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pStyle w:val="Title"/></w:pPr><w:r><w:t xml:space="preserve">Adaptive Smart Assessment System – Final SRS</w:t></w:r></w:p><w:p><w:r><w:t xml:space="preserve">Product: ProctorLess – Smart assessment tool (Next.js + Supabase)</w:t></w:r></w:p><w:p><w:r><w:t xml:space="preserve">Version: 1.0</w:t></w:r></w:p><w:p><w:r><w:t xml:space="preserve">Date: 2025-12-13</w:t></w:r></w:p><w:p><w:pPr><w:pStyle w:val="Heading1"/></w:pPr><w:r><w:t xml:space="preserve">1. Introduction</w:t></w:r></w:p><w:p><w:pPr><w:pStyle w:val="Heading2"/></w:pPr><w:r><w:t xml:space="preserve">1.1 Purpose</w:t></w:r></w:p><w:p><w:r><w:t xml:space="preserve">Define complete, testable requirements for an adaptive online assessment system with real-time integrity monitoring, AI-assisted grading, and role-based administration.</w:t></w:r></w:p><w:p><w:pPr><w:pStyle w:val="Heading2"/></w:pPr><w:r><w:t xml:space="preserve">1.2 Scope</w:t></w:r></w:p><0/><w:p><w:pPr><w:pStyle w:val="Heading2"/></w:pPr><w:r><w:t xml:space="preserve">1.3 Overview</w:t></w:r></w:p><w:p><w:r><w:t xml:space="preserve">The system provides dashboards for distinct roles, secure authentication, scalable storage, integrity monitoring via a browser extension, and analytics for performance.</w:t></w:r></w:p><w:p><w:pPr><w:pStyle w:val="Heading1"/></w:pPr><w:r><w:t xml:space="preserve">2. General Description</w:t></w:r></w:p><w:p><w:pPr><w:pStyle w:val="Heading2"/></w:pPr><w:r><w:t xml:space="preserve">2.1 User Classes and Characteristics</w:t></w:r></w:p><0/><w:p><w:pPr><w:pStyle w:val="Heading2"/></w:pPr><w:r><w:t xml:space="preserve">2.2 Product Functions</w:t></w:r></w:p><0/><w:p><w:pPr><w:pStyle w:val="Heading2"/></w:pPr><w:r><w:t xml:space="preserve">2.3 Operating Environment</w:t></w:r></w:p><0/><w:p><w:pPr><w:pStyle w:val="Heading2"/></w:pPr><w:r><w:t xml:space="preserve">2.4 Design and Implementation Constraints</w:t></w:r></w:p><0/><w:p><w:pPr><w:pStyle w:val="Heading2"/></w:pPr><w:r><w:t xml:space="preserve">2.5 Assumptions and Dependencies</w:t></w:r></w:p><0/><w:p><w:pPr><w:pStyle w:val="Heading1"/></w:pPr><w:r><w:t xml:space="preserve">3. System Features and Requirements</w:t></w:r></w:p><w:p><w:pPr><w:pStyle w:val="Heading2"/></w:pPr><w:r><w:t xml:space="preserve">3.1 Functional Requirements</w:t></w:r></w:p><w:p><w:pPr><w:pStyle w:val="Heading2"/></w:pPr><w:r><w:t xml:space="preserve">3.1.1 Authentication and Roles</w:t></w:r></w:p><0/><w:p><w:pPr><w:pStyle w:val="Heading2"/></w:pPr><w:r><w:t xml:space="preserve">3.1.2 Courses</w:t></w:r></w:p><0/><w:p><w:pPr><w:pStyle w:val="Heading2"/></w:pPr><w:r><w:t xml:space="preserve">3.1.3 Quizzes</w:t></w:r></w:p><0/><w:p><w:pPr><w:pStyle w:val="Heading2"/></w:pPr><w:r><w:t xml:space="preserve">3.1.4 Student Quiz Engine</w:t></w:r></w:p><0/><w:p><w:pPr><w:pStyle w:val="Heading2"/></w:pPr><w:r><w:t xml:space="preserve">3.1.5 Integrity Monitoring</w:t></w:r></w:p><0/><w:p><w:pPr><w:pStyle w:val="Heading2"/></w:pPr><w:r><w:t xml:space="preserve">3.1.6 Results and Grading</w:t></w:r></w:p><0/><w:p><w:pPr><w:pStyle w:val="Heading2"/></w:pPr><w:r><w:t xml:space="preserve">3.1.7 Administration</w:t></w:r></w:p><0/><w:p><w:pPr><w:pStyle w:val="Heading2"/></w:pPr><w:r><w:t xml:space="preserve">3.2 Non-Functional Requirements</w:t></w:r></w:p><w:p><w:pPr><w:pStyle w:val="Heading2"/></w:pPr><w:r><w:t xml:space="preserve">3.2.1 Performance</w:t></w:r></w:p><0/><w:p><w:pPr><w:pStyle w:val="Heading2"/></w:pPr><w:r><w:t xml:space="preserve">3.2.2 Security</w:t></w:r></w:p><0/><w:p><w:pPr><w:pStyle w:val="Heading2"/></w:pPr><w:r><w:t xml:space="preserve">3.2.3 Reliability and Availability</w:t></w:r></w:p><0/><w:p><w:pPr><w:pStyle w:val="Heading2"/></w:pPr><w:r><w:t xml:space="preserve">3.2.4 Usability</w:t></w:r></w:p><0/><w:p><w:pPr><w:pStyle w:val="Heading2"/></w:pPr><w:r><w:t xml:space="preserve">3.2.5 Scalability</w:t></w:r></w:p><0/><w:p><w:pPr><w:pStyle w:val="Heading2"/></w:pPr><w:r><w:t xml:space="preserve">3.3 External Interface Requirements</w:t></w:r></w:p><w:p><w:pPr><w:pStyle w:val="Heading2"/></w:pPr><w:r><w:t xml:space="preserve">3.3.1 APIs</w:t></w:r></w:p><0/><w:p><w:pPr><w:pStyle w:val="Heading2"/></w:pPr><w:r><w:t xml:space="preserve">3.3.2 Storage</w:t></w:r></w:p><0/><w:p><w:pPr><w:pStyle w:val="Heading2"/></w:pPr><w:r><w:t xml:space="preserve">3.3.3 Browser Extension</w:t></w:r></w:p><0/><w:p><w:pPr><w:pStyle w:val="Heading1"/></w:pPr><w:r><w:t xml:space="preserve">4. Data Requirements</w:t></w:r></w:p><0/><w:p><w:pPr><w:pStyle w:val="Heading1"/></w:pPr><w:r><w:t xml:space="preserve">5. System Architecture</w:t></w:r></w:p><0/><w:p><w:pPr><w:pStyle w:val="Heading1"/></w:pPr><w:r><w:t xml:space="preserve">6. Constraints and Policies</w:t></w:r></w:p><0/><w:p><w:pPr><w:pStyle w:val="Heading1"/></w:pPr><w:r><w:t xml:space="preserve">7. Acceptance Criteria</w:t></w:r></w:p><0/><w:p><w:pPr><w:pStyle w:val="Heading1"/></w:pPr><w:r><w:t xml:space="preserve">8. Preliminary Schedule and Budget</w:t></w:r></w:p><0/><w:p><w:pPr><w:pStyle w:val="Heading1"/></w:pPr><w:r><w:t xml:space="preserve">9. Appendices</w:t></w:r></w:p><0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2025-12-13T13:24:20.833Z</dcterms:created>
  <dcterms:modified xsi:type="dcterms:W3CDTF">2025-12-13T13:24:20.833Z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