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[INSERT UNIVERSITY LOGO HERE]</w:t>
      </w:r>
    </w:p>
    <w:p>
      <w:r>
        <w:br/>
      </w:r>
    </w:p>
    <w:p>
      <w:pPr>
        <w:jc w:val="center"/>
      </w:pPr>
      <w:r>
        <w:rPr>
          <w:rFonts w:ascii="Times New Roman" w:hAnsi="Times New Roman"/>
          <w:b/>
          <w:sz w:val="36"/>
        </w:rPr>
        <w:t>Adaptive Smart Assessment and Integrity Detection System (ProctorLess)</w:t>
      </w:r>
    </w:p>
    <w:p>
      <w:pPr>
        <w:jc w:val="center"/>
      </w:pPr>
      <w:r>
        <w:rPr>
          <w:rFonts w:ascii="Times New Roman" w:hAnsi="Times New Roman"/>
          <w:b/>
          <w:sz w:val="28"/>
        </w:rPr>
        <w:t>Final Version</w:t>
        <w:br/>
        <w:t>Software Requirements Specification (SRS)</w:t>
      </w:r>
    </w:p>
    <w:p>
      <w:r>
        <w:br/>
        <w:br/>
      </w:r>
    </w:p>
    <w:p>
      <w:pPr>
        <w:jc w:val="center"/>
      </w:pPr>
      <w:r>
        <w:rPr>
          <w:rFonts w:ascii="Times New Roman" w:hAnsi="Times New Roman"/>
          <w:b/>
          <w:sz w:val="24"/>
        </w:rPr>
        <w:t>Course Title: Web Application and Internet</w:t>
      </w:r>
    </w:p>
    <w:p>
      <w:pPr>
        <w:jc w:val="center"/>
      </w:pPr>
      <w:r>
        <w:rPr>
          <w:rFonts w:ascii="Times New Roman" w:hAnsi="Times New Roman"/>
          <w:b/>
          <w:sz w:val="24"/>
        </w:rPr>
        <w:t>Course ID: CSE309</w:t>
      </w:r>
    </w:p>
    <w:p>
      <w:pPr>
        <w:jc w:val="center"/>
      </w:pPr>
      <w:r>
        <w:rPr>
          <w:rFonts w:ascii="Times New Roman" w:hAnsi="Times New Roman"/>
          <w:b/>
          <w:sz w:val="24"/>
        </w:rPr>
        <w:t>Section: 01</w:t>
      </w:r>
    </w:p>
    <w:p>
      <w:pPr>
        <w:jc w:val="center"/>
      </w:pPr>
      <w:r>
        <w:rPr>
          <w:rFonts w:ascii="Times New Roman" w:hAnsi="Times New Roman"/>
          <w:b/>
          <w:sz w:val="24"/>
        </w:rPr>
        <w:t>Semester: Autumn 2025</w:t>
      </w:r>
    </w:p>
    <w:p>
      <w:pPr>
        <w:jc w:val="center"/>
      </w:pPr>
      <w:r>
        <w:rPr>
          <w:rFonts w:ascii="Times New Roman" w:hAnsi="Times New Roman"/>
          <w:b/>
          <w:sz w:val="24"/>
        </w:rPr>
        <w:t>Submitted To: Md. Abu Sayed</w:t>
      </w:r>
    </w:p>
    <w:p>
      <w:r>
        <w:br/>
      </w:r>
    </w:p>
    <w:p>
      <w:pPr>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Name</w:t>
            </w:r>
          </w:p>
        </w:tc>
        <w:tc>
          <w:tcPr>
            <w:tcW w:type="dxa" w:w="4320"/>
          </w:tcPr>
          <w:p>
            <w:pPr>
              <w:jc w:val="center"/>
            </w:pPr>
            <w:r>
              <w:rPr>
                <w:rFonts w:ascii="Times New Roman" w:hAnsi="Times New Roman"/>
                <w:b/>
                <w:sz w:val="24"/>
              </w:rPr>
              <w:t>ID</w:t>
            </w:r>
          </w:p>
        </w:tc>
      </w:tr>
      <w:tr>
        <w:tc>
          <w:tcPr>
            <w:tcW w:type="dxa" w:w="4320"/>
          </w:tcPr>
          <w:p>
            <w:pPr>
              <w:jc w:val="center"/>
            </w:pPr>
            <w:r>
              <w:rPr>
                <w:rFonts w:ascii="Times New Roman" w:hAnsi="Times New Roman"/>
                <w:b/>
                <w:sz w:val="24"/>
              </w:rPr>
              <w:t>Taif Ur Rahman</w:t>
            </w:r>
          </w:p>
        </w:tc>
        <w:tc>
          <w:tcPr>
            <w:tcW w:type="dxa" w:w="4320"/>
          </w:tcPr>
          <w:p>
            <w:pPr>
              <w:jc w:val="center"/>
            </w:pPr>
            <w:r>
              <w:rPr>
                <w:rFonts w:ascii="Times New Roman" w:hAnsi="Times New Roman"/>
                <w:b/>
                <w:sz w:val="24"/>
              </w:rPr>
              <w:t>2210280</w:t>
            </w:r>
          </w:p>
        </w:tc>
      </w:tr>
      <w:tr>
        <w:tc>
          <w:tcPr>
            <w:tcW w:type="dxa" w:w="4320"/>
          </w:tcPr>
          <w:p>
            <w:pPr>
              <w:jc w:val="center"/>
            </w:pPr>
            <w:r>
              <w:rPr>
                <w:rFonts w:ascii="Times New Roman" w:hAnsi="Times New Roman"/>
                <w:b/>
                <w:sz w:val="24"/>
              </w:rPr>
              <w:t>Md. Jamiul Islam Nahin</w:t>
            </w:r>
          </w:p>
        </w:tc>
        <w:tc>
          <w:tcPr>
            <w:tcW w:type="dxa" w:w="4320"/>
          </w:tcPr>
          <w:p>
            <w:pPr>
              <w:jc w:val="center"/>
            </w:pPr>
            <w:r>
              <w:rPr>
                <w:rFonts w:ascii="Times New Roman" w:hAnsi="Times New Roman"/>
                <w:b/>
                <w:sz w:val="24"/>
              </w:rPr>
              <w:t>2210514</w:t>
            </w:r>
          </w:p>
        </w:tc>
      </w:tr>
    </w:tbl>
    <w:p>
      <w:r>
        <w:br/>
        <w:br/>
      </w:r>
    </w:p>
    <w:p>
      <w:pPr>
        <w:jc w:val="center"/>
      </w:pPr>
      <w:r>
        <w:rPr>
          <w:rFonts w:ascii="Times New Roman" w:hAnsi="Times New Roman"/>
          <w:b/>
          <w:sz w:val="24"/>
        </w:rPr>
        <w:t>Submission Date: December 13, 2025</w:t>
      </w:r>
    </w:p>
    <w:p>
      <w:r>
        <w:br w:type="page"/>
      </w:r>
    </w:p>
    <w:p>
      <w:pPr>
        <w:pStyle w:val="Heading1"/>
      </w:pPr>
      <w:r>
        <w:t>The Project SRS Approval Letter</w:t>
      </w:r>
    </w:p>
    <w:p>
      <w:pPr>
        <w:jc w:val="both"/>
      </w:pPr>
      <w:r>
        <w:t>I …………………………………….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
        <w:br/>
        <w:t>Name: __________________________</w:t>
      </w:r>
    </w:p>
    <w:p>
      <w:r>
        <w:t>Designation: ___________________</w:t>
      </w:r>
    </w:p>
    <w:p>
      <w:r>
        <w:t>Signature: _____________________</w:t>
      </w:r>
    </w:p>
    <w:p>
      <w:r>
        <w:t>Date: __________________________</w:t>
      </w:r>
    </w:p>
    <w:p>
      <w:r>
        <w:br w:type="page"/>
      </w:r>
    </w:p>
    <w:p>
      <w:pPr>
        <w:pStyle w:val="Heading1"/>
      </w:pPr>
      <w:r>
        <w:t>Table of Contents</w:t>
      </w:r>
    </w:p>
    <w:p>
      <w:pPr>
        <w:tabs>
          <w:tab w:pos="9360" w:val="right" w:leader="dot"/>
        </w:tabs>
      </w:pPr>
      <w:r>
        <w:rPr>
          <w:rFonts w:ascii="Times New Roman" w:hAnsi="Times New Roman"/>
          <w:b w:val="0"/>
          <w:sz w:val="24"/>
        </w:rPr>
        <w:t>The Project SRS Approval Letter</w:t>
        <w:tab/>
        <w:t>2</w:t>
      </w:r>
    </w:p>
    <w:p>
      <w:pPr>
        <w:tabs>
          <w:tab w:pos="9360" w:val="right" w:leader="dot"/>
        </w:tabs>
      </w:pPr>
      <w:r>
        <w:rPr>
          <w:rFonts w:ascii="Times New Roman" w:hAnsi="Times New Roman"/>
          <w:b w:val="0"/>
          <w:sz w:val="24"/>
        </w:rPr>
        <w:t>1. Introduction</w:t>
        <w:tab/>
        <w:t>3</w:t>
      </w:r>
    </w:p>
    <w:p>
      <w:pPr>
        <w:tabs>
          <w:tab w:pos="9360" w:val="right" w:leader="dot"/>
        </w:tabs>
      </w:pPr>
      <w:r>
        <w:rPr>
          <w:rFonts w:ascii="Times New Roman" w:hAnsi="Times New Roman"/>
          <w:b w:val="0"/>
          <w:sz w:val="24"/>
        </w:rPr>
        <w:t xml:space="preserve">    1.1 Purpose</w:t>
        <w:tab/>
        <w:t>3</w:t>
      </w:r>
    </w:p>
    <w:p>
      <w:pPr>
        <w:tabs>
          <w:tab w:pos="9360" w:val="right" w:leader="dot"/>
        </w:tabs>
      </w:pPr>
      <w:r>
        <w:rPr>
          <w:rFonts w:ascii="Times New Roman" w:hAnsi="Times New Roman"/>
          <w:b w:val="0"/>
          <w:sz w:val="24"/>
        </w:rPr>
        <w:t xml:space="preserve">    1.2 Scope of Work (Project Overview)</w:t>
        <w:tab/>
        <w:t>3</w:t>
      </w:r>
    </w:p>
    <w:p>
      <w:pPr>
        <w:tabs>
          <w:tab w:pos="9360" w:val="right" w:leader="dot"/>
        </w:tabs>
      </w:pPr>
      <w:r>
        <w:rPr>
          <w:rFonts w:ascii="Times New Roman" w:hAnsi="Times New Roman"/>
          <w:b w:val="0"/>
          <w:sz w:val="24"/>
        </w:rPr>
        <w:t xml:space="preserve">    1.3 Intended Audience</w:t>
        <w:tab/>
        <w:t>3</w:t>
      </w:r>
    </w:p>
    <w:p>
      <w:pPr>
        <w:tabs>
          <w:tab w:pos="9360" w:val="right" w:leader="dot"/>
        </w:tabs>
      </w:pPr>
      <w:r>
        <w:rPr>
          <w:rFonts w:ascii="Times New Roman" w:hAnsi="Times New Roman"/>
          <w:b w:val="0"/>
          <w:sz w:val="24"/>
        </w:rPr>
        <w:t xml:space="preserve">    1.4 Definitions, Acronyms, and Abbreviations</w:t>
        <w:tab/>
        <w:t>3</w:t>
      </w:r>
    </w:p>
    <w:p>
      <w:pPr>
        <w:tabs>
          <w:tab w:pos="9360" w:val="right" w:leader="dot"/>
        </w:tabs>
      </w:pPr>
      <w:r>
        <w:rPr>
          <w:rFonts w:ascii="Times New Roman" w:hAnsi="Times New Roman"/>
          <w:b w:val="0"/>
          <w:sz w:val="24"/>
        </w:rPr>
        <w:t>2. General Description</w:t>
        <w:tab/>
        <w:t>4</w:t>
      </w:r>
    </w:p>
    <w:p>
      <w:pPr>
        <w:tabs>
          <w:tab w:pos="9360" w:val="right" w:leader="dot"/>
        </w:tabs>
      </w:pPr>
      <w:r>
        <w:rPr>
          <w:rFonts w:ascii="Times New Roman" w:hAnsi="Times New Roman"/>
          <w:b w:val="0"/>
          <w:sz w:val="24"/>
        </w:rPr>
        <w:t xml:space="preserve">    2.1 Product Perspective and System Architecture</w:t>
        <w:tab/>
        <w:t>4</w:t>
      </w:r>
    </w:p>
    <w:p>
      <w:pPr>
        <w:tabs>
          <w:tab w:pos="9360" w:val="right" w:leader="dot"/>
        </w:tabs>
      </w:pPr>
      <w:r>
        <w:rPr>
          <w:rFonts w:ascii="Times New Roman" w:hAnsi="Times New Roman"/>
          <w:b w:val="0"/>
          <w:sz w:val="24"/>
        </w:rPr>
        <w:t xml:space="preserve">    2.2 User Characteristics</w:t>
        <w:tab/>
        <w:t>4</w:t>
      </w:r>
    </w:p>
    <w:p>
      <w:pPr>
        <w:tabs>
          <w:tab w:pos="9360" w:val="right" w:leader="dot"/>
        </w:tabs>
      </w:pPr>
      <w:r>
        <w:rPr>
          <w:rFonts w:ascii="Times New Roman" w:hAnsi="Times New Roman"/>
          <w:b w:val="0"/>
          <w:sz w:val="24"/>
        </w:rPr>
        <w:t xml:space="preserve">    2.3 Data Collection and Framework</w:t>
        <w:tab/>
        <w:t>4</w:t>
      </w:r>
    </w:p>
    <w:p>
      <w:pPr>
        <w:tabs>
          <w:tab w:pos="9360" w:val="right" w:leader="dot"/>
        </w:tabs>
      </w:pPr>
      <w:r>
        <w:rPr>
          <w:rFonts w:ascii="Times New Roman" w:hAnsi="Times New Roman"/>
          <w:b w:val="0"/>
          <w:sz w:val="24"/>
        </w:rPr>
        <w:t xml:space="preserve">    2.4 Survey/Validation</w:t>
        <w:tab/>
        <w:t>4</w:t>
      </w:r>
    </w:p>
    <w:p>
      <w:pPr>
        <w:tabs>
          <w:tab w:pos="9360" w:val="right" w:leader="dot"/>
        </w:tabs>
      </w:pPr>
      <w:r>
        <w:rPr>
          <w:rFonts w:ascii="Times New Roman" w:hAnsi="Times New Roman"/>
          <w:b w:val="0"/>
          <w:sz w:val="24"/>
        </w:rPr>
        <w:t>3. Functional Requirements</w:t>
        <w:tab/>
        <w:t>5</w:t>
      </w:r>
    </w:p>
    <w:p>
      <w:pPr>
        <w:tabs>
          <w:tab w:pos="9360" w:val="right" w:leader="dot"/>
        </w:tabs>
      </w:pPr>
      <w:r>
        <w:rPr>
          <w:rFonts w:ascii="Times New Roman" w:hAnsi="Times New Roman"/>
          <w:b w:val="0"/>
          <w:sz w:val="24"/>
        </w:rPr>
        <w:t xml:space="preserve">    3.1 Authentication and Roles</w:t>
        <w:tab/>
        <w:t>5</w:t>
      </w:r>
    </w:p>
    <w:p>
      <w:pPr>
        <w:tabs>
          <w:tab w:pos="9360" w:val="right" w:leader="dot"/>
        </w:tabs>
      </w:pPr>
      <w:r>
        <w:rPr>
          <w:rFonts w:ascii="Times New Roman" w:hAnsi="Times New Roman"/>
          <w:b w:val="0"/>
          <w:sz w:val="24"/>
        </w:rPr>
        <w:t xml:space="preserve">    3.2 Course Management</w:t>
        <w:tab/>
        <w:t>5</w:t>
      </w:r>
    </w:p>
    <w:p>
      <w:pPr>
        <w:tabs>
          <w:tab w:pos="9360" w:val="right" w:leader="dot"/>
        </w:tabs>
      </w:pPr>
      <w:r>
        <w:rPr>
          <w:rFonts w:ascii="Times New Roman" w:hAnsi="Times New Roman"/>
          <w:b w:val="0"/>
          <w:sz w:val="24"/>
        </w:rPr>
        <w:t xml:space="preserve">    3.3 Quiz Management</w:t>
        <w:tab/>
        <w:t>5</w:t>
      </w:r>
    </w:p>
    <w:p>
      <w:pPr>
        <w:tabs>
          <w:tab w:pos="9360" w:val="right" w:leader="dot"/>
        </w:tabs>
      </w:pPr>
      <w:r>
        <w:rPr>
          <w:rFonts w:ascii="Times New Roman" w:hAnsi="Times New Roman"/>
          <w:b w:val="0"/>
          <w:sz w:val="24"/>
        </w:rPr>
        <w:t xml:space="preserve">    3.4 Student Quiz Engine</w:t>
        <w:tab/>
        <w:t>5</w:t>
      </w:r>
    </w:p>
    <w:p>
      <w:pPr>
        <w:tabs>
          <w:tab w:pos="9360" w:val="right" w:leader="dot"/>
        </w:tabs>
      </w:pPr>
      <w:r>
        <w:rPr>
          <w:rFonts w:ascii="Times New Roman" w:hAnsi="Times New Roman"/>
          <w:b w:val="0"/>
          <w:sz w:val="24"/>
        </w:rPr>
        <w:t xml:space="preserve">    3.5 Integrity Monitoring</w:t>
        <w:tab/>
        <w:t>6</w:t>
      </w:r>
    </w:p>
    <w:p>
      <w:pPr>
        <w:tabs>
          <w:tab w:pos="9360" w:val="right" w:leader="dot"/>
        </w:tabs>
      </w:pPr>
      <w:r>
        <w:rPr>
          <w:rFonts w:ascii="Times New Roman" w:hAnsi="Times New Roman"/>
          <w:b w:val="0"/>
          <w:sz w:val="24"/>
        </w:rPr>
        <w:t xml:space="preserve">    3.6 Results and Grading</w:t>
        <w:tab/>
        <w:t>6</w:t>
      </w:r>
    </w:p>
    <w:p>
      <w:pPr>
        <w:tabs>
          <w:tab w:pos="9360" w:val="right" w:leader="dot"/>
        </w:tabs>
      </w:pPr>
      <w:r>
        <w:rPr>
          <w:rFonts w:ascii="Times New Roman" w:hAnsi="Times New Roman"/>
          <w:b w:val="0"/>
          <w:sz w:val="24"/>
        </w:rPr>
        <w:t xml:space="preserve">    3.7 Administration</w:t>
        <w:tab/>
        <w:t>6</w:t>
      </w:r>
    </w:p>
    <w:p>
      <w:pPr>
        <w:tabs>
          <w:tab w:pos="9360" w:val="right" w:leader="dot"/>
        </w:tabs>
      </w:pPr>
      <w:r>
        <w:rPr>
          <w:rFonts w:ascii="Times New Roman" w:hAnsi="Times New Roman"/>
          <w:b w:val="0"/>
          <w:sz w:val="24"/>
        </w:rPr>
        <w:t xml:space="preserve">    3.8 API Integration</w:t>
        <w:tab/>
        <w:t>6</w:t>
      </w:r>
    </w:p>
    <w:p>
      <w:pPr>
        <w:tabs>
          <w:tab w:pos="9360" w:val="right" w:leader="dot"/>
        </w:tabs>
      </w:pPr>
      <w:r>
        <w:rPr>
          <w:rFonts w:ascii="Times New Roman" w:hAnsi="Times New Roman"/>
          <w:b w:val="0"/>
          <w:sz w:val="24"/>
        </w:rPr>
        <w:t>4. Interface Requirements</w:t>
        <w:tab/>
        <w:t>7</w:t>
      </w:r>
    </w:p>
    <w:p>
      <w:pPr>
        <w:tabs>
          <w:tab w:pos="9360" w:val="right" w:leader="dot"/>
        </w:tabs>
      </w:pPr>
      <w:r>
        <w:rPr>
          <w:rFonts w:ascii="Times New Roman" w:hAnsi="Times New Roman"/>
          <w:b w:val="0"/>
          <w:sz w:val="24"/>
        </w:rPr>
        <w:t xml:space="preserve">    4.1 User Interface (HCI Layer)</w:t>
        <w:tab/>
        <w:t>7</w:t>
      </w:r>
    </w:p>
    <w:p>
      <w:pPr>
        <w:tabs>
          <w:tab w:pos="9360" w:val="right" w:leader="dot"/>
        </w:tabs>
      </w:pPr>
      <w:r>
        <w:rPr>
          <w:rFonts w:ascii="Times New Roman" w:hAnsi="Times New Roman"/>
          <w:b w:val="0"/>
          <w:sz w:val="24"/>
        </w:rPr>
        <w:t xml:space="preserve">    4.2 Software Interfaces</w:t>
        <w:tab/>
        <w:t>7</w:t>
      </w:r>
    </w:p>
    <w:p>
      <w:pPr>
        <w:tabs>
          <w:tab w:pos="9360" w:val="right" w:leader="dot"/>
        </w:tabs>
      </w:pPr>
      <w:r>
        <w:rPr>
          <w:rFonts w:ascii="Times New Roman" w:hAnsi="Times New Roman"/>
          <w:b w:val="0"/>
          <w:sz w:val="24"/>
        </w:rPr>
        <w:t xml:space="preserve">    4.3 Hardware</w:t>
        <w:tab/>
        <w:t>7</w:t>
      </w:r>
    </w:p>
    <w:p>
      <w:pPr>
        <w:tabs>
          <w:tab w:pos="9360" w:val="right" w:leader="dot"/>
        </w:tabs>
      </w:pPr>
      <w:r>
        <w:rPr>
          <w:rFonts w:ascii="Times New Roman" w:hAnsi="Times New Roman"/>
          <w:b w:val="0"/>
          <w:sz w:val="24"/>
        </w:rPr>
        <w:t>5. Non-Functional Attributes</w:t>
        <w:tab/>
        <w:t>7</w:t>
      </w:r>
    </w:p>
    <w:p>
      <w:pPr>
        <w:tabs>
          <w:tab w:pos="9360" w:val="right" w:leader="dot"/>
        </w:tabs>
      </w:pPr>
      <w:r>
        <w:rPr>
          <w:rFonts w:ascii="Times New Roman" w:hAnsi="Times New Roman"/>
          <w:b w:val="0"/>
          <w:sz w:val="24"/>
        </w:rPr>
        <w:t xml:space="preserve">    5.1 Security</w:t>
        <w:tab/>
        <w:t>7</w:t>
      </w:r>
    </w:p>
    <w:p>
      <w:pPr>
        <w:tabs>
          <w:tab w:pos="9360" w:val="right" w:leader="dot"/>
        </w:tabs>
      </w:pPr>
      <w:r>
        <w:rPr>
          <w:rFonts w:ascii="Times New Roman" w:hAnsi="Times New Roman"/>
          <w:b w:val="0"/>
          <w:sz w:val="24"/>
        </w:rPr>
        <w:t xml:space="preserve">    5.2 Performance and Reliability</w:t>
        <w:tab/>
        <w:t>8</w:t>
      </w:r>
    </w:p>
    <w:p>
      <w:pPr>
        <w:tabs>
          <w:tab w:pos="9360" w:val="right" w:leader="dot"/>
        </w:tabs>
      </w:pPr>
      <w:r>
        <w:rPr>
          <w:rFonts w:ascii="Times New Roman" w:hAnsi="Times New Roman"/>
          <w:b w:val="0"/>
          <w:sz w:val="24"/>
        </w:rPr>
        <w:t xml:space="preserve">    5.3 Privacy and Compliance</w:t>
        <w:tab/>
        <w:t>8</w:t>
      </w:r>
    </w:p>
    <w:p>
      <w:pPr>
        <w:tabs>
          <w:tab w:pos="9360" w:val="right" w:leader="dot"/>
        </w:tabs>
      </w:pPr>
      <w:r>
        <w:rPr>
          <w:rFonts w:ascii="Times New Roman" w:hAnsi="Times New Roman"/>
          <w:b w:val="0"/>
          <w:sz w:val="24"/>
        </w:rPr>
        <w:t>6. Risk Management</w:t>
        <w:tab/>
        <w:t>8</w:t>
      </w:r>
    </w:p>
    <w:p>
      <w:pPr>
        <w:tabs>
          <w:tab w:pos="9360" w:val="right" w:leader="dot"/>
        </w:tabs>
      </w:pPr>
      <w:r>
        <w:rPr>
          <w:rFonts w:ascii="Times New Roman" w:hAnsi="Times New Roman"/>
          <w:b w:val="0"/>
          <w:sz w:val="24"/>
        </w:rPr>
        <w:t xml:space="preserve">    6.1 Purpose and Scope</w:t>
        <w:tab/>
        <w:t>8</w:t>
      </w:r>
    </w:p>
    <w:p>
      <w:pPr>
        <w:tabs>
          <w:tab w:pos="9360" w:val="right" w:leader="dot"/>
        </w:tabs>
      </w:pPr>
      <w:r>
        <w:rPr>
          <w:rFonts w:ascii="Times New Roman" w:hAnsi="Times New Roman"/>
          <w:b w:val="0"/>
          <w:sz w:val="24"/>
        </w:rPr>
        <w:t xml:space="preserve">    6.2 Major Identified Risk Factors</w:t>
        <w:tab/>
        <w:t>8</w:t>
      </w:r>
    </w:p>
    <w:p>
      <w:pPr>
        <w:tabs>
          <w:tab w:pos="9360" w:val="right" w:leader="dot"/>
        </w:tabs>
      </w:pPr>
      <w:r>
        <w:rPr>
          <w:rFonts w:ascii="Times New Roman" w:hAnsi="Times New Roman"/>
          <w:b w:val="0"/>
          <w:sz w:val="24"/>
        </w:rPr>
        <w:t>7. Change Management Process</w:t>
        <w:tab/>
        <w:t>9</w:t>
      </w:r>
    </w:p>
    <w:p>
      <w:pPr>
        <w:tabs>
          <w:tab w:pos="9360" w:val="right" w:leader="dot"/>
        </w:tabs>
      </w:pPr>
      <w:r>
        <w:rPr>
          <w:rFonts w:ascii="Times New Roman" w:hAnsi="Times New Roman"/>
          <w:b w:val="0"/>
          <w:sz w:val="24"/>
        </w:rPr>
        <w:t xml:space="preserve">    7.1 Goal and Responsibility</w:t>
        <w:tab/>
        <w:t>9</w:t>
      </w:r>
    </w:p>
    <w:p>
      <w:pPr>
        <w:tabs>
          <w:tab w:pos="9360" w:val="right" w:leader="dot"/>
        </w:tabs>
      </w:pPr>
      <w:r>
        <w:rPr>
          <w:rFonts w:ascii="Times New Roman" w:hAnsi="Times New Roman"/>
          <w:b w:val="0"/>
          <w:sz w:val="24"/>
        </w:rPr>
        <w:t xml:space="preserve">    7.2 Change Management Process Steps</w:t>
        <w:tab/>
        <w:t>9</w:t>
      </w:r>
    </w:p>
    <w:p>
      <w:pPr>
        <w:tabs>
          <w:tab w:pos="9360" w:val="right" w:leader="dot"/>
        </w:tabs>
      </w:pPr>
      <w:r>
        <w:rPr>
          <w:rFonts w:ascii="Times New Roman" w:hAnsi="Times New Roman"/>
          <w:b w:val="0"/>
          <w:sz w:val="24"/>
        </w:rPr>
        <w:t xml:space="preserve">    7.3 Documentation and Control</w:t>
        <w:tab/>
        <w:t>9</w:t>
      </w:r>
    </w:p>
    <w:p>
      <w:pPr>
        <w:tabs>
          <w:tab w:pos="9360" w:val="right" w:leader="dot"/>
        </w:tabs>
      </w:pPr>
      <w:r>
        <w:rPr>
          <w:rFonts w:ascii="Times New Roman" w:hAnsi="Times New Roman"/>
          <w:b w:val="0"/>
          <w:sz w:val="24"/>
        </w:rPr>
        <w:t>8. Preliminary Schedule and Budget</w:t>
        <w:tab/>
        <w:t>9</w:t>
      </w:r>
    </w:p>
    <w:p>
      <w:pPr>
        <w:tabs>
          <w:tab w:pos="9360" w:val="right" w:leader="dot"/>
        </w:tabs>
      </w:pPr>
      <w:r>
        <w:rPr>
          <w:rFonts w:ascii="Times New Roman" w:hAnsi="Times New Roman"/>
          <w:b w:val="0"/>
          <w:sz w:val="24"/>
        </w:rPr>
        <w:t>9. Conclusion</w:t>
        <w:tab/>
        <w:t>9</w:t>
      </w:r>
    </w:p>
    <w:p>
      <w:pPr>
        <w:tabs>
          <w:tab w:pos="9360" w:val="right" w:leader="dot"/>
        </w:tabs>
      </w:pPr>
      <w:r>
        <w:rPr>
          <w:rFonts w:ascii="Times New Roman" w:hAnsi="Times New Roman"/>
          <w:b w:val="0"/>
          <w:sz w:val="24"/>
        </w:rPr>
        <w:t>Appendices</w:t>
        <w:tab/>
        <w:t>10</w:t>
      </w:r>
    </w:p>
    <w:p>
      <w:pPr>
        <w:tabs>
          <w:tab w:pos="9360" w:val="right" w:leader="dot"/>
        </w:tabs>
      </w:pPr>
      <w:r>
        <w:rPr>
          <w:rFonts w:ascii="Times New Roman" w:hAnsi="Times New Roman"/>
          <w:b w:val="0"/>
          <w:sz w:val="24"/>
        </w:rPr>
        <w:t xml:space="preserve">    A. Glossary of Terms</w:t>
        <w:tab/>
        <w:t>10</w:t>
      </w:r>
    </w:p>
    <w:p>
      <w:pPr>
        <w:tabs>
          <w:tab w:pos="9360" w:val="right" w:leader="dot"/>
        </w:tabs>
      </w:pPr>
      <w:r>
        <w:rPr>
          <w:rFonts w:ascii="Times New Roman" w:hAnsi="Times New Roman"/>
          <w:b w:val="0"/>
          <w:sz w:val="24"/>
        </w:rPr>
        <w:t xml:space="preserve">    B. Document Revision History</w:t>
        <w:tab/>
        <w:t>10</w:t>
      </w:r>
    </w:p>
    <w:p>
      <w:pPr>
        <w:tabs>
          <w:tab w:pos="9360" w:val="right" w:leader="dot"/>
        </w:tabs>
      </w:pPr>
      <w:r>
        <w:rPr>
          <w:rFonts w:ascii="Times New Roman" w:hAnsi="Times New Roman"/>
          <w:b w:val="0"/>
          <w:sz w:val="24"/>
        </w:rPr>
        <w:t xml:space="preserve">    C. Change Log</w:t>
        <w:tab/>
        <w:t>10</w:t>
      </w:r>
    </w:p>
    <w:p>
      <w:pPr>
        <w:tabs>
          <w:tab w:pos="9360" w:val="right" w:leader="dot"/>
        </w:tabs>
      </w:pPr>
      <w:r>
        <w:rPr>
          <w:rFonts w:ascii="Times New Roman" w:hAnsi="Times New Roman"/>
          <w:b w:val="0"/>
          <w:sz w:val="24"/>
        </w:rPr>
        <w:t>Uses of SRS Document</w:t>
        <w:tab/>
        <w:t>11</w:t>
      </w:r>
    </w:p>
    <w:p>
      <w:pPr>
        <w:tabs>
          <w:tab w:pos="9360" w:val="right" w:leader="dot"/>
        </w:tabs>
      </w:pPr>
      <w:r>
        <w:rPr>
          <w:rFonts w:ascii="Times New Roman" w:hAnsi="Times New Roman"/>
          <w:b w:val="0"/>
          <w:sz w:val="24"/>
        </w:rPr>
        <w:t>FAQs on SRS Format</w:t>
        <w:tab/>
        <w:t>11</w:t>
      </w:r>
    </w:p>
    <w:p>
      <w:r>
        <w:br w:type="page"/>
      </w:r>
    </w:p>
    <w:p>
      <w:pPr>
        <w:pStyle w:val="Heading1"/>
      </w:pPr>
      <w:r>
        <w:t>1. Introduction</w:t>
      </w:r>
    </w:p>
    <w:p>
      <w:r>
        <w:t>The Introduction section sets the stage by defining the document's purpose, scope, audience, and key terms, ensuring a unified understanding among stakeholders.</w:t>
      </w:r>
    </w:p>
    <w:p>
      <w:pPr>
        <w:pStyle w:val="Heading2"/>
      </w:pPr>
      <w:r>
        <w:t>1.1 Purpose</w:t>
      </w:r>
    </w:p>
    <w:p>
      <w:r>
        <w:t>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pPr>
        <w:pStyle w:val="Heading2"/>
      </w:pPr>
      <w:r>
        <w:t>1.2 Scope of Work (Project Overview)</w:t>
      </w:r>
    </w:p>
    <w:p>
      <w:r>
        <w:t>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pPr>
        <w:pStyle w:val="Heading2"/>
      </w:pPr>
      <w:r>
        <w:t>1.3 Intended Audience</w:t>
      </w:r>
    </w:p>
    <w:p>
      <w:r>
        <w:t>This document is intended for the development team, project managers, QA engineers, and academic stakeholders. It is organized to guide implementation and testing, serving as the primary reference for system behavior.</w:t>
      </w:r>
    </w:p>
    <w:p>
      <w:pPr>
        <w:pStyle w:val="Heading2"/>
      </w:pPr>
      <w:r>
        <w:t>1.4 Definitions, Acronyms, and Abbreviations</w:t>
      </w:r>
    </w:p>
    <w:p>
      <w:r>
        <w:t>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pPr>
        <w:pStyle w:val="Heading1"/>
      </w:pPr>
      <w:r>
        <w:t>2. General Description</w:t>
      </w:r>
    </w:p>
    <w:p>
      <w:pPr>
        <w:pStyle w:val="Heading2"/>
      </w:pPr>
      <w:r>
        <w:t>2.1 Product Perspective and System Architecture</w:t>
      </w:r>
    </w:p>
    <w:p>
      <w:r>
        <w:t>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pPr>
        <w:pStyle w:val="Heading2"/>
      </w:pPr>
      <w:r>
        <w:t>2.2 User Characteristics</w:t>
      </w:r>
    </w:p>
    <w:p>
      <w:r>
        <w:t>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pPr>
        <w:pStyle w:val="Heading2"/>
      </w:pPr>
      <w:r>
        <w:t>2.3 Data Collection and Framework</w:t>
      </w:r>
    </w:p>
    <w:p>
      <w:r>
        <w:t>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pPr>
        <w:pStyle w:val="Heading2"/>
      </w:pPr>
      <w:r>
        <w:t>2.4 Survey/Validation</w:t>
      </w:r>
    </w:p>
    <w:p>
      <w:r>
        <w:t>To ensure the system addresses real-world academic integrity challenges, requirements were validated through competitive analysis of existing proctoring tools and feedback from academic stakeholders. The analysis highlighted a critical need for non-invasive monitoring (privacy-first) and faster grading workflows, directly influencing the inclusion of the 'Integrity Monitor' extension and AI grading features.</w:t>
      </w:r>
    </w:p>
    <w:p>
      <w:pPr>
        <w:pStyle w:val="Heading1"/>
      </w:pPr>
      <w:r>
        <w:t>3. Functional Requirements</w:t>
      </w:r>
    </w:p>
    <w:p>
      <w:r>
        <w:t>These sections define the specific activities the system must perform.</w:t>
      </w:r>
    </w:p>
    <w:p>
      <w:pPr>
        <w:pStyle w:val="Heading2"/>
      </w:pPr>
      <w:r>
        <w:t>3.1 Authentication and Roles</w:t>
      </w:r>
    </w:p>
    <w:p>
      <w:r>
        <w:t>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pPr>
        <w:pStyle w:val="Heading2"/>
      </w:pPr>
      <w:r>
        <w:t>3.2 Course Management</w:t>
      </w:r>
    </w:p>
    <w:p>
      <w:r>
        <w:t>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pPr>
        <w:pStyle w:val="Heading2"/>
      </w:pPr>
      <w:r>
        <w:t>3.3 Quiz Management</w:t>
      </w:r>
    </w:p>
    <w:p>
      <w:r>
        <w:t>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pPr>
        <w:pStyle w:val="Heading2"/>
      </w:pPr>
      <w:r>
        <w:t>3.4 Student Quiz Engine</w:t>
      </w:r>
    </w:p>
    <w:p>
      <w:r>
        <w:t>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pPr>
        <w:pStyle w:val="Heading2"/>
      </w:pPr>
      <w:r>
        <w:t>3.5 Integrity Monitoring</w:t>
      </w:r>
    </w:p>
    <w:p>
      <w:r>
        <w:t>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pPr>
        <w:pStyle w:val="Heading2"/>
      </w:pPr>
      <w:r>
        <w:t>3.6 Results and Grading</w:t>
      </w:r>
    </w:p>
    <w:p>
      <w:r>
        <w:t>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pPr>
        <w:pStyle w:val="Heading2"/>
      </w:pPr>
      <w:r>
        <w:t>3.7 Administration</w:t>
      </w:r>
    </w:p>
    <w:p>
      <w:r>
        <w:t>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pPr>
        <w:pStyle w:val="Heading2"/>
      </w:pPr>
      <w:r>
        <w:t>3.8 API Integration</w:t>
      </w:r>
    </w:p>
    <w:p>
      <w:r>
        <w:t>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pPr>
        <w:pStyle w:val="Heading1"/>
      </w:pPr>
      <w:r>
        <w:t>4. Interface Requirements</w:t>
      </w:r>
    </w:p>
    <w:p>
      <w:pPr>
        <w:pStyle w:val="Heading2"/>
      </w:pPr>
      <w:r>
        <w:t>4.1 User Interface (HCI Layer)</w:t>
      </w:r>
    </w:p>
    <w:p>
      <w:r>
        <w:t>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pPr>
        <w:pStyle w:val="Heading2"/>
      </w:pPr>
      <w:r>
        <w:t>4.2 Software Interfaces</w:t>
      </w:r>
    </w:p>
    <w:p>
      <w:r>
        <w:t>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pPr>
        <w:pStyle w:val="Heading2"/>
      </w:pPr>
      <w:r>
        <w:t>4.3 Hardware</w:t>
      </w:r>
    </w:p>
    <w:p>
      <w:r>
        <w:t>Since the application is web-based, it requires no specialized hardware. Users (students and professors) only require a standard computer (Desktop or Laptop) with an active internet connection (Wi-Fi or Ethernet) and a modern web browser to access the system.</w:t>
      </w:r>
    </w:p>
    <w:p>
      <w:pPr>
        <w:pStyle w:val="Heading1"/>
      </w:pPr>
      <w:r>
        <w:t>5. Non-Functional Attributes</w:t>
      </w:r>
    </w:p>
    <w:p>
      <w:pPr>
        <w:pStyle w:val="Heading2"/>
      </w:pPr>
      <w:r>
        <w:t>5.1 Security</w:t>
      </w:r>
    </w:p>
    <w:p>
      <w:r>
        <w:t>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pPr>
        <w:pStyle w:val="Heading2"/>
      </w:pPr>
      <w:r>
        <w:t>5.2 Performance and Reliability</w:t>
      </w:r>
    </w:p>
    <w:p>
      <w:r>
        <w:t>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pPr>
        <w:pStyle w:val="Heading2"/>
      </w:pPr>
      <w:r>
        <w:t>5.3 Privacy and Compliance</w:t>
      </w:r>
    </w:p>
    <w:p>
      <w:r>
        <w:t>To maintain student privacy, the integrity monitoring extension shall only log data during active quiz sessions and must strictly exclude allowed domains from violation logs. No webcam or biometric data shall be collected.</w:t>
      </w:r>
    </w:p>
    <w:p>
      <w:pPr>
        <w:pStyle w:val="Heading1"/>
      </w:pPr>
      <w:r>
        <w:t>6. Risk Management</w:t>
      </w:r>
    </w:p>
    <w:p>
      <w:r>
        <w:t>This section describes the strategies and methods used to identify and avoid potential risks throughout the life cycle of the ProctorLess project.</w:t>
      </w:r>
    </w:p>
    <w:p>
      <w:pPr>
        <w:pStyle w:val="Heading2"/>
      </w:pPr>
      <w:r>
        <w:t>6.1 Purpose and Scope</w:t>
      </w:r>
    </w:p>
    <w:p>
      <w:r>
        <w:t>Risk management must identify all kinds of risks associated with the project. The goal is to monitor the project closely to prevent common risk factors that historically cause project failure. Risk factors are associated with three main areas:</w:t>
      </w:r>
    </w:p>
    <w:p>
      <w:r>
        <w:t>1. Nature of the work: The scope of the solution and the target environment.</w:t>
        <w:br/>
        <w:t>2. Project and Team Environment: Internal dynamics and resources.</w:t>
        <w:br/>
        <w:t>3. Technical Aspects: Risks involved with the system technology. For ProctorLess, technical risks relate heavily to the integration of the Gemini AI API and the Chrome Extension architecture.</w:t>
      </w:r>
    </w:p>
    <w:p>
      <w:pPr>
        <w:pStyle w:val="Heading2"/>
      </w:pPr>
      <w:r>
        <w:t>6.2 Major Identified Risk Factors</w:t>
      </w:r>
    </w:p>
    <w:p>
      <w:r>
        <w:t>The following common risk factors must be closely monitored:</w:t>
      </w:r>
    </w:p>
    <w:p>
      <w:r>
        <w:t>1. Personnel Shortfalls: Inadequate staffing or loss of key personnel.</w:t>
      </w:r>
    </w:p>
    <w:p>
      <w:r>
        <w:t>2. Unrealistic Schedules: Overly aggressive planning or deadlines.</w:t>
      </w:r>
    </w:p>
    <w:p>
      <w:r>
        <w:t>3. Developing the Wrong User Interface: A critical risk for this project, as the academic dashboard must be minimal and high-contrast for clarity.</w:t>
      </w:r>
    </w:p>
    <w:p>
      <w:r>
        <w:t>4. Gold Plating: Adding more functionality or features than necessary (e.g., adding complex biometric tracking beyond simple tab monitoring).</w:t>
      </w:r>
    </w:p>
    <w:p>
      <w:r>
        <w:t>5. Continuing Stream of Requirements Changes: Frequent, unmanaged changes that destabilize the scope.</w:t>
      </w:r>
    </w:p>
    <w:p>
      <w:r>
        <w:t>6. Real-Time Performance Shortfalls: Failure to meet performance expectations (e.g., the browser extension must log events instantly without lagging the student's browser).</w:t>
      </w:r>
    </w:p>
    <w:p>
      <w:pPr>
        <w:pStyle w:val="Heading1"/>
      </w:pPr>
      <w:r>
        <w:t>7. Change Management Process</w:t>
      </w:r>
    </w:p>
    <w:p>
      <w:r>
        <w:t>The requirement change management process defines the set of activities that need to be performed when there are new requirements or changes to existing requirements.</w:t>
      </w:r>
    </w:p>
    <w:p>
      <w:pPr>
        <w:pStyle w:val="Heading2"/>
      </w:pPr>
      <w:r>
        <w:t>7.1 Goal and Responsibility</w:t>
      </w:r>
    </w:p>
    <w:p>
      <w:r>
        <w:t>Goal: The basic goal is to control requirement changes and minimize the impact of changes on the project. The process tries to ensure that a project succeeds despite requirement changes.</w:t>
        <w:br/>
        <w:t>Responsibility: The project team leader is primarily responsible for executing the process to incorporate the change in the project.</w:t>
      </w:r>
    </w:p>
    <w:p>
      <w:pPr>
        <w:pStyle w:val="Heading2"/>
      </w:pPr>
      <w:r>
        <w:t>7.2 Change Management Process Steps</w:t>
      </w:r>
    </w:p>
    <w:p>
      <w:r>
        <w:t>The process requires the execution of the following major steps when a requirement change request is received:</w:t>
      </w:r>
    </w:p>
    <w:p>
      <w:r>
        <w:t>1. Log Changes: A change request log will be maintained.</w:t>
      </w:r>
    </w:p>
    <w:p>
      <w:r>
        <w:t>2. Perform Impact Analysis: Analyze the change on the work products (DB schema, API endpoints).</w:t>
      </w:r>
    </w:p>
    <w:p>
      <w:r>
        <w:t>3. Estimate Effort: Estimate the effort needed for this change request.</w:t>
      </w:r>
    </w:p>
    <w:p>
      <w:r>
        <w:t>4. Re-estimate Delivery Schedule.</w:t>
      </w:r>
    </w:p>
    <w:p>
      <w:r>
        <w:t>5. Perform Cumulative Cost Impact Analysis.</w:t>
      </w:r>
    </w:p>
    <w:p>
      <w:r>
        <w:t>6. Review Impact with stakeholders if thresholds are exceeded.</w:t>
      </w:r>
    </w:p>
    <w:p>
      <w:r>
        <w:t>7. Obtain Sign-Off.</w:t>
      </w:r>
    </w:p>
    <w:p>
      <w:r>
        <w:t>8. Rework Work Products.</w:t>
      </w:r>
    </w:p>
    <w:p>
      <w:pPr>
        <w:pStyle w:val="Heading2"/>
      </w:pPr>
      <w:r>
        <w:t>7.3 Documentation and Control</w:t>
      </w:r>
    </w:p>
    <w:p>
      <w:r>
        <w:t>1. Change Log: The change request log will track each request, including the request number, description, impact, and status.</w:t>
        <w:br/>
        <w:t>2. SRS Modification: The change request is incorporated into the requirement specification document, usually as appendices.</w:t>
        <w:br/>
        <w:t>3. Monitoring: Monitoring of approved change requests ensures proper implementation and allows the team to deliver the ProctorLess application in a timely manner.</w:t>
      </w:r>
    </w:p>
    <w:p>
      <w:pPr>
        <w:pStyle w:val="Heading1"/>
      </w:pPr>
      <w:r>
        <w:t>8. Preliminary Schedule and Budget</w:t>
      </w:r>
    </w:p>
    <w:p>
      <w:r>
        <w:t>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pPr>
        <w:pStyle w:val="Heading1"/>
      </w:pPr>
      <w:r>
        <w:t>9. Conclusion</w:t>
      </w:r>
    </w:p>
    <w:p>
      <w:r>
        <w:t>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p>
      <w:r>
        <w:br w:type="page"/>
      </w:r>
    </w:p>
    <w:p>
      <w:pPr>
        <w:pStyle w:val="Heading1"/>
      </w:pPr>
      <w:r>
        <w:t>Appendices</w:t>
      </w:r>
    </w:p>
    <w:p>
      <w:pPr>
        <w:pStyle w:val="Heading2"/>
      </w:pPr>
      <w:r>
        <w:t>A. Glossary of Terms</w:t>
      </w:r>
    </w:p>
    <w:p>
      <w:pPr>
        <w:pStyle w:val="ListBullet"/>
      </w:pPr>
      <w:r>
        <w:t>SRS: Software Requirements Specification – A document that describes what the software will do and how it will be expected to perform.</w:t>
      </w:r>
    </w:p>
    <w:p>
      <w:pPr>
        <w:pStyle w:val="ListBullet"/>
      </w:pPr>
      <w:r>
        <w:t>HCI: Human-Computer Interaction – The design and implementation of the user interface, focusing on user experience.</w:t>
      </w:r>
    </w:p>
    <w:p>
      <w:pPr>
        <w:pStyle w:val="ListBullet"/>
      </w:pPr>
      <w:r>
        <w:t>Supabase: The Backend-as-a-Service (BaaS) provider used for the project's database, authentication, and realtime features.</w:t>
      </w:r>
    </w:p>
    <w:p>
      <w:pPr>
        <w:pStyle w:val="ListBullet"/>
      </w:pPr>
      <w:r>
        <w:t>Integrity Event: A specific logged instance where the browser extension detects a user switching tabs away from the active quiz.</w:t>
      </w:r>
    </w:p>
    <w:p>
      <w:pPr>
        <w:pStyle w:val="ListBullet"/>
      </w:pPr>
      <w:r>
        <w:t>Edge Function: Serverless functions (hosted on Supabase) used to securely call external AI APIs like Gemini.</w:t>
      </w:r>
    </w:p>
    <w:p>
      <w:pPr>
        <w:pStyle w:val="ListBullet"/>
      </w:pPr>
      <w:r>
        <w:t>Next.js: The React framework used for building the frontend of the application.</w:t>
      </w:r>
    </w:p>
    <w:p>
      <w:pPr>
        <w:pStyle w:val="Heading2"/>
      </w:pPr>
      <w:r>
        <w:t>B. Document Revision History</w:t>
      </w:r>
    </w:p>
    <w:p>
      <w:r>
        <w:t>A log detailing the version number, date of release, and activity for each revision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w:t>
            </w:r>
          </w:p>
        </w:tc>
      </w:tr>
      <w:tr>
        <w:tc>
          <w:tcPr>
            <w:tcW w:type="dxa" w:w="2160"/>
          </w:tcPr>
          <w:p>
            <w:r>
              <w:t>v1.0</w:t>
            </w:r>
          </w:p>
        </w:tc>
        <w:tc>
          <w:tcPr>
            <w:tcW w:type="dxa" w:w="2160"/>
          </w:tcPr>
          <w:p>
            <w:r>
              <w:t>December 13, 2025</w:t>
            </w:r>
          </w:p>
        </w:tc>
        <w:tc>
          <w:tcPr>
            <w:tcW w:type="dxa" w:w="2160"/>
          </w:tcPr>
          <w:p>
            <w:r>
              <w:t>Initial Final Release</w:t>
            </w:r>
          </w:p>
        </w:tc>
        <w:tc>
          <w:tcPr>
            <w:tcW w:type="dxa" w:w="2160"/>
          </w:tcPr>
          <w:p>
            <w:r>
              <w:t>Taif Ur Rahman</w:t>
            </w:r>
          </w:p>
        </w:tc>
      </w:tr>
    </w:tbl>
    <w:p/>
    <w:p>
      <w:pPr>
        <w:pStyle w:val="Heading2"/>
      </w:pPr>
      <w:r>
        <w:t>C. Change Log</w:t>
      </w:r>
    </w:p>
    <w:p>
      <w:r>
        <w:t>A log maintained to keep track of all change requests.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ID</w:t>
            </w:r>
          </w:p>
        </w:tc>
        <w:tc>
          <w:tcPr>
            <w:tcW w:type="dxa" w:w="2160"/>
          </w:tcPr>
          <w:p>
            <w:r>
              <w:t>Description</w:t>
            </w:r>
          </w:p>
        </w:tc>
        <w:tc>
          <w:tcPr>
            <w:tcW w:type="dxa" w:w="2160"/>
          </w:tcPr>
          <w:p>
            <w:r>
              <w:t>Impact Analysis</w:t>
            </w:r>
          </w:p>
        </w:tc>
        <w:tc>
          <w:tcPr>
            <w:tcW w:type="dxa" w:w="2160"/>
          </w:tcPr>
          <w:p>
            <w:r>
              <w:t>Status</w:t>
            </w:r>
          </w:p>
        </w:tc>
      </w:tr>
      <w:tr>
        <w:tc>
          <w:tcPr>
            <w:tcW w:type="dxa" w:w="2160"/>
          </w:tcPr>
          <w:p>
            <w:r>
              <w:t>CL-001</w:t>
            </w:r>
          </w:p>
        </w:tc>
        <w:tc>
          <w:tcPr>
            <w:tcW w:type="dxa" w:w="2160"/>
          </w:tcPr>
          <w:p>
            <w:r>
              <w:t>Consolidated admin panel into a single /dashboard view instead of separate dropdown links.</w:t>
            </w:r>
          </w:p>
        </w:tc>
        <w:tc>
          <w:tcPr>
            <w:tcW w:type="dxa" w:w="2160"/>
          </w:tcPr>
          <w:p>
            <w:r>
              <w:t>Reduced navigation complexity; required updating routing logic.</w:t>
            </w:r>
          </w:p>
        </w:tc>
        <w:tc>
          <w:tcPr>
            <w:tcW w:type="dxa" w:w="2160"/>
          </w:tcPr>
          <w:p>
            <w:r>
              <w:t>Approved</w:t>
            </w:r>
          </w:p>
        </w:tc>
      </w:tr>
      <w:tr>
        <w:tc>
          <w:tcPr>
            <w:tcW w:type="dxa" w:w="2160"/>
          </w:tcPr>
          <w:p>
            <w:r>
              <w:t>CL-002</w:t>
            </w:r>
          </w:p>
        </w:tc>
        <w:tc>
          <w:tcPr>
            <w:tcW w:type="dxa" w:w="2160"/>
          </w:tcPr>
          <w:p>
            <w:r>
              <w:t>Integrated OCR/Gemini parsing for question bank uploads.</w:t>
            </w:r>
          </w:p>
        </w:tc>
        <w:tc>
          <w:tcPr>
            <w:tcW w:type="dxa" w:w="2160"/>
          </w:tcPr>
          <w:p>
            <w:r>
              <w:t>Added dependency on external AI API; required error handling for timeouts.</w:t>
            </w:r>
          </w:p>
        </w:tc>
        <w:tc>
          <w:tcPr>
            <w:tcW w:type="dxa" w:w="2160"/>
          </w:tcPr>
          <w:p>
            <w:r>
              <w:t>Approved</w:t>
            </w:r>
          </w:p>
        </w:tc>
      </w:tr>
      <w:tr>
        <w:tc>
          <w:tcPr>
            <w:tcW w:type="dxa" w:w="2160"/>
          </w:tcPr>
          <w:p>
            <w:r>
              <w:t>CL-003</w:t>
            </w:r>
          </w:p>
        </w:tc>
        <w:tc>
          <w:tcPr>
            <w:tcW w:type="dxa" w:w="2160"/>
          </w:tcPr>
          <w:p>
            <w:r>
              <w:t>Added "Allowed Websites" whitelist to Integrity Monitor.</w:t>
            </w:r>
          </w:p>
        </w:tc>
        <w:tc>
          <w:tcPr>
            <w:tcW w:type="dxa" w:w="2160"/>
          </w:tcPr>
          <w:p>
            <w:r>
              <w:t>Reduced false positives in integrity logs; required schema update for Quiz settings.</w:t>
            </w:r>
          </w:p>
        </w:tc>
        <w:tc>
          <w:tcPr>
            <w:tcW w:type="dxa" w:w="2160"/>
          </w:tcPr>
          <w:p>
            <w:r>
              <w:t>Approved</w:t>
            </w:r>
          </w:p>
        </w:tc>
      </w:tr>
    </w:tbl>
    <w:p>
      <w:r>
        <w:br w:type="page"/>
      </w:r>
    </w:p>
    <w:p>
      <w:pPr>
        <w:pStyle w:val="Heading1"/>
      </w:pPr>
      <w:r>
        <w:t>Uses of SRS Document</w:t>
      </w:r>
    </w:p>
    <w:p>
      <w:r>
        <w:t>The SRS serves multiple critical functions for the project team and stakeholders. It acts as a complete and precise documentation for understanding exactly how the system will operate in the real world. It describes the functional and non-functional requirements of the proposed system in substantial detail.</w:t>
        <w:br/>
        <w:br/>
        <w:t>It defines how the application will interact with system hardware, other programs, and human users in a wide variety of real-world situations. The SRS minimizes the time and effort required to achieve desired goals and helps minimize development costs. Once approved, it guides the project personnel in understanding the project and management structure more clearly.</w:t>
      </w:r>
    </w:p>
    <w:p>
      <w:pPr>
        <w:pStyle w:val="Heading1"/>
      </w:pPr>
      <w:r>
        <w:t>FAQs on SRS Format</w:t>
      </w:r>
    </w:p>
    <w:p>
      <w:r>
        <w:t>The SRS format is standardized to ensure clarity and comprehensiveness.</w:t>
      </w:r>
    </w:p>
    <w:p>
      <w:r>
        <w:t>Q1: What is the primary content of an SRS?</w:t>
        <w:br/>
        <w:t>Ans: An SRS is fundamentally a description of the software system to be developed. It clearly lays out the functional requirements and the non-functional requirements (or software attributes).</w:t>
      </w:r>
    </w:p>
    <w:p>
      <w:r>
        <w:t>Q2: Does the SRS detail implementation specifics?</w:t>
        <w:br/>
        <w:t>Ans: The SRS focuses on what the software must do and how it will perform. While it outlines the development technology and architectural approach (like Next.js or Supabase), the detailed design and implementation specifics are often documented elsewhere, or in the Specific Requirements section.</w:t>
      </w:r>
    </w:p>
    <w:p>
      <w:r>
        <w:t>Q3: Why are non-functional attributes important?</w:t>
        <w:br/>
        <w:t>Ans: Non-functional attributes (like security, response time, scalability, portability) define the quality and constraints of the system. These parameters are crucial for ensuring the system is robust and meets real-world expectations beyond just its core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