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Yêu cầu Sản phẩm (PRD): Hệ thống Thuyết minh Tự động qua Mã QR tại Phố Ẩm thực Vĩnh Khánh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Khái quát Bối cảnh Dự án và Mục tiêu Trải nghiệm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giao thoa giữa du lịch thông minh và trải nghiệm ẩm thực địa phương đang định hình lại cách thức con người tương tác với không gian đô thị. Phố ẩm thực Vĩnh Khánh, tọa lạc tại Quận 4, Thành phố Hồ Chí Minh, là một minh chứng tiêu biểu cho hệ sinh thái ẩm thực đường phố phức tạp. Trải dài hơn một kilomet, tuyến phố này quy tụ hàng trăm cơ sở kinh doanh đa dạng, từ các quán ốc bình dân đến các nhà hàng lẩu nướng sầm uất, tạo nên một môi trường âm thanh và hình ảnh đặc trưng.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địa danh nổi bật như Ốc Oanh tại địa chỉ 534 Vĩnh Khánh, Quán Ốc Thảo tại 383 Vĩnh Khánh, hay Chilli Lẩu Nướng Quán tại con hẻm 232 đã trở thành những điểm đến mang tính biểu tượng, thu hút một lượng lớn du khách nội địa và quốc tế mỗi đêm.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sự sầm uất và mật độ dày đặc của các cơ sở kinh doanh tại đây cũng tạo ra những rào cản nhất định trong việc truyền tải thông tin văn hóa, lịch sử và đặc sản của từng địa điểm đến du khách. Các phương pháp hướng dẫn truyền thống thường bị lấn át bởi tiếng ồn và sự xô bồ của môi trường xung quanh. Để giải quyết bài toán này, một hệ thống thuyết minh tự động dựa trên vị trí (Location-based Audio Guide) được đề xuất ở mức độ kiểm chứng khái niệm (Proof of Concept - POC). Điểm khởi đầu của hành trình trải nghiệm là thao tác quét mã QR tại các cơ sở kinh doanh, từ đó kích hoạt một chuỗi các tiến trình xử lý phức tạp nhằm cung cấp luồng âm thanh thuyết minh theo thời gian thực.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Yêu cầu cốt lõi và mang tính học thuật cao nhất của dự án này là việc thiết kế và triển khai thủ công (traditional code) toàn bộ các thuật toán nền tảng, thay vì phụ thuộc vào các thư viện đóng gói sẵn (black-box frameworks) hay các dịch vụ đám mây thương mại. Việc tự lập trình các khối logic cơ sở không chỉ nhằm mục đích tối ưu hóa vi mô đối với tài nguyên phần cứng—đặc biệt là dung lượng pin và băng thông mạng của thiết bị di động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—mà còn để chứng minh sự thấu hiểu sâu sắc về kiến trúc hệ thống, cấu trúc dữ liệu và hình học tính toán. Các khía cạnh bắt buộc phải mã hóa thủ công bao gồm thuật toán theo dõi vị trí GPS kết hợp bộ lọc khoảng cách, logic quản lý hàng đợi đa tiến trình để xử lý âm thanh, hệ thống rào chắn địa lý (geofencing) để kiểm soát ranh giới phát thanh, và cơ chế chống lạm dụng tài nguyên (anti-spam) thông qua các mô hình giới hạn tỷ lệ. Sự kết hợp giữa các thuật toán truyền thống này và một giao diện bản đồ thân thiện sẽ tạo ra một nguyên mẫu hệ thống mạnh mẽ, có khả năng mở rộng và đáp ứng khắt khe các tiêu chuẩn của một hệ thống thời gian thực. Toàn bộ hệ thống POC này được thống nhất xây dựng trên kiến trúc: </w:t>
      </w:r>
      <w:r w:rsidDel="00000000" w:rsidR="00000000" w:rsidRPr="00000000">
        <w:rPr>
          <w:rFonts w:ascii="Google Sans" w:cs="Google Sans" w:eastAsia="Google Sans" w:hAnsi="Google Sans"/>
          <w:b w:val="1"/>
          <w:bCs w:val="1"/>
          <w:color w:val="1f1f1f"/>
          <w:rtl w:val="0"/>
        </w:rPr>
        <w:t xml:space="preserve">Stitch</w:t>
      </w:r>
      <w:r w:rsidDel="00000000" w:rsidR="00000000" w:rsidRPr="00000000">
        <w:rPr>
          <w:rFonts w:ascii="Google Sans" w:cs="Google Sans" w:eastAsia="Google Sans" w:hAnsi="Google Sans"/>
          <w:color w:val="1f1f1f"/>
          <w:rtl w:val="0"/>
        </w:rPr>
        <w:t xml:space="preserve"> cho Frontend, </w:t>
      </w:r>
      <w:r w:rsidDel="00000000" w:rsidR="00000000" w:rsidRPr="00000000">
        <w:rPr>
          <w:rFonts w:ascii="Google Sans" w:cs="Google Sans" w:eastAsia="Google Sans" w:hAnsi="Google Sans"/>
          <w:b w:val="1"/>
          <w:bCs w:val="1"/>
          <w:color w:val="1f1f1f"/>
          <w:rtl w:val="0"/>
        </w:rPr>
        <w:t xml:space="preserve">Python</w:t>
      </w:r>
      <w:r w:rsidDel="00000000" w:rsidR="00000000" w:rsidRPr="00000000">
        <w:rPr>
          <w:rFonts w:ascii="Google Sans" w:cs="Google Sans" w:eastAsia="Google Sans" w:hAnsi="Google Sans"/>
          <w:color w:val="1f1f1f"/>
          <w:rtl w:val="0"/>
        </w:rPr>
        <w:t xml:space="preserve"> cho Backend, và </w:t>
      </w:r>
      <w:r w:rsidDel="00000000" w:rsidR="00000000" w:rsidRPr="00000000">
        <w:rPr>
          <w:rFonts w:ascii="Google Sans" w:cs="Google Sans" w:eastAsia="Google Sans" w:hAnsi="Google Sans"/>
          <w:b w:val="1"/>
          <w:bCs w:val="1"/>
          <w:color w:val="1f1f1f"/>
          <w:rtl w:val="0"/>
        </w:rPr>
        <w:t xml:space="preserve">PostgreSQL</w:t>
      </w:r>
      <w:r w:rsidDel="00000000" w:rsidR="00000000" w:rsidRPr="00000000">
        <w:rPr>
          <w:rFonts w:ascii="Google Sans" w:cs="Google Sans" w:eastAsia="Google Sans" w:hAnsi="Google Sans"/>
          <w:color w:val="1f1f1f"/>
          <w:rtl w:val="0"/>
        </w:rPr>
        <w:t xml:space="preserve"> cho quản trị Cơ sở dữ liệu.</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danh các Tác nhân Hệ thống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hệ thống phân tán yêu cầu sự phân định rõ ràng về quyền hạn và luồng tương tác của từng thực thể tham gia. Trong phạm vi nguyên mẫu POC này, ba nhóm tác nhân chính được xác định với các ranh giới chức năng biệt lập, đảm bảo tính bảo mật và trải nghiệm chuyên biệt cho từng vai trò.</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Tác nhân (Actor)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Nền tảng Giao tiếp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tả Vai trò và Phạm vi Tương tác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Khách hàng (Guest)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Ứng dụng Di động (App) / Mobile Web (Stitch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Đây là nhóm người dùng cuối trực tiếp tiêu thụ nội dung. Khách hàng bắt đầu phiên làm việc bằng cách quét mã QR tại bàn ăn hoặc cổng vào của cơ sở kinh doanh. Hệ thống yêu cầu quyền truy cập dịch vụ định vị (Location Services) để liên tục lấy tọa độ thời gian thực và quyền phát âm thanh. Trải nghiệm của khách hàng hoàn toàn thụ động sau thao tác quét mã; họ chỉ cần di chuyển và lắng nghe. Các tương tác chủ yếu diễn ra trên giao diện bản đồ (Map View), nơi hiển thị vị trí hiện tại và ranh giới không gian của các quán ăn lân cận. Yêu cầu khắt khe nhất đối với tác nhân này là việc hệ thống không được phép tiêu hao năng lượng pin quá mức trong quá trình duy trì kết nối định vị.</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Chủ quán (Merchant)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Ứng dụng Web (Web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Các chủ cơ sở kinh doanh tại Vĩnh Khánh sử dụng giao diện web để quản lý hiện diện kỹ thuật số của họ. Vai trò của chủ quán bao gồm việc cập nhật thông tin giới thiệu, thực đơn đặc trưng, và các đoạn văn bản lịch sử để hệ thống chuyển đổi thành giọng nói (Text-to-Speech). Do hệ thống tích hợp cơ chế thu phí cho lần quét mã QR đầu tiên của mỗi khách hàng mới, chủ quán được cung cấp một bảng điều khiển tài chính chi tiết. Bảng điều khiển này minh bạch hóa các dữ liệu liên quan đến lưu lượng khách truy cập, nhật ký quét mã, và số dư tài khoản hiện tại, cho phép họ đánh giá hiệu quả của chiến dịch quảng bá thông qua hệ thống thuyết minh.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Quản trị viên (Admin)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Ứng dụng Web (Admin Portal)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Quản trị viên nắm giữ đặc quyền cao nhất, chịu trách nhiệm duy trì tính ổn định và tính toàn vẹn của toàn bộ hệ thống POC. Thông qua cổng quản trị, họ thực hiện các tác vụ vẽ và điều chỉnh ranh giới đa giác (polygons) cho từng quán ăn trên nền tảng bản đồ số. Bên cạnh đó, quản trị viên có thẩm quyền kiểm duyệt các nội dung văn bản do chủ quán đăng tải nhằm ngăn chặn các vi phạm tiêu chuẩn ngôn từ. Về mặt kỹ thuật, quản trị viên giám sát cấu hình các thông số cốt lõi của thuật toán truyền thống, bao gồm việc điều chỉnh ngưỡng khoảng cách của bộ lọc GPS, kích thước cửa sổ thời gian trong thuật toán chống spam, và theo dõi trạng thái bộ nhớ của hàng đợi đa tiến trình.</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toán Định danh Thiết bị và Logic Thu phí Lần Đầu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trong những bài toán phức tạp nhất trong trải nghiệm người dùng không ma sát (frictionless UX) là việc hệ thống phải thực hiện trừ phí tài khoản của chủ quán ngay trong lần đầu tiên một thiết bị quét mã QR của cơ sở đó, nhưng tuyệt đối không được yêu cầu khách hàng phải đăng ký hay đăng nhập tài khoản. Sự phức tạp nằm ở việc định danh một "lần đầu tiên" một cách chính xác trong môi trường web ẩn danh, đồng thời ngăn ngừa các lỗ hổng khai thác (exploits) như việc khách hàng liên tục tải lại trang (refresh) khiến chủ quán bị trừ tiền oan.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giải quyết bài toán này, hệ thống triển khai một cơ chế kết hợp giữa Dấu vân tay Thiết bị (Device Fingerprinting) và Mã thông báo Phiên làm việc (Session Token). Khi một thiết bị di động quét mã QR, trình duyệt sẽ gửi một yêu cầu HTTP GET đến máy chủ Python. Ngay tại thời điểm này, thuật toán phía máy chủ sẽ trích xuất một tập hợp các đặc điểm phần cứng và phần mềm có sẵn trong tiêu đề yêu cầu (Request Headers), bao gồm chuỗi User-Agent, địa chỉ IP, ngôn ngữ được chấp nhận (Accept-Language), và các tham số Canvas/WebGL nếu có. Các thông số này được đưa qua hàm băm mật mã học SHA-256 để tạo ra một chuỗi định danh duy nhất tạm thời cho thiết bị phần cứng đó.</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Đồng thời, máy chủ sinh ra một Mã định danh Phổ quát Duy nhất (UUID v4) và lưu trữ trực tiếp vào vùng nhớ localStorage của trình duyệt khách hàng dưới dạng một Session Token.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Chuỗi logic thực thi giao dịch thu phí được thiết kế với các ràng buộc khắt khe nhằm đảm bảo tính toàn vẹn dữ liệu (ACID properties) trong cơ sở dữ liệu PostgreSQL:</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Máy chủ tiếp nhận yêu cầu truy cập từ một mã QR được gắn mã định danh của một cơ sở cụ thể, ví dụ MerchantID = 'Lãng Quán'.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Thuật toán tiến hành tính toán mã băm thiết bị (DeviceHash) và trích xuất UUID từ localStorage của luồng yêu cầu.</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Hệ thống khởi tạo một khối lệnh kiểm tra nguyên tử (atomic check) trong PostgreSQL tại bảng ScanLogs. Truy vấn tìm kiếm xem liệu đã tồn tại một bản ghi nào chứa MerchantID = 'Lãng Quán' và đồng thời khớp với DeviceHash hoặc UUID vừa thu thập hay không.</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Nếu kết quả truy vấn trả về rỗng, hệ thống xác nhận đây là một khách hàng hoàn toàn mới đối với cơ sở kinh doanh này.</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Một Giao dịch Cơ sở dữ liệu (Database Transaction) với mức độ cô lập (Isolation Level) được đặt ở mức Serializable sẽ được kích hoạt. Giao dịch này thực hiện đồng thời hai thao tác: chèn dữ liệu nhận diện của khách hàng vào bảng ScanLogs và thực hiện lệnh trừ đi một đơn vị phí cố định trong trường Balance của bảng Merchants.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Nếu có bất kỳ lỗi nào xảy ra trong quá trình ghi (ví dụ: mất kết nối cơ sở dữ liệu), toàn bộ giao dịch sẽ bị hoàn tác (rollback), đảm bảo không có trường hợp chủ quán bị trừ tiền mà log không được ghi nhận.</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Trong trường hợp bản ghi đã tồn tại (khách hàng quét lại mã hoặc tải lại trang), hệ thống sẽ bỏ qua cụm giao dịch trừ tiền và trực tiếp khởi tạo phiên làm việc truyền phát âm thanh. Việc sử dụng cơ chế khóa mức hàng (Row-level locking) thông qua truy vấn FOR UPDATE trong PostgreSQL đảm bảo rằng các yêu cầu đồng thời (concurrent requests) từ cùng một thiết bị sẽ bị xếp hàng và chỉ có yêu cầu đầu tiên mới kích hoạt việc trừ phí.</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toán Theo dõi Định vị Thích ứng Tối ưu Pin (Traditional Code)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Theo dõi vị trí liên tục là tác nhân chính gây cạn kiệt dung lượng pin trên các thiết bị di động, do quá trình này ngăn cản các thành phần vô tuyến (radio components) đi vào trạng thái ngủ sâu (deep sleep).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Khi phát triển hệ thống ở mức POC, việc phụ thuộc vào các thư viện định vị bậc cao thường che giấu đi sự kém hiệu quả trong việc quản lý năng lượng. Do đó, hệ thống yêu cầu triển khai thủ công một thuật toán Theo dõi GPS Thích ứng (Adaptive GPS Polling Algorithm) kết hợp cùng Bộ lọc Nhiễu Không gian (Spatial Noise Filter) trực tiếp bằng mã nguồn nguyên thủy (traditional code) phía thiết bị khách.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Lấy mẫu Thích ứng (Adaptive Polling Model) hoạt động dựa trên nguyên lý động học: chu kỳ yêu cầu tín hiệu GPS sẽ tự động thay đổi tỷ lệ nghịch với vận tốc di chuyển của người dùng. Để tính toán vận tốc, hệ thống áp dụng công thức Haversine chuyên dụng cho bề mặt cầu của Trái Đất, đảm bảo độ chính xác cao hơn so với tính toán khoảng cách Euclid thông thường trên mặt phẳng.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 sử tại thời điểm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2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mô-đun định vị ghi nhận tọa độ </w:t>
      </w:r>
      <w:r w:rsidDel="00000000" w:rsidR="00000000" w:rsidRPr="00000000">
        <w:rPr>
          <w:rFonts w:ascii="Google Sans" w:cs="Google Sans" w:eastAsia="Google Sans" w:hAnsi="Google Sans"/>
          <w:color w:val="1f1f1f"/>
        </w:rPr>
        <w:drawing>
          <wp:inline distB="19050" distT="19050" distL="19050" distR="19050">
            <wp:extent cx="782538" cy="235398"/>
            <wp:effectExtent b="0" l="0" r="0" t="0"/>
            <wp:docPr id="31"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782538" cy="235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đó </w:t>
      </w:r>
      <w:r w:rsidDel="00000000" w:rsidR="00000000" w:rsidRPr="00000000">
        <w:rPr>
          <w:rFonts w:ascii="Google Sans" w:cs="Google Sans" w:eastAsia="Google Sans" w:hAnsi="Google Sans"/>
          <w:color w:val="1f1f1f"/>
        </w:rPr>
        <w:drawing>
          <wp:inline distB="19050" distT="19050" distL="19050" distR="19050">
            <wp:extent cx="109935" cy="225977"/>
            <wp:effectExtent b="0" l="0" r="0" t="0"/>
            <wp:docPr id="3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109935" cy="225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vĩ độ và </w:t>
      </w:r>
      <w:r w:rsidDel="00000000" w:rsidR="00000000" w:rsidRPr="00000000">
        <w:rPr>
          <w:rFonts w:ascii="Google Sans" w:cs="Google Sans" w:eastAsia="Google Sans" w:hAnsi="Google Sans"/>
          <w:color w:val="1f1f1f"/>
        </w:rPr>
        <w:drawing>
          <wp:inline distB="19050" distT="19050" distL="19050" distR="19050">
            <wp:extent cx="107553" cy="248717"/>
            <wp:effectExtent b="0" l="0" r="0" t="0"/>
            <wp:docPr id="33"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07553" cy="248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kinh độ. Tại thời điểm </w:t>
      </w:r>
      <w:r w:rsidDel="00000000" w:rsidR="00000000" w:rsidRPr="00000000">
        <w:rPr>
          <w:rFonts w:ascii="Google Sans" w:cs="Google Sans" w:eastAsia="Google Sans" w:hAnsi="Google Sans"/>
          <w:color w:val="1f1f1f"/>
        </w:rPr>
        <w:drawing>
          <wp:inline distB="19050" distT="19050" distL="19050" distR="19050">
            <wp:extent cx="140296" cy="235952"/>
            <wp:effectExtent b="0" l="0" r="0" t="0"/>
            <wp:docPr id="32"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40296" cy="235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hệ thống nhận tọa độ mới </w:t>
      </w:r>
      <w:r w:rsidDel="00000000" w:rsidR="00000000" w:rsidRPr="00000000">
        <w:rPr>
          <w:rFonts w:ascii="Google Sans" w:cs="Google Sans" w:eastAsia="Google Sans" w:hAnsi="Google Sans"/>
          <w:color w:val="1f1f1f"/>
        </w:rPr>
        <w:drawing>
          <wp:inline distB="19050" distT="19050" distL="19050" distR="19050">
            <wp:extent cx="782538" cy="235398"/>
            <wp:effectExtent b="0" l="0" r="0" t="0"/>
            <wp:docPr id="35"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782538" cy="2353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Khoảng cách thực tế </w:t>
      </w:r>
      <w:r w:rsidDel="00000000" w:rsidR="00000000" w:rsidRPr="00000000">
        <w:rPr>
          <w:rFonts w:ascii="Google Sans" w:cs="Google Sans" w:eastAsia="Google Sans" w:hAnsi="Google Sans"/>
          <w:color w:val="1f1f1f"/>
        </w:rPr>
        <w:drawing>
          <wp:inline distB="19050" distT="19050" distL="19050" distR="19050">
            <wp:extent cx="95944" cy="236663"/>
            <wp:effectExtent b="0" l="0" r="0" t="0"/>
            <wp:docPr id="34"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9594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(tính bằng kilomet) được xác định bằng hệ phương trình: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31431" cy="743248"/>
            <wp:effectExtent b="0" l="0" r="0" t="0"/>
            <wp:docPr id="37"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431431" cy="74324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31431" cy="539967"/>
            <wp:effectExtent b="0" l="0" r="0" t="0"/>
            <wp:docPr id="36"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431431" cy="53996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31431" cy="539967"/>
            <wp:effectExtent b="0" l="0" r="0" t="0"/>
            <wp:docPr id="40"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431431" cy="53996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Với </w:t>
      </w:r>
      <w:r w:rsidDel="00000000" w:rsidR="00000000" w:rsidRPr="00000000">
        <w:rPr>
          <w:rFonts w:ascii="Google Sans" w:cs="Google Sans" w:eastAsia="Google Sans" w:hAnsi="Google Sans"/>
          <w:color w:val="1f1f1f"/>
        </w:rPr>
        <w:drawing>
          <wp:inline distB="19050" distT="19050" distL="19050" distR="19050">
            <wp:extent cx="756146" cy="237097"/>
            <wp:effectExtent b="0" l="0" r="0" t="0"/>
            <wp:docPr id="3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756146" cy="237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km là bán kính trung bình của Trái Đất. Dựa vào khoảng cách </w:t>
      </w:r>
      <w:r w:rsidDel="00000000" w:rsidR="00000000" w:rsidRPr="00000000">
        <w:rPr>
          <w:rFonts w:ascii="Google Sans" w:cs="Google Sans" w:eastAsia="Google Sans" w:hAnsi="Google Sans"/>
          <w:color w:val="1f1f1f"/>
        </w:rPr>
        <w:drawing>
          <wp:inline distB="19050" distT="19050" distL="19050" distR="19050">
            <wp:extent cx="95944" cy="236663"/>
            <wp:effectExtent b="0" l="0" r="0" t="0"/>
            <wp:docPr id="3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9594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độ chênh lệch thời gian </w:t>
      </w:r>
      <w:r w:rsidDel="00000000" w:rsidR="00000000" w:rsidRPr="00000000">
        <w:rPr>
          <w:rFonts w:ascii="Google Sans" w:cs="Google Sans" w:eastAsia="Google Sans" w:hAnsi="Google Sans"/>
          <w:color w:val="1f1f1f"/>
        </w:rPr>
        <w:drawing>
          <wp:inline distB="19050" distT="19050" distL="19050" distR="19050">
            <wp:extent cx="971950" cy="235047"/>
            <wp:effectExtent b="0" l="0" r="0" t="0"/>
            <wp:docPr id="41"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971950" cy="2350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vận tốc tức thời </w:t>
      </w:r>
      <w:r w:rsidDel="00000000" w:rsidR="00000000" w:rsidRPr="00000000">
        <w:rPr>
          <w:rFonts w:ascii="Google Sans" w:cs="Google Sans" w:eastAsia="Google Sans" w:hAnsi="Google Sans"/>
          <w:color w:val="1f1f1f"/>
        </w:rPr>
        <w:drawing>
          <wp:inline distB="19050" distT="19050" distL="19050" distR="19050">
            <wp:extent cx="84038" cy="213328"/>
            <wp:effectExtent b="0" l="0" r="0" t="0"/>
            <wp:docPr id="42"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84038" cy="213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tính toán. Từ đây, thuật toán mã hóa cứng (hardcoded) một Máy trạng thái hữu hạn (Finite State Machine) để điều tiết tần số Polling: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Trạng thái Động học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Điều kiện Vận tốc (v)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Chu kỳ Lấy mẫu GPS (Tpoll​)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Khung cảnh Thực tế tại Vĩnh Khánh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STATIONARY (Đứng yên)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05420" cy="211125"/>
                  <wp:effectExtent b="0" l="0" r="0" t="0"/>
                  <wp:docPr id="43"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05420" cy="21112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giây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Khách hàng đang ngồi thưởng thức hải sản tại Ốc Đào hoặc đứng chờ bàn. Việc đánh thức GPS liên tục là vô nghĩa. Chu kỳ 30 giây giúp tiết kiệm tối đa năng lượng.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WALKING (Đi bộ)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926803" cy="210927"/>
                  <wp:effectExtent b="0" l="0" r="0" t="0"/>
                  <wp:docPr id="44"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926803" cy="2109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giây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 khách đang tản bộ dọc theo con hẻm, tìm kiếm các món ăn đường phố. Mức 10 giây đủ để bắt kịp sự thay đổi ranh giới các quán sát nhau.</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DRIVING (Di chuyển nhanh)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05420" cy="211125"/>
                  <wp:effectExtent b="0" l="0" r="0" t="0"/>
                  <wp:docPr id="4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05420" cy="21112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giây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Khách hàng đi xe máy chậm dọc tuyến phố để khảo sát. Tần số cao nhất được kích hoạt để đảm bảo không bỏ lỡ đa giác địa lý của các nhà hàng lướt qua.</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Bên cạnh việc điều chỉnh chu kỳ, hệ thống bắt buộc phải giải quyết hiện tượng trôi dạt tọa độ (GPS drift). Ngay cả khi thiết bị được đặt cố định, nhiễu loạn khí quyển và sự phản xạ tín hiệu từ các kiến trúc đô thị tại Quận 4 sẽ tạo ra các tọa độ giả mạo, đánh lừa hệ thống rằng người dùng đang di chuyển.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Thuật toán triển khai một Bộ lọc Không gian (Spatial Distance Filter) với ngưỡng dung sai </w:t>
      </w:r>
      <w:r w:rsidDel="00000000" w:rsidR="00000000" w:rsidRPr="00000000">
        <w:rPr>
          <w:rFonts w:ascii="Google Sans" w:cs="Google Sans" w:eastAsia="Google Sans" w:hAnsi="Google Sans"/>
          <w:color w:val="1f1f1f"/>
        </w:rPr>
        <w:drawing>
          <wp:inline distB="19050" distT="19050" distL="19050" distR="19050">
            <wp:extent cx="1046064" cy="215553"/>
            <wp:effectExtent b="0" l="0" r="0" t="0"/>
            <wp:docPr id="46"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1046064" cy="215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mét. Bất kỳ tọa độ mới nào thu thập được sẽ được đưa vào hàm Haversine để so sánh với tọa độ hợp lệ gần nhất. Nếu khoảng cách tính toán nhỏ hơn 5 mét, tọa độ đó sẽ bị loại bỏ hoàn toàn tại bộ nhớ thiết bị mà không kích hoạt yêu cầu mạng tải lên máy chủ. Sự can thiệp thủ công này loại bỏ hàng ngàn gói tin dư thừa, giảm tải khối lượng công việc cho bộ vi xử lý và duy trì tuổi thọ pin một cách xuất sắc.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toán Rào chắn Địa lý và Logic Ngắt Âm thanh (Geofencing &amp; Ray-Casting)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Đặc thù kiến trúc của phố Vĩnh Khánh là các cơ sở kinh doanh nằm san sát nhau, với hình dáng mặt bằng không đồng nhất và thường xuyên mở rộng ra vỉa hè.</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Một trong những yêu cầu nghiêm ngặt nhất của đề tài là việc duy trì tính cục bộ của trải nghiệm: "Nếu ai đang thuyết trình ở khu này mà du khách qua khu khác thì phải dừng". Điều này đồng nghĩa với việc phương pháp tạo rào chắn địa lý dựa trên bán kính đường tròn (Radius-based Geofencing) sẽ hoàn toàn thất bại do sự chồng chéo của các hình tròn tại các khu vực chật hẹp.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Thay vào đó, hệ thống yêu cầu áp dụng các đa giác không đều (irregular polygons) và tự lập trình mã nguồn giải quyết bài toán Điểm Trong Đa Giác (Point-in-Polygon).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Thuật toán Đúc Tia (Ray-Casting Algorithm) được lựa chọn làm giải pháp mã nguồn truyền thống cho hệ thống này nhờ sự cân bằng xuất sắc giữa độ chính xác và tốc độ tính toán.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lý Toán học và Triển khai Mã nguồn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Mỗi cơ sở kinh doanh được biểu diễn bằng một đa giác bao gồm tập hợp các đỉnh </w:t>
      </w:r>
      <w:r w:rsidDel="00000000" w:rsidR="00000000" w:rsidRPr="00000000">
        <w:rPr>
          <w:rFonts w:ascii="Google Sans" w:cs="Google Sans" w:eastAsia="Google Sans" w:hAnsi="Google Sans"/>
          <w:color w:val="1f1f1f"/>
        </w:rPr>
        <w:drawing>
          <wp:inline distB="19050" distT="19050" distL="19050" distR="19050">
            <wp:extent cx="1535316" cy="235712"/>
            <wp:effectExtent b="0" l="0" r="0" t="0"/>
            <wp:docPr id="47"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1535316" cy="2357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w:t>
      </w:r>
      <w:r w:rsidDel="00000000" w:rsidR="00000000" w:rsidRPr="00000000">
        <w:rPr>
          <w:rFonts w:ascii="Google Sans" w:cs="Google Sans" w:eastAsia="Google Sans" w:hAnsi="Google Sans"/>
          <w:color w:val="1f1f1f"/>
        </w:rPr>
        <w:drawing>
          <wp:inline distB="19050" distT="19050" distL="19050" distR="19050">
            <wp:extent cx="621308" cy="236994"/>
            <wp:effectExtent b="0" l="0" r="0" t="0"/>
            <wp:docPr id="48"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621308" cy="236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tạo thành một đa giác khép kín. Mỗi đỉnh </w:t>
      </w:r>
      <w:r w:rsidDel="00000000" w:rsidR="00000000" w:rsidRPr="00000000">
        <w:rPr>
          <w:rFonts w:ascii="Google Sans" w:cs="Google Sans" w:eastAsia="Google Sans" w:hAnsi="Google Sans"/>
          <w:color w:val="1f1f1f"/>
        </w:rPr>
        <w:drawing>
          <wp:inline distB="19050" distT="19050" distL="19050" distR="19050">
            <wp:extent cx="161231" cy="238621"/>
            <wp:effectExtent b="0" l="0" r="0" t="0"/>
            <wp:docPr id="1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61231" cy="238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tọa độ </w:t>
      </w:r>
      <w:r w:rsidDel="00000000" w:rsidR="00000000" w:rsidRPr="00000000">
        <w:rPr>
          <w:rFonts w:ascii="Google Sans" w:cs="Google Sans" w:eastAsia="Google Sans" w:hAnsi="Google Sans"/>
          <w:color w:val="1f1f1f"/>
        </w:rPr>
        <w:drawing>
          <wp:inline distB="19050" distT="19050" distL="19050" distR="19050">
            <wp:extent cx="528737" cy="232896"/>
            <wp:effectExtent b="0" l="0" r="0" t="0"/>
            <wp:docPr id="20"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28737" cy="2328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tương ứng với kinh độ và vĩ độ. Tọa độ hiện tại của khách hàng do mô-đun GPS cung cấp là một điểm </w:t>
      </w:r>
      <w:r w:rsidDel="00000000" w:rsidR="00000000" w:rsidRPr="00000000">
        <w:rPr>
          <w:rFonts w:ascii="Google Sans" w:cs="Google Sans" w:eastAsia="Google Sans" w:hAnsi="Google Sans"/>
          <w:color w:val="1f1f1f"/>
        </w:rPr>
        <w:drawing>
          <wp:inline distB="19050" distT="19050" distL="19050" distR="19050">
            <wp:extent cx="713681" cy="235769"/>
            <wp:effectExtent b="0" l="0" r="0" t="0"/>
            <wp:docPr id="21"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713681" cy="235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Theo Định lý Đường cong Jordan (Jordan Curve Theorem), một đường cong khép kín liên tục chia mặt phẳng thành hai phần rõ rệt: phần bên trong và phần bên ngoài. Thuật toán Ray-Casting phát ra một tia tưởng tượng từ điểm </w:t>
      </w:r>
      <w:r w:rsidDel="00000000" w:rsidR="00000000" w:rsidRPr="00000000">
        <w:rPr>
          <w:rFonts w:ascii="Google Sans" w:cs="Google Sans" w:eastAsia="Google Sans" w:hAnsi="Google Sans"/>
          <w:color w:val="1f1f1f"/>
        </w:rPr>
        <w:drawing>
          <wp:inline distB="19050" distT="19050" distL="19050" distR="19050">
            <wp:extent cx="144066" cy="242292"/>
            <wp:effectExtent b="0" l="0" r="0" t="0"/>
            <wp:docPr id="2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44066" cy="242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chạy dọc theo trục hoành về phía dương vô cực. Bằng cách đếm số lượng giao điểm giữa tia này và tất cả các đoạn thẳng (cạnh) tạo nên đa giác, hệ thống có thể kết luận vị trí của điểm </w:t>
      </w:r>
      <w:r w:rsidDel="00000000" w:rsidR="00000000" w:rsidRPr="00000000">
        <w:rPr>
          <w:rFonts w:ascii="Google Sans" w:cs="Google Sans" w:eastAsia="Google Sans" w:hAnsi="Google Sans"/>
          <w:color w:val="1f1f1f"/>
        </w:rPr>
        <w:drawing>
          <wp:inline distB="19050" distT="19050" distL="19050" distR="19050">
            <wp:extent cx="144066" cy="242292"/>
            <wp:effectExtent b="0" l="0" r="0" t="0"/>
            <wp:docPr id="23"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44066" cy="242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Nếu tổng số giao điểm là một số lẻ (1, 3, 5...), điểm </w:t>
      </w:r>
      <w:r w:rsidDel="00000000" w:rsidR="00000000" w:rsidRPr="00000000">
        <w:rPr>
          <w:rFonts w:ascii="Google Sans" w:cs="Google Sans" w:eastAsia="Google Sans" w:hAnsi="Google Sans"/>
          <w:color w:val="1f1f1f"/>
        </w:rPr>
        <w:drawing>
          <wp:inline distB="19050" distT="19050" distL="19050" distR="19050">
            <wp:extent cx="144066" cy="242292"/>
            <wp:effectExtent b="0" l="0" r="0" t="0"/>
            <wp:docPr id="2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44066" cy="242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nằm bên trong đa giác. Ngược lại, nếu số lượng là số chẵn (0, 2, 4...), điểm </w:t>
      </w:r>
      <w:r w:rsidDel="00000000" w:rsidR="00000000" w:rsidRPr="00000000">
        <w:rPr>
          <w:rFonts w:ascii="Google Sans" w:cs="Google Sans" w:eastAsia="Google Sans" w:hAnsi="Google Sans"/>
          <w:color w:val="1f1f1f"/>
        </w:rPr>
        <w:drawing>
          <wp:inline distB="19050" distT="19050" distL="19050" distR="19050">
            <wp:extent cx="144066" cy="242292"/>
            <wp:effectExtent b="0" l="0" r="0" t="0"/>
            <wp:docPr id="25"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44066" cy="242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nằm bên ngoài.</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hiện thực hóa logic này bằng mã nguồn tối ưu mà không sử dụng các hàm lượng giác nặng nề, hệ thống áp dụng kỹ thuật lọc Boolean (Boolean Logic Optimization) dựa trên phiên bản thuật toán PNPoly:</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Thuật toán khởi tạo một biến cờ (flag) is_inside = False.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Khởi tạo một vòng lặp duyệt qua tất cả các cạnh của đa giác. Mỗi cạnh được định nghĩa bởi hai đỉnh kề nhau là </w:t>
      </w:r>
      <w:r w:rsidDel="00000000" w:rsidR="00000000" w:rsidRPr="00000000">
        <w:rPr>
          <w:rFonts w:ascii="Google Sans" w:cs="Google Sans" w:eastAsia="Google Sans" w:hAnsi="Google Sans"/>
          <w:color w:val="1f1f1f"/>
        </w:rPr>
        <w:drawing>
          <wp:inline distB="19050" distT="19050" distL="19050" distR="19050">
            <wp:extent cx="161231" cy="238621"/>
            <wp:effectExtent b="0" l="0" r="0" t="0"/>
            <wp:docPr id="2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61231" cy="238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177205" cy="234164"/>
            <wp:effectExtent b="0" l="0" r="0" t="0"/>
            <wp:docPr id="27"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177205" cy="234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w:t>
      </w:r>
      <w:r w:rsidDel="00000000" w:rsidR="00000000" w:rsidRPr="00000000">
        <w:rPr>
          <w:rFonts w:ascii="Google Sans" w:cs="Google Sans" w:eastAsia="Google Sans" w:hAnsi="Google Sans"/>
          <w:color w:val="1f1f1f"/>
        </w:rPr>
        <w:drawing>
          <wp:inline distB="19050" distT="19050" distL="19050" distR="19050">
            <wp:extent cx="86519" cy="246246"/>
            <wp:effectExtent b="0" l="0" r="0" t="0"/>
            <wp:docPr id="28"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86519" cy="246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đỉnh ngay trước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9"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Bộ lọc Giới hạn Trục Tung (Y-bound Filter):</w:t>
      </w:r>
      <w:r w:rsidDel="00000000" w:rsidR="00000000" w:rsidRPr="00000000">
        <w:rPr>
          <w:rFonts w:ascii="Google Sans" w:cs="Google Sans" w:eastAsia="Google Sans" w:hAnsi="Google Sans"/>
          <w:color w:val="1f1f1f"/>
          <w:rtl w:val="0"/>
        </w:rPr>
        <w:t xml:space="preserve"> Trước khi tính toán toán học phức tạp, thuật toán kiểm tra xem tia ngang đi qua điểm </w:t>
      </w:r>
      <w:r w:rsidDel="00000000" w:rsidR="00000000" w:rsidRPr="00000000">
        <w:rPr>
          <w:rFonts w:ascii="Google Sans" w:cs="Google Sans" w:eastAsia="Google Sans" w:hAnsi="Google Sans"/>
          <w:color w:val="1f1f1f"/>
        </w:rPr>
        <w:drawing>
          <wp:inline distB="19050" distT="19050" distL="19050" distR="19050">
            <wp:extent cx="144066" cy="242292"/>
            <wp:effectExtent b="0" l="0" r="0" t="0"/>
            <wp:docPr id="1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44066" cy="242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khả năng cắt cạnh </w:t>
      </w:r>
      <w:r w:rsidDel="00000000" w:rsidR="00000000" w:rsidRPr="00000000">
        <w:rPr>
          <w:rFonts w:ascii="Google Sans" w:cs="Google Sans" w:eastAsia="Google Sans" w:hAnsi="Google Sans"/>
          <w:color w:val="1f1f1f"/>
        </w:rPr>
        <w:drawing>
          <wp:inline distB="19050" distT="19050" distL="19050" distR="19050">
            <wp:extent cx="338435" cy="231890"/>
            <wp:effectExtent b="0" l="0" r="0" t="0"/>
            <wp:docPr id="11"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338435" cy="231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hay không. Điều kiện bắt buộc là tung độ </w:t>
      </w:r>
      <w:r w:rsidDel="00000000" w:rsidR="00000000" w:rsidRPr="00000000">
        <w:rPr>
          <w:rFonts w:ascii="Google Sans" w:cs="Google Sans" w:eastAsia="Google Sans" w:hAnsi="Google Sans"/>
          <w:color w:val="1f1f1f"/>
        </w:rPr>
        <w:drawing>
          <wp:inline distB="19050" distT="19050" distL="19050" distR="19050">
            <wp:extent cx="164504" cy="243466"/>
            <wp:effectExtent b="0" l="0" r="0" t="0"/>
            <wp:docPr id="12"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164504" cy="243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phải nằm giữa </w:t>
      </w:r>
      <w:r w:rsidDel="00000000" w:rsidR="00000000" w:rsidRPr="00000000">
        <w:rPr>
          <w:rFonts w:ascii="Google Sans" w:cs="Google Sans" w:eastAsia="Google Sans" w:hAnsi="Google Sans"/>
          <w:color w:val="1f1f1f"/>
        </w:rPr>
        <w:drawing>
          <wp:inline distB="19050" distT="19050" distL="19050" distR="19050">
            <wp:extent cx="144066" cy="242292"/>
            <wp:effectExtent b="0" l="0" r="0" t="0"/>
            <wp:docPr id="13"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144066" cy="242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160040" cy="236859"/>
            <wp:effectExtent b="0" l="0" r="0" t="0"/>
            <wp:docPr id="14"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160040" cy="236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Phép so sánh logic (y_i &gt; y_p)!= (y_j &gt; y_p) thực hiện tác vụ này với độ phức tạp </w:t>
      </w:r>
      <w:r w:rsidDel="00000000" w:rsidR="00000000" w:rsidRPr="00000000">
        <w:rPr>
          <w:rFonts w:ascii="Google Sans" w:cs="Google Sans" w:eastAsia="Google Sans" w:hAnsi="Google Sans"/>
          <w:color w:val="1f1f1f"/>
        </w:rPr>
        <w:drawing>
          <wp:inline distB="19050" distT="19050" distL="19050" distR="19050">
            <wp:extent cx="387647" cy="216066"/>
            <wp:effectExtent b="0" l="0" r="0" t="0"/>
            <wp:docPr id="15"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387647" cy="216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Nếu điều kiện sai, thuật toán ngay lập tức bỏ qua cạnh này và chuyển sang cạnh tiếp theo, tiết kiệm đáng kể chu kỳ CPU.</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Kiểm tra Giao điểm Trục Hoành (X-intersection Check):</w:t>
      </w:r>
      <w:r w:rsidDel="00000000" w:rsidR="00000000" w:rsidRPr="00000000">
        <w:rPr>
          <w:rFonts w:ascii="Google Sans" w:cs="Google Sans" w:eastAsia="Google Sans" w:hAnsi="Google Sans"/>
          <w:color w:val="1f1f1f"/>
          <w:rtl w:val="0"/>
        </w:rPr>
        <w:t xml:space="preserve"> Nếu phép thử trục tung thành công, hoành độ của điểm giao cắt </w:t>
      </w:r>
      <w:r w:rsidDel="00000000" w:rsidR="00000000" w:rsidRPr="00000000">
        <w:rPr>
          <w:rFonts w:ascii="Google Sans" w:cs="Google Sans" w:eastAsia="Google Sans" w:hAnsi="Google Sans"/>
          <w:color w:val="1f1f1f"/>
        </w:rPr>
        <w:drawing>
          <wp:inline distB="19050" distT="19050" distL="19050" distR="19050">
            <wp:extent cx="624781" cy="233504"/>
            <wp:effectExtent b="0" l="0" r="0" t="0"/>
            <wp:docPr id="16"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624781" cy="2335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đoạn thẳng được tính toán bằng phương pháp nội suy tuyến tính (Linear Interpolation) dựa trên các tam giác đồng dạng: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126631" cy="743266"/>
            <wp:effectExtent b="0" l="0" r="0" t="0"/>
            <wp:docPr id="1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126631" cy="74326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Nếu hoành độ của điểm </w:t>
      </w:r>
      <w:r w:rsidDel="00000000" w:rsidR="00000000" w:rsidRPr="00000000">
        <w:rPr>
          <w:rFonts w:ascii="Google Sans" w:cs="Google Sans" w:eastAsia="Google Sans" w:hAnsi="Google Sans"/>
          <w:color w:val="1f1f1f"/>
        </w:rPr>
        <w:drawing>
          <wp:inline distB="19050" distT="19050" distL="19050" distR="19050">
            <wp:extent cx="144066" cy="242292"/>
            <wp:effectExtent b="0" l="0" r="0" t="0"/>
            <wp:docPr id="1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44066" cy="242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nằm bên trái điểm giao cắt (</w:t>
      </w:r>
      <w:r w:rsidDel="00000000" w:rsidR="00000000" w:rsidRPr="00000000">
        <w:rPr>
          <w:rFonts w:ascii="Google Sans" w:cs="Google Sans" w:eastAsia="Google Sans" w:hAnsi="Google Sans"/>
          <w:color w:val="1f1f1f"/>
        </w:rPr>
        <w:drawing>
          <wp:inline distB="19050" distT="19050" distL="19050" distR="19050">
            <wp:extent cx="1050331" cy="235529"/>
            <wp:effectExtent b="0" l="0" r="0" t="0"/>
            <wp:docPr id="1"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1050331" cy="235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tia phát ra chắc chắn sẽ cắt cạnh này. Thuật toán tiến hành đảo ngược trạng thái của cờ: is_inside =!is_inside.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Khi vòng lặp kết thúc, trạng thái cuối cùng của is_inside sẽ quyết định liệu thiết bị có đang nằm trong khuôn viên của quán hay không.</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Móc nối Sự kiện Ngắt Âm thanh (Audio Halting Trigger)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Mã nguồn phía máy khách (Client-side script) duy trì một biến trạng thái lưu trữ mã định danh của khu vực trước đó (Previous_Polygon_ID). Mỗi lần thuật toán GPS thích ứng đẩy tọa độ mới vào, hàm Ray-Casting sẽ kiểm tra xem tọa độ này có còn nằm trong đa giác hiện hành hay không.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Tại khoảnh khắc cờ is_inside chuyển đổi đột ngột từ True sang False, một sự kiện ranh giới (Boundary Event) được phát đi.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Lúc này, trình duyệt sẽ gọi trực tiếp hàm pause() của đối tượng Web Audio API đang quản lý luồng âm thanh. Để tránh cảm giác đột ngột gây giật mình cho người dùng, mã nguồn triển khai một cơ chế làm nhỏ âm lượng dần (fade-out) trong khoảng 1.5 giây bằng cách giảm tham số gainNode.gain.value xuống 0 trước khi ngắt hẳn bộ đệm âm thanh.</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Logic này đảm bảo yêu cầu dừng thuyết minh khi bước sang khu vực khác được thực thi một cách chính xác tuyệt đối ở mức độ phần mềm.</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Quản lý Hàng đợi Đa tiến trình (Multi-Process Task Queue trong Python)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Quá trình chuyển đổi văn bản thành giọng nói (Text-to-Speech) không phải là một tác vụ phân giải I/O thông thường, mà là một quy trình tính toán ngốn lượng lớn chu kỳ CPU (CPU-bound workload). Trong môi trường máy chủ backend sử dụng ngôn ngữ Python, việc nhồi nhét nhiều tác vụ TTS trên cùng một luồng duy nhất sẽ bị thắt cổ chai bởi Khóa Phiên dịch Toàn cục (Global Interpreter Lock - GIL), khiến hệ thống không thể tiếp nhận thêm các yêu cầu tọa độ mới. Yêu cầu của đề tài là phải thiết kế một kiến trúc hàng đợi đa tiến trình bằng mã nguyên thủy (traditional code) mà không được lạm dụng các công cụ môi giới tin nhắn (Message Brokers) đồ sộ như Redis, RabbitMQ hay Celery, vốn nằm ngoài khuôn khổ của một dự án POC tự xây dựng.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Giao tiếp Liên tiến trình bằng multiprocessing (IPC)</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Giải pháp kiến trúc được lựa chọn là mô hình Kẻ sản xuất - Người tiêu dùng (Producer-Consumer Pattern) chạy song song trên nhiều lõi vi xử lý vật lý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sử dụng module multiprocessing.Queue được tích hợp sẵn trong thư viện chuẩn của Python để chia sẻ bộ nhớ an toàn.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hoạt động được mô tả qua các lớp sau:</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Tiến trình Chủ (Master Process - The Producer):</w:t>
      </w:r>
      <w:r w:rsidDel="00000000" w:rsidR="00000000" w:rsidRPr="00000000">
        <w:rPr>
          <w:rFonts w:ascii="Google Sans" w:cs="Google Sans" w:eastAsia="Google Sans" w:hAnsi="Google Sans"/>
          <w:color w:val="1f1f1f"/>
          <w:rtl w:val="0"/>
        </w:rPr>
        <w:t xml:space="preserve"> Đây là cổng giao tiếp duy nhất đối mặt với môi trường mạng bên ngoài, xử lý các yêu cầu HTTP từ thiết bị di động. Khi một khách hàng tiến vào ranh giới của một quán ăn mới và yêu cầu luồng thuyết minh, Tiến trình Chủ không tự mình tổng hợp âm thanh. Thay vào đó, nó khởi tạo một cấu trúc dữ liệu từ điển: Task = {ID, Text_Content, Language_Code, User_IP}. Tác vụ này được đẩy (enqueue) vào một multiprocessing.Queue an toàn, được bảo vệ tự động bằng các khóa hệ điều hành (Semaphores/Mutexes) của Python để tránh xung đột dữ liệu.</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Nhóm Tiến trình Con (Worker Pool - The Consumers):</w:t>
      </w:r>
      <w:r w:rsidDel="00000000" w:rsidR="00000000" w:rsidRPr="00000000">
        <w:rPr>
          <w:rFonts w:ascii="Google Sans" w:cs="Google Sans" w:eastAsia="Google Sans" w:hAnsi="Google Sans"/>
          <w:color w:val="1f1f1f"/>
          <w:rtl w:val="0"/>
        </w:rPr>
        <w:t xml:space="preserve"> Trong giai đoạn khởi động máy chủ Python, hệ thống sẽ sử dụng lớp multiprocessing.Process để rẽ nhánh (fork/spawn) một số lượng Tiến trình Con cố định (ví dụ: bằng số lõi vật lý của CPU). Việc khởi tạo trước (pre-forking) này giúp loại bỏ hoàn toàn độ trễ khởi tạo tiến trình khi có yêu cầu mới.</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Các tiến trình này độc lập về không gian nhớ ảo, do đó lách được giới hạn của GIL.</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Logic Khai thác Tác vụ (Consumption Logic):</w:t>
      </w:r>
      <w:r w:rsidDel="00000000" w:rsidR="00000000" w:rsidRPr="00000000">
        <w:rPr>
          <w:rFonts w:ascii="Google Sans" w:cs="Google Sans" w:eastAsia="Google Sans" w:hAnsi="Google Sans"/>
          <w:color w:val="1f1f1f"/>
          <w:rtl w:val="0"/>
        </w:rPr>
        <w:t xml:space="preserve"> Mỗi Worker chạy một vòng lặp vô hạn while True. Chúng liên tục gọi hàm queue.get() với tham số chặn (blocking) từ hàng đợi chung.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Khi hàng đợi trống, Worker nhường lại chu kỳ CPU cho hệ điều hành. Ngay khi Master Process thả một Task vào, một Worker sẽ thức dậy, lấy tác vụ ra và bắt đầu quá trình tính toán TTS phức tạp. Dữ liệu đẩy qua hàng đợi được Python tự động tuần tự hóa bằng pickle thành dòng byte trước khi truyền qua đường ống IPC.</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Hàng đợi Phản hồi (Result Queue):</w:t>
      </w:r>
      <w:r w:rsidDel="00000000" w:rsidR="00000000" w:rsidRPr="00000000">
        <w:rPr>
          <w:rFonts w:ascii="Google Sans" w:cs="Google Sans" w:eastAsia="Google Sans" w:hAnsi="Google Sans"/>
          <w:color w:val="1f1f1f"/>
          <w:rtl w:val="0"/>
        </w:rPr>
        <w:t xml:space="preserve"> Sau khi quá trình tổng hợp âm thanh hoàn tất, tệp nhị phân âm thanh được Worker đẩy trở lại một ResultQueue riêng biệt. Tiến trình Chủ lắng nghe hàng đợi này và thiết lập đường truyền HTTP dạng luồng (Streaming Response) trả về cho ứng dụng, đảm bảo độ trễ từ lúc chạm ranh giới đến lúc nghe được âm thanh luôn ở mức tối thiểu.</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Cơ chế Dừng An toàn (Poison Pill Pattern):</w:t>
      </w:r>
      <w:r w:rsidDel="00000000" w:rsidR="00000000" w:rsidRPr="00000000">
        <w:rPr>
          <w:rFonts w:ascii="Google Sans" w:cs="Google Sans" w:eastAsia="Google Sans" w:hAnsi="Google Sans"/>
          <w:color w:val="1f1f1f"/>
          <w:rtl w:val="0"/>
        </w:rPr>
        <w:t xml:space="preserve"> Khi bảo trì máy chủ, việc kết liễu đột ngột các tiến trình đang tính toán dở dang sẽ làm hỏng dữ liệu. Để xử lý việc dọn dẹp, máy chủ Python tích hợp mẫu "Viên thuốc độc" (Poison Pill). Tiến trình Chủ sẽ đẩy một số lượng các giá trị Sentinel (ví dụ: None) bằng đúng số Worker vào hàng đợi. Khi Worker gọi get() và nhận được None, nó tự hiểu rằng hệ thống đang tắt, tự động thoát vòng lặp, dọn dẹp bộ nhớ và kết thúc chu kỳ sống một cách an toàn.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toán Giới hạn Tần suất và Chống Spam (Audio Anti-Spam bằng Python)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 tài nguyên phân bổ cho chức năng TTS là cực kỳ tốn kém, hệ thống trở thành mục tiêu béo bở cho các hành vi lạm dụng (abuse) hoặc các bot tự động liên tục gửi yêu cầu quét mã giả mạo nhằm gây cạn kiệt tài nguyên máy chủ. Yêu cầu bắt buộc là tự triển khai một hệ thống chống spam (Rate Limiting) bằng mã Python truyền thống ở backend thay vì dùng các thư viện ngoài.</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Thuật toán Nhật ký Cửa sổ Trượt (Sliding Window Log) được lựa chọn nhằm mang lại độ chính xác tuyệt đối mà không bị sai số ở các ranh giới thời gian như thuật toán Cửa sổ Cố định (Fixed Window).</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Dữ liệu và Chuỗi Logic (Sliding Window Log)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Mô hình hoạt động dựa trên việc lưu vết chính xác thời điểm của từng yêu cầu hợp lệ vào trong bộ nhớ RAM của Tiến trình Chủ. Cấu trúc dữ liệu sử dụng là kiểu dict kết hợp với collections.deque của Python. Khóa (Key) của từ điển là chuỗi kết hợp giữa Địa chỉ IP và Mã băm Thiết bị của người dùng. Giá trị (Value) là một deque lưu trữ các mốc thời gian (timestamps) của các yêu cầu đã được chấp thuận.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 sử quy định: Một thiết bị chỉ được phép gửi tối đa </w:t>
      </w:r>
      <w:r w:rsidDel="00000000" w:rsidR="00000000" w:rsidRPr="00000000">
        <w:rPr>
          <w:rFonts w:ascii="Google Sans" w:cs="Google Sans" w:eastAsia="Google Sans" w:hAnsi="Google Sans"/>
          <w:color w:val="1f1f1f"/>
        </w:rPr>
        <w:drawing>
          <wp:inline distB="19050" distT="19050" distL="19050" distR="19050">
            <wp:extent cx="506313" cy="237134"/>
            <wp:effectExtent b="0" l="0" r="0" t="0"/>
            <wp:docPr id="2"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06313" cy="237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yêu cầu trong vòng </w:t>
      </w:r>
      <w:r w:rsidDel="00000000" w:rsidR="00000000" w:rsidRPr="00000000">
        <w:rPr>
          <w:rFonts w:ascii="Google Sans" w:cs="Google Sans" w:eastAsia="Google Sans" w:hAnsi="Google Sans"/>
          <w:color w:val="1f1f1f"/>
        </w:rPr>
        <w:drawing>
          <wp:inline distB="19050" distT="19050" distL="19050" distR="19050">
            <wp:extent cx="988619" cy="234480"/>
            <wp:effectExtent b="0" l="0" r="0" t="0"/>
            <wp:docPr id="3"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988619" cy="2344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mili-giây (1 phút). Chuỗi mã nguồn Python thực thi như sau:</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Khi hệ thống nhận yêu cầu mới tại mốc </w:t>
      </w:r>
      <w:r w:rsidDel="00000000" w:rsidR="00000000" w:rsidRPr="00000000">
        <w:rPr>
          <w:rFonts w:ascii="Google Sans" w:cs="Google Sans" w:eastAsia="Google Sans" w:hAnsi="Google Sans"/>
          <w:color w:val="1f1f1f"/>
        </w:rPr>
        <w:drawing>
          <wp:inline distB="19050" distT="19050" distL="19050" distR="19050">
            <wp:extent cx="311647" cy="235325"/>
            <wp:effectExtent b="0" l="0" r="0" t="0"/>
            <wp:docPr id="4"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311647" cy="235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trích xuất Key và tra cứu trong từ điển. Nếu chưa từng truy cập, một deque rỗng được khởi tạo.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Cắt tỉa dữ liệu cũ (Pruning):</w:t>
      </w:r>
      <w:r w:rsidDel="00000000" w:rsidR="00000000" w:rsidRPr="00000000">
        <w:rPr>
          <w:rFonts w:ascii="Google Sans" w:cs="Google Sans" w:eastAsia="Google Sans" w:hAnsi="Google Sans"/>
          <w:color w:val="1f1f1f"/>
          <w:rtl w:val="0"/>
        </w:rPr>
        <w:t xml:space="preserve"> Duyệt từ đầu danh sách và pop (loại bỏ) toàn bộ các mốc thời gian </w:t>
      </w:r>
      <w:r w:rsidDel="00000000" w:rsidR="00000000" w:rsidRPr="00000000">
        <w:rPr>
          <w:rFonts w:ascii="Google Sans" w:cs="Google Sans" w:eastAsia="Google Sans" w:hAnsi="Google Sans"/>
          <w:color w:val="1f1f1f"/>
        </w:rPr>
        <w:drawing>
          <wp:inline distB="19050" distT="19050" distL="19050" distR="19050">
            <wp:extent cx="120253" cy="234177"/>
            <wp:effectExtent b="0" l="0" r="0" t="0"/>
            <wp:docPr id="5"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120253" cy="234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thỏa mãn điều kiện </w:t>
      </w:r>
      <w:r w:rsidDel="00000000" w:rsidR="00000000" w:rsidRPr="00000000">
        <w:rPr>
          <w:rFonts w:ascii="Google Sans" w:cs="Google Sans" w:eastAsia="Google Sans" w:hAnsi="Google Sans"/>
          <w:color w:val="1f1f1f"/>
        </w:rPr>
        <w:drawing>
          <wp:inline distB="19050" distT="19050" distL="19050" distR="19050">
            <wp:extent cx="1102719" cy="234486"/>
            <wp:effectExtent b="0" l="0" r="0" t="0"/>
            <wp:docPr id="6"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1102719" cy="2344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Các mốc này đã "trượt" khỏi cửa sổ quan tâm.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Đánh giá Ngưỡng (Threshold Evaluation):</w:t>
      </w:r>
      <w:r w:rsidDel="00000000" w:rsidR="00000000" w:rsidRPr="00000000">
        <w:rPr>
          <w:rFonts w:ascii="Google Sans" w:cs="Google Sans" w:eastAsia="Google Sans" w:hAnsi="Google Sans"/>
          <w:color w:val="1f1f1f"/>
          <w:rtl w:val="0"/>
        </w:rPr>
        <w:t xml:space="preserve"> Sau khi dọn dẹp, lấy chiều dài của deque.</w:t>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Nếu len(deque) &gt;= N: Thiết bị đang lạm dụng. Yêu cầu bị từ chối, hàng đợi Đa tiến trình không nhận tác vụ mới, trả về HTTP 429 (Too Many Requests).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Nếu len(deque) &lt; N: Chấp nhận yêu cầu, dùng append() để đưa </w:t>
      </w:r>
      <w:r w:rsidDel="00000000" w:rsidR="00000000" w:rsidRPr="00000000">
        <w:rPr>
          <w:rFonts w:ascii="Google Sans" w:cs="Google Sans" w:eastAsia="Google Sans" w:hAnsi="Google Sans"/>
          <w:color w:val="1f1f1f"/>
        </w:rPr>
        <w:drawing>
          <wp:inline distB="19050" distT="19050" distL="19050" distR="19050">
            <wp:extent cx="311647" cy="235325"/>
            <wp:effectExtent b="0" l="0" r="0" t="0"/>
            <wp:docPr id="7"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311647" cy="235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vào cuối deque và cấp quyền cho tiến trình TTS thực thi.</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pháp này cực kỳ tinh gọn, quản lý rác bộ nhớ (garbage collection) hiệu quả nhờ deque, giữ độ phức tạp thời gian khấu hao ở mức </w:t>
      </w:r>
      <w:r w:rsidDel="00000000" w:rsidR="00000000" w:rsidRPr="00000000">
        <w:rPr>
          <w:rFonts w:ascii="Google Sans" w:cs="Google Sans" w:eastAsia="Google Sans" w:hAnsi="Google Sans"/>
          <w:color w:val="1f1f1f"/>
        </w:rPr>
        <w:drawing>
          <wp:inline distB="19050" distT="19050" distL="19050" distR="19050">
            <wp:extent cx="387647" cy="216066"/>
            <wp:effectExtent b="0" l="0" r="0" t="0"/>
            <wp:docPr id="8"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387647" cy="216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Nhận diện Ngôn ngữ Tự động theo Vùng (Region-based Auto Language Detection)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cung cấp một trải nghiệm liền mạch mang tiêu chuẩn quốc tế, du khách khi quét mã tại Vĩnh Khánh không cần phải điều hướng qua các bảng chọn ngôn ngữ phức tạp. Một mạng lưới thuật toán suy diễn (heuristics) hình thác nước (cascade logic) được triển khai để tự động nội suy ngôn ngữ của luồng văn bản chuyển thành giọng nói.</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Giao thức Ưu tiên số 1: Đặc tả Trình duyệt (Browser Locale Analysis):</w:t>
      </w:r>
      <w:r w:rsidDel="00000000" w:rsidR="00000000" w:rsidRPr="00000000">
        <w:rPr>
          <w:rFonts w:ascii="Google Sans" w:cs="Google Sans" w:eastAsia="Google Sans" w:hAnsi="Google Sans"/>
          <w:color w:val="1f1f1f"/>
          <w:rtl w:val="0"/>
        </w:rPr>
        <w:t xml:space="preserve"> Nền tảng Frontend Stitch truy xuất đối tượng navigator.languages của thiết bị.</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Đây là API trả về mảng danh sách các ngôn ngữ ưu tiên thiết lập sâu trong hệ điều hành, ví dụ ``. Tại Backend Python, Header Accept-Language cũng được phân tích cú pháp để đối chiếu xác thực.</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Giao thức Ưu tiên số 2: Phân vùng Dữ liệu Mạng (IP Geolocation Fallback):</w:t>
      </w:r>
      <w:r w:rsidDel="00000000" w:rsidR="00000000" w:rsidRPr="00000000">
        <w:rPr>
          <w:rFonts w:ascii="Google Sans" w:cs="Google Sans" w:eastAsia="Google Sans" w:hAnsi="Google Sans"/>
          <w:color w:val="1f1f1f"/>
          <w:rtl w:val="0"/>
        </w:rPr>
        <w:t xml:space="preserve"> Trong trường hợp trình duyệt ẩn danh chặn chia sẻ ngôn ngữ, thuật toán chuyển sang fallback. Backend phân giải dải địa chỉ IP qua cơ sở dữ liệu nội bộ để suy ra quốc gia khởi phát tín hiệu.</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Ví dụ: IP từ Tokyo sẽ ưu tiên trả về tiếng Nhật.</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Giao thức Ưu tiên số 3: Tọa độ Không gian Địa phương (Geo-Coordinate Context):</w:t>
      </w:r>
      <w:r w:rsidDel="00000000" w:rsidR="00000000" w:rsidRPr="00000000">
        <w:rPr>
          <w:rFonts w:ascii="Google Sans" w:cs="Google Sans" w:eastAsia="Google Sans" w:hAnsi="Google Sans"/>
          <w:color w:val="1f1f1f"/>
          <w:rtl w:val="0"/>
        </w:rPr>
        <w:t xml:space="preserve"> Đây là vòng phòng thủ cuối cùng. Dựa trên tọa độ GPS, hệ thống nhận thức rõ ràng khách hàng đang đứng trong "Phố ẩm thực Vĩnh Khánh, Việt Nam".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Thuật toán kích hoạt mô hình ngôn ngữ dựa trên địa lý (Geo-LM).</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Ngôn ngữ mặc định sẽ được đặt là Tiếng Việt (vi-VN) cho khách nội địa và Tiếng Anh (en-US) cho khách ngoại quốc không rõ danh tính.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Mã ngôn ngữ được chốt chặn này sẽ trở thành tham số đầu vào cho Hàng đợi Đa tiến trình, đảm bảo Worker nạp đúng bộ từ vựng và ngữ điệu phù hợp.</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Yêu cầu Giao diện Bản đồ và Trải nghiệm Người dùng (Map View UI/UX trên Stitch)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Giao diện người dùng được xây dựng và quản lý bằng </w:t>
      </w:r>
      <w:r w:rsidDel="00000000" w:rsidR="00000000" w:rsidRPr="00000000">
        <w:rPr>
          <w:rFonts w:ascii="Google Sans" w:cs="Google Sans" w:eastAsia="Google Sans" w:hAnsi="Google Sans"/>
          <w:b w:val="1"/>
          <w:bCs w:val="1"/>
          <w:color w:val="1f1f1f"/>
          <w:rtl w:val="0"/>
        </w:rPr>
        <w:t xml:space="preserve">Stitch</w:t>
      </w:r>
      <w:r w:rsidDel="00000000" w:rsidR="00000000" w:rsidRPr="00000000">
        <w:rPr>
          <w:rFonts w:ascii="Google Sans" w:cs="Google Sans" w:eastAsia="Google Sans" w:hAnsi="Google Sans"/>
          <w:color w:val="1f1f1f"/>
          <w:rtl w:val="0"/>
        </w:rPr>
        <w:t xml:space="preserve">, cung cấp khả năng phát triển Frontend nhanh chóng và phản hồi xúc giác mượt mà trên môi trường di động. Với tính chất hoạt động ngoài trời vào ban đêm tại các điểm ăn uống sầm uất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thiết kế UX trên bản đồ đòi hỏi sự tinh tế cao.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Hành vi Thu phóng và Gom cụm (Clustering):</w:t>
      </w:r>
      <w:r w:rsidDel="00000000" w:rsidR="00000000" w:rsidRPr="00000000">
        <w:rPr>
          <w:rFonts w:ascii="Google Sans" w:cs="Google Sans" w:eastAsia="Google Sans" w:hAnsi="Google Sans"/>
          <w:color w:val="1f1f1f"/>
          <w:rtl w:val="0"/>
        </w:rPr>
        <w:t xml:space="preserve"> Khi người dùng thu nhỏ bản đồ (Zoom Out), các đa giác ranh giới phức tạp được thu gọn lại thành các điểm đánh dấu (pins/clusters) với con số biểu thị số lượng nhà hàng, tránh tình trạng màn hình bị làm đặc.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Chỉ khi Zoom In, các đa giác không đều của từng quán mới được hiển thị mờ ảo.</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Trạng thái Định vị Mượt mà (Smooth Panning):</w:t>
      </w:r>
      <w:r w:rsidDel="00000000" w:rsidR="00000000" w:rsidRPr="00000000">
        <w:rPr>
          <w:rFonts w:ascii="Google Sans" w:cs="Google Sans" w:eastAsia="Google Sans" w:hAnsi="Google Sans"/>
          <w:color w:val="1f1f1f"/>
          <w:rtl w:val="0"/>
        </w:rPr>
        <w:t xml:space="preserve"> Vị trí của khách hàng là một chấm sáng phát xung nhịp. Nhờ nền tảng Stitch hỗ trợ hoạt hình giao diện linh hoạt, dù chu kỳ GPS thay đổi từ 3s đến 10s, thuật toán nội suy (Linear Interpolation Animation) tự động vẽ đường trượt mượt mà giữa điểm cũ và mới, cung cấp trải nghiệm chuyển động không bị giật cục.</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Trạng thái Thuyết minh Tích cực (Active Audio UX):</w:t>
      </w:r>
      <w:r w:rsidDel="00000000" w:rsidR="00000000" w:rsidRPr="00000000">
        <w:rPr>
          <w:rFonts w:ascii="Google Sans" w:cs="Google Sans" w:eastAsia="Google Sans" w:hAnsi="Google Sans"/>
          <w:color w:val="1f1f1f"/>
          <w:rtl w:val="0"/>
        </w:rPr>
        <w:t xml:space="preserve"> Khi thuật toán Ray-Casting xác nhận người dùng đứng bên trong đa giác, đa giác lập tức đổi màu sáng rực (highlighted state).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Một Bảng điều khiển Âm thanh mini nổi lên từ viền dưới màn hình với tên cơ sở, biểu đồ sóng âm (waveform) và hệ thống Play/Pause.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Trạng thái Thoát ly Ranh giới (Out-of-bounds Feedback):</w:t>
      </w:r>
      <w:r w:rsidDel="00000000" w:rsidR="00000000" w:rsidRPr="00000000">
        <w:rPr>
          <w:rFonts w:ascii="Google Sans" w:cs="Google Sans" w:eastAsia="Google Sans" w:hAnsi="Google Sans"/>
          <w:color w:val="1f1f1f"/>
          <w:rtl w:val="0"/>
        </w:rPr>
        <w:t xml:space="preserve"> Khi bước ra ngoài khuôn viên, đa giác nổi bật từ từ mờ dần. Player Mini trượt xuống và hiển thị thanh thông báo (Toast Notification): "Bạn đã rời khỏi khu vực. Luồng âm thanh đã được ngưng". Sự phản hồi rõ ràng này (được xử lý trực tiếp bởi các UI components của Stitch) giúp củng cố niềm tin vào công nghệ định vị của thiết bị.</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Lược đồ Cơ sở Dữ liệu (PostgreSQL Schema - Mức POC)</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Nhằm đáp ứng yêu cầu đọc/ghi tốc độ cao và đảm bảo tính nguyên tử của giao dịch (ACID) khi đối phó với thao tác trừ phí song song, hệ thống triển khai một Lược đồ Cơ sở dữ liệu Quan hệ trên </w:t>
      </w:r>
      <w:r w:rsidDel="00000000" w:rsidR="00000000" w:rsidRPr="00000000">
        <w:rPr>
          <w:rFonts w:ascii="Google Sans" w:cs="Google Sans" w:eastAsia="Google Sans" w:hAnsi="Google Sans"/>
          <w:b w:val="1"/>
          <w:bCs w:val="1"/>
          <w:color w:val="1f1f1f"/>
          <w:rtl w:val="0"/>
        </w:rPr>
        <w:t xml:space="preserve">PostgreSQL</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Bảng Cơ sở dữ liệu (Table)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Trường Dữ liệu Cốt lõi (Core Fields)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Chức năng và Cơ chế Lập chỉ mục trong PostgreSQL (Indexing/Usage)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Merchants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MerchantID (UUID, PK), Name, Balance, Address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Lưu trữ định danh các cơ sở. Trường Balance được xử lý thông qua lệnh SELECT... FOR UPDATE của PostgreSQL để khóa hàng (Row-level Locking), tránh Race Condition khi trừ tiền.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Geofences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PolygonID (UUID, PK), MerchantID (FK), GeoJSON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liệu đa giác không đều được lưu trữ trực tiếp dưới định dạng JSONB của PostgreSQL. Dữ liệu này được tải vào RAM của máy chủ Python để chạy thuật toán đúc tia (Ray-Casting).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AudioContents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ContentID (UUID, PK), MerchantID (FK), LanguageCode, TextPayload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Lưu trữ kịch bản văn bản thuyết minh. Hàng đợi Đa tiến trình Python sẽ truy vấn bảng này để thực thi nhiệm vụ TTS.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ScanLogs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LogID (UUID, PK), MerchantID (FK), DeviceHash, Token, CreatedAt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lõi cho Logic Tính phí. Cột DeviceHash và Token được đánh chỉ mục kép (B-Tree Compound Index) trên PostgreSQL để tra cứu siêu tốc, xác nhận thiết bị đã quét mã lần đầu hay chưa.</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Tiêu chuẩn Phi Chức năng (Non-Functional Requirements)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các dòng mã thủ công kiến tạo nên hệ thống, mức độ thành công của một bản POC còn được đánh giá dựa trên các khía cạnh hiệu năng tổng thể.</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Hạng mục Đo lường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Chỉ tiêu và Căn cứ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chính xác và Hiệu năng Ray-Casting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 thuật toán đúc tia phải chạy liên tục mỗi khi có tọa độ mới cập nhật, thời gian thực thi của vòng lặp PNPoly cho một đa giác chứa dưới 20 đỉnh không được vượt quá 5 mili-giây trên trình duyệt di động, đảm bảo không khóa luồng giao diện Stitch (UI Thread).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hao Năng lượng (Battery Drain)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Nhờ vào thuật toán lấy mẫu thích ứng (Adaptive Polling) và bộ lọc không gian (Distance Filter), việc ứng dụng duy trì kết nối nền (background location) trong 30 phút tản bộ tại Vĩnh Khánh phải tiêu hao không quá 3-5% tổng dung lượng pin của thiết bị.</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trễ Hàng đợi 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gian xoay vòng từ khi thiết bị vào quán đến khi multiprocessing tiếp nhận lệnh, phân bổ cho Worker và trả luồng âm thanh đầu tiên về trình duyệt không vượt quá mức 2.5 giây.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Tính Toàn vẹn Dữ liệu 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Thuật toán băm thiết bị kết hợp với các giao dịch khóa hàng (Row-level Locking) phải đảm bảo 100% không xảy ra lỗi trừ tiền trùng lặp (Double Spending) khi bị spam làm mới trang liên tục trong một phần nghìn giây.</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 tài liệu Yêu cầu Sản phẩm (PRD) này thiết lập một bệ phóng kỹ thuật toàn diện cho việc phát triển hệ thống POC tại phố Vĩnh Khánh. Bằng cách gạt bỏ sự lệ thuộc vào các nền tảng tự động, việc thiết kế chi tiết từng cấu trúc dữ liệu, tích hợp các thuật toán toán học sâu sắc (Haversine, PNPoly, Sliding Window Log) vào môi trường kiến trúc phân lớp rõ ràng (Stitch - Python - PostgreSQL), dự án không chỉ hoàn thành mọi ràng buộc khắt khe về kỹ thuật mà còn mở ra nền tảng cho việc mở rộng quy mô trong các ứng dụng du lịch thành phố thông minh trong tương lai.</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Vinh Khanh Food Street, Saigon: A haven for foodies - Vinpearl, accessed March 13, 2026, </w:t>
      </w:r>
      <w:hyperlink r:id="rId45">
        <w:r w:rsidDel="00000000" w:rsidR="00000000" w:rsidRPr="00000000">
          <w:rPr>
            <w:rFonts w:ascii="Google Sans" w:cs="Google Sans" w:eastAsia="Google Sans" w:hAnsi="Google Sans"/>
            <w:color w:val="0000ee"/>
            <w:sz w:val="24"/>
            <w:szCs w:val="24"/>
            <w:u w:val="single"/>
            <w:rtl w:val="0"/>
          </w:rPr>
          <w:t xml:space="preserve">https://vinpearl.com/en/vinh-khanh-food-street-saigon</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Điểm Danh 27 Quán Ăn Quận 4 Nổi Tiếng Hút Khách Nhất Định Phải Ghé | Vincom, accessed March 13, 2026, </w:t>
      </w:r>
      <w:hyperlink r:id="rId46">
        <w:r w:rsidDel="00000000" w:rsidR="00000000" w:rsidRPr="00000000">
          <w:rPr>
            <w:rFonts w:ascii="Google Sans" w:cs="Google Sans" w:eastAsia="Google Sans" w:hAnsi="Google Sans"/>
            <w:color w:val="0000ee"/>
            <w:sz w:val="24"/>
            <w:szCs w:val="24"/>
            <w:u w:val="single"/>
            <w:rtl w:val="0"/>
          </w:rPr>
          <w:t xml:space="preserve">https://vincom.com.vn/trend/quan-an-quan-4</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phố ẩm thực Vĩnh Khánh - Thiên đường ốc của Quận 4 - Xanh SM, accessed March 13, 2026, </w:t>
      </w:r>
      <w:hyperlink r:id="rId47">
        <w:r w:rsidDel="00000000" w:rsidR="00000000" w:rsidRPr="00000000">
          <w:rPr>
            <w:rFonts w:ascii="Google Sans" w:cs="Google Sans" w:eastAsia="Google Sans" w:hAnsi="Google Sans"/>
            <w:color w:val="0000ee"/>
            <w:sz w:val="24"/>
            <w:szCs w:val="24"/>
            <w:u w:val="single"/>
            <w:rtl w:val="0"/>
          </w:rPr>
          <w:t xml:space="preserve">https://www.xanhsm.com/news/pho-am-thuc-vinh-khanh-quan-4</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Phố ẩm thực Vĩnh Khánh, địa điểm ăn chơi quen thuộc của giới trẻ quận 4 - MIA.vn, accessed March 13, 2026, </w:t>
      </w:r>
      <w:hyperlink r:id="rId48">
        <w:r w:rsidDel="00000000" w:rsidR="00000000" w:rsidRPr="00000000">
          <w:rPr>
            <w:rFonts w:ascii="Google Sans" w:cs="Google Sans" w:eastAsia="Google Sans" w:hAnsi="Google Sans"/>
            <w:color w:val="0000ee"/>
            <w:sz w:val="24"/>
            <w:szCs w:val="24"/>
            <w:u w:val="single"/>
            <w:rtl w:val="0"/>
          </w:rPr>
          <w:t xml:space="preserve">https://mia.vn/cam-nang-du-lich/pho-am-thuc-vinh-khanh-14606</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Architectural Framework for Energy- and Network-Efficient Mobile Tracking via Adaptive Sampling and Motion-State Filtering, accessed March 13, 2026, </w:t>
      </w:r>
      <w:hyperlink r:id="rId49">
        <w:r w:rsidDel="00000000" w:rsidR="00000000" w:rsidRPr="00000000">
          <w:rPr>
            <w:rFonts w:ascii="Google Sans" w:cs="Google Sans" w:eastAsia="Google Sans" w:hAnsi="Google Sans"/>
            <w:color w:val="0000ee"/>
            <w:sz w:val="24"/>
            <w:szCs w:val="24"/>
            <w:u w:val="single"/>
            <w:rtl w:val="0"/>
          </w:rPr>
          <w:t xml:space="preserve">https://rsisinternational.org/journals/ijrias/uploads/vol11-iss2-pg814-822-202603_pdf.pdf</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GPS System That “Thinks” | by Numesh Dilusha | Mar, 2026 - Medium, accessed March 13, 2026, </w:t>
      </w:r>
      <w:hyperlink r:id="rId50">
        <w:r w:rsidDel="00000000" w:rsidR="00000000" w:rsidRPr="00000000">
          <w:rPr>
            <w:rFonts w:ascii="Google Sans" w:cs="Google Sans" w:eastAsia="Google Sans" w:hAnsi="Google Sans"/>
            <w:color w:val="0000ee"/>
            <w:sz w:val="24"/>
            <w:szCs w:val="24"/>
            <w:u w:val="single"/>
            <w:rtl w:val="0"/>
          </w:rPr>
          <w:t xml:space="preserve">https://medium.com/@numeshdilusha/this-works-adaptive-gps-tracking-on-android-engineering-deep-dive-1c3702af7c70</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Design Strategies for High-Performance Map-Based Applications, accessed March 13, 2026, </w:t>
      </w:r>
      <w:hyperlink r:id="rId51">
        <w:r w:rsidDel="00000000" w:rsidR="00000000" w:rsidRPr="00000000">
          <w:rPr>
            <w:rFonts w:ascii="Google Sans" w:cs="Google Sans" w:eastAsia="Google Sans" w:hAnsi="Google Sans"/>
            <w:color w:val="0000ee"/>
            <w:sz w:val="24"/>
            <w:szCs w:val="24"/>
            <w:u w:val="single"/>
            <w:rtl w:val="0"/>
          </w:rPr>
          <w:t xml:space="preserve">https://www.revivalpixel.com/blog/ux-design-strategies-high-performance-map-based-applications/</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 Distributed Rate Limiter | Hello Interview System Design in a Hurry, accessed March 13, 2026, </w:t>
      </w:r>
      <w:hyperlink r:id="rId52">
        <w:r w:rsidDel="00000000" w:rsidR="00000000" w:rsidRPr="00000000">
          <w:rPr>
            <w:rFonts w:ascii="Google Sans" w:cs="Google Sans" w:eastAsia="Google Sans" w:hAnsi="Google Sans"/>
            <w:color w:val="0000ee"/>
            <w:sz w:val="24"/>
            <w:szCs w:val="24"/>
            <w:u w:val="single"/>
            <w:rtl w:val="0"/>
          </w:rPr>
          <w:t xml:space="preserve">https://www.hellointerview.com/learn/system-design/problem-breakdowns/distributed-rate-limiter</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 patterns | Dapr Docs, accessed March 13, 2026, </w:t>
      </w:r>
      <w:hyperlink r:id="rId53">
        <w:r w:rsidDel="00000000" w:rsidR="00000000" w:rsidRPr="00000000">
          <w:rPr>
            <w:rFonts w:ascii="Google Sans" w:cs="Google Sans" w:eastAsia="Google Sans" w:hAnsi="Google Sans"/>
            <w:color w:val="0000ee"/>
            <w:sz w:val="24"/>
            <w:szCs w:val="24"/>
            <w:u w:val="single"/>
            <w:rtl w:val="0"/>
          </w:rPr>
          <w:t xml:space="preserve">https://docs.dapr.io/developing-applications/building-blocks/workflow/workflow-patterns/</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DeviceRadar: Online IoT Device Fingerprinting in ISPs using Programmable Switches - arXiv, accessed March 13, 2026, </w:t>
      </w:r>
      <w:hyperlink r:id="rId54">
        <w:r w:rsidDel="00000000" w:rsidR="00000000" w:rsidRPr="00000000">
          <w:rPr>
            <w:rFonts w:ascii="Google Sans" w:cs="Google Sans" w:eastAsia="Google Sans" w:hAnsi="Google Sans"/>
            <w:color w:val="0000ee"/>
            <w:sz w:val="24"/>
            <w:szCs w:val="24"/>
            <w:u w:val="single"/>
            <w:rtl w:val="0"/>
          </w:rPr>
          <w:t xml:space="preserve">https://arxiv.org/html/2404.12738v1</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Traditional Device Fingerprinting &amp; Behavioral Biometrics: Oscilar's AI-Powered Cognitive Identity Intelligence Platform, accessed March 13, 2026, </w:t>
      </w:r>
      <w:hyperlink r:id="rId55">
        <w:r w:rsidDel="00000000" w:rsidR="00000000" w:rsidRPr="00000000">
          <w:rPr>
            <w:rFonts w:ascii="Google Sans" w:cs="Google Sans" w:eastAsia="Google Sans" w:hAnsi="Google Sans"/>
            <w:color w:val="0000ee"/>
            <w:sz w:val="24"/>
            <w:szCs w:val="24"/>
            <w:u w:val="single"/>
            <w:rtl w:val="0"/>
          </w:rPr>
          <w:t xml:space="preserve">https://oscilar.com/blog/cognitive-identity-intelligence-platform</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Batch Job / Queue Processing Without a Message Broker :: DevConf.CZ 2025 - pretalx, accessed March 13, 2026, </w:t>
      </w:r>
      <w:hyperlink r:id="rId56">
        <w:r w:rsidDel="00000000" w:rsidR="00000000" w:rsidRPr="00000000">
          <w:rPr>
            <w:rFonts w:ascii="Google Sans" w:cs="Google Sans" w:eastAsia="Google Sans" w:hAnsi="Google Sans"/>
            <w:color w:val="0000ee"/>
            <w:sz w:val="24"/>
            <w:szCs w:val="24"/>
            <w:u w:val="single"/>
            <w:rtl w:val="0"/>
          </w:rPr>
          <w:t xml:space="preserve">https://pretalx.devconf.info/devconf-cz-2025/talk/KECENL/</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background location and battery life | Sensors and location - Android Developers, accessed March 13, 2026, </w:t>
      </w:r>
      <w:hyperlink r:id="rId57">
        <w:r w:rsidDel="00000000" w:rsidR="00000000" w:rsidRPr="00000000">
          <w:rPr>
            <w:rFonts w:ascii="Google Sans" w:cs="Google Sans" w:eastAsia="Google Sans" w:hAnsi="Google Sans"/>
            <w:color w:val="0000ee"/>
            <w:sz w:val="24"/>
            <w:szCs w:val="24"/>
            <w:u w:val="single"/>
            <w:rtl w:val="0"/>
          </w:rPr>
          <w:t xml:space="preserve">https://developer.android.com/develop/sensors-and-location/location/battery</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Geofencing (Leave/Enter geofence Timing) Issue? - GIS StackExchange, accessed March 13, 2026, </w:t>
      </w:r>
      <w:hyperlink r:id="rId58">
        <w:r w:rsidDel="00000000" w:rsidR="00000000" w:rsidRPr="00000000">
          <w:rPr>
            <w:rFonts w:ascii="Google Sans" w:cs="Google Sans" w:eastAsia="Google Sans" w:hAnsi="Google Sans"/>
            <w:color w:val="0000ee"/>
            <w:sz w:val="24"/>
            <w:szCs w:val="24"/>
            <w:u w:val="single"/>
            <w:rtl w:val="0"/>
          </w:rPr>
          <w:t xml:space="preserve">https://gis.stackexchange.com/questions/163553/geofencing-leave-enter-geofence-timing-issue</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HCMC: A Feast in the Streets - Vietnam Tourism, accessed March 13, 2026, </w:t>
      </w:r>
      <w:hyperlink r:id="rId59">
        <w:r w:rsidDel="00000000" w:rsidR="00000000" w:rsidRPr="00000000">
          <w:rPr>
            <w:rFonts w:ascii="Google Sans" w:cs="Google Sans" w:eastAsia="Google Sans" w:hAnsi="Google Sans"/>
            <w:color w:val="0000ee"/>
            <w:sz w:val="24"/>
            <w:szCs w:val="24"/>
            <w:u w:val="single"/>
            <w:rtl w:val="0"/>
          </w:rPr>
          <w:t xml:space="preserve">https://vietnam.travel/things-to-do/hcmc-feast-streets</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Geo-fencing in java web application - Stack Overflow, accessed March 13, 2026, </w:t>
      </w:r>
      <w:hyperlink r:id="rId60">
        <w:r w:rsidDel="00000000" w:rsidR="00000000" w:rsidRPr="00000000">
          <w:rPr>
            <w:rFonts w:ascii="Google Sans" w:cs="Google Sans" w:eastAsia="Google Sans" w:hAnsi="Google Sans"/>
            <w:color w:val="0000ee"/>
            <w:sz w:val="24"/>
            <w:szCs w:val="24"/>
            <w:u w:val="single"/>
            <w:rtl w:val="0"/>
          </w:rPr>
          <w:t xml:space="preserve">https://stackoverflow.com/questions/21282090/geo-fencing-in-java-web-application</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Algorithm for Judging Points Inside or Outside a Polygon - ResearchGate, accessed March 13,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https://www.researchgate.net/publication/261202919_An_Algorithm_for_Judging_Points_Inside_or_Outside_a_Polygon</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Ray-casting algorithm - Rosetta Code, accessed March 13, 2026, </w:t>
      </w:r>
      <w:hyperlink r:id="rId62">
        <w:r w:rsidDel="00000000" w:rsidR="00000000" w:rsidRPr="00000000">
          <w:rPr>
            <w:rFonts w:ascii="Google Sans" w:cs="Google Sans" w:eastAsia="Google Sans" w:hAnsi="Google Sans"/>
            <w:color w:val="0000ee"/>
            <w:sz w:val="24"/>
            <w:szCs w:val="24"/>
            <w:u w:val="single"/>
            <w:rtl w:val="0"/>
          </w:rPr>
          <w:t xml:space="preserve">https://rosettacode.org/wiki/Ray-casting_algorithm</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and monitor geofences | Sensors and location - Android Developers, accessed March 13, 2026, </w:t>
      </w:r>
      <w:hyperlink r:id="rId63">
        <w:r w:rsidDel="00000000" w:rsidR="00000000" w:rsidRPr="00000000">
          <w:rPr>
            <w:rFonts w:ascii="Google Sans" w:cs="Google Sans" w:eastAsia="Google Sans" w:hAnsi="Google Sans"/>
            <w:color w:val="0000ee"/>
            <w:sz w:val="24"/>
            <w:szCs w:val="24"/>
            <w:u w:val="single"/>
            <w:rtl w:val="0"/>
          </w:rPr>
          <w:t xml:space="preserve">https://developer.android.com/develop/sensors-and-location/location/geofencing</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Bypassing Browser Autoplay Restrictions: A Smart Approach to Notification Sounds | by Harry Es Pant | Medium, accessed March 13, 2026, </w:t>
      </w:r>
      <w:hyperlink r:id="rId64">
        <w:r w:rsidDel="00000000" w:rsidR="00000000" w:rsidRPr="00000000">
          <w:rPr>
            <w:rFonts w:ascii="Google Sans" w:cs="Google Sans" w:eastAsia="Google Sans" w:hAnsi="Google Sans"/>
            <w:color w:val="0000ee"/>
            <w:sz w:val="24"/>
            <w:szCs w:val="24"/>
            <w:u w:val="single"/>
            <w:rtl w:val="0"/>
          </w:rPr>
          <w:t xml:space="preserve">https://medium.com/@harryespant/bypassing-browser-autoplay-restrictions-a-smart-approach-to-notification-sounds-9e14ca34e5c5</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Sudden Audio Switch – Preventing discontinuous POI audio playing in LBS - ICA-Abs, accessed March 13, 2026, </w:t>
      </w:r>
      <w:hyperlink r:id="rId65">
        <w:r w:rsidDel="00000000" w:rsidR="00000000" w:rsidRPr="00000000">
          <w:rPr>
            <w:rFonts w:ascii="Google Sans" w:cs="Google Sans" w:eastAsia="Google Sans" w:hAnsi="Google Sans"/>
            <w:color w:val="0000ee"/>
            <w:sz w:val="24"/>
            <w:szCs w:val="24"/>
            <w:u w:val="single"/>
            <w:rtl w:val="0"/>
          </w:rPr>
          <w:t xml:space="preserve">https://ica-abs.copernicus.org/articles/1/337/2019/</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Perspectives on Multiprocessing and Task Queueing in Distributed Architectures, accessed March 13, 2026, </w:t>
      </w:r>
      <w:hyperlink r:id="rId66">
        <w:r w:rsidDel="00000000" w:rsidR="00000000" w:rsidRPr="00000000">
          <w:rPr>
            <w:rFonts w:ascii="Google Sans" w:cs="Google Sans" w:eastAsia="Google Sans" w:hAnsi="Google Sans"/>
            <w:color w:val="0000ee"/>
            <w:sz w:val="24"/>
            <w:szCs w:val="24"/>
            <w:u w:val="single"/>
            <w:rtl w:val="0"/>
          </w:rPr>
          <w:t xml:space="preserve">https://dev.to/awwdudee/advanced-perspectives-on-multiprocessing-and-task-queueing-in-distributed-architectures-58me</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Multithreading Design Patterns [Part-1] | by Shyama Prasad Mohanty | Medium, accessed March 13, 2026, </w:t>
      </w:r>
      <w:hyperlink r:id="rId67">
        <w:r w:rsidDel="00000000" w:rsidR="00000000" w:rsidRPr="00000000">
          <w:rPr>
            <w:rFonts w:ascii="Google Sans" w:cs="Google Sans" w:eastAsia="Google Sans" w:hAnsi="Google Sans"/>
            <w:color w:val="0000ee"/>
            <w:sz w:val="24"/>
            <w:szCs w:val="24"/>
            <w:u w:val="single"/>
            <w:rtl w:val="0"/>
          </w:rPr>
          <w:t xml:space="preserve">https://medium.com/@mohantyshyama/multithreading-design-patterns-61f8425b9939</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Multithreading Design Patterns for Software Developers - DEV Community, accessed March 13, 2026, </w:t>
      </w:r>
      <w:hyperlink r:id="rId68">
        <w:r w:rsidDel="00000000" w:rsidR="00000000" w:rsidRPr="00000000">
          <w:rPr>
            <w:rFonts w:ascii="Google Sans" w:cs="Google Sans" w:eastAsia="Google Sans" w:hAnsi="Google Sans"/>
            <w:color w:val="0000ee"/>
            <w:sz w:val="24"/>
            <w:szCs w:val="24"/>
            <w:u w:val="single"/>
            <w:rtl w:val="0"/>
          </w:rPr>
          <w:t xml:space="preserve">https://dev.to/datnm555_41/essential-multithreading-design-patterns-for-software-developers-2lgd</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multiprocessing queue in Python? - Stack Overflow, accessed March 13, 2026, </w:t>
      </w:r>
      <w:hyperlink r:id="rId69">
        <w:r w:rsidDel="00000000" w:rsidR="00000000" w:rsidRPr="00000000">
          <w:rPr>
            <w:rFonts w:ascii="Google Sans" w:cs="Google Sans" w:eastAsia="Google Sans" w:hAnsi="Google Sans"/>
            <w:color w:val="0000ee"/>
            <w:sz w:val="24"/>
            <w:szCs w:val="24"/>
            <w:u w:val="single"/>
            <w:rtl w:val="0"/>
          </w:rPr>
          <w:t xml:space="preserve">https://stackoverflow.com/questions/11515944/how-to-use-multiprocessing-queue-in-python</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multiprocessing — Process-based parallelism — Python 3.14.3 ..., accessed March 13, 2026, </w:t>
      </w:r>
      <w:hyperlink r:id="rId70">
        <w:r w:rsidDel="00000000" w:rsidR="00000000" w:rsidRPr="00000000">
          <w:rPr>
            <w:rFonts w:ascii="Google Sans" w:cs="Google Sans" w:eastAsia="Google Sans" w:hAnsi="Google Sans"/>
            <w:color w:val="0000ee"/>
            <w:sz w:val="24"/>
            <w:szCs w:val="24"/>
            <w:u w:val="single"/>
            <w:rtl w:val="0"/>
          </w:rPr>
          <w:t xml:space="preserve">https://docs.python.org/3/library/multiprocessing.html#exchanging-objects-between-processes</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Stacks, Queues, and Priority Queues in Practice - Real Python, accessed March 13, 2026, </w:t>
      </w:r>
      <w:hyperlink r:id="rId71">
        <w:r w:rsidDel="00000000" w:rsidR="00000000" w:rsidRPr="00000000">
          <w:rPr>
            <w:rFonts w:ascii="Google Sans" w:cs="Google Sans" w:eastAsia="Google Sans" w:hAnsi="Google Sans"/>
            <w:color w:val="0000ee"/>
            <w:sz w:val="24"/>
            <w:szCs w:val="24"/>
            <w:u w:val="single"/>
            <w:rtl w:val="0"/>
          </w:rPr>
          <w:t xml:space="preserve">https://realpython.com/queue-in-python/</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 Process Communication in Python Multiprocessing (With Examples) - DEV Community, accessed March 13, 2026, </w:t>
      </w:r>
      <w:hyperlink r:id="rId72">
        <w:r w:rsidDel="00000000" w:rsidR="00000000" w:rsidRPr="00000000">
          <w:rPr>
            <w:rFonts w:ascii="Google Sans" w:cs="Google Sans" w:eastAsia="Google Sans" w:hAnsi="Google Sans"/>
            <w:color w:val="0000ee"/>
            <w:sz w:val="24"/>
            <w:szCs w:val="24"/>
            <w:u w:val="single"/>
            <w:rtl w:val="0"/>
          </w:rPr>
          <w:t xml:space="preserve">https://dev.to/imsushant12/inter-process-communication-in-python-multiprocessing-with-examples-5ai2</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multiprocessing — Process-based parallelism — Python 3.14.3 documentation, accessed March 13, 2026, </w:t>
      </w:r>
      <w:hyperlink r:id="rId73">
        <w:r w:rsidDel="00000000" w:rsidR="00000000" w:rsidRPr="00000000">
          <w:rPr>
            <w:rFonts w:ascii="Google Sans" w:cs="Google Sans" w:eastAsia="Google Sans" w:hAnsi="Google Sans"/>
            <w:color w:val="0000ee"/>
            <w:sz w:val="24"/>
            <w:szCs w:val="24"/>
            <w:u w:val="single"/>
            <w:rtl w:val="0"/>
          </w:rPr>
          <w:t xml:space="preserve">https://docs.python.org/3/library/multiprocessing.html</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basic multiprocess worker in python - Mark Story, accessed March 13, 2026, </w:t>
      </w:r>
      <w:hyperlink r:id="rId74">
        <w:r w:rsidDel="00000000" w:rsidR="00000000" w:rsidRPr="00000000">
          <w:rPr>
            <w:rFonts w:ascii="Google Sans" w:cs="Google Sans" w:eastAsia="Google Sans" w:hAnsi="Google Sans"/>
            <w:color w:val="0000ee"/>
            <w:sz w:val="24"/>
            <w:szCs w:val="24"/>
            <w:u w:val="single"/>
            <w:rtl w:val="0"/>
          </w:rPr>
          <w:t xml:space="preserve">https://mark-story.com/posts/view/building-a-basic-multiprocess-worker-in-python</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multiprocessing manager.Queue() with 8 processes is as fast as 1 process, accessed March 13, 2026, </w:t>
      </w:r>
      <w:hyperlink r:id="rId75">
        <w:r w:rsidDel="00000000" w:rsidR="00000000" w:rsidRPr="00000000">
          <w:rPr>
            <w:rFonts w:ascii="Google Sans" w:cs="Google Sans" w:eastAsia="Google Sans" w:hAnsi="Google Sans"/>
            <w:color w:val="0000ee"/>
            <w:sz w:val="24"/>
            <w:szCs w:val="24"/>
            <w:u w:val="single"/>
            <w:rtl w:val="0"/>
          </w:rPr>
          <w:t xml:space="preserve">https://stackoverflow.com/questions/76867041/python-multiprocessing-manager-queue-with-8-processes-is-as-fast-as-1-process</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Simple Rate Limiter - by Neeraj Sharma - Medium, accessed March 13, 2026, </w:t>
      </w:r>
      <w:hyperlink r:id="rId76">
        <w:r w:rsidDel="00000000" w:rsidR="00000000" w:rsidRPr="00000000">
          <w:rPr>
            <w:rFonts w:ascii="Google Sans" w:cs="Google Sans" w:eastAsia="Google Sans" w:hAnsi="Google Sans"/>
            <w:color w:val="0000ee"/>
            <w:sz w:val="24"/>
            <w:szCs w:val="24"/>
            <w:u w:val="single"/>
            <w:rtl w:val="0"/>
          </w:rPr>
          <w:t xml:space="preserve">https://medium.com/@neeraj716sharma/designing-a-simple-rate-limiter-7a1a72bfe3d1</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Rate Limiting | Types &amp; Algorithms | Imperva, accessed March 13, 2026, </w:t>
      </w:r>
      <w:hyperlink r:id="rId77">
        <w:r w:rsidDel="00000000" w:rsidR="00000000" w:rsidRPr="00000000">
          <w:rPr>
            <w:rFonts w:ascii="Google Sans" w:cs="Google Sans" w:eastAsia="Google Sans" w:hAnsi="Google Sans"/>
            <w:color w:val="0000ee"/>
            <w:sz w:val="24"/>
            <w:szCs w:val="24"/>
            <w:u w:val="single"/>
            <w:rtl w:val="0"/>
          </w:rPr>
          <w:t xml:space="preserve">https://www.imperva.com/learn/application-security/rate-limiting/</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Rate Limiter to prevent spamming - DEV Community, accessed March 13, 2026, </w:t>
      </w:r>
      <w:hyperlink r:id="rId78">
        <w:r w:rsidDel="00000000" w:rsidR="00000000" w:rsidRPr="00000000">
          <w:rPr>
            <w:rFonts w:ascii="Google Sans" w:cs="Google Sans" w:eastAsia="Google Sans" w:hAnsi="Google Sans"/>
            <w:color w:val="0000ee"/>
            <w:sz w:val="24"/>
            <w:szCs w:val="24"/>
            <w:u w:val="single"/>
            <w:rtl w:val="0"/>
          </w:rPr>
          <w:t xml:space="preserve">https://dev.to/ganesh_parella/designing-a-rate-limiter-to-prevent-spamming-32e1</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Sliding Window Rate Limiting - OneUptime, accessed March 13, 2026, </w:t>
      </w:r>
      <w:hyperlink r:id="rId79">
        <w:r w:rsidDel="00000000" w:rsidR="00000000" w:rsidRPr="00000000">
          <w:rPr>
            <w:rFonts w:ascii="Google Sans" w:cs="Google Sans" w:eastAsia="Google Sans" w:hAnsi="Google Sans"/>
            <w:color w:val="0000ee"/>
            <w:sz w:val="24"/>
            <w:szCs w:val="24"/>
            <w:u w:val="single"/>
            <w:rtl w:val="0"/>
          </w:rPr>
          <w:t xml:space="preserve">https://oneuptime.com/blog/post/2026-01-30-sliding-window-rate-limiting/view</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Strategies of High Concurrency Architecture Design - Part 2: Rate Limiting and Degradation - Alibaba Cloud Community, accessed March 13, 2026, </w:t>
      </w:r>
      <w:hyperlink r:id="rId80">
        <w:r w:rsidDel="00000000" w:rsidR="00000000" w:rsidRPr="00000000">
          <w:rPr>
            <w:rFonts w:ascii="Google Sans" w:cs="Google Sans" w:eastAsia="Google Sans" w:hAnsi="Google Sans"/>
            <w:color w:val="0000ee"/>
            <w:sz w:val="24"/>
            <w:szCs w:val="24"/>
            <w:u w:val="single"/>
            <w:rtl w:val="0"/>
          </w:rPr>
          <w:t xml:space="preserve">https://www.alibabacloud.com/blog/three-strategies-of-high-concurrency-architecture-design---part-2-rate-limiting-and-degradation_601162</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i18n for beginners: Every way to detect a user's locale (from best to worst) - DEV Community, accessed March 13, 2026, </w:t>
      </w:r>
      <w:hyperlink r:id="rId81">
        <w:r w:rsidDel="00000000" w:rsidR="00000000" w:rsidRPr="00000000">
          <w:rPr>
            <w:rFonts w:ascii="Google Sans" w:cs="Google Sans" w:eastAsia="Google Sans" w:hAnsi="Google Sans"/>
            <w:color w:val="0000ee"/>
            <w:sz w:val="24"/>
            <w:szCs w:val="24"/>
            <w:u w:val="single"/>
            <w:rtl w:val="0"/>
          </w:rPr>
          <w:t xml:space="preserve">https://dev.to/lingodotdev/every-way-to-detect-a-users-locale-from-best-to-worst-369i</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Solved: How to Detect a User's Locale in a Web App | Phrase, accessed March 13, 2026, </w:t>
      </w:r>
      <w:hyperlink r:id="rId82">
        <w:r w:rsidDel="00000000" w:rsidR="00000000" w:rsidRPr="00000000">
          <w:rPr>
            <w:rFonts w:ascii="Google Sans" w:cs="Google Sans" w:eastAsia="Google Sans" w:hAnsi="Google Sans"/>
            <w:color w:val="0000ee"/>
            <w:sz w:val="24"/>
            <w:szCs w:val="24"/>
            <w:u w:val="single"/>
            <w:rtl w:val="0"/>
          </w:rPr>
          <w:t xml:space="preserve">https://phrase.com/blog/posts/detecting-a-users-locale/</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are still a lot of websites setting language based on IP detection instead of browser headers etc.? : r/webdev - Reddit, accessed March 13, 2026, </w:t>
      </w:r>
      <w:hyperlink r:id="rId83">
        <w:r w:rsidDel="00000000" w:rsidR="00000000" w:rsidRPr="00000000">
          <w:rPr>
            <w:rFonts w:ascii="Google Sans" w:cs="Google Sans" w:eastAsia="Google Sans" w:hAnsi="Google Sans"/>
            <w:color w:val="0000ee"/>
            <w:sz w:val="24"/>
            <w:szCs w:val="24"/>
            <w:u w:val="single"/>
            <w:rtl w:val="0"/>
          </w:rPr>
          <w:t xml:space="preserve">https://www.reddit.com/r/webdev/comments/145s5gs/why_are_still_a_lot_of_websites_setting_language/</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Local Destinations with Siri's Regionally Specific Language Models for Speech Recognition - Apple Machine Learning Research, accessed March 13, 2026, </w:t>
      </w:r>
      <w:hyperlink r:id="rId84">
        <w:r w:rsidDel="00000000" w:rsidR="00000000" w:rsidRPr="00000000">
          <w:rPr>
            <w:rFonts w:ascii="Google Sans" w:cs="Google Sans" w:eastAsia="Google Sans" w:hAnsi="Google Sans"/>
            <w:color w:val="0000ee"/>
            <w:sz w:val="24"/>
            <w:szCs w:val="24"/>
            <w:u w:val="single"/>
            <w:rtl w:val="0"/>
          </w:rPr>
          <w:t xml:space="preserve">https://machinelearning.apple.com/research/regionally-specific-language-models</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regional variation incorporated into TTS voices? - Zilliz Vector Database, accessed March 13, 2026, </w:t>
      </w:r>
      <w:hyperlink r:id="rId85">
        <w:r w:rsidDel="00000000" w:rsidR="00000000" w:rsidRPr="00000000">
          <w:rPr>
            <w:rFonts w:ascii="Google Sans" w:cs="Google Sans" w:eastAsia="Google Sans" w:hAnsi="Google Sans"/>
            <w:color w:val="0000ee"/>
            <w:sz w:val="24"/>
            <w:szCs w:val="24"/>
            <w:u w:val="single"/>
            <w:rtl w:val="0"/>
          </w:rPr>
          <w:t xml:space="preserve">https://zilliz.com/ai-faq/how-is-regional-variation-incorporated-into-tts-voices</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Incorporating Maps into Your App: A Practical Designer's Guide | Perpetual Blog, accessed March 13, 2026, </w:t>
      </w:r>
      <w:hyperlink r:id="rId86">
        <w:r w:rsidDel="00000000" w:rsidR="00000000" w:rsidRPr="00000000">
          <w:rPr>
            <w:rFonts w:ascii="Google Sans" w:cs="Google Sans" w:eastAsia="Google Sans" w:hAnsi="Google Sans"/>
            <w:color w:val="0000ee"/>
            <w:sz w:val="24"/>
            <w:szCs w:val="24"/>
            <w:u w:val="single"/>
            <w:rtl w:val="0"/>
          </w:rPr>
          <w:t xml:space="preserve">https://www.perpetualny.com/blog/incorporating-maps-into-your-app-a-practical-designers-guide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84" Type="http://schemas.openxmlformats.org/officeDocument/2006/relationships/hyperlink" Target="https://machinelearning.apple.com/research/regionally-specific-language-models" TargetMode="External"/><Relationship Id="rId83" Type="http://schemas.openxmlformats.org/officeDocument/2006/relationships/hyperlink" Target="https://www.reddit.com/r/webdev/comments/145s5gs/why_are_still_a_lot_of_websites_setting_language/" TargetMode="External"/><Relationship Id="rId42" Type="http://schemas.openxmlformats.org/officeDocument/2006/relationships/image" Target="media/image15.png"/><Relationship Id="rId86" Type="http://schemas.openxmlformats.org/officeDocument/2006/relationships/hyperlink" Target="https://www.perpetualny.com/blog/incorporating-maps-into-your-app-a-practical-designers-guide" TargetMode="External"/><Relationship Id="rId41" Type="http://schemas.openxmlformats.org/officeDocument/2006/relationships/image" Target="media/image4.png"/><Relationship Id="rId85" Type="http://schemas.openxmlformats.org/officeDocument/2006/relationships/hyperlink" Target="https://zilliz.com/ai-faq/how-is-regional-variation-incorporated-into-tts-voices" TargetMode="External"/><Relationship Id="rId44" Type="http://schemas.openxmlformats.org/officeDocument/2006/relationships/image" Target="media/image9.png"/><Relationship Id="rId43" Type="http://schemas.openxmlformats.org/officeDocument/2006/relationships/image" Target="media/image5.png"/><Relationship Id="rId46" Type="http://schemas.openxmlformats.org/officeDocument/2006/relationships/hyperlink" Target="https://vincom.com.vn/trend/quan-an-quan-4" TargetMode="External"/><Relationship Id="rId45" Type="http://schemas.openxmlformats.org/officeDocument/2006/relationships/hyperlink" Target="https://vinpearl.com/en/vinh-khanh-food-street-saigon" TargetMode="External"/><Relationship Id="rId80" Type="http://schemas.openxmlformats.org/officeDocument/2006/relationships/hyperlink" Target="https://www.alibabacloud.com/blog/three-strategies-of-high-concurrency-architecture-design---part-2-rate-limiting-and-degradation_601162" TargetMode="External"/><Relationship Id="rId82" Type="http://schemas.openxmlformats.org/officeDocument/2006/relationships/hyperlink" Target="https://phrase.com/blog/posts/detecting-a-users-locale/" TargetMode="External"/><Relationship Id="rId81" Type="http://schemas.openxmlformats.org/officeDocument/2006/relationships/hyperlink" Target="https://dev.to/lingodotdev/every-way-to-detect-a-users-locale-from-best-to-worst-369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hyperlink" Target="https://mia.vn/cam-nang-du-lich/pho-am-thuc-vinh-khanh-14606" TargetMode="External"/><Relationship Id="rId47" Type="http://schemas.openxmlformats.org/officeDocument/2006/relationships/hyperlink" Target="https://www.xanhsm.com/news/pho-am-thuc-vinh-khanh-quan-4" TargetMode="External"/><Relationship Id="rId49" Type="http://schemas.openxmlformats.org/officeDocument/2006/relationships/hyperlink" Target="https://rsisinternational.org/journals/ijrias/uploads/vol11-iss2-pg814-822-202603_pdf.pdf" TargetMode="External"/><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28.png"/><Relationship Id="rId8" Type="http://schemas.openxmlformats.org/officeDocument/2006/relationships/image" Target="media/image16.png"/><Relationship Id="rId73" Type="http://schemas.openxmlformats.org/officeDocument/2006/relationships/hyperlink" Target="https://docs.python.org/3/library/multiprocessing.html" TargetMode="External"/><Relationship Id="rId72" Type="http://schemas.openxmlformats.org/officeDocument/2006/relationships/hyperlink" Target="https://dev.to/imsushant12/inter-process-communication-in-python-multiprocessing-with-examples-5ai2" TargetMode="External"/><Relationship Id="rId31" Type="http://schemas.openxmlformats.org/officeDocument/2006/relationships/image" Target="media/image8.png"/><Relationship Id="rId75" Type="http://schemas.openxmlformats.org/officeDocument/2006/relationships/hyperlink" Target="https://stackoverflow.com/questions/76867041/python-multiprocessing-manager-queue-with-8-processes-is-as-fast-as-1-process" TargetMode="External"/><Relationship Id="rId30" Type="http://schemas.openxmlformats.org/officeDocument/2006/relationships/image" Target="media/image19.png"/><Relationship Id="rId74" Type="http://schemas.openxmlformats.org/officeDocument/2006/relationships/hyperlink" Target="https://mark-story.com/posts/view/building-a-basic-multiprocess-worker-in-python" TargetMode="External"/><Relationship Id="rId33" Type="http://schemas.openxmlformats.org/officeDocument/2006/relationships/image" Target="media/image7.png"/><Relationship Id="rId77" Type="http://schemas.openxmlformats.org/officeDocument/2006/relationships/hyperlink" Target="https://www.imperva.com/learn/application-security/rate-limiting/" TargetMode="External"/><Relationship Id="rId32" Type="http://schemas.openxmlformats.org/officeDocument/2006/relationships/image" Target="media/image2.png"/><Relationship Id="rId76" Type="http://schemas.openxmlformats.org/officeDocument/2006/relationships/hyperlink" Target="https://medium.com/@neeraj716sharma/designing-a-simple-rate-limiter-7a1a72bfe3d1" TargetMode="External"/><Relationship Id="rId35" Type="http://schemas.openxmlformats.org/officeDocument/2006/relationships/image" Target="media/image11.png"/><Relationship Id="rId79" Type="http://schemas.openxmlformats.org/officeDocument/2006/relationships/hyperlink" Target="https://oneuptime.com/blog/post/2026-01-30-sliding-window-rate-limiting/view" TargetMode="External"/><Relationship Id="rId34" Type="http://schemas.openxmlformats.org/officeDocument/2006/relationships/image" Target="media/image14.png"/><Relationship Id="rId78" Type="http://schemas.openxmlformats.org/officeDocument/2006/relationships/hyperlink" Target="https://dev.to/ganesh_parella/designing-a-rate-limiter-to-prevent-spamming-32e1" TargetMode="External"/><Relationship Id="rId71" Type="http://schemas.openxmlformats.org/officeDocument/2006/relationships/hyperlink" Target="https://realpython.com/queue-in-python/" TargetMode="External"/><Relationship Id="rId70" Type="http://schemas.openxmlformats.org/officeDocument/2006/relationships/hyperlink" Target="https://docs.python.org/3/library/multiprocessing.html#exchanging-objects-between-processes" TargetMode="External"/><Relationship Id="rId37" Type="http://schemas.openxmlformats.org/officeDocument/2006/relationships/image" Target="media/image13.png"/><Relationship Id="rId36" Type="http://schemas.openxmlformats.org/officeDocument/2006/relationships/image" Target="media/image1.png"/><Relationship Id="rId39" Type="http://schemas.openxmlformats.org/officeDocument/2006/relationships/image" Target="media/image12.png"/><Relationship Id="rId38" Type="http://schemas.openxmlformats.org/officeDocument/2006/relationships/image" Target="media/image17.png"/><Relationship Id="rId62" Type="http://schemas.openxmlformats.org/officeDocument/2006/relationships/hyperlink" Target="https://rosettacode.org/wiki/Ray-casting_algorithm" TargetMode="External"/><Relationship Id="rId61" Type="http://schemas.openxmlformats.org/officeDocument/2006/relationships/hyperlink" Target="https://www.researchgate.net/publication/261202919_An_Algorithm_for_Judging_Points_Inside_or_Outside_a_Polygon" TargetMode="External"/><Relationship Id="rId20" Type="http://schemas.openxmlformats.org/officeDocument/2006/relationships/image" Target="media/image29.png"/><Relationship Id="rId64" Type="http://schemas.openxmlformats.org/officeDocument/2006/relationships/hyperlink" Target="https://medium.com/@harryespant/bypassing-browser-autoplay-restrictions-a-smart-approach-to-notification-sounds-9e14ca34e5c5" TargetMode="External"/><Relationship Id="rId63" Type="http://schemas.openxmlformats.org/officeDocument/2006/relationships/hyperlink" Target="https://developer.android.com/develop/sensors-and-location/location/geofencing" TargetMode="External"/><Relationship Id="rId22" Type="http://schemas.openxmlformats.org/officeDocument/2006/relationships/image" Target="media/image38.png"/><Relationship Id="rId66" Type="http://schemas.openxmlformats.org/officeDocument/2006/relationships/hyperlink" Target="https://dev.to/awwdudee/advanced-perspectives-on-multiprocessing-and-task-queueing-in-distributed-architectures-58me" TargetMode="External"/><Relationship Id="rId21" Type="http://schemas.openxmlformats.org/officeDocument/2006/relationships/image" Target="media/image35.png"/><Relationship Id="rId65" Type="http://schemas.openxmlformats.org/officeDocument/2006/relationships/hyperlink" Target="https://ica-abs.copernicus.org/articles/1/337/2019/" TargetMode="External"/><Relationship Id="rId24" Type="http://schemas.openxmlformats.org/officeDocument/2006/relationships/image" Target="media/image37.png"/><Relationship Id="rId68" Type="http://schemas.openxmlformats.org/officeDocument/2006/relationships/hyperlink" Target="https://dev.to/datnm555_41/essential-multithreading-design-patterns-for-software-developers-2lgd" TargetMode="External"/><Relationship Id="rId23" Type="http://schemas.openxmlformats.org/officeDocument/2006/relationships/image" Target="media/image36.png"/><Relationship Id="rId67" Type="http://schemas.openxmlformats.org/officeDocument/2006/relationships/hyperlink" Target="https://medium.com/@mohantyshyama/multithreading-design-patterns-61f8425b9939" TargetMode="External"/><Relationship Id="rId60" Type="http://schemas.openxmlformats.org/officeDocument/2006/relationships/hyperlink" Target="https://stackoverflow.com/questions/21282090/geo-fencing-in-java-web-application" TargetMode="External"/><Relationship Id="rId26" Type="http://schemas.openxmlformats.org/officeDocument/2006/relationships/image" Target="media/image3.png"/><Relationship Id="rId25" Type="http://schemas.openxmlformats.org/officeDocument/2006/relationships/image" Target="media/image6.png"/><Relationship Id="rId69" Type="http://schemas.openxmlformats.org/officeDocument/2006/relationships/hyperlink" Target="https://stackoverflow.com/questions/11515944/how-to-use-multiprocessing-queue-in-python" TargetMode="External"/><Relationship Id="rId28" Type="http://schemas.openxmlformats.org/officeDocument/2006/relationships/image" Target="media/image10.png"/><Relationship Id="rId27" Type="http://schemas.openxmlformats.org/officeDocument/2006/relationships/image" Target="media/image25.png"/><Relationship Id="rId29" Type="http://schemas.openxmlformats.org/officeDocument/2006/relationships/image" Target="media/image27.png"/><Relationship Id="rId51" Type="http://schemas.openxmlformats.org/officeDocument/2006/relationships/hyperlink" Target="https://www.revivalpixel.com/blog/ux-design-strategies-high-performance-map-based-applications/" TargetMode="External"/><Relationship Id="rId50" Type="http://schemas.openxmlformats.org/officeDocument/2006/relationships/hyperlink" Target="https://medium.com/@numeshdilusha/this-works-adaptive-gps-tracking-on-android-engineering-deep-dive-1c3702af7c70" TargetMode="External"/><Relationship Id="rId53" Type="http://schemas.openxmlformats.org/officeDocument/2006/relationships/hyperlink" Target="https://docs.dapr.io/developing-applications/building-blocks/workflow/workflow-patterns/" TargetMode="External"/><Relationship Id="rId52" Type="http://schemas.openxmlformats.org/officeDocument/2006/relationships/hyperlink" Target="https://www.hellointerview.com/learn/system-design/problem-breakdowns/distributed-rate-limiter" TargetMode="External"/><Relationship Id="rId11" Type="http://schemas.openxmlformats.org/officeDocument/2006/relationships/image" Target="media/image30.png"/><Relationship Id="rId55" Type="http://schemas.openxmlformats.org/officeDocument/2006/relationships/hyperlink" Target="https://oscilar.com/blog/cognitive-identity-intelligence-platform" TargetMode="External"/><Relationship Id="rId10" Type="http://schemas.openxmlformats.org/officeDocument/2006/relationships/image" Target="media/image18.png"/><Relationship Id="rId54" Type="http://schemas.openxmlformats.org/officeDocument/2006/relationships/hyperlink" Target="https://arxiv.org/html/2404.12738v1" TargetMode="External"/><Relationship Id="rId13" Type="http://schemas.openxmlformats.org/officeDocument/2006/relationships/image" Target="media/image32.png"/><Relationship Id="rId57" Type="http://schemas.openxmlformats.org/officeDocument/2006/relationships/hyperlink" Target="https://developer.android.com/develop/sensors-and-location/location/battery" TargetMode="External"/><Relationship Id="rId12" Type="http://schemas.openxmlformats.org/officeDocument/2006/relationships/image" Target="media/image21.png"/><Relationship Id="rId56" Type="http://schemas.openxmlformats.org/officeDocument/2006/relationships/hyperlink" Target="https://pretalx.devconf.info/devconf-cz-2025/talk/KECENL/" TargetMode="External"/><Relationship Id="rId15" Type="http://schemas.openxmlformats.org/officeDocument/2006/relationships/image" Target="media/image24.png"/><Relationship Id="rId59" Type="http://schemas.openxmlformats.org/officeDocument/2006/relationships/hyperlink" Target="https://vietnam.travel/things-to-do/hcmc-feast-streets" TargetMode="External"/><Relationship Id="rId14" Type="http://schemas.openxmlformats.org/officeDocument/2006/relationships/image" Target="media/image22.png"/><Relationship Id="rId58" Type="http://schemas.openxmlformats.org/officeDocument/2006/relationships/hyperlink" Target="https://gis.stackexchange.com/questions/163553/geofencing-leave-enter-geofence-timing-issue" TargetMode="External"/><Relationship Id="rId17" Type="http://schemas.openxmlformats.org/officeDocument/2006/relationships/image" Target="media/image26.png"/><Relationship Id="rId16" Type="http://schemas.openxmlformats.org/officeDocument/2006/relationships/image" Target="media/image23.png"/><Relationship Id="rId19" Type="http://schemas.openxmlformats.org/officeDocument/2006/relationships/image" Target="media/image33.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