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commentReference w:id="0"/>
      </w:r>
      <w:r>
        <w:rPr>
          <w:rFonts w:hint="eastAsia"/>
          <w:lang w:val="en-US" w:eastAsia="zh-CN"/>
        </w:rPr>
        <w:t>We tried to use another indicator: △</w:t>
      </w:r>
      <w:bookmarkStart w:id="0" w:name="_GoBack"/>
      <w:bookmarkEnd w:id="0"/>
      <w:r>
        <w:rPr>
          <w:rFonts w:hint="eastAsia"/>
          <w:lang w:val="en-US" w:eastAsia="zh-CN"/>
        </w:rPr>
        <w:t>area under curve (AUC) to measure the goodness-of-fit (A method supported by PMID: 31511177). However, we found that AUC was not suitable for our study. Please find the following evidence: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NIV-PFS group, calculated results of AUC between fitted models and the original KM values of 6.5-year data are presented in the following table:</w:t>
      </w:r>
    </w:p>
    <w:tbl>
      <w:tblPr>
        <w:tblStyle w:val="4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877"/>
        <w:gridCol w:w="877"/>
        <w:gridCol w:w="877"/>
        <w:gridCol w:w="923"/>
        <w:gridCol w:w="878"/>
        <w:gridCol w:w="1011"/>
        <w:gridCol w:w="804"/>
        <w:gridCol w:w="804"/>
        <w:gridCol w:w="804"/>
        <w:gridCol w:w="954"/>
        <w:gridCol w:w="841"/>
        <w:gridCol w:w="974"/>
        <w:gridCol w:w="804"/>
        <w:gridCol w:w="994"/>
        <w:gridCol w:w="8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exp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weibull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gamma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lnorm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gompertz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llogis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gengamma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FP1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FP2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RCS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RP-hazard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RP-odds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RP-normal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GAM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param-mix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mix-cure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-6.83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396.4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583.73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-102.2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-100.86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-268.27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-101.03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261.98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97.52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-26.6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-193.86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-199.77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-208.11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-26.38</w:t>
            </w:r>
          </w:p>
        </w:tc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-105.05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-177.7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It can be found that exponential model has the smallest absolute AUC, which indicated that exponential model might have the best goodness-of-fit. However, after we checked the survival plot (as shown in the following figure), we found that exponential model was far from a model with the best goodness-of-fit. One possible reason is that the </w:t>
      </w:r>
      <w:r>
        <w:t>positive and negative</w:t>
      </w:r>
      <w:r>
        <w:rPr>
          <w:rFonts w:hint="eastAsia"/>
          <w:lang w:val="en-US" w:eastAsia="zh-CN"/>
        </w:rPr>
        <w:t xml:space="preserve"> differences in AUC offset finally.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82770" cy="2921635"/>
            <wp:effectExtent l="0" t="0" r="6350" b="4445"/>
            <wp:docPr id="1" name="图片 1" descr="6.5-niv-pfs-surv-6.5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.5-niv-pfs-surv-6.5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77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commentReference w:id="1"/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Taihang Shao" w:date="2022-11-02T10:20:01Z" w:initials="TH. S">
    <w:p w14:paraId="0844525C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我们想到2种方法，一种是更换指标，另一种是补充现在的指标</w:t>
      </w:r>
    </w:p>
    <w:p w14:paraId="1EDF30F3">
      <w:pPr>
        <w:pStyle w:val="3"/>
        <w:rPr>
          <w:rFonts w:hint="eastAsia"/>
          <w:lang w:val="en-US" w:eastAsia="zh-CN"/>
        </w:rPr>
      </w:pPr>
    </w:p>
    <w:p w14:paraId="366F07A3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现在是介绍更换指标</w:t>
      </w:r>
    </w:p>
    <w:p w14:paraId="480D2CB6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AUC不行</w:t>
      </w:r>
    </w:p>
    <w:p w14:paraId="253728F1"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AIC不可，因为似然函数不一样</w:t>
      </w:r>
    </w:p>
  </w:comment>
  <w:comment w:id="1" w:author="Taihang Shao" w:date="2022-11-02T10:15:00Z" w:initials="TH. S">
    <w:p w14:paraId="57846C80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Delta AUC = biases差距</w:t>
      </w:r>
    </w:p>
    <w:p w14:paraId="63133450"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Ref: PMID: 34837957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53728F1" w15:done="0"/>
  <w15:commentEx w15:paraId="6313345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Taihang Shao">
    <w15:presenceInfo w15:providerId="None" w15:userId="Taihang Sh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1ODQ4ZWJhYWZhNjNmY2IzM2EzYjllZjExOTI5Y2UifQ=="/>
  </w:docVars>
  <w:rsids>
    <w:rsidRoot w:val="00000000"/>
    <w:rsid w:val="06B043D5"/>
    <w:rsid w:val="08325D6B"/>
    <w:rsid w:val="0E095624"/>
    <w:rsid w:val="1585042C"/>
    <w:rsid w:val="20F32DBB"/>
    <w:rsid w:val="2A5F6052"/>
    <w:rsid w:val="2B434271"/>
    <w:rsid w:val="2BA17874"/>
    <w:rsid w:val="2C615BFF"/>
    <w:rsid w:val="2CB654C7"/>
    <w:rsid w:val="2D5E5392"/>
    <w:rsid w:val="381F5446"/>
    <w:rsid w:val="382A3F7E"/>
    <w:rsid w:val="3ED05329"/>
    <w:rsid w:val="44A45929"/>
    <w:rsid w:val="543D1FE0"/>
    <w:rsid w:val="70076BE8"/>
    <w:rsid w:val="729C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ascii="Times New Roman" w:hAnsi="Times New Roman"/>
      <w:b/>
      <w:kern w:val="44"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2022-08-28T23:48:00Z</dcterms:created>
  <dc:creator>Administrator</dc:creator>
  <cp:lastModifiedBy>Taihang Shao</cp:lastModifiedBy>
  <dcterms:modified xsi:type="dcterms:W3CDTF">2022-11-02T02:26:05Z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ED861C3DE2444F5FA97F380B697F05BA</vt:lpwstr>
  </property>
</Properties>
</file>