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83E" w:rsidRPr="00EA0D86" w:rsidRDefault="00C33FAB">
      <w:pPr>
        <w:rPr>
          <w:b/>
          <w:sz w:val="28"/>
        </w:rPr>
      </w:pPr>
      <w:r w:rsidRPr="00EA0D86">
        <w:rPr>
          <w:b/>
          <w:sz w:val="28"/>
        </w:rPr>
        <w:t xml:space="preserve">NPDB </w:t>
      </w:r>
      <w:r w:rsidR="006E6100" w:rsidRPr="00EA0D86">
        <w:rPr>
          <w:b/>
          <w:sz w:val="28"/>
        </w:rPr>
        <w:t>Variable Definitions</w:t>
      </w:r>
    </w:p>
    <w:p w:rsidR="00C33FAB" w:rsidRPr="00EA0D86" w:rsidRDefault="00C33FAB">
      <w:pPr>
        <w:rPr>
          <w:b/>
        </w:rPr>
      </w:pPr>
      <w:r w:rsidRPr="00EA0D86">
        <w:rPr>
          <w:b/>
        </w:rPr>
        <w:t>Description of data</w:t>
      </w:r>
      <w:r w:rsidR="00833EAF">
        <w:rPr>
          <w:b/>
        </w:rPr>
        <w:t xml:space="preserve"> and </w:t>
      </w:r>
      <w:proofErr w:type="spellStart"/>
      <w:r w:rsidR="00833EAF">
        <w:rPr>
          <w:b/>
        </w:rPr>
        <w:t>subsetting</w:t>
      </w:r>
      <w:proofErr w:type="spellEnd"/>
    </w:p>
    <w:p w:rsidR="00EA0D86" w:rsidRDefault="006A74C0">
      <w:r>
        <w:t>The National Practitioner Data Bank (NPDB) contains data about malpractice claims and adverse action events reported by insurance companies, hospitals, and other third parties, as required by law.</w:t>
      </w:r>
      <w:r w:rsidR="00EA0D86">
        <w:t xml:space="preserve"> </w:t>
      </w:r>
    </w:p>
    <w:p w:rsidR="00C33FAB" w:rsidRDefault="00EA0D86">
      <w:r>
        <w:t xml:space="preserve">The complete data set includes </w:t>
      </w:r>
      <w:r w:rsidRPr="00EA0D86">
        <w:t>1</w:t>
      </w:r>
      <w:r>
        <w:t>,</w:t>
      </w:r>
      <w:r w:rsidRPr="00EA0D86">
        <w:t>198</w:t>
      </w:r>
      <w:r>
        <w:t>,</w:t>
      </w:r>
      <w:r w:rsidRPr="00EA0D86">
        <w:t>266</w:t>
      </w:r>
      <w:r>
        <w:t xml:space="preserve"> records, but </w:t>
      </w:r>
      <w:r w:rsidR="00C33FAB">
        <w:t xml:space="preserve">includes </w:t>
      </w:r>
      <w:r w:rsidR="006A74C0">
        <w:t>several record types</w:t>
      </w:r>
      <w:r>
        <w:t xml:space="preserve"> as below - </w:t>
      </w:r>
    </w:p>
    <w:p w:rsidR="006A74C0" w:rsidRDefault="007632FD" w:rsidP="00EA0D86">
      <w:pPr>
        <w:tabs>
          <w:tab w:val="right" w:pos="6660"/>
        </w:tabs>
        <w:spacing w:after="0" w:line="240" w:lineRule="auto"/>
      </w:pPr>
      <w:proofErr w:type="spellStart"/>
      <w:proofErr w:type="gramStart"/>
      <w:r>
        <w:rPr>
          <w:u w:val="single"/>
        </w:rPr>
        <w:t>r</w:t>
      </w:r>
      <w:r w:rsidR="006A74C0" w:rsidRPr="00EA0D86">
        <w:rPr>
          <w:u w:val="single"/>
        </w:rPr>
        <w:t>ectype</w:t>
      </w:r>
      <w:proofErr w:type="spellEnd"/>
      <w:proofErr w:type="gramEnd"/>
      <w:r w:rsidR="006A74C0">
        <w:tab/>
      </w:r>
      <w:r w:rsidR="00EA0D86" w:rsidRPr="00EA0D86">
        <w:rPr>
          <w:u w:val="single"/>
        </w:rPr>
        <w:t># cases</w:t>
      </w:r>
    </w:p>
    <w:p w:rsidR="006A74C0" w:rsidRDefault="006A74C0" w:rsidP="006A74C0">
      <w:pPr>
        <w:tabs>
          <w:tab w:val="right" w:pos="6660"/>
        </w:tabs>
        <w:spacing w:after="0" w:line="240" w:lineRule="auto"/>
      </w:pPr>
      <w:r>
        <w:t xml:space="preserve">Judgment or Conviction Report, 11/22/1999 and later    </w:t>
      </w:r>
      <w:r>
        <w:tab/>
      </w:r>
      <w:r>
        <w:t xml:space="preserve">0                   </w:t>
      </w:r>
    </w:p>
    <w:p w:rsidR="006A74C0" w:rsidRDefault="006A74C0" w:rsidP="006A74C0">
      <w:pPr>
        <w:tabs>
          <w:tab w:val="right" w:pos="6660"/>
        </w:tabs>
        <w:spacing w:after="0" w:line="240" w:lineRule="auto"/>
      </w:pPr>
      <w:r>
        <w:t>Adverse Action Report (Lega</w:t>
      </w:r>
      <w:r>
        <w:t xml:space="preserve">cy Format)                    </w:t>
      </w:r>
      <w:r>
        <w:tab/>
      </w:r>
      <w:r>
        <w:t>51</w:t>
      </w:r>
      <w:r>
        <w:t>,</w:t>
      </w:r>
      <w:r>
        <w:t xml:space="preserve">301 </w:t>
      </w:r>
    </w:p>
    <w:p w:rsidR="006A74C0" w:rsidRDefault="006A74C0" w:rsidP="006A74C0">
      <w:pPr>
        <w:tabs>
          <w:tab w:val="right" w:pos="6660"/>
        </w:tabs>
        <w:spacing w:after="0" w:line="240" w:lineRule="auto"/>
      </w:pPr>
      <w:r>
        <w:t>Malpractice Payment Report,</w:t>
      </w:r>
      <w:r>
        <w:t xml:space="preserve"> 1/31/04 and later            </w:t>
      </w:r>
      <w:r>
        <w:tab/>
        <w:t>167,027</w:t>
      </w:r>
    </w:p>
    <w:p w:rsidR="006A74C0" w:rsidRDefault="006A74C0" w:rsidP="006A74C0">
      <w:pPr>
        <w:tabs>
          <w:tab w:val="right" w:pos="6660"/>
        </w:tabs>
        <w:spacing w:after="0" w:line="240" w:lineRule="auto"/>
      </w:pPr>
      <w:r>
        <w:t>Malpractice Payment Report,</w:t>
      </w:r>
      <w:r>
        <w:t xml:space="preserve"> 9/1/90 to 1/31/04            </w:t>
      </w:r>
      <w:r>
        <w:tab/>
      </w:r>
      <w:r>
        <w:t>250</w:t>
      </w:r>
      <w:r>
        <w:t>,</w:t>
      </w:r>
      <w:r>
        <w:t xml:space="preserve">685    </w:t>
      </w:r>
    </w:p>
    <w:p w:rsidR="006A74C0" w:rsidRDefault="006A74C0" w:rsidP="00EA0D86">
      <w:pPr>
        <w:tabs>
          <w:tab w:val="right" w:pos="6660"/>
        </w:tabs>
        <w:spacing w:after="0" w:line="240" w:lineRule="auto"/>
      </w:pPr>
      <w:r>
        <w:t>Consolidated Adverse Action</w:t>
      </w:r>
      <w:r>
        <w:t xml:space="preserve"> Report, 11/22/1999 and later </w:t>
      </w:r>
      <w:r>
        <w:tab/>
      </w:r>
      <w:r>
        <w:t>729</w:t>
      </w:r>
      <w:r>
        <w:t>,</w:t>
      </w:r>
      <w:r>
        <w:t>253</w:t>
      </w:r>
    </w:p>
    <w:p w:rsidR="00EA0D86" w:rsidRDefault="00EA0D86" w:rsidP="00EA0D86">
      <w:pPr>
        <w:tabs>
          <w:tab w:val="right" w:pos="6660"/>
        </w:tabs>
        <w:spacing w:after="0" w:line="240" w:lineRule="auto"/>
      </w:pPr>
    </w:p>
    <w:p w:rsidR="00EA0D86" w:rsidRDefault="00EA0D86">
      <w:r>
        <w:t xml:space="preserve">Given the definitions according to the NPDB website, we feel the most complete and viable data to use is the subset for </w:t>
      </w:r>
      <w:proofErr w:type="spellStart"/>
      <w:r>
        <w:t>rectype</w:t>
      </w:r>
      <w:proofErr w:type="spellEnd"/>
      <w:r>
        <w:t>=”</w:t>
      </w:r>
      <w:r w:rsidRPr="00EA0D86">
        <w:t>Malpractice Payment Report, 1/31/04 and later</w:t>
      </w:r>
      <w:r>
        <w:t>”</w:t>
      </w:r>
      <w:r w:rsidR="00833EAF">
        <w:t>.</w:t>
      </w:r>
      <w:r>
        <w:t xml:space="preserve"> </w:t>
      </w:r>
    </w:p>
    <w:p w:rsidR="00EA0D86" w:rsidRDefault="00395294">
      <w:r>
        <w:t xml:space="preserve">Based on this </w:t>
      </w:r>
      <w:proofErr w:type="spellStart"/>
      <w:r w:rsidR="00BE33B6">
        <w:t>rec</w:t>
      </w:r>
      <w:r>
        <w:t>type</w:t>
      </w:r>
      <w:proofErr w:type="spellEnd"/>
      <w:r>
        <w:t xml:space="preserve">, we </w:t>
      </w:r>
      <w:r w:rsidR="00BE33B6">
        <w:t xml:space="preserve">are further focusing on </w:t>
      </w:r>
      <w:r w:rsidR="00EA0D86">
        <w:t xml:space="preserve">doctors </w:t>
      </w:r>
      <w:r w:rsidR="00BE33B6">
        <w:t xml:space="preserve">only </w:t>
      </w:r>
      <w:r w:rsidR="00EA0D86">
        <w:t>– i.e. MD or DO designations.</w:t>
      </w:r>
    </w:p>
    <w:p w:rsidR="00EA0D86" w:rsidRPr="00EA0D86" w:rsidRDefault="00BA22A3" w:rsidP="00EA0D86">
      <w:pPr>
        <w:tabs>
          <w:tab w:val="right" w:pos="6660"/>
        </w:tabs>
        <w:spacing w:after="0"/>
      </w:pPr>
      <w:proofErr w:type="spellStart"/>
      <w:proofErr w:type="gramStart"/>
      <w:r>
        <w:rPr>
          <w:u w:val="single"/>
        </w:rPr>
        <w:t>licnfeld</w:t>
      </w:r>
      <w:proofErr w:type="spellEnd"/>
      <w:proofErr w:type="gramEnd"/>
      <w:r w:rsidR="00EA0D86">
        <w:tab/>
      </w:r>
      <w:r w:rsidR="00EA0D86" w:rsidRPr="00EA0D86">
        <w:rPr>
          <w:u w:val="single"/>
        </w:rPr>
        <w:t># cases</w:t>
      </w:r>
    </w:p>
    <w:p w:rsidR="00EA0D86" w:rsidRDefault="00EA0D86" w:rsidP="00EA0D86">
      <w:pPr>
        <w:tabs>
          <w:tab w:val="right" w:pos="6660"/>
        </w:tabs>
        <w:spacing w:after="0"/>
      </w:pPr>
      <w:r>
        <w:t>A</w:t>
      </w:r>
      <w:r>
        <w:t>llopa</w:t>
      </w:r>
      <w:r>
        <w:t>thic Physician (MD)</w:t>
      </w:r>
      <w:r>
        <w:tab/>
      </w:r>
      <w:r w:rsidR="00395294">
        <w:t>119,501</w:t>
      </w:r>
      <w:r>
        <w:t xml:space="preserve"> </w:t>
      </w:r>
    </w:p>
    <w:p w:rsidR="00EA0D86" w:rsidRDefault="00EA0D86" w:rsidP="00EA0D86">
      <w:pPr>
        <w:tabs>
          <w:tab w:val="right" w:pos="6660"/>
        </w:tabs>
        <w:spacing w:after="0"/>
      </w:pPr>
      <w:r>
        <w:t>Physician Resident (MD)</w:t>
      </w:r>
      <w:r>
        <w:tab/>
      </w:r>
      <w:r w:rsidR="00395294">
        <w:t>825</w:t>
      </w:r>
    </w:p>
    <w:p w:rsidR="00EA0D86" w:rsidRDefault="00EA0D86" w:rsidP="00EA0D86">
      <w:pPr>
        <w:tabs>
          <w:tab w:val="right" w:pos="6660"/>
        </w:tabs>
        <w:spacing w:after="0"/>
      </w:pPr>
      <w:r>
        <w:t>Os</w:t>
      </w:r>
      <w:r>
        <w:t>teopathic Physician (DO)</w:t>
      </w:r>
      <w:r>
        <w:tab/>
      </w:r>
      <w:r w:rsidR="00395294">
        <w:t>9,092</w:t>
      </w:r>
    </w:p>
    <w:p w:rsidR="00BA22A3" w:rsidRDefault="00EA0D86" w:rsidP="00EA0D86">
      <w:pPr>
        <w:tabs>
          <w:tab w:val="right" w:pos="6660"/>
        </w:tabs>
        <w:spacing w:after="0"/>
      </w:pPr>
      <w:r>
        <w:t>Osteopathic Physici</w:t>
      </w:r>
      <w:r>
        <w:t>an Resident (DO)</w:t>
      </w:r>
      <w:r>
        <w:tab/>
      </w:r>
      <w:r w:rsidR="00395294">
        <w:t>135</w:t>
      </w:r>
      <w:r w:rsidR="00BA22A3">
        <w:tab/>
      </w:r>
    </w:p>
    <w:p w:rsidR="00EA0D86" w:rsidRDefault="00EA0D86" w:rsidP="00EA0D86">
      <w:pPr>
        <w:tabs>
          <w:tab w:val="right" w:pos="4140"/>
        </w:tabs>
        <w:spacing w:after="0"/>
      </w:pPr>
    </w:p>
    <w:p w:rsidR="00BE33B6" w:rsidRDefault="00BE33B6" w:rsidP="00BE33B6">
      <w:r>
        <w:t>Since we</w:t>
      </w:r>
      <w:r>
        <w:t xml:space="preserve"> are interested in building a model that predicts malpractice paym</w:t>
      </w:r>
      <w:r>
        <w:t>ent severity (</w:t>
      </w:r>
      <w:proofErr w:type="spellStart"/>
      <w:r>
        <w:t>totalpmt</w:t>
      </w:r>
      <w:proofErr w:type="spellEnd"/>
      <w:r>
        <w:t xml:space="preserve">), it makes sense to choose this for one </w:t>
      </w:r>
      <w:r>
        <w:t xml:space="preserve">allegation type </w:t>
      </w:r>
      <w:r>
        <w:t>because of the many factors</w:t>
      </w:r>
      <w:r>
        <w:t xml:space="preserve">. For this reason, we are choosing “Diagnosis Related” allegations, </w:t>
      </w:r>
      <w:r>
        <w:t>as they have the most within the physician subset</w:t>
      </w:r>
      <w:r>
        <w:t>.</w:t>
      </w:r>
      <w:r>
        <w:t xml:space="preserve"> This also minimizes the number of alegatn1 values, which holds more specific allegation detail beneath Diagnosis Related allegations.</w:t>
      </w:r>
    </w:p>
    <w:p w:rsidR="00BE33B6" w:rsidRDefault="00BE33B6" w:rsidP="00BE33B6">
      <w:pPr>
        <w:tabs>
          <w:tab w:val="right" w:pos="6660"/>
        </w:tabs>
        <w:spacing w:after="0"/>
      </w:pPr>
      <w:proofErr w:type="spellStart"/>
      <w:proofErr w:type="gramStart"/>
      <w:r>
        <w:rPr>
          <w:u w:val="single"/>
        </w:rPr>
        <w:t>a</w:t>
      </w:r>
      <w:r w:rsidRPr="00BA22A3">
        <w:rPr>
          <w:u w:val="single"/>
        </w:rPr>
        <w:t>legnntr</w:t>
      </w:r>
      <w:proofErr w:type="spellEnd"/>
      <w:proofErr w:type="gramEnd"/>
      <w:r w:rsidRPr="00BA22A3">
        <w:tab/>
      </w:r>
      <w:r w:rsidRPr="00EA0D86">
        <w:rPr>
          <w:u w:val="single"/>
        </w:rPr>
        <w:t># cases</w:t>
      </w:r>
    </w:p>
    <w:p w:rsidR="00BE33B6" w:rsidRDefault="00BE33B6" w:rsidP="00BE33B6">
      <w:pPr>
        <w:tabs>
          <w:tab w:val="right" w:pos="6660"/>
        </w:tabs>
        <w:spacing w:after="0"/>
      </w:pPr>
      <w:r>
        <w:t>Diagnosis Related</w:t>
      </w:r>
      <w:r>
        <w:tab/>
        <w:t>41</w:t>
      </w:r>
      <w:r>
        <w:t>,</w:t>
      </w:r>
      <w:r>
        <w:t>268</w:t>
      </w:r>
    </w:p>
    <w:p w:rsidR="00BE33B6" w:rsidRDefault="00BE33B6" w:rsidP="00BE33B6">
      <w:pPr>
        <w:tabs>
          <w:tab w:val="right" w:pos="6660"/>
        </w:tabs>
        <w:spacing w:after="0"/>
      </w:pPr>
      <w:r>
        <w:t>Surgery Related</w:t>
      </w:r>
      <w:r>
        <w:tab/>
        <w:t>34</w:t>
      </w:r>
      <w:r>
        <w:t>,</w:t>
      </w:r>
      <w:r>
        <w:t>551</w:t>
      </w:r>
    </w:p>
    <w:p w:rsidR="00BE33B6" w:rsidRDefault="00BE33B6" w:rsidP="00BE33B6">
      <w:pPr>
        <w:tabs>
          <w:tab w:val="right" w:pos="6660"/>
        </w:tabs>
        <w:spacing w:after="0"/>
      </w:pPr>
      <w:r>
        <w:t>Treatment Related</w:t>
      </w:r>
      <w:r>
        <w:tab/>
        <w:t>25</w:t>
      </w:r>
      <w:r>
        <w:t>,</w:t>
      </w:r>
      <w:r>
        <w:t>214</w:t>
      </w:r>
    </w:p>
    <w:p w:rsidR="00BE33B6" w:rsidRDefault="00BE33B6" w:rsidP="00BE33B6">
      <w:pPr>
        <w:tabs>
          <w:tab w:val="right" w:pos="6660"/>
        </w:tabs>
        <w:spacing w:after="0"/>
      </w:pPr>
      <w:r>
        <w:t>Obstetrics Related</w:t>
      </w:r>
      <w:r>
        <w:tab/>
      </w:r>
      <w:r>
        <w:t>9,952</w:t>
      </w:r>
    </w:p>
    <w:p w:rsidR="00BE33B6" w:rsidRDefault="00BE33B6" w:rsidP="00BE33B6">
      <w:pPr>
        <w:tabs>
          <w:tab w:val="right" w:pos="6660"/>
        </w:tabs>
        <w:spacing w:after="0"/>
      </w:pPr>
      <w:r>
        <w:t>Medication Related</w:t>
      </w:r>
      <w:r>
        <w:tab/>
      </w:r>
      <w:r>
        <w:t>6,709</w:t>
      </w:r>
    </w:p>
    <w:p w:rsidR="00833EAF" w:rsidRDefault="00833EAF" w:rsidP="00BE33B6">
      <w:pPr>
        <w:tabs>
          <w:tab w:val="right" w:pos="6660"/>
        </w:tabs>
        <w:spacing w:after="0"/>
      </w:pPr>
    </w:p>
    <w:p w:rsidR="00395294" w:rsidRDefault="00395294" w:rsidP="00395294">
      <w:r>
        <w:t xml:space="preserve">We also thought it would be interesting to compare different regions of the country. We know that New York and California both have high numbers of </w:t>
      </w:r>
      <w:r>
        <w:t xml:space="preserve">claims, but wanted </w:t>
      </w:r>
      <w:r w:rsidR="00BE33B6">
        <w:t xml:space="preserve">to increase number of </w:t>
      </w:r>
      <w:r>
        <w:t xml:space="preserve">records. </w:t>
      </w:r>
      <w:r w:rsidR="00BE33B6">
        <w:t xml:space="preserve">Following </w:t>
      </w:r>
      <w:r>
        <w:t xml:space="preserve">a state by regions map from the “Physician Census 2014” article published by the </w:t>
      </w:r>
      <w:r w:rsidRPr="00395294">
        <w:t>Federation of State Med</w:t>
      </w:r>
      <w:r w:rsidR="00BE33B6">
        <w:t xml:space="preserve">ical Boards (source: </w:t>
      </w:r>
      <w:hyperlink r:id="rId5" w:history="1">
        <w:r w:rsidR="00BE33B6" w:rsidRPr="00F443AF">
          <w:rPr>
            <w:rStyle w:val="Hyperlink"/>
          </w:rPr>
          <w:t>http://www.fsmb.org/Media/Default/PDF/Census/2014census.pdf</w:t>
        </w:r>
      </w:hyperlink>
      <w:r w:rsidR="00BE33B6">
        <w:t>, accessed 5/9/2016), we chose the regions including California and New York.</w:t>
      </w:r>
      <w:r w:rsidR="00833EAF">
        <w:t xml:space="preserve"> Each subgroup will perform analysis on the separate regions.</w:t>
      </w:r>
    </w:p>
    <w:p w:rsidR="00BE33B6" w:rsidRDefault="00BE33B6" w:rsidP="00395294">
      <w:r>
        <w:t>Region 1: WA, OR, CA, HI, AK (Pacific region)</w:t>
      </w:r>
    </w:p>
    <w:p w:rsidR="00BE33B6" w:rsidRDefault="00BE33B6" w:rsidP="00395294">
      <w:r>
        <w:lastRenderedPageBreak/>
        <w:t>Region 5: ME, VT, NH, MA, CT, RI, NY, PA, NJ (New England + Middle Atlantic)</w:t>
      </w:r>
    </w:p>
    <w:p w:rsidR="00833EAF" w:rsidRPr="00833EAF" w:rsidRDefault="00833EAF" w:rsidP="00833EAF">
      <w:pPr>
        <w:rPr>
          <w:b/>
        </w:rPr>
      </w:pPr>
      <w:r w:rsidRPr="00833EAF">
        <w:rPr>
          <w:b/>
        </w:rPr>
        <w:t>Final Subset Criteria</w:t>
      </w:r>
    </w:p>
    <w:p w:rsidR="00833EAF" w:rsidRDefault="00833EAF" w:rsidP="00833EAF">
      <w:pPr>
        <w:pStyle w:val="ListParagraph"/>
        <w:numPr>
          <w:ilvl w:val="0"/>
          <w:numId w:val="3"/>
        </w:numPr>
      </w:pPr>
      <w:proofErr w:type="spellStart"/>
      <w:r>
        <w:t>rectype</w:t>
      </w:r>
      <w:proofErr w:type="spellEnd"/>
      <w:r>
        <w:t xml:space="preserve"> </w:t>
      </w:r>
      <w:r>
        <w:t>=</w:t>
      </w:r>
      <w:r>
        <w:t xml:space="preserve"> </w:t>
      </w:r>
      <w:r>
        <w:t>”</w:t>
      </w:r>
      <w:r w:rsidRPr="00EA0D86">
        <w:t>Malpractice Payment Report, 1/31/04 and later</w:t>
      </w:r>
      <w:r>
        <w:t>”</w:t>
      </w:r>
    </w:p>
    <w:p w:rsidR="00833EAF" w:rsidRDefault="00833EAF" w:rsidP="00833EAF">
      <w:pPr>
        <w:pStyle w:val="ListParagraph"/>
        <w:numPr>
          <w:ilvl w:val="0"/>
          <w:numId w:val="3"/>
        </w:numPr>
      </w:pPr>
      <w:proofErr w:type="spellStart"/>
      <w:r w:rsidRPr="00833EAF">
        <w:t>licnfeld</w:t>
      </w:r>
      <w:proofErr w:type="spellEnd"/>
      <w:r w:rsidRPr="00833EAF">
        <w:t xml:space="preserve"> </w:t>
      </w:r>
      <w:r>
        <w:t xml:space="preserve">in </w:t>
      </w:r>
      <w:r w:rsidRPr="00833EAF">
        <w:t>("Allopathic Physician (MD)","Physician Resident (MD)","Osteopathic Physician (DO)","Osteopathic Physician Resident (DO)")</w:t>
      </w:r>
    </w:p>
    <w:p w:rsidR="00833EAF" w:rsidRDefault="00833EAF" w:rsidP="00833EAF">
      <w:pPr>
        <w:pStyle w:val="ListParagraph"/>
        <w:numPr>
          <w:ilvl w:val="0"/>
          <w:numId w:val="3"/>
        </w:numPr>
      </w:pPr>
      <w:proofErr w:type="spellStart"/>
      <w:r w:rsidRPr="00833EAF">
        <w:t>algnnatr</w:t>
      </w:r>
      <w:proofErr w:type="spellEnd"/>
      <w:r w:rsidRPr="00833EAF">
        <w:t xml:space="preserve"> = "Diagnosis Related"</w:t>
      </w:r>
    </w:p>
    <w:p w:rsidR="00833EAF" w:rsidRDefault="00833EAF" w:rsidP="00833EAF">
      <w:pPr>
        <w:pStyle w:val="ListParagraph"/>
        <w:numPr>
          <w:ilvl w:val="0"/>
          <w:numId w:val="3"/>
        </w:numPr>
      </w:pPr>
      <w:r>
        <w:t>Region subsets</w:t>
      </w:r>
    </w:p>
    <w:p w:rsidR="00833EAF" w:rsidRDefault="00833EAF" w:rsidP="00833EAF">
      <w:pPr>
        <w:pStyle w:val="ListParagraph"/>
        <w:numPr>
          <w:ilvl w:val="1"/>
          <w:numId w:val="3"/>
        </w:numPr>
      </w:pPr>
      <w:r>
        <w:t xml:space="preserve">Region 1:  </w:t>
      </w:r>
      <w:proofErr w:type="spellStart"/>
      <w:r w:rsidRPr="00833EAF">
        <w:t>licnstat</w:t>
      </w:r>
      <w:proofErr w:type="spellEnd"/>
      <w:r>
        <w:t xml:space="preserve"> in </w:t>
      </w:r>
      <w:r w:rsidRPr="00833EAF">
        <w:t>("Hawaii",</w:t>
      </w:r>
      <w:r>
        <w:t xml:space="preserve"> </w:t>
      </w:r>
      <w:r w:rsidRPr="00833EAF">
        <w:t>"Alaska",</w:t>
      </w:r>
      <w:r>
        <w:t xml:space="preserve"> </w:t>
      </w:r>
      <w:r w:rsidRPr="00833EAF">
        <w:t>"Washington",</w:t>
      </w:r>
      <w:r>
        <w:t xml:space="preserve"> </w:t>
      </w:r>
      <w:r w:rsidRPr="00833EAF">
        <w:t>"California",</w:t>
      </w:r>
      <w:r>
        <w:t xml:space="preserve"> </w:t>
      </w:r>
      <w:r w:rsidRPr="00833EAF">
        <w:t>"Oregon")</w:t>
      </w:r>
    </w:p>
    <w:p w:rsidR="00833EAF" w:rsidRDefault="00833EAF" w:rsidP="00833EAF">
      <w:pPr>
        <w:pStyle w:val="ListParagraph"/>
        <w:numPr>
          <w:ilvl w:val="1"/>
          <w:numId w:val="3"/>
        </w:numPr>
      </w:pPr>
      <w:r>
        <w:t xml:space="preserve">Region </w:t>
      </w:r>
      <w:r>
        <w:t>5</w:t>
      </w:r>
      <w:r>
        <w:t xml:space="preserve">:  </w:t>
      </w:r>
      <w:proofErr w:type="spellStart"/>
      <w:r w:rsidRPr="00833EAF">
        <w:t>licnstat</w:t>
      </w:r>
      <w:proofErr w:type="spellEnd"/>
      <w:r>
        <w:t xml:space="preserve"> </w:t>
      </w:r>
      <w:r>
        <w:t xml:space="preserve">in </w:t>
      </w:r>
      <w:r w:rsidRPr="00833EAF">
        <w:t>("Maine",</w:t>
      </w:r>
      <w:r>
        <w:t xml:space="preserve"> </w:t>
      </w:r>
      <w:r w:rsidRPr="00833EAF">
        <w:t>"Vermont",</w:t>
      </w:r>
      <w:r>
        <w:t xml:space="preserve"> </w:t>
      </w:r>
      <w:r w:rsidRPr="00833EAF">
        <w:t>"New Hampshire",</w:t>
      </w:r>
      <w:r>
        <w:t xml:space="preserve"> </w:t>
      </w:r>
      <w:r w:rsidRPr="00833EAF">
        <w:t>"Massachusetts",</w:t>
      </w:r>
      <w:r>
        <w:t xml:space="preserve"> </w:t>
      </w:r>
      <w:r w:rsidRPr="00833EAF">
        <w:t>"Connecticut",</w:t>
      </w:r>
      <w:r>
        <w:t xml:space="preserve"> </w:t>
      </w:r>
      <w:r w:rsidRPr="00833EAF">
        <w:t>"Rhode Island",</w:t>
      </w:r>
      <w:r>
        <w:t xml:space="preserve"> </w:t>
      </w:r>
      <w:r w:rsidRPr="00833EAF">
        <w:t>"New York",</w:t>
      </w:r>
      <w:r>
        <w:t xml:space="preserve"> </w:t>
      </w:r>
      <w:r w:rsidRPr="00833EAF">
        <w:t>"Pennsylvania",</w:t>
      </w:r>
      <w:r>
        <w:t xml:space="preserve"> </w:t>
      </w:r>
      <w:r w:rsidRPr="00833EAF">
        <w:t>"New Jersey")</w:t>
      </w:r>
    </w:p>
    <w:p w:rsidR="00833EAF" w:rsidRPr="00833EAF" w:rsidRDefault="00833EAF" w:rsidP="00833EAF">
      <w:pPr>
        <w:rPr>
          <w:b/>
          <w:noProof/>
        </w:rPr>
      </w:pPr>
      <w:r w:rsidRPr="00833EAF">
        <w:rPr>
          <w:b/>
          <w:noProof/>
        </w:rPr>
        <w:t>Dependent Variable</w:t>
      </w:r>
    </w:p>
    <w:p w:rsidR="00833EAF" w:rsidRDefault="00833EAF" w:rsidP="00833EAF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TotalPmt: total malpractice payment made per record</w:t>
      </w:r>
    </w:p>
    <w:p w:rsidR="00833EAF" w:rsidRPr="00833EAF" w:rsidRDefault="00833EAF" w:rsidP="00833EAF">
      <w:pPr>
        <w:rPr>
          <w:b/>
          <w:noProof/>
        </w:rPr>
      </w:pPr>
      <w:r w:rsidRPr="00833EAF">
        <w:rPr>
          <w:b/>
          <w:noProof/>
        </w:rPr>
        <w:t>Independent Variables</w:t>
      </w:r>
    </w:p>
    <w:p w:rsidR="00833EAF" w:rsidRDefault="00833EAF" w:rsidP="00833EAF">
      <w:pPr>
        <w:rPr>
          <w:noProof/>
        </w:rPr>
      </w:pPr>
      <w:r>
        <w:rPr>
          <w:noProof/>
        </w:rPr>
        <w:t>For our final variables, we transformed some data into numerical values to le</w:t>
      </w:r>
      <w:r w:rsidR="00996FBA">
        <w:rPr>
          <w:noProof/>
        </w:rPr>
        <w:t>verage in our analysis, and limited allegations to the top 5 types.</w:t>
      </w:r>
    </w:p>
    <w:p w:rsidR="00833EAF" w:rsidRDefault="00833EAF" w:rsidP="00833EAF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practage</w:t>
      </w:r>
    </w:p>
    <w:p w:rsidR="00833EAF" w:rsidRDefault="00833EAF" w:rsidP="00833EAF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 xml:space="preserve">Originally designated in bins, we substitute the bin mean in order to </w:t>
      </w:r>
      <w:r w:rsidR="003A1A2F">
        <w:rPr>
          <w:noProof/>
        </w:rPr>
        <w:t>leverage the numerical value</w:t>
      </w:r>
    </w:p>
    <w:p w:rsidR="00833EAF" w:rsidRDefault="003A1A2F" w:rsidP="00833EAF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MD</w:t>
      </w:r>
      <w:r w:rsidR="00833EAF">
        <w:rPr>
          <w:noProof/>
        </w:rPr>
        <w:t xml:space="preserve">exp = </w:t>
      </w:r>
      <w:r w:rsidR="00833EAF">
        <w:rPr>
          <w:noProof/>
        </w:rPr>
        <w:t>malyear1</w:t>
      </w:r>
      <w:r w:rsidR="00833EAF">
        <w:rPr>
          <w:noProof/>
        </w:rPr>
        <w:t xml:space="preserve"> </w:t>
      </w:r>
      <w:r>
        <w:rPr>
          <w:noProof/>
        </w:rPr>
        <w:t>–</w:t>
      </w:r>
      <w:r w:rsidR="00833EAF">
        <w:rPr>
          <w:noProof/>
        </w:rPr>
        <w:t xml:space="preserve"> </w:t>
      </w:r>
      <w:r>
        <w:rPr>
          <w:noProof/>
        </w:rPr>
        <w:t>g</w:t>
      </w:r>
      <w:r w:rsidR="00833EAF">
        <w:rPr>
          <w:noProof/>
        </w:rPr>
        <w:t>rad</w:t>
      </w:r>
    </w:p>
    <w:p w:rsidR="003A1A2F" w:rsidRDefault="003A1A2F" w:rsidP="003A1A2F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 xml:space="preserve">A new variable describing years of physician experience at the time of the malpractice event; we substituted the mean year of the grad bin to leverage the numerical number </w:t>
      </w:r>
    </w:p>
    <w:p w:rsidR="00833EAF" w:rsidRDefault="00833EAF" w:rsidP="00833EAF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alegatn1</w:t>
      </w:r>
      <w:r w:rsidR="00996FBA">
        <w:rPr>
          <w:noProof/>
        </w:rPr>
        <w:t xml:space="preserve"> dummy variables  (dx is a medical abbreviation for “diagnosis”)</w:t>
      </w:r>
    </w:p>
    <w:p w:rsidR="00833EAF" w:rsidRDefault="00996FBA" w:rsidP="00996FBA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>a1</w:t>
      </w:r>
      <w:r w:rsidR="003A1A2F">
        <w:rPr>
          <w:noProof/>
        </w:rPr>
        <w:t>failToDx</w:t>
      </w:r>
      <w:r>
        <w:rPr>
          <w:noProof/>
        </w:rPr>
        <w:t xml:space="preserve"> = 1, if </w:t>
      </w:r>
      <w:r w:rsidRPr="00996FBA">
        <w:rPr>
          <w:noProof/>
        </w:rPr>
        <w:t>alegatn1</w:t>
      </w:r>
      <w:r>
        <w:rPr>
          <w:noProof/>
        </w:rPr>
        <w:t xml:space="preserve"> = “</w:t>
      </w:r>
      <w:r w:rsidRPr="00996FBA">
        <w:rPr>
          <w:noProof/>
        </w:rPr>
        <w:t>Failure to Diagnose</w:t>
      </w:r>
      <w:r>
        <w:rPr>
          <w:noProof/>
        </w:rPr>
        <w:t>”</w:t>
      </w:r>
    </w:p>
    <w:p w:rsidR="00833EAF" w:rsidRDefault="00996FBA" w:rsidP="00996FBA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>a1</w:t>
      </w:r>
      <w:r>
        <w:rPr>
          <w:noProof/>
        </w:rPr>
        <w:t>delayInDx = 1,  “</w:t>
      </w:r>
      <w:r w:rsidRPr="00996FBA">
        <w:rPr>
          <w:noProof/>
        </w:rPr>
        <w:t>Delay in Diagnosis</w:t>
      </w:r>
      <w:r>
        <w:rPr>
          <w:noProof/>
        </w:rPr>
        <w:t>”</w:t>
      </w:r>
    </w:p>
    <w:p w:rsidR="00833EAF" w:rsidRDefault="00996FBA" w:rsidP="00996FBA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>a1</w:t>
      </w:r>
      <w:r>
        <w:rPr>
          <w:noProof/>
        </w:rPr>
        <w:t xml:space="preserve">wrongDx </w:t>
      </w:r>
      <w:r>
        <w:rPr>
          <w:noProof/>
        </w:rPr>
        <w:t xml:space="preserve">= 1, if </w:t>
      </w:r>
      <w:r w:rsidRPr="00996FBA">
        <w:rPr>
          <w:noProof/>
        </w:rPr>
        <w:t>alegatn1</w:t>
      </w:r>
      <w:r>
        <w:rPr>
          <w:noProof/>
        </w:rPr>
        <w:t xml:space="preserve"> = </w:t>
      </w:r>
      <w:r>
        <w:rPr>
          <w:noProof/>
        </w:rPr>
        <w:t>“</w:t>
      </w:r>
      <w:r w:rsidRPr="00996FBA">
        <w:rPr>
          <w:noProof/>
        </w:rPr>
        <w:t>Wrong or Misdiagnosis (e.g. Original Diagnosis is Incorrect)</w:t>
      </w:r>
      <w:r>
        <w:rPr>
          <w:noProof/>
        </w:rPr>
        <w:t>”</w:t>
      </w:r>
    </w:p>
    <w:p w:rsidR="00833EAF" w:rsidRDefault="00996FBA" w:rsidP="00996FBA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>a1</w:t>
      </w:r>
      <w:r>
        <w:rPr>
          <w:noProof/>
        </w:rPr>
        <w:t xml:space="preserve">failToOrder </w:t>
      </w:r>
      <w:r>
        <w:rPr>
          <w:noProof/>
        </w:rPr>
        <w:t xml:space="preserve">= 1, if </w:t>
      </w:r>
      <w:r w:rsidRPr="00996FBA">
        <w:rPr>
          <w:noProof/>
        </w:rPr>
        <w:t>alegatn1</w:t>
      </w:r>
      <w:r>
        <w:rPr>
          <w:noProof/>
        </w:rPr>
        <w:t xml:space="preserve"> = </w:t>
      </w:r>
      <w:r>
        <w:rPr>
          <w:noProof/>
        </w:rPr>
        <w:t>“</w:t>
      </w:r>
      <w:r w:rsidRPr="00996FBA">
        <w:rPr>
          <w:noProof/>
        </w:rPr>
        <w:t>Failure to Order Appropriate Test</w:t>
      </w:r>
      <w:r>
        <w:rPr>
          <w:noProof/>
        </w:rPr>
        <w:t>”</w:t>
      </w:r>
    </w:p>
    <w:p w:rsidR="00833EAF" w:rsidRDefault="00996FBA" w:rsidP="00996FBA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>a1</w:t>
      </w:r>
      <w:r>
        <w:rPr>
          <w:noProof/>
        </w:rPr>
        <w:t xml:space="preserve">radError </w:t>
      </w:r>
      <w:r>
        <w:rPr>
          <w:noProof/>
        </w:rPr>
        <w:t xml:space="preserve">= 1, if </w:t>
      </w:r>
      <w:r w:rsidRPr="00996FBA">
        <w:rPr>
          <w:noProof/>
        </w:rPr>
        <w:t>alegatn1</w:t>
      </w:r>
      <w:r>
        <w:rPr>
          <w:noProof/>
        </w:rPr>
        <w:t xml:space="preserve"> = </w:t>
      </w:r>
      <w:r>
        <w:rPr>
          <w:noProof/>
        </w:rPr>
        <w:t>“Radiology or Imaging Error”</w:t>
      </w:r>
    </w:p>
    <w:p w:rsidR="00833EAF" w:rsidRDefault="00833EAF" w:rsidP="00833EAF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alegatn2</w:t>
      </w:r>
      <w:r w:rsidR="00996FBA">
        <w:rPr>
          <w:noProof/>
        </w:rPr>
        <w:t xml:space="preserve"> </w:t>
      </w:r>
      <w:r w:rsidR="0070442D">
        <w:rPr>
          <w:noProof/>
        </w:rPr>
        <w:t xml:space="preserve">dummy variables </w:t>
      </w:r>
      <w:r w:rsidR="00996FBA">
        <w:rPr>
          <w:noProof/>
        </w:rPr>
        <w:t>(t</w:t>
      </w:r>
      <w:r w:rsidR="00996FBA">
        <w:rPr>
          <w:noProof/>
        </w:rPr>
        <w:t>x is a medical abbreviation for “</w:t>
      </w:r>
      <w:r w:rsidR="00996FBA">
        <w:rPr>
          <w:noProof/>
        </w:rPr>
        <w:t>treatment</w:t>
      </w:r>
      <w:r w:rsidR="00996FBA">
        <w:rPr>
          <w:noProof/>
        </w:rPr>
        <w:t>”)</w:t>
      </w:r>
    </w:p>
    <w:p w:rsidR="00833EAF" w:rsidRDefault="00996FBA" w:rsidP="00833EAF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>a2failToTx</w:t>
      </w:r>
      <w:r>
        <w:rPr>
          <w:noProof/>
        </w:rPr>
        <w:t xml:space="preserve"> = 1, if alegatn2 = </w:t>
      </w:r>
      <w:r>
        <w:rPr>
          <w:noProof/>
        </w:rPr>
        <w:t xml:space="preserve"> “Failure to Treat”</w:t>
      </w:r>
    </w:p>
    <w:p w:rsidR="00996FBA" w:rsidRDefault="00996FBA" w:rsidP="00833EAF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 xml:space="preserve">a2delayInTx </w:t>
      </w:r>
      <w:r>
        <w:rPr>
          <w:noProof/>
        </w:rPr>
        <w:t xml:space="preserve">= 1, if alegatn2 = </w:t>
      </w:r>
      <w:r>
        <w:rPr>
          <w:noProof/>
        </w:rPr>
        <w:t>“Delay in Treatment”</w:t>
      </w:r>
    </w:p>
    <w:p w:rsidR="00996FBA" w:rsidRDefault="00996FBA" w:rsidP="00833EAF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>a</w:t>
      </w:r>
      <w:r>
        <w:rPr>
          <w:noProof/>
        </w:rPr>
        <w:t>2</w:t>
      </w:r>
      <w:r>
        <w:rPr>
          <w:noProof/>
        </w:rPr>
        <w:t xml:space="preserve">delayInDx = 1, if alegatn2 = </w:t>
      </w:r>
      <w:r>
        <w:rPr>
          <w:noProof/>
        </w:rPr>
        <w:t>“Delay in Diagnosis”</w:t>
      </w:r>
    </w:p>
    <w:p w:rsidR="00996FBA" w:rsidRDefault="00996FBA" w:rsidP="00833EAF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 xml:space="preserve">a2failToDx </w:t>
      </w:r>
      <w:r>
        <w:rPr>
          <w:noProof/>
        </w:rPr>
        <w:t xml:space="preserve">= 1, if alegatn2 = </w:t>
      </w:r>
      <w:r>
        <w:rPr>
          <w:noProof/>
        </w:rPr>
        <w:t>“Failure to Diagnose”</w:t>
      </w:r>
    </w:p>
    <w:p w:rsidR="00996FBA" w:rsidRDefault="0070442D" w:rsidP="00833EAF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 xml:space="preserve">a2failToTest </w:t>
      </w:r>
      <w:r w:rsidR="00996FBA">
        <w:rPr>
          <w:noProof/>
        </w:rPr>
        <w:t xml:space="preserve">= 1, if alegatn2 = </w:t>
      </w:r>
      <w:r w:rsidR="00996FBA">
        <w:rPr>
          <w:noProof/>
        </w:rPr>
        <w:t>“Failure to Order Appropriate Test”</w:t>
      </w:r>
    </w:p>
    <w:p w:rsidR="00996FBA" w:rsidRDefault="00996FBA" w:rsidP="00996FBA">
      <w:pPr>
        <w:pStyle w:val="ListParagraph"/>
        <w:ind w:left="1440"/>
        <w:rPr>
          <w:noProof/>
        </w:rPr>
      </w:pPr>
    </w:p>
    <w:p w:rsidR="00833EAF" w:rsidRDefault="003A1A2F" w:rsidP="00833EAF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o</w:t>
      </w:r>
      <w:r w:rsidR="00833EAF">
        <w:rPr>
          <w:noProof/>
        </w:rPr>
        <w:t>utcome</w:t>
      </w:r>
    </w:p>
    <w:p w:rsidR="003A1A2F" w:rsidRDefault="003A1A2F" w:rsidP="003A1A2F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>Because outcome is rated on an ordered scale – low (1) to high (9), we can use the numerical values. We remove any case where the outcome is unknown (10).</w:t>
      </w:r>
    </w:p>
    <w:p w:rsidR="00833EAF" w:rsidRDefault="003A1A2F" w:rsidP="00833EAF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p</w:t>
      </w:r>
      <w:r w:rsidR="00833EAF">
        <w:rPr>
          <w:noProof/>
        </w:rPr>
        <w:t>tage</w:t>
      </w:r>
    </w:p>
    <w:p w:rsidR="003A1A2F" w:rsidRDefault="003A1A2F" w:rsidP="003A1A2F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>W</w:t>
      </w:r>
      <w:r w:rsidRPr="003A1A2F">
        <w:rPr>
          <w:noProof/>
        </w:rPr>
        <w:t xml:space="preserve">e substitute the bin mean </w:t>
      </w:r>
      <w:r>
        <w:rPr>
          <w:noProof/>
        </w:rPr>
        <w:t>of patient age</w:t>
      </w:r>
      <w:r w:rsidRPr="003A1A2F">
        <w:rPr>
          <w:noProof/>
        </w:rPr>
        <w:t xml:space="preserve"> in order to leverage the numerical </w:t>
      </w:r>
      <w:r>
        <w:rPr>
          <w:noProof/>
        </w:rPr>
        <w:t>value</w:t>
      </w:r>
    </w:p>
    <w:p w:rsidR="00833EAF" w:rsidRDefault="003A1A2F" w:rsidP="00833EAF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lastRenderedPageBreak/>
        <w:t>p</w:t>
      </w:r>
      <w:r w:rsidR="00833EAF">
        <w:rPr>
          <w:noProof/>
        </w:rPr>
        <w:t>tgender</w:t>
      </w:r>
    </w:p>
    <w:p w:rsidR="003A1A2F" w:rsidRDefault="003A1A2F" w:rsidP="003A1A2F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>ptMale = 1</w:t>
      </w:r>
      <w:r w:rsidR="00996FBA">
        <w:rPr>
          <w:noProof/>
        </w:rPr>
        <w:t>,</w:t>
      </w:r>
      <w:r>
        <w:rPr>
          <w:noProof/>
        </w:rPr>
        <w:t xml:space="preserve"> where ptgender = “male”</w:t>
      </w:r>
    </w:p>
    <w:p w:rsidR="003A1A2F" w:rsidRDefault="003A1A2F" w:rsidP="003A1A2F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>ptFemale = 1</w:t>
      </w:r>
      <w:r w:rsidR="00996FBA">
        <w:rPr>
          <w:noProof/>
        </w:rPr>
        <w:t>,</w:t>
      </w:r>
      <w:r>
        <w:rPr>
          <w:noProof/>
        </w:rPr>
        <w:t xml:space="preserve"> where ptgender = “female”</w:t>
      </w:r>
    </w:p>
    <w:p w:rsidR="003A1A2F" w:rsidRDefault="00996FBA" w:rsidP="003A1A2F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 xml:space="preserve">omitted if </w:t>
      </w:r>
      <w:r w:rsidR="003A1A2F">
        <w:rPr>
          <w:noProof/>
        </w:rPr>
        <w:t xml:space="preserve">ptgender </w:t>
      </w:r>
      <w:r>
        <w:rPr>
          <w:noProof/>
        </w:rPr>
        <w:t xml:space="preserve">is </w:t>
      </w:r>
      <w:r w:rsidR="003A1A2F">
        <w:rPr>
          <w:noProof/>
        </w:rPr>
        <w:t>unknown</w:t>
      </w:r>
    </w:p>
    <w:p w:rsidR="003A1A2F" w:rsidRDefault="003A1A2F" w:rsidP="003A1A2F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pttype – based on pttype, we create new variables:</w:t>
      </w:r>
    </w:p>
    <w:p w:rsidR="003A1A2F" w:rsidRDefault="003A1A2F" w:rsidP="003A1A2F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>inpatient = 1, if pttype=”</w:t>
      </w:r>
      <w:r w:rsidR="00996FBA">
        <w:rPr>
          <w:noProof/>
        </w:rPr>
        <w:t>inpatient</w:t>
      </w:r>
      <w:r>
        <w:rPr>
          <w:noProof/>
        </w:rPr>
        <w:t>” or pttype = “</w:t>
      </w:r>
      <w:r w:rsidR="00996FBA">
        <w:rPr>
          <w:noProof/>
        </w:rPr>
        <w:t>both</w:t>
      </w:r>
      <w:r>
        <w:rPr>
          <w:noProof/>
        </w:rPr>
        <w:t>”</w:t>
      </w:r>
    </w:p>
    <w:p w:rsidR="003A1A2F" w:rsidRDefault="003A1A2F" w:rsidP="003A1A2F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>outpatient</w:t>
      </w:r>
      <w:r w:rsidR="00996FBA">
        <w:rPr>
          <w:noProof/>
        </w:rPr>
        <w:t xml:space="preserve"> = 1, if </w:t>
      </w:r>
      <w:r>
        <w:rPr>
          <w:noProof/>
        </w:rPr>
        <w:t>pptype=”</w:t>
      </w:r>
      <w:r w:rsidR="00996FBA">
        <w:rPr>
          <w:noProof/>
        </w:rPr>
        <w:t>outpatient</w:t>
      </w:r>
      <w:r>
        <w:rPr>
          <w:noProof/>
        </w:rPr>
        <w:t>” or pttype = “</w:t>
      </w:r>
      <w:r w:rsidR="00996FBA">
        <w:rPr>
          <w:noProof/>
        </w:rPr>
        <w:t>both</w:t>
      </w:r>
      <w:r>
        <w:rPr>
          <w:noProof/>
        </w:rPr>
        <w:t>”</w:t>
      </w:r>
    </w:p>
    <w:p w:rsidR="003A1A2F" w:rsidRDefault="00996FBA" w:rsidP="008052D8">
      <w:pPr>
        <w:pStyle w:val="ListParagraph"/>
        <w:numPr>
          <w:ilvl w:val="1"/>
          <w:numId w:val="4"/>
        </w:numPr>
      </w:pPr>
      <w:r>
        <w:rPr>
          <w:noProof/>
        </w:rPr>
        <w:t xml:space="preserve">omitted if </w:t>
      </w:r>
      <w:r w:rsidR="003A1A2F">
        <w:rPr>
          <w:noProof/>
        </w:rPr>
        <w:t>pttype</w:t>
      </w:r>
      <w:r>
        <w:rPr>
          <w:noProof/>
        </w:rPr>
        <w:t xml:space="preserve"> is unknown</w:t>
      </w:r>
    </w:p>
    <w:p w:rsidR="00F96BEF" w:rsidRDefault="00F96BEF" w:rsidP="00F96BEF">
      <w:r>
        <w:t>Our final subsets have 19 variables – 5 numerical variables and 14 dummy variables.</w:t>
      </w:r>
    </w:p>
    <w:p w:rsidR="00F96BEF" w:rsidRDefault="00F96BEF" w:rsidP="00F96BEF">
      <w:bookmarkStart w:id="0" w:name="_GoBack"/>
      <w:bookmarkEnd w:id="0"/>
    </w:p>
    <w:sectPr w:rsidR="00F96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D1E76"/>
    <w:multiLevelType w:val="hybridMultilevel"/>
    <w:tmpl w:val="8AA68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22F42"/>
    <w:multiLevelType w:val="hybridMultilevel"/>
    <w:tmpl w:val="81121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7553F"/>
    <w:multiLevelType w:val="hybridMultilevel"/>
    <w:tmpl w:val="2EDAC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A1D78"/>
    <w:multiLevelType w:val="hybridMultilevel"/>
    <w:tmpl w:val="B298E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00"/>
    <w:rsid w:val="002C083E"/>
    <w:rsid w:val="00395294"/>
    <w:rsid w:val="003A1A2F"/>
    <w:rsid w:val="006A74C0"/>
    <w:rsid w:val="006E6100"/>
    <w:rsid w:val="0070442D"/>
    <w:rsid w:val="007632FD"/>
    <w:rsid w:val="00833EAF"/>
    <w:rsid w:val="00996FBA"/>
    <w:rsid w:val="00BA22A3"/>
    <w:rsid w:val="00BE33B6"/>
    <w:rsid w:val="00C33FAB"/>
    <w:rsid w:val="00EA0D86"/>
    <w:rsid w:val="00F9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5CA28-E021-48A2-A0D4-93C25931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F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33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smb.org/Media/Default/PDF/Census/2014censu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 Lugtu</dc:creator>
  <cp:keywords/>
  <dc:description/>
  <cp:lastModifiedBy>Trish Lugtu</cp:lastModifiedBy>
  <cp:revision>3</cp:revision>
  <dcterms:created xsi:type="dcterms:W3CDTF">2016-05-14T20:46:00Z</dcterms:created>
  <dcterms:modified xsi:type="dcterms:W3CDTF">2016-05-14T23:07:00Z</dcterms:modified>
</cp:coreProperties>
</file>