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367C">
      <w:pPr>
        <w:pStyle w:val="2"/>
        <w:keepNext w:val="0"/>
        <w:keepLines w:val="0"/>
        <w:widowControl/>
        <w:suppressLineNumbers w:val="0"/>
        <w:rPr>
          <w:rFonts w:ascii="黑体" w:hAnsi="宋体" w:eastAsia="黑体" w:cs="黑体"/>
          <w:b/>
          <w:bCs/>
          <w:sz w:val="20"/>
          <w:szCs w:val="20"/>
        </w:rPr>
      </w:pPr>
      <w:r>
        <w:rPr>
          <w:rFonts w:ascii="黑体" w:hAnsi="宋体" w:eastAsia="黑体" w:cs="黑体"/>
          <w:b/>
          <w:bCs/>
          <w:sz w:val="20"/>
          <w:szCs w:val="20"/>
        </w:rPr>
        <w:t>北京大学第三医院</w:t>
      </w:r>
    </w:p>
    <w:p w14:paraId="572A88C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黑体" w:hAnsi="宋体" w:eastAsia="黑体" w:cs="黑体"/>
          <w:b/>
          <w:bCs/>
          <w:color w:val="000000"/>
          <w:sz w:val="16"/>
          <w:szCs w:val="16"/>
        </w:rPr>
      </w:pPr>
      <w:r>
        <w:rPr>
          <w:rFonts w:ascii="黑体" w:hAnsi="宋体" w:eastAsia="黑体" w:cs="黑体"/>
          <w:b/>
          <w:bCs/>
          <w:color w:val="000000"/>
          <w:sz w:val="16"/>
          <w:szCs w:val="16"/>
        </w:rPr>
        <w:t>住院志</w:t>
      </w:r>
    </w:p>
    <w:tbl>
      <w:tblPr>
        <w:tblW w:w="68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2389"/>
        <w:gridCol w:w="1365"/>
        <w:gridCol w:w="1708"/>
      </w:tblGrid>
      <w:tr w14:paraId="5AB9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0F77D13C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姓名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C2B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C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1CB2FA3C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年龄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5B3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25岁</w:t>
            </w:r>
          </w:p>
        </w:tc>
      </w:tr>
      <w:tr w14:paraId="5D28B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79D18D7E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性别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590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男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5643DE3F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出生年月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006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2001-06-11</w:t>
            </w:r>
          </w:p>
        </w:tc>
      </w:tr>
      <w:tr w14:paraId="439EC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638B806C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职业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C06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学生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7B0502EE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科室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A9E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呼吸与危重症医学科</w:t>
            </w:r>
          </w:p>
        </w:tc>
      </w:tr>
      <w:tr w14:paraId="480E7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01AA431B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床位号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3A5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12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7BAC633B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住院号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73A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300047</w:t>
            </w:r>
          </w:p>
        </w:tc>
      </w:tr>
      <w:tr w14:paraId="171D5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6D6281BF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婚姻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886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未婚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1D651377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入院时间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668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2026-03-15 10:15</w:t>
            </w:r>
          </w:p>
        </w:tc>
      </w:tr>
      <w:tr w14:paraId="5F961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7D377EC0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家庭（户口）住址</w:t>
            </w:r>
          </w:p>
        </w:tc>
        <w:tc>
          <w:tcPr>
            <w:tcW w:w="54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3C7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北京市海淀区西土城路10号</w:t>
            </w:r>
          </w:p>
        </w:tc>
      </w:tr>
    </w:tbl>
    <w:p w14:paraId="2BA0F6B7">
      <w:pPr>
        <w:pStyle w:val="4"/>
        <w:keepNext w:val="0"/>
        <w:keepLines w:val="0"/>
        <w:widowControl/>
        <w:suppressLineNumbers w:val="0"/>
        <w:pBdr>
          <w:left w:val="single" w:color="000000" w:sz="12" w:space="0"/>
        </w:pBdr>
        <w:rPr>
          <w:rFonts w:ascii="黑体" w:hAnsi="宋体" w:eastAsia="黑体" w:cs="黑体"/>
          <w:b/>
          <w:bCs/>
          <w:color w:val="000000"/>
          <w:sz w:val="14"/>
          <w:szCs w:val="14"/>
        </w:rPr>
      </w:pPr>
      <w:r>
        <w:rPr>
          <w:rFonts w:ascii="黑体" w:hAnsi="宋体" w:eastAsia="黑体" w:cs="黑体"/>
          <w:b/>
          <w:bCs/>
          <w:color w:val="000000"/>
          <w:sz w:val="14"/>
          <w:szCs w:val="14"/>
          <w:bdr w:val="single" w:color="000000" w:sz="12" w:space="0"/>
        </w:rPr>
        <w:t>病人主诉</w:t>
      </w:r>
    </w:p>
    <w:p w14:paraId="245360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</w:pPr>
      <w:r>
        <w:t>持续性胸闷、呼吸困难1月，加重伴咯血3天。</w:t>
      </w:r>
    </w:p>
    <w:p w14:paraId="10020AA3">
      <w:pPr>
        <w:pStyle w:val="4"/>
        <w:keepNext w:val="0"/>
        <w:keepLines w:val="0"/>
        <w:widowControl/>
        <w:suppressLineNumbers w:val="0"/>
        <w:pBdr>
          <w:left w:val="single" w:color="000000" w:sz="12" w:space="0"/>
        </w:pBdr>
        <w:rPr>
          <w:rFonts w:ascii="黑体" w:hAnsi="宋体" w:eastAsia="黑体" w:cs="黑体"/>
          <w:b/>
          <w:bCs/>
          <w:color w:val="000000"/>
          <w:sz w:val="14"/>
          <w:szCs w:val="14"/>
        </w:rPr>
      </w:pPr>
      <w:r>
        <w:rPr>
          <w:rFonts w:ascii="黑体" w:hAnsi="宋体" w:eastAsia="黑体" w:cs="黑体"/>
          <w:b/>
          <w:bCs/>
          <w:color w:val="000000"/>
          <w:sz w:val="14"/>
          <w:szCs w:val="14"/>
          <w:bdr w:val="single" w:color="000000" w:sz="12" w:space="0"/>
        </w:rPr>
        <w:t>现病史</w:t>
      </w:r>
    </w:p>
    <w:p w14:paraId="309C3003">
      <w:pPr>
        <w:pStyle w:val="6"/>
        <w:keepNext w:val="0"/>
        <w:keepLines w:val="0"/>
        <w:widowControl/>
        <w:suppressLineNumbers w:val="0"/>
        <w:ind w:left="0" w:firstLine="420"/>
      </w:pPr>
      <w:r>
        <w:t>患者于2月中旬起无明显诱因出现胸闷、气短，活动后加重，伴乏力、食欲减退。3天前症状急剧加重，出现夜间阵发性呼吸困难，无法平卧，咳嗽伴痰中带血。今日晨起咯血约50ml，色鲜红，遂由家属陪同来院就诊。</w:t>
      </w:r>
    </w:p>
    <w:p w14:paraId="370B73BB">
      <w:pPr>
        <w:pStyle w:val="6"/>
        <w:keepNext w:val="0"/>
        <w:keepLines w:val="0"/>
        <w:widowControl/>
        <w:suppressLineNumbers w:val="0"/>
        <w:ind w:left="0" w:firstLine="420"/>
      </w:pPr>
      <w:r>
        <w:t>患者自述年初起体力明显下降，反复出现低热（37.5℃-38.2℃），无明确感染病灶。近一月体重下降约8kg。</w:t>
      </w:r>
    </w:p>
    <w:p w14:paraId="428E08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</w:pPr>
      <w:r>
        <w:t>患者曾于2026年1月因"急性支气管炎"于我院门诊就诊，当时胸部CT提示双肺间质性改变，未予特殊处理。</w:t>
      </w:r>
    </w:p>
    <w:p w14:paraId="3B7C1FCA">
      <w:pPr>
        <w:pStyle w:val="4"/>
        <w:keepNext w:val="0"/>
        <w:keepLines w:val="0"/>
        <w:widowControl/>
        <w:suppressLineNumbers w:val="0"/>
        <w:pBdr>
          <w:left w:val="single" w:color="000000" w:sz="12" w:space="0"/>
        </w:pBdr>
        <w:rPr>
          <w:rFonts w:ascii="黑体" w:hAnsi="宋体" w:eastAsia="黑体" w:cs="黑体"/>
          <w:b/>
          <w:bCs/>
          <w:color w:val="000000"/>
          <w:sz w:val="14"/>
          <w:szCs w:val="14"/>
        </w:rPr>
      </w:pPr>
      <w:r>
        <w:rPr>
          <w:rFonts w:ascii="黑体" w:hAnsi="宋体" w:eastAsia="黑体" w:cs="黑体"/>
          <w:b/>
          <w:bCs/>
          <w:color w:val="000000"/>
          <w:sz w:val="14"/>
          <w:szCs w:val="14"/>
          <w:bdr w:val="single" w:color="000000" w:sz="12" w:space="0"/>
        </w:rPr>
        <w:t>既往史</w:t>
      </w:r>
    </w:p>
    <w:tbl>
      <w:tblPr>
        <w:tblW w:w="68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2389"/>
        <w:gridCol w:w="1365"/>
        <w:gridCol w:w="1708"/>
      </w:tblGrid>
      <w:tr w14:paraId="70E44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023E4130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平素健康状况</w:t>
            </w:r>
          </w:p>
        </w:tc>
        <w:tc>
          <w:tcPr>
            <w:tcW w:w="54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FAD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☐ 良好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☑ 一般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☐ 较差</w:t>
            </w:r>
          </w:p>
        </w:tc>
      </w:tr>
      <w:tr w14:paraId="684EE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212946D8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既往疾病史</w:t>
            </w:r>
          </w:p>
        </w:tc>
        <w:tc>
          <w:tcPr>
            <w:tcW w:w="54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3FD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2010年因火灾吸入性损伤，致慢性间质性肺炎；2015年诊断为"支气管扩张"；2024年诊断"慢性肾功能不全（早期）"。</w:t>
            </w:r>
          </w:p>
        </w:tc>
      </w:tr>
      <w:tr w14:paraId="29766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2405CDC8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手术外伤史</w:t>
            </w:r>
          </w:p>
        </w:tc>
        <w:tc>
          <w:tcPr>
            <w:tcW w:w="54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3C3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2010年火灾吸入性损伤、深II度烧伤。有肺部手术史。</w:t>
            </w:r>
          </w:p>
        </w:tc>
      </w:tr>
      <w:tr w14:paraId="3B33D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650E200D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过敏史</w:t>
            </w:r>
          </w:p>
        </w:tc>
        <w:tc>
          <w:tcPr>
            <w:tcW w:w="2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D7E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无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45FA27DE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输血史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E1C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无</w:t>
            </w:r>
          </w:p>
        </w:tc>
      </w:tr>
      <w:tr w14:paraId="34C17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2437AF21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预防接种史</w:t>
            </w:r>
          </w:p>
        </w:tc>
        <w:tc>
          <w:tcPr>
            <w:tcW w:w="54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564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不详</w:t>
            </w:r>
          </w:p>
        </w:tc>
      </w:tr>
    </w:tbl>
    <w:p w14:paraId="30C25A93">
      <w:pPr>
        <w:pStyle w:val="4"/>
        <w:keepNext w:val="0"/>
        <w:keepLines w:val="0"/>
        <w:widowControl/>
        <w:suppressLineNumbers w:val="0"/>
        <w:pBdr>
          <w:left w:val="single" w:color="000000" w:sz="12" w:space="0"/>
        </w:pBdr>
        <w:rPr>
          <w:rFonts w:ascii="黑体" w:hAnsi="宋体" w:eastAsia="黑体" w:cs="黑体"/>
          <w:b/>
          <w:bCs/>
          <w:color w:val="000000"/>
          <w:sz w:val="14"/>
          <w:szCs w:val="14"/>
        </w:rPr>
      </w:pPr>
      <w:r>
        <w:rPr>
          <w:rFonts w:ascii="黑体" w:hAnsi="宋体" w:eastAsia="黑体" w:cs="黑体"/>
          <w:b/>
          <w:bCs/>
          <w:color w:val="000000"/>
          <w:sz w:val="14"/>
          <w:szCs w:val="14"/>
          <w:bdr w:val="single" w:color="000000" w:sz="12" w:space="0"/>
        </w:rPr>
        <w:t>体格检查</w:t>
      </w:r>
    </w:p>
    <w:tbl>
      <w:tblPr>
        <w:tblW w:w="68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3"/>
        <w:gridCol w:w="4344"/>
      </w:tblGrid>
      <w:tr w14:paraId="697A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08983A52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生命体征</w:t>
            </w: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547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T 38.5℃ P 112次/分 R 28次/分 BP 95/60mmHg SpO2 88%（静息状态）</w:t>
            </w:r>
          </w:p>
        </w:tc>
      </w:tr>
      <w:tr w14:paraId="2DE83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0BD4C842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一般情况</w:t>
            </w: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C4F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发育正常，营养中等，神志清楚，精神萎靡，被动体位，查体合作。</w:t>
            </w:r>
          </w:p>
        </w:tc>
      </w:tr>
      <w:tr w14:paraId="09AC7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56D1BA9C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呼吸系统</w:t>
            </w: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6DB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双肺呼吸音粗，可闻及广泛湿啰音及少量哮鸣音。咳嗽无力，痰中带血。</w:t>
            </w:r>
          </w:p>
        </w:tc>
      </w:tr>
      <w:tr w14:paraId="7C467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48DB3E82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心血管系统</w:t>
            </w: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D05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心率112次/分，律齐，心音低钝，未闻及病理性杂音。</w:t>
            </w:r>
          </w:p>
        </w:tc>
      </w:tr>
      <w:tr w14:paraId="162A6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03CB8B55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消化系统</w:t>
            </w: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7B2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腹软，无压痛，肝脾肋下未触及。</w:t>
            </w:r>
          </w:p>
        </w:tc>
      </w:tr>
      <w:tr w14:paraId="409B6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F5F5"/>
            <w:noWrap/>
            <w:vAlign w:val="center"/>
          </w:tcPr>
          <w:p w14:paraId="296D968B">
            <w:pPr>
              <w:keepNext w:val="0"/>
              <w:keepLines w:val="0"/>
              <w:widowControl/>
              <w:suppressLineNumbers w:val="0"/>
              <w:jc w:val="center"/>
              <w:rPr>
                <w:rFonts w:ascii="黑体" w:hAnsi="宋体" w:eastAsia="黑体" w:cs="黑体"/>
                <w:b/>
                <w:bCs/>
                <w:sz w:val="12"/>
                <w:szCs w:val="12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12"/>
                <w:szCs w:val="12"/>
                <w:highlight w:val="none"/>
                <w:lang w:val="en-US" w:eastAsia="zh-CN" w:bidi="ar"/>
              </w:rPr>
              <w:t>其他</w:t>
            </w:r>
          </w:p>
        </w:tc>
        <w:tc>
          <w:tcPr>
            <w:tcW w:w="4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419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双下肢轻度凹陷性水肿。皮肤黏膜苍白，口唇发绀。手足可见散在红斑，患者自述"触之灼热"，无明确皮损。</w:t>
            </w:r>
          </w:p>
        </w:tc>
      </w:tr>
    </w:tbl>
    <w:p w14:paraId="3FD37194">
      <w:pPr>
        <w:pStyle w:val="4"/>
        <w:keepNext w:val="0"/>
        <w:keepLines w:val="0"/>
        <w:widowControl/>
        <w:suppressLineNumbers w:val="0"/>
        <w:pBdr>
          <w:left w:val="single" w:color="000000" w:sz="12" w:space="0"/>
        </w:pBdr>
        <w:rPr>
          <w:rFonts w:ascii="黑体" w:hAnsi="宋体" w:eastAsia="黑体" w:cs="黑体"/>
          <w:b/>
          <w:bCs/>
          <w:color w:val="000000"/>
          <w:sz w:val="14"/>
          <w:szCs w:val="14"/>
        </w:rPr>
      </w:pPr>
      <w:r>
        <w:rPr>
          <w:rFonts w:ascii="黑体" w:hAnsi="宋体" w:eastAsia="黑体" w:cs="黑体"/>
          <w:b/>
          <w:bCs/>
          <w:color w:val="000000"/>
          <w:sz w:val="14"/>
          <w:szCs w:val="14"/>
          <w:bdr w:val="single" w:color="000000" w:sz="12" w:space="0"/>
        </w:rPr>
        <w:t>初步诊断</w:t>
      </w:r>
    </w:p>
    <w:p w14:paraId="0EB08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间质性肺炎伴急性加重</w:t>
      </w:r>
    </w:p>
    <w:p w14:paraId="4F0134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多器官功能衰竭（待查）</w:t>
      </w:r>
    </w:p>
    <w:p w14:paraId="2FAEAE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慢性肾功能不全（</w:t>
      </w:r>
      <w:bookmarkStart w:id="0" w:name="_GoBack"/>
      <w:bookmarkEnd w:id="0"/>
      <w:r>
        <w:t>急性加重）</w:t>
      </w:r>
    </w:p>
    <w:p w14:paraId="66E78C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呼吸衰竭（Ⅰ型）</w:t>
      </w:r>
    </w:p>
    <w:p w14:paraId="3F4C7F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t>病因不明性全身代谢紊乱</w:t>
      </w:r>
    </w:p>
    <w:p w14:paraId="6D5F2BE1">
      <w:pPr>
        <w:pStyle w:val="4"/>
        <w:keepNext w:val="0"/>
        <w:keepLines w:val="0"/>
        <w:widowControl/>
        <w:suppressLineNumbers w:val="0"/>
        <w:pBdr>
          <w:left w:val="single" w:color="000000" w:sz="12" w:space="0"/>
        </w:pBdr>
        <w:rPr>
          <w:rFonts w:ascii="黑体" w:hAnsi="宋体" w:eastAsia="黑体" w:cs="黑体"/>
          <w:b/>
          <w:bCs/>
          <w:color w:val="000000"/>
          <w:sz w:val="14"/>
          <w:szCs w:val="14"/>
        </w:rPr>
      </w:pPr>
      <w:r>
        <w:rPr>
          <w:rFonts w:ascii="黑体" w:hAnsi="宋体" w:eastAsia="黑体" w:cs="黑体"/>
          <w:b/>
          <w:bCs/>
          <w:color w:val="000000"/>
          <w:sz w:val="14"/>
          <w:szCs w:val="14"/>
          <w:bdr w:val="single" w:color="000000" w:sz="12" w:space="0"/>
        </w:rPr>
        <w:t>诊疗计划</w:t>
      </w:r>
    </w:p>
    <w:p w14:paraId="767EEF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t>收入院，予吸氧、抗感染、对症支持治疗</w:t>
      </w:r>
    </w:p>
    <w:p w14:paraId="27D227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t>完善相关检查：血常规、生化全项、凝血功能、自身免疫抗体谱、胸部高分辨率CT</w:t>
      </w:r>
    </w:p>
    <w:p w14:paraId="1F2730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t>请肾内科、呼吸科、风湿免疫科会诊</w:t>
      </w:r>
    </w:p>
    <w:p w14:paraId="4ABD8A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t>必要时行支气管镜检查</w:t>
      </w:r>
    </w:p>
    <w:p w14:paraId="30F9AC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医师签名：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none"/>
          <w:lang w:val="en-US" w:eastAsia="zh-CN" w:bidi="ar"/>
        </w:rPr>
        <w:t>李秀兰</w:t>
      </w:r>
    </w:p>
    <w:p w14:paraId="07D773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日期：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none"/>
          <w:lang w:val="en-US" w:eastAsia="zh-CN" w:bidi="ar"/>
        </w:rPr>
        <w:t>2026-03-15</w:t>
      </w:r>
    </w:p>
    <w:p w14:paraId="7FB87501">
      <w:pPr>
        <w:pStyle w:val="4"/>
        <w:keepNext w:val="0"/>
        <w:keepLines w:val="0"/>
        <w:widowControl/>
        <w:suppressLineNumbers w:val="0"/>
        <w:pBdr>
          <w:left w:val="single" w:color="1A3A5C" w:sz="12" w:space="0"/>
        </w:pBdr>
        <w:rPr>
          <w:rFonts w:ascii="黑体" w:hAnsi="宋体" w:eastAsia="黑体" w:cs="黑体"/>
          <w:b/>
          <w:bCs/>
          <w:color w:val="1A3A5C"/>
          <w:sz w:val="14"/>
          <w:szCs w:val="14"/>
        </w:rPr>
      </w:pPr>
      <w:r>
        <w:rPr>
          <w:rFonts w:ascii="黑体" w:hAnsi="宋体" w:eastAsia="黑体" w:cs="黑体"/>
          <w:b/>
          <w:bCs/>
          <w:color w:val="1A3A5C"/>
          <w:sz w:val="14"/>
          <w:szCs w:val="14"/>
          <w:bdr w:val="single" w:color="1A3A5C" w:sz="12" w:space="0"/>
        </w:rPr>
        <w:t>系统记录</w:t>
      </w:r>
    </w:p>
    <w:p w14:paraId="02E5A72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3A5C" w:sz="8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2026-03-31</w:t>
      </w:r>
    </w:p>
    <w:p w14:paraId="031A44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000000"/>
        </w:rPr>
      </w:pPr>
      <w:r>
        <w:rPr>
          <w:color w:val="000000"/>
        </w:rPr>
        <w:t>患者病情持续恶化，血氧饱和度降至82%，转入呼吸重症监护室（RICU）。家属签署病危通知书。</w:t>
      </w:r>
    </w:p>
    <w:p w14:paraId="727FF952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3A5C" w:sz="8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2026-04-01</w:t>
      </w:r>
    </w:p>
    <w:p w14:paraId="0F8617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000000"/>
        </w:rPr>
      </w:pPr>
      <w:r>
        <w:rPr>
          <w:color w:val="000000"/>
        </w:rPr>
        <w:t>患者出现意识模糊，多器官功能指标异常升高，已联系相关科室会诊。病因仍不明确，实验室检查未见明确感染病原体。</w:t>
      </w:r>
    </w:p>
    <w:p w14:paraId="69807502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3A5C" w:sz="8" w:space="0"/>
          <w:bottom w:val="none" w:color="auto" w:sz="0" w:space="0"/>
          <w:right w:val="none" w:color="auto" w:sz="0" w:space="0"/>
        </w:pBdr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2026-04-02</w:t>
      </w:r>
    </w:p>
    <w:p w14:paraId="63940E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000000"/>
        </w:rPr>
      </w:pPr>
      <w:r>
        <w:rPr>
          <w:color w:val="000000"/>
        </w:rPr>
        <w:t>患者转入ICU（重症监护室），行持续血液净化治疗。家属已签署相关知情同意书。</w:t>
      </w:r>
    </w:p>
    <w:p w14:paraId="5FDF553B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3A5C" w:sz="8" w:space="0"/>
          <w:bottom w:val="none" w:color="auto" w:sz="0" w:space="0"/>
          <w:right w:val="none" w:color="auto" w:sz="0" w:space="0"/>
        </w:pBdr>
        <w:spacing w:after="0" w:afterAutospacing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highlight w:val="none"/>
          <w:bdr w:val="none" w:color="auto" w:sz="0" w:space="0"/>
          <w:lang w:val="en-US" w:eastAsia="zh-CN" w:bidi="ar"/>
        </w:rPr>
        <w:t>2026-04-03</w:t>
      </w:r>
    </w:p>
    <w:p w14:paraId="3FF115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000000"/>
        </w:rPr>
      </w:pPr>
      <w:r>
        <w:rPr>
          <w:color w:val="000000"/>
        </w:rPr>
        <w:t>患者仍处于昏迷状态，家属每日探视。主治医师已与家属沟通病情严重性。</w:t>
      </w:r>
    </w:p>
    <w:p w14:paraId="032E64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699BB0"/>
    <w:multiLevelType w:val="multilevel"/>
    <w:tmpl w:val="68699B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61B2CB1"/>
    <w:multiLevelType w:val="multilevel"/>
    <w:tmpl w:val="761B2C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E69A3"/>
    <w:rsid w:val="06A94662"/>
    <w:rsid w:val="0986138D"/>
    <w:rsid w:val="0D4B3105"/>
    <w:rsid w:val="0FE97C61"/>
    <w:rsid w:val="147413AA"/>
    <w:rsid w:val="16FB2DD9"/>
    <w:rsid w:val="1C284622"/>
    <w:rsid w:val="1D70376F"/>
    <w:rsid w:val="23774595"/>
    <w:rsid w:val="26215622"/>
    <w:rsid w:val="264513FF"/>
    <w:rsid w:val="29820AB2"/>
    <w:rsid w:val="2D1F639D"/>
    <w:rsid w:val="2D8F23BE"/>
    <w:rsid w:val="31903D27"/>
    <w:rsid w:val="3C985FEE"/>
    <w:rsid w:val="3CDF5FCE"/>
    <w:rsid w:val="3E907376"/>
    <w:rsid w:val="47632B96"/>
    <w:rsid w:val="48CB5A51"/>
    <w:rsid w:val="51AA0D18"/>
    <w:rsid w:val="522B5766"/>
    <w:rsid w:val="56544185"/>
    <w:rsid w:val="57C8159B"/>
    <w:rsid w:val="5A1270DB"/>
    <w:rsid w:val="5A777642"/>
    <w:rsid w:val="633777A2"/>
    <w:rsid w:val="643C279B"/>
    <w:rsid w:val="65E82433"/>
    <w:rsid w:val="668C577B"/>
    <w:rsid w:val="68232E85"/>
    <w:rsid w:val="69563F3D"/>
    <w:rsid w:val="6EFD1AEA"/>
    <w:rsid w:val="77734CA0"/>
    <w:rsid w:val="7AE11C5E"/>
    <w:rsid w:val="7D32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2022-06-12T09:13:00Z</dcterms:created>
  <dc:creator>10942</dc:creator>
  <cp:lastModifiedBy>Taijin Kyofusho◡̈</cp:lastModifiedBy>
  <dcterms:modified xsi:type="dcterms:W3CDTF">2026-03-30T19:26:30Z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54650466B0674AD19D987809DF514DE0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