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</w:rPr>
        <w:id w:val="840198114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sdtEndPr>
      <w:sdtContent>
        <w:p w:rsidR="00EF622F" w:rsidRDefault="00EF622F">
          <w:pPr>
            <w:pStyle w:val="NoSpacing"/>
            <w:rPr>
              <w:sz w:val="2"/>
            </w:rPr>
          </w:pPr>
        </w:p>
        <w:p w:rsidR="00EF622F" w:rsidRDefault="00EF622F">
          <w:r>
            <w:rPr>
              <w:noProof/>
              <w:lang w:eastAsia="fi-FI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EF622F" w:rsidRDefault="00EF622F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Technical Design Document</w:t>
                                    </w:r>
                                  </w:p>
                                </w:sdtContent>
                              </w:sdt>
                              <w:p w:rsidR="00EF622F" w:rsidRDefault="00EF622F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SCRMG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EF622F" w:rsidRDefault="00EF622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EF622F" w:rsidRDefault="00EF622F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Technical Design Document</w:t>
                              </w:r>
                            </w:p>
                          </w:sdtContent>
                        </w:sdt>
                        <w:p w:rsidR="00EF622F" w:rsidRDefault="00EF622F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SCRMG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EF622F" w:rsidRDefault="00EF622F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fi-FI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AEB4817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i-FI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F622F" w:rsidRDefault="00EF622F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5784C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EF622F" w:rsidRDefault="00F5784C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2017.04.02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EF622F" w:rsidRDefault="00EF622F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5784C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EF622F" w:rsidRDefault="00F5784C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2017.04.02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EF622F" w:rsidRPr="00F5784C" w:rsidRDefault="00EF622F" w:rsidP="00F5784C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en-US"/>
            </w:rPr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en-US"/>
            </w:rPr>
            <w:br w:type="page"/>
          </w:r>
        </w:p>
      </w:sdtContent>
    </w:sdt>
    <w:sdt>
      <w:sdtPr>
        <w:id w:val="-3598192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fi-FI"/>
        </w:rPr>
      </w:sdtEndPr>
      <w:sdtContent>
        <w:p w:rsidR="00EF622F" w:rsidRDefault="00EF622F">
          <w:pPr>
            <w:pStyle w:val="TOCHeading"/>
          </w:pPr>
          <w:r>
            <w:t>Conte</w:t>
          </w:r>
          <w:bookmarkStart w:id="0" w:name="_GoBack"/>
          <w:bookmarkEnd w:id="0"/>
          <w:r>
            <w:t>nts</w:t>
          </w:r>
        </w:p>
        <w:p w:rsidR="00A24192" w:rsidRDefault="00EF622F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904840" w:history="1">
            <w:r w:rsidR="00A24192" w:rsidRPr="002C6463">
              <w:rPr>
                <w:rStyle w:val="Hyperlink"/>
                <w:noProof/>
                <w:lang w:val="en-US"/>
              </w:rPr>
              <w:t>Script Relations</w:t>
            </w:r>
            <w:r w:rsidR="00A24192">
              <w:rPr>
                <w:noProof/>
                <w:webHidden/>
              </w:rPr>
              <w:tab/>
            </w:r>
            <w:r w:rsidR="00A24192">
              <w:rPr>
                <w:noProof/>
                <w:webHidden/>
              </w:rPr>
              <w:fldChar w:fldCharType="begin"/>
            </w:r>
            <w:r w:rsidR="00A24192">
              <w:rPr>
                <w:noProof/>
                <w:webHidden/>
              </w:rPr>
              <w:instrText xml:space="preserve"> PAGEREF _Toc478904840 \h </w:instrText>
            </w:r>
            <w:r w:rsidR="00A24192">
              <w:rPr>
                <w:noProof/>
                <w:webHidden/>
              </w:rPr>
            </w:r>
            <w:r w:rsidR="00A24192">
              <w:rPr>
                <w:noProof/>
                <w:webHidden/>
              </w:rPr>
              <w:fldChar w:fldCharType="separate"/>
            </w:r>
            <w:r w:rsidR="00A24192">
              <w:rPr>
                <w:noProof/>
                <w:webHidden/>
              </w:rPr>
              <w:t>1</w:t>
            </w:r>
            <w:r w:rsidR="00A24192">
              <w:rPr>
                <w:noProof/>
                <w:webHidden/>
              </w:rPr>
              <w:fldChar w:fldCharType="end"/>
            </w:r>
          </w:hyperlink>
        </w:p>
        <w:p w:rsidR="00A24192" w:rsidRDefault="00A24192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78904841" w:history="1">
            <w:r w:rsidRPr="002C6463">
              <w:rPr>
                <w:rStyle w:val="Hyperlink"/>
                <w:noProof/>
                <w:lang w:val="en-US"/>
              </w:rPr>
              <w:t>Class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_Toc478904841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192" w:rsidRDefault="00A24192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78904842" w:history="1">
            <w:r w:rsidRPr="002C6463">
              <w:rPr>
                <w:rStyle w:val="Hyperlink"/>
                <w:noProof/>
                <w:lang w:val="en-US"/>
              </w:rPr>
              <w:t>Event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_Toc478904842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192" w:rsidRDefault="00A24192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78904843" w:history="1">
            <w:r w:rsidRPr="002C6463">
              <w:rPr>
                <w:rStyle w:val="Hyperlink"/>
                <w:noProof/>
                <w:lang w:val="en-US"/>
              </w:rPr>
              <w:t>Subscribing and unsubscribing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_Toc478904843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192" w:rsidRDefault="00A24192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78904844" w:history="1">
            <w:r w:rsidRPr="002C6463">
              <w:rPr>
                <w:rStyle w:val="Hyperlink"/>
                <w:noProof/>
                <w:lang w:val="en-US"/>
              </w:rPr>
              <w:t>Broadcasting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_Toc478904844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192" w:rsidRDefault="00A24192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78904845" w:history="1">
            <w:r w:rsidRPr="002C6463">
              <w:rPr>
                <w:rStyle w:val="Hyperlink"/>
                <w:noProof/>
                <w:lang w:val="en-US"/>
              </w:rPr>
              <w:t>Creating new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_Toc478904845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192" w:rsidRDefault="00A24192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78904846" w:history="1">
            <w:r w:rsidRPr="002C6463">
              <w:rPr>
                <w:rStyle w:val="Hyperlink"/>
                <w:noProof/>
                <w:lang w:val="en-US"/>
              </w:rPr>
              <w:t>Delegates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_Toc478904846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192" w:rsidRDefault="00A24192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78904847" w:history="1">
            <w:r w:rsidRPr="002C6463">
              <w:rPr>
                <w:rStyle w:val="Hyperlink"/>
                <w:noProof/>
                <w:lang w:val="en-US"/>
              </w:rPr>
              <w:t>Application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_Toc478904847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192" w:rsidRDefault="00A24192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78904848" w:history="1">
            <w:r w:rsidRPr="002C6463">
              <w:rPr>
                <w:rStyle w:val="Hyperlink"/>
                <w:noProof/>
                <w:lang w:val="en-US"/>
              </w:rPr>
              <w:t>Input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_Toc478904848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192" w:rsidRDefault="00A24192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78904849" w:history="1">
            <w:r w:rsidRPr="002C6463">
              <w:rPr>
                <w:rStyle w:val="Hyperlink"/>
                <w:noProof/>
                <w:lang w:val="en-US"/>
              </w:rPr>
              <w:t>Game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_Toc478904849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192" w:rsidRDefault="00A24192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78904850" w:history="1">
            <w:r w:rsidRPr="002C6463">
              <w:rPr>
                <w:rStyle w:val="Hyperlink"/>
                <w:noProof/>
                <w:lang w:val="en-US"/>
              </w:rPr>
              <w:t>UI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_Toc478904850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192" w:rsidRDefault="00A24192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78904851" w:history="1">
            <w:r w:rsidRPr="002C6463">
              <w:rPr>
                <w:rStyle w:val="Hyperlink"/>
                <w:noProof/>
                <w:lang w:val="en-US"/>
              </w:rPr>
              <w:t>Global Variable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_Toc478904851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192" w:rsidRDefault="00A24192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78904852" w:history="1">
            <w:r w:rsidRPr="002C6463">
              <w:rPr>
                <w:rStyle w:val="Hyperlink"/>
                <w:noProof/>
                <w:lang w:val="en-US"/>
              </w:rPr>
              <w:t>Ship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_Toc478904852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192" w:rsidRDefault="00A24192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78904853" w:history="1">
            <w:r w:rsidRPr="002C6463">
              <w:rPr>
                <w:rStyle w:val="Hyperlink"/>
                <w:noProof/>
                <w:lang w:val="en-US"/>
              </w:rPr>
              <w:t>Local Player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_Toc478904853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192" w:rsidRDefault="00A24192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78904854" w:history="1">
            <w:r w:rsidRPr="002C6463">
              <w:rPr>
                <w:rStyle w:val="Hyperlink"/>
                <w:noProof/>
                <w:lang w:val="en-US"/>
              </w:rPr>
              <w:t>AI Player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_Toc478904854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192" w:rsidRDefault="00A24192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78904855" w:history="1">
            <w:r w:rsidRPr="002C6463">
              <w:rPr>
                <w:rStyle w:val="Hyperlink"/>
                <w:noProof/>
                <w:lang w:val="en-US"/>
              </w:rPr>
              <w:t>Network Player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_Toc478904855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22F" w:rsidRDefault="00EF622F">
          <w:r>
            <w:rPr>
              <w:b/>
              <w:bCs/>
              <w:noProof/>
            </w:rPr>
            <w:fldChar w:fldCharType="end"/>
          </w:r>
        </w:p>
      </w:sdtContent>
    </w:sdt>
    <w:p w:rsidR="00EF622F" w:rsidRDefault="00EF622F" w:rsidP="00EF622F">
      <w:pPr>
        <w:pStyle w:val="NoSpacing"/>
        <w:rPr>
          <w:lang w:val="en-US"/>
        </w:rPr>
      </w:pPr>
    </w:p>
    <w:p w:rsidR="00EF622F" w:rsidRPr="00B03840" w:rsidRDefault="00EF622F" w:rsidP="00B03840">
      <w:pPr>
        <w:pStyle w:val="NoSpacing"/>
        <w:rPr>
          <w:lang w:val="en-US"/>
        </w:rPr>
      </w:pPr>
    </w:p>
    <w:p w:rsidR="00EF622F" w:rsidRPr="00B03840" w:rsidRDefault="00EF622F" w:rsidP="00B03840">
      <w:pPr>
        <w:pStyle w:val="NoSpacing"/>
        <w:rPr>
          <w:lang w:val="en-US"/>
        </w:rPr>
      </w:pPr>
    </w:p>
    <w:p w:rsidR="00EF622F" w:rsidRPr="00B03840" w:rsidRDefault="00EF622F" w:rsidP="00B03840">
      <w:pPr>
        <w:pStyle w:val="NoSpacing"/>
        <w:rPr>
          <w:lang w:val="en-US"/>
        </w:rPr>
      </w:pPr>
    </w:p>
    <w:p w:rsidR="00EF622F" w:rsidRPr="00B03840" w:rsidRDefault="00EF622F" w:rsidP="00B03840">
      <w:pPr>
        <w:pStyle w:val="NoSpacing"/>
        <w:rPr>
          <w:lang w:val="en-US"/>
        </w:rPr>
      </w:pPr>
    </w:p>
    <w:p w:rsidR="00EF622F" w:rsidRPr="00B03840" w:rsidRDefault="00EF622F" w:rsidP="00B03840">
      <w:pPr>
        <w:pStyle w:val="NoSpacing"/>
        <w:rPr>
          <w:lang w:val="en-US"/>
        </w:rPr>
      </w:pPr>
    </w:p>
    <w:p w:rsidR="00EF622F" w:rsidRPr="00B03840" w:rsidRDefault="00EF622F" w:rsidP="00B03840">
      <w:pPr>
        <w:pStyle w:val="NoSpacing"/>
        <w:rPr>
          <w:lang w:val="en-US"/>
        </w:rPr>
      </w:pPr>
    </w:p>
    <w:p w:rsidR="00EF622F" w:rsidRPr="00B03840" w:rsidRDefault="00EF622F" w:rsidP="00B03840">
      <w:pPr>
        <w:pStyle w:val="NoSpacing"/>
        <w:rPr>
          <w:lang w:val="en-US"/>
        </w:rPr>
      </w:pPr>
    </w:p>
    <w:p w:rsidR="00EF622F" w:rsidRPr="00B03840" w:rsidRDefault="00EF622F" w:rsidP="00B03840">
      <w:pPr>
        <w:pStyle w:val="NoSpacing"/>
        <w:rPr>
          <w:lang w:val="en-US"/>
        </w:rPr>
      </w:pPr>
    </w:p>
    <w:p w:rsidR="00EF622F" w:rsidRPr="00B03840" w:rsidRDefault="00EF622F" w:rsidP="00B03840">
      <w:pPr>
        <w:pStyle w:val="NoSpacing"/>
        <w:rPr>
          <w:lang w:val="en-US"/>
        </w:rPr>
      </w:pPr>
    </w:p>
    <w:p w:rsidR="00EF622F" w:rsidRPr="00B03840" w:rsidRDefault="00EF622F" w:rsidP="00B03840">
      <w:pPr>
        <w:pStyle w:val="NoSpacing"/>
        <w:rPr>
          <w:lang w:val="en-US"/>
        </w:rPr>
      </w:pPr>
    </w:p>
    <w:p w:rsidR="00EF622F" w:rsidRPr="00B03840" w:rsidRDefault="00EF622F" w:rsidP="00B03840">
      <w:pPr>
        <w:pStyle w:val="NoSpacing"/>
        <w:rPr>
          <w:lang w:val="en-US"/>
        </w:rPr>
      </w:pPr>
    </w:p>
    <w:p w:rsidR="00EF622F" w:rsidRPr="00B03840" w:rsidRDefault="00EF622F" w:rsidP="00B03840">
      <w:pPr>
        <w:pStyle w:val="NoSpacing"/>
        <w:rPr>
          <w:lang w:val="en-US"/>
        </w:rPr>
      </w:pPr>
    </w:p>
    <w:p w:rsidR="00EF622F" w:rsidRPr="00B03840" w:rsidRDefault="00EF622F" w:rsidP="00B03840">
      <w:pPr>
        <w:pStyle w:val="NoSpacing"/>
        <w:rPr>
          <w:lang w:val="en-US"/>
        </w:rPr>
      </w:pPr>
    </w:p>
    <w:p w:rsidR="00EF622F" w:rsidRPr="00B03840" w:rsidRDefault="00EF622F" w:rsidP="00B03840">
      <w:pPr>
        <w:pStyle w:val="NoSpacing"/>
        <w:rPr>
          <w:lang w:val="en-US"/>
        </w:rPr>
      </w:pPr>
    </w:p>
    <w:p w:rsidR="00EF622F" w:rsidRPr="00B03840" w:rsidRDefault="00EF622F" w:rsidP="00B03840">
      <w:pPr>
        <w:pStyle w:val="NoSpacing"/>
        <w:rPr>
          <w:lang w:val="en-US"/>
        </w:rPr>
      </w:pPr>
    </w:p>
    <w:p w:rsidR="00EF622F" w:rsidRPr="00B03840" w:rsidRDefault="00EF622F" w:rsidP="00B03840">
      <w:pPr>
        <w:pStyle w:val="NoSpacing"/>
        <w:rPr>
          <w:lang w:val="en-US"/>
        </w:rPr>
      </w:pPr>
    </w:p>
    <w:p w:rsidR="00EF622F" w:rsidRPr="00B03840" w:rsidRDefault="00EF622F" w:rsidP="00B03840">
      <w:pPr>
        <w:pStyle w:val="NoSpacing"/>
        <w:rPr>
          <w:lang w:val="en-US"/>
        </w:rPr>
      </w:pPr>
    </w:p>
    <w:p w:rsidR="00EF622F" w:rsidRPr="00B03840" w:rsidRDefault="00EF622F" w:rsidP="00B03840">
      <w:pPr>
        <w:pStyle w:val="NoSpacing"/>
        <w:rPr>
          <w:lang w:val="en-US"/>
        </w:rPr>
      </w:pPr>
    </w:p>
    <w:p w:rsidR="00EF622F" w:rsidRPr="00B03840" w:rsidRDefault="00EF622F" w:rsidP="00B03840">
      <w:pPr>
        <w:pStyle w:val="NoSpacing"/>
        <w:rPr>
          <w:lang w:val="en-US"/>
        </w:rPr>
      </w:pPr>
    </w:p>
    <w:p w:rsidR="00EF622F" w:rsidRPr="00B03840" w:rsidRDefault="00EF622F" w:rsidP="00B03840">
      <w:pPr>
        <w:pStyle w:val="NoSpacing"/>
        <w:rPr>
          <w:lang w:val="en-US"/>
        </w:rPr>
      </w:pPr>
    </w:p>
    <w:p w:rsidR="00EF622F" w:rsidRPr="00B03840" w:rsidRDefault="00EF622F" w:rsidP="00B03840">
      <w:pPr>
        <w:pStyle w:val="NoSpacing"/>
        <w:rPr>
          <w:lang w:val="en-US"/>
        </w:rPr>
      </w:pPr>
    </w:p>
    <w:p w:rsidR="00EF622F" w:rsidRPr="00B03840" w:rsidRDefault="00EF622F" w:rsidP="00B03840">
      <w:pPr>
        <w:pStyle w:val="NoSpacing"/>
        <w:rPr>
          <w:lang w:val="en-US"/>
        </w:rPr>
      </w:pPr>
    </w:p>
    <w:p w:rsidR="00EF622F" w:rsidRPr="00B03840" w:rsidRDefault="00EF622F" w:rsidP="00B03840">
      <w:pPr>
        <w:pStyle w:val="NoSpacing"/>
        <w:rPr>
          <w:lang w:val="en-US"/>
        </w:rPr>
      </w:pPr>
    </w:p>
    <w:p w:rsidR="00E17F7A" w:rsidRPr="00E17F7A" w:rsidRDefault="00E17F7A" w:rsidP="00E17F7A">
      <w:pPr>
        <w:rPr>
          <w:lang w:val="en-US"/>
        </w:rPr>
        <w:sectPr w:rsidR="00E17F7A" w:rsidRPr="00E17F7A" w:rsidSect="00EF622F">
          <w:pgSz w:w="11906" w:h="16838"/>
          <w:pgMar w:top="1417" w:right="1134" w:bottom="1417" w:left="1134" w:header="708" w:footer="708" w:gutter="0"/>
          <w:pgNumType w:start="0"/>
          <w:cols w:space="708"/>
          <w:titlePg/>
          <w:docGrid w:linePitch="360"/>
        </w:sectPr>
      </w:pPr>
    </w:p>
    <w:p w:rsidR="00B03840" w:rsidRDefault="00B03840" w:rsidP="00105CDD">
      <w:pPr>
        <w:pStyle w:val="Heading1"/>
        <w:rPr>
          <w:lang w:val="en-US"/>
        </w:rPr>
      </w:pPr>
      <w:bookmarkStart w:id="1" w:name="_Toc478904840"/>
      <w:r>
        <w:rPr>
          <w:lang w:val="en-US"/>
        </w:rPr>
        <w:lastRenderedPageBreak/>
        <w:t>Script Relations</w:t>
      </w:r>
      <w:bookmarkEnd w:id="1"/>
    </w:p>
    <w:p w:rsidR="00EF622F" w:rsidRDefault="001C2C10" w:rsidP="00EF622F">
      <w:pPr>
        <w:pStyle w:val="NoSpacing"/>
        <w:rPr>
          <w:lang w:val="en-US"/>
        </w:rPr>
      </w:pPr>
      <w:r>
        <w:rPr>
          <w:noProof/>
          <w:lang w:eastAsia="fi-FI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-7515</wp:posOffset>
            </wp:positionH>
            <wp:positionV relativeFrom="paragraph">
              <wp:posOffset>143514</wp:posOffset>
            </wp:positionV>
            <wp:extent cx="6100445" cy="3425825"/>
            <wp:effectExtent l="0" t="0" r="0" b="3175"/>
            <wp:wrapNone/>
            <wp:docPr id="1" name="Picture 1" descr="E:\Muut\School\2017 Kevät - Game Programming 2\ScriptRelations_W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uut\School\2017 Kevät - Game Programming 2\ScriptRelations_WI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45" cy="34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622F" w:rsidRDefault="00EF622F" w:rsidP="00EF622F">
      <w:pPr>
        <w:pStyle w:val="NoSpacing"/>
        <w:rPr>
          <w:lang w:val="en-US"/>
        </w:rPr>
      </w:pPr>
    </w:p>
    <w:p w:rsidR="00EF622F" w:rsidRDefault="00EF622F" w:rsidP="00EF622F">
      <w:pPr>
        <w:pStyle w:val="NoSpacing"/>
        <w:rPr>
          <w:lang w:val="en-US"/>
        </w:rPr>
      </w:pPr>
    </w:p>
    <w:p w:rsidR="00EF622F" w:rsidRDefault="00EF622F" w:rsidP="00EF622F">
      <w:pPr>
        <w:pStyle w:val="NoSpacing"/>
        <w:rPr>
          <w:lang w:val="en-US"/>
        </w:rPr>
      </w:pPr>
    </w:p>
    <w:p w:rsidR="00EF622F" w:rsidRDefault="00EF622F" w:rsidP="00EF622F">
      <w:pPr>
        <w:pStyle w:val="NoSpacing"/>
        <w:rPr>
          <w:lang w:val="en-US"/>
        </w:rPr>
      </w:pPr>
    </w:p>
    <w:p w:rsidR="00EF622F" w:rsidRDefault="00EF622F" w:rsidP="00EF622F">
      <w:pPr>
        <w:pStyle w:val="NoSpacing"/>
        <w:rPr>
          <w:lang w:val="en-US"/>
        </w:rPr>
      </w:pPr>
    </w:p>
    <w:p w:rsidR="00EF622F" w:rsidRDefault="00EF622F" w:rsidP="00EF622F">
      <w:pPr>
        <w:pStyle w:val="NoSpacing"/>
        <w:rPr>
          <w:lang w:val="en-US"/>
        </w:rPr>
      </w:pPr>
    </w:p>
    <w:p w:rsidR="00EF622F" w:rsidRDefault="00EF622F" w:rsidP="00EF622F">
      <w:pPr>
        <w:pStyle w:val="NoSpacing"/>
        <w:rPr>
          <w:lang w:val="en-US"/>
        </w:rPr>
      </w:pPr>
    </w:p>
    <w:p w:rsidR="00EF622F" w:rsidRDefault="00EF622F" w:rsidP="00EF622F">
      <w:pPr>
        <w:pStyle w:val="NoSpacing"/>
        <w:rPr>
          <w:lang w:val="en-US"/>
        </w:rPr>
      </w:pPr>
    </w:p>
    <w:p w:rsidR="00EF622F" w:rsidRDefault="00EF622F" w:rsidP="00EF622F">
      <w:pPr>
        <w:pStyle w:val="NoSpacing"/>
        <w:rPr>
          <w:lang w:val="en-US"/>
        </w:rPr>
      </w:pPr>
    </w:p>
    <w:p w:rsidR="00EF622F" w:rsidRDefault="00EF622F" w:rsidP="00EF622F">
      <w:pPr>
        <w:pStyle w:val="NoSpacing"/>
        <w:rPr>
          <w:lang w:val="en-US"/>
        </w:rPr>
      </w:pPr>
    </w:p>
    <w:p w:rsidR="00EF622F" w:rsidRDefault="00EF622F" w:rsidP="00EF622F">
      <w:pPr>
        <w:pStyle w:val="NoSpacing"/>
        <w:rPr>
          <w:lang w:val="en-US"/>
        </w:rPr>
      </w:pPr>
    </w:p>
    <w:p w:rsidR="00EF622F" w:rsidRDefault="00EF622F" w:rsidP="00EF622F">
      <w:pPr>
        <w:pStyle w:val="NoSpacing"/>
        <w:rPr>
          <w:lang w:val="en-US"/>
        </w:rPr>
      </w:pPr>
    </w:p>
    <w:p w:rsidR="00EF622F" w:rsidRDefault="00EF622F" w:rsidP="00EF622F">
      <w:pPr>
        <w:pStyle w:val="NoSpacing"/>
        <w:rPr>
          <w:lang w:val="en-US"/>
        </w:rPr>
      </w:pPr>
    </w:p>
    <w:p w:rsidR="00EF622F" w:rsidRDefault="00EF622F" w:rsidP="00EF622F">
      <w:pPr>
        <w:pStyle w:val="NoSpacing"/>
        <w:rPr>
          <w:lang w:val="en-US"/>
        </w:rPr>
      </w:pPr>
    </w:p>
    <w:p w:rsidR="00EF622F" w:rsidRDefault="00EF622F" w:rsidP="00EF622F">
      <w:pPr>
        <w:pStyle w:val="NoSpacing"/>
        <w:rPr>
          <w:lang w:val="en-US"/>
        </w:rPr>
      </w:pPr>
    </w:p>
    <w:p w:rsidR="00EF622F" w:rsidRDefault="00EF622F" w:rsidP="00EF622F">
      <w:pPr>
        <w:pStyle w:val="NoSpacing"/>
        <w:rPr>
          <w:lang w:val="en-US"/>
        </w:rPr>
      </w:pPr>
    </w:p>
    <w:p w:rsidR="00EF622F" w:rsidRDefault="00EF622F" w:rsidP="00EF622F">
      <w:pPr>
        <w:pStyle w:val="NoSpacing"/>
        <w:rPr>
          <w:lang w:val="en-US"/>
        </w:rPr>
      </w:pPr>
    </w:p>
    <w:p w:rsidR="00EF622F" w:rsidRDefault="00EF622F" w:rsidP="00EF622F">
      <w:pPr>
        <w:pStyle w:val="NoSpacing"/>
        <w:rPr>
          <w:lang w:val="en-US"/>
        </w:rPr>
      </w:pPr>
    </w:p>
    <w:p w:rsidR="00EF622F" w:rsidRDefault="00EF622F" w:rsidP="00EF622F">
      <w:pPr>
        <w:pStyle w:val="NoSpacing"/>
        <w:rPr>
          <w:lang w:val="en-US"/>
        </w:rPr>
      </w:pPr>
    </w:p>
    <w:p w:rsidR="00EF622F" w:rsidRDefault="00EF622F" w:rsidP="00EF622F">
      <w:pPr>
        <w:pStyle w:val="NoSpacing"/>
        <w:rPr>
          <w:lang w:val="en-US"/>
        </w:rPr>
      </w:pPr>
    </w:p>
    <w:p w:rsidR="00EF622F" w:rsidRDefault="00EF622F" w:rsidP="00EF622F">
      <w:pPr>
        <w:pStyle w:val="NoSpacing"/>
        <w:rPr>
          <w:lang w:val="en-US"/>
        </w:rPr>
      </w:pPr>
    </w:p>
    <w:p w:rsidR="00EF622F" w:rsidRDefault="00EF622F" w:rsidP="00EF622F">
      <w:pPr>
        <w:pStyle w:val="NoSpacing"/>
        <w:rPr>
          <w:lang w:val="en-US"/>
        </w:rPr>
      </w:pPr>
    </w:p>
    <w:p w:rsidR="00EF622F" w:rsidRDefault="00EF622F" w:rsidP="00EF622F">
      <w:pPr>
        <w:pStyle w:val="NoSpacing"/>
        <w:rPr>
          <w:lang w:val="en-US"/>
        </w:rPr>
      </w:pPr>
    </w:p>
    <w:p w:rsidR="00EF622F" w:rsidRDefault="00EF622F" w:rsidP="00EF622F">
      <w:pPr>
        <w:pStyle w:val="NoSpacing"/>
        <w:rPr>
          <w:lang w:val="en-US"/>
        </w:rPr>
      </w:pPr>
    </w:p>
    <w:p w:rsidR="00EF622F" w:rsidRDefault="00EF622F" w:rsidP="00EF622F">
      <w:pPr>
        <w:pStyle w:val="NoSpacing"/>
        <w:rPr>
          <w:lang w:val="en-US"/>
        </w:rPr>
      </w:pPr>
    </w:p>
    <w:p w:rsidR="00EF622F" w:rsidRDefault="00EF622F" w:rsidP="00EF622F">
      <w:pPr>
        <w:pStyle w:val="NoSpacing"/>
        <w:rPr>
          <w:lang w:val="en-US"/>
        </w:rPr>
      </w:pPr>
    </w:p>
    <w:p w:rsidR="00EF622F" w:rsidRDefault="00EF622F" w:rsidP="00EF622F">
      <w:pPr>
        <w:pStyle w:val="NoSpacing"/>
        <w:rPr>
          <w:lang w:val="en-US"/>
        </w:rPr>
      </w:pPr>
    </w:p>
    <w:p w:rsidR="00B03840" w:rsidRDefault="00B03840" w:rsidP="00EF622F">
      <w:pPr>
        <w:pStyle w:val="NoSpacing"/>
        <w:rPr>
          <w:lang w:val="en-US"/>
        </w:rPr>
      </w:pPr>
    </w:p>
    <w:p w:rsidR="00B03840" w:rsidRDefault="00B03840" w:rsidP="00EF622F">
      <w:pPr>
        <w:pStyle w:val="NoSpacing"/>
        <w:rPr>
          <w:lang w:val="en-US"/>
        </w:rPr>
      </w:pPr>
    </w:p>
    <w:p w:rsidR="00B03840" w:rsidRDefault="00B03840" w:rsidP="00EF622F">
      <w:pPr>
        <w:pStyle w:val="NoSpacing"/>
        <w:rPr>
          <w:lang w:val="en-US"/>
        </w:rPr>
      </w:pPr>
    </w:p>
    <w:p w:rsidR="00B03840" w:rsidRDefault="00B03840" w:rsidP="00EF622F">
      <w:pPr>
        <w:pStyle w:val="NoSpacing"/>
        <w:rPr>
          <w:lang w:val="en-US"/>
        </w:rPr>
      </w:pPr>
    </w:p>
    <w:p w:rsidR="00B03840" w:rsidRDefault="00B03840" w:rsidP="00EF622F">
      <w:pPr>
        <w:pStyle w:val="NoSpacing"/>
        <w:rPr>
          <w:lang w:val="en-US"/>
        </w:rPr>
      </w:pPr>
    </w:p>
    <w:p w:rsidR="00B03840" w:rsidRDefault="00B03840" w:rsidP="00EF622F">
      <w:pPr>
        <w:pStyle w:val="NoSpacing"/>
        <w:rPr>
          <w:lang w:val="en-US"/>
        </w:rPr>
      </w:pPr>
    </w:p>
    <w:p w:rsidR="00B03840" w:rsidRDefault="00B03840" w:rsidP="00EF622F">
      <w:pPr>
        <w:pStyle w:val="NoSpacing"/>
        <w:rPr>
          <w:lang w:val="en-US"/>
        </w:rPr>
      </w:pPr>
    </w:p>
    <w:p w:rsidR="00B03840" w:rsidRDefault="00B03840" w:rsidP="00EF622F">
      <w:pPr>
        <w:pStyle w:val="NoSpacing"/>
        <w:rPr>
          <w:lang w:val="en-US"/>
        </w:rPr>
      </w:pPr>
    </w:p>
    <w:p w:rsidR="00B03840" w:rsidRDefault="00B03840" w:rsidP="00EF622F">
      <w:pPr>
        <w:pStyle w:val="NoSpacing"/>
        <w:rPr>
          <w:lang w:val="en-US"/>
        </w:rPr>
      </w:pPr>
    </w:p>
    <w:p w:rsidR="00B03840" w:rsidRDefault="00B03840" w:rsidP="00EF622F">
      <w:pPr>
        <w:pStyle w:val="NoSpacing"/>
        <w:rPr>
          <w:lang w:val="en-US"/>
        </w:rPr>
      </w:pPr>
    </w:p>
    <w:p w:rsidR="00B03840" w:rsidRDefault="00B03840" w:rsidP="00EF622F">
      <w:pPr>
        <w:pStyle w:val="NoSpacing"/>
        <w:rPr>
          <w:lang w:val="en-US"/>
        </w:rPr>
      </w:pPr>
    </w:p>
    <w:p w:rsidR="00B03840" w:rsidRDefault="00B03840" w:rsidP="00EF622F">
      <w:pPr>
        <w:pStyle w:val="NoSpacing"/>
        <w:rPr>
          <w:lang w:val="en-US"/>
        </w:rPr>
      </w:pPr>
    </w:p>
    <w:p w:rsidR="00B03840" w:rsidRDefault="00B03840" w:rsidP="00EF622F">
      <w:pPr>
        <w:pStyle w:val="NoSpacing"/>
        <w:rPr>
          <w:lang w:val="en-US"/>
        </w:rPr>
      </w:pPr>
    </w:p>
    <w:p w:rsidR="00B03840" w:rsidRDefault="00B03840" w:rsidP="00EF622F">
      <w:pPr>
        <w:pStyle w:val="NoSpacing"/>
        <w:rPr>
          <w:lang w:val="en-US"/>
        </w:rPr>
      </w:pPr>
    </w:p>
    <w:p w:rsidR="00B03840" w:rsidRDefault="00B03840" w:rsidP="00EF622F">
      <w:pPr>
        <w:pStyle w:val="NoSpacing"/>
        <w:rPr>
          <w:lang w:val="en-US"/>
        </w:rPr>
      </w:pPr>
    </w:p>
    <w:p w:rsidR="00B03840" w:rsidRDefault="00B03840" w:rsidP="00EF622F">
      <w:pPr>
        <w:pStyle w:val="NoSpacing"/>
        <w:rPr>
          <w:lang w:val="en-US"/>
        </w:rPr>
      </w:pPr>
    </w:p>
    <w:p w:rsidR="00B03840" w:rsidRDefault="00B03840" w:rsidP="00EF622F">
      <w:pPr>
        <w:pStyle w:val="NoSpacing"/>
        <w:rPr>
          <w:lang w:val="en-US"/>
        </w:rPr>
      </w:pPr>
    </w:p>
    <w:p w:rsidR="00B03840" w:rsidRDefault="00B03840" w:rsidP="00EF622F">
      <w:pPr>
        <w:pStyle w:val="NoSpacing"/>
        <w:rPr>
          <w:lang w:val="en-US"/>
        </w:rPr>
      </w:pPr>
    </w:p>
    <w:p w:rsidR="00B03840" w:rsidRDefault="00B03840" w:rsidP="00EF622F">
      <w:pPr>
        <w:pStyle w:val="NoSpacing"/>
        <w:rPr>
          <w:lang w:val="en-US"/>
        </w:rPr>
      </w:pPr>
    </w:p>
    <w:p w:rsidR="00B03840" w:rsidRDefault="00365A88" w:rsidP="00365A88">
      <w:pPr>
        <w:pStyle w:val="NoSpacing"/>
        <w:tabs>
          <w:tab w:val="left" w:pos="8690"/>
        </w:tabs>
        <w:rPr>
          <w:lang w:val="en-US"/>
        </w:rPr>
      </w:pPr>
      <w:r>
        <w:rPr>
          <w:lang w:val="en-US"/>
        </w:rPr>
        <w:tab/>
      </w:r>
    </w:p>
    <w:p w:rsidR="00B03840" w:rsidRDefault="00B03840" w:rsidP="00EF622F">
      <w:pPr>
        <w:pStyle w:val="NoSpacing"/>
        <w:rPr>
          <w:lang w:val="en-US"/>
        </w:rPr>
      </w:pPr>
    </w:p>
    <w:p w:rsidR="00B03840" w:rsidRDefault="00B03840" w:rsidP="00EF622F">
      <w:pPr>
        <w:pStyle w:val="NoSpacing"/>
        <w:rPr>
          <w:lang w:val="en-US"/>
        </w:rPr>
      </w:pPr>
    </w:p>
    <w:p w:rsidR="00B03840" w:rsidRPr="00431A74" w:rsidRDefault="00B03840" w:rsidP="00957544">
      <w:pPr>
        <w:pStyle w:val="Heading1"/>
        <w:rPr>
          <w:lang w:val="en-US"/>
        </w:rPr>
      </w:pPr>
      <w:bookmarkStart w:id="2" w:name="_Toc478904841"/>
      <w:r w:rsidRPr="00431A74">
        <w:rPr>
          <w:lang w:val="en-US"/>
        </w:rPr>
        <w:lastRenderedPageBreak/>
        <w:t>Class Descriptions</w:t>
      </w:r>
      <w:bookmarkEnd w:id="2"/>
    </w:p>
    <w:p w:rsidR="00957544" w:rsidRDefault="00957544" w:rsidP="00EF622F">
      <w:pPr>
        <w:pStyle w:val="NoSpacing"/>
        <w:rPr>
          <w:lang w:val="en-US"/>
        </w:rPr>
      </w:pPr>
    </w:p>
    <w:p w:rsidR="00957544" w:rsidRPr="002E1FF1" w:rsidRDefault="00957544" w:rsidP="00957544">
      <w:pPr>
        <w:pStyle w:val="Heading2"/>
        <w:rPr>
          <w:lang w:val="en-US"/>
        </w:rPr>
      </w:pPr>
      <w:bookmarkStart w:id="3" w:name="_Toc478904842"/>
      <w:r w:rsidRPr="002E1FF1">
        <w:rPr>
          <w:lang w:val="en-US"/>
        </w:rPr>
        <w:t>Event Manager</w:t>
      </w:r>
      <w:bookmarkEnd w:id="3"/>
    </w:p>
    <w:p w:rsidR="009A7353" w:rsidRDefault="001C2C10" w:rsidP="00EF622F">
      <w:pPr>
        <w:pStyle w:val="NoSpacing"/>
        <w:rPr>
          <w:lang w:val="en-US"/>
        </w:rPr>
      </w:pPr>
      <w:r>
        <w:rPr>
          <w:lang w:val="en-US"/>
        </w:rPr>
        <w:t>Main method of communication between scripts. Reference can be found through toolbox.</w:t>
      </w:r>
      <w:r w:rsidR="00006F4F">
        <w:rPr>
          <w:lang w:val="en-US"/>
        </w:rPr>
        <w:t xml:space="preserve"> Is a s</w:t>
      </w:r>
      <w:r>
        <w:rPr>
          <w:lang w:val="en-US"/>
        </w:rPr>
        <w:t>ingleton and one always exists.</w:t>
      </w:r>
      <w:r w:rsidR="009A7353">
        <w:rPr>
          <w:lang w:val="en-US"/>
        </w:rPr>
        <w:t xml:space="preserve"> Works on subscription / broadcast basis.</w:t>
      </w:r>
      <w:r w:rsidR="00D12AB6">
        <w:rPr>
          <w:lang w:val="en-US"/>
        </w:rPr>
        <w:t xml:space="preserve"> </w:t>
      </w:r>
      <w:r w:rsidR="00F86F61">
        <w:rPr>
          <w:lang w:val="en-US"/>
        </w:rPr>
        <w:t>Scripts can subscribe their methods through delegate</w:t>
      </w:r>
      <w:r w:rsidR="00D57C04">
        <w:rPr>
          <w:lang w:val="en-US"/>
        </w:rPr>
        <w:t>s</w:t>
      </w:r>
      <w:r w:rsidR="004B4732">
        <w:rPr>
          <w:lang w:val="en-US"/>
        </w:rPr>
        <w:t xml:space="preserve">. When an </w:t>
      </w:r>
      <w:r w:rsidR="00F756DA">
        <w:rPr>
          <w:lang w:val="en-US"/>
        </w:rPr>
        <w:t xml:space="preserve">event is broadcasted, all the methods subscribed to the event </w:t>
      </w:r>
      <w:r w:rsidR="006C1E28">
        <w:rPr>
          <w:lang w:val="en-US"/>
        </w:rPr>
        <w:t>are called.</w:t>
      </w:r>
    </w:p>
    <w:p w:rsidR="009A7353" w:rsidRDefault="009A7353" w:rsidP="00EF622F">
      <w:pPr>
        <w:pStyle w:val="NoSpacing"/>
        <w:rPr>
          <w:lang w:val="en-US"/>
        </w:rPr>
      </w:pPr>
    </w:p>
    <w:p w:rsidR="009A7353" w:rsidRDefault="009A7353" w:rsidP="009A7353">
      <w:pPr>
        <w:pStyle w:val="Heading3"/>
        <w:rPr>
          <w:lang w:val="en-US"/>
        </w:rPr>
      </w:pPr>
      <w:bookmarkStart w:id="4" w:name="_Toc478904843"/>
      <w:r>
        <w:rPr>
          <w:lang w:val="en-US"/>
        </w:rPr>
        <w:t xml:space="preserve">Subscribing </w:t>
      </w:r>
      <w:r w:rsidR="00E95B7D">
        <w:rPr>
          <w:lang w:val="en-US"/>
        </w:rPr>
        <w:t>and unsubscribing</w:t>
      </w:r>
      <w:bookmarkEnd w:id="4"/>
    </w:p>
    <w:p w:rsidR="009A7353" w:rsidRDefault="00E544CF" w:rsidP="00EF622F">
      <w:pPr>
        <w:pStyle w:val="NoSpacing"/>
        <w:rPr>
          <w:lang w:val="en-US"/>
        </w:rPr>
      </w:pPr>
      <w:r>
        <w:rPr>
          <w:lang w:val="en-US"/>
        </w:rPr>
        <w:t>Any script can subscribe a method to an event in event manager. When an event is broadcasted, all methods that are subscribed to the event in question are called.</w:t>
      </w:r>
      <w:r w:rsidR="002B19AD">
        <w:rPr>
          <w:lang w:val="en-US"/>
        </w:rPr>
        <w:t xml:space="preserve"> Subscribe a method to an event with “+=” </w:t>
      </w:r>
      <w:r w:rsidR="00CE39EF">
        <w:rPr>
          <w:lang w:val="en-US"/>
        </w:rPr>
        <w:t xml:space="preserve">modifier </w:t>
      </w:r>
      <w:r w:rsidR="00977054">
        <w:rPr>
          <w:lang w:val="en-US"/>
        </w:rPr>
        <w:t>and unsubscribe with “-=” modifier.</w:t>
      </w:r>
      <w:r w:rsidR="008F6563">
        <w:rPr>
          <w:lang w:val="en-US"/>
        </w:rPr>
        <w:t xml:space="preserve"> The subscribing method must have identical parameter </w:t>
      </w:r>
      <w:r w:rsidR="008E648E">
        <w:rPr>
          <w:lang w:val="en-US"/>
        </w:rPr>
        <w:t>types as the respective event.</w:t>
      </w:r>
      <w:r w:rsidR="00C04153">
        <w:rPr>
          <w:lang w:val="en-US"/>
        </w:rPr>
        <w:t xml:space="preserve"> </w:t>
      </w:r>
      <w:r w:rsidR="00A557AC">
        <w:rPr>
          <w:lang w:val="en-US"/>
        </w:rPr>
        <w:t>The subscribing method should be named ide</w:t>
      </w:r>
      <w:r w:rsidR="00D765F7">
        <w:rPr>
          <w:lang w:val="en-US"/>
        </w:rPr>
        <w:t>ntical to the event for clarity’s</w:t>
      </w:r>
      <w:r w:rsidR="00A557AC">
        <w:rPr>
          <w:lang w:val="en-US"/>
        </w:rPr>
        <w:t xml:space="preserve"> sake.</w:t>
      </w:r>
    </w:p>
    <w:p w:rsidR="00CC64A7" w:rsidRDefault="00CC64A7" w:rsidP="00EF622F">
      <w:pPr>
        <w:pStyle w:val="NoSpacing"/>
        <w:rPr>
          <w:lang w:val="en-US"/>
        </w:rPr>
      </w:pPr>
    </w:p>
    <w:p w:rsidR="00AF51E3" w:rsidRDefault="00D623E0" w:rsidP="00EF622F">
      <w:pPr>
        <w:pStyle w:val="NoSpacing"/>
        <w:rPr>
          <w:lang w:val="en-US"/>
        </w:rPr>
      </w:pPr>
      <w:r w:rsidRPr="009E7D80">
        <w:rPr>
          <w:b/>
          <w:lang w:val="en-US"/>
        </w:rPr>
        <w:t>Example 01:</w:t>
      </w:r>
      <w:r>
        <w:rPr>
          <w:lang w:val="en-US"/>
        </w:rPr>
        <w:t xml:space="preserve"> Subscribing to </w:t>
      </w:r>
      <w:proofErr w:type="spellStart"/>
      <w:r w:rsidR="00076D14" w:rsidRPr="00D0182A">
        <w:rPr>
          <w:rFonts w:ascii="Consolas" w:hAnsi="Consolas" w:cs="Consolas"/>
          <w:color w:val="000000"/>
          <w:sz w:val="19"/>
          <w:szCs w:val="19"/>
          <w:lang w:val="en-US"/>
        </w:rPr>
        <w:t>MouseButtonLeftDown</w:t>
      </w:r>
      <w:proofErr w:type="spellEnd"/>
      <w:r w:rsidR="00C41F8B">
        <w:rPr>
          <w:lang w:val="en-US"/>
        </w:rPr>
        <w:t>-e</w:t>
      </w:r>
      <w:r w:rsidR="00AF51E3">
        <w:rPr>
          <w:lang w:val="en-US"/>
        </w:rPr>
        <w:t>vent</w:t>
      </w:r>
    </w:p>
    <w:p w:rsidR="008F07D3" w:rsidRDefault="008F07D3" w:rsidP="008F0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07D3" w:rsidRPr="009E7D80" w:rsidRDefault="00181E5E" w:rsidP="008F07D3">
      <w:pPr>
        <w:pStyle w:val="NoSpacing"/>
        <w:rPr>
          <w:i/>
          <w:lang w:val="en-US"/>
        </w:rPr>
      </w:pPr>
      <w:proofErr w:type="spellStart"/>
      <w:r w:rsidRPr="009E7D80">
        <w:rPr>
          <w:rFonts w:ascii="Consolas" w:hAnsi="Consolas" w:cs="Consolas"/>
          <w:i/>
          <w:color w:val="000000"/>
          <w:sz w:val="19"/>
          <w:szCs w:val="19"/>
          <w:lang w:val="en-US"/>
        </w:rPr>
        <w:t>em.OnMouseButtonLeftDown</w:t>
      </w:r>
      <w:proofErr w:type="spellEnd"/>
      <w:r w:rsidRPr="009E7D80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+</w:t>
      </w:r>
      <w:r w:rsidR="008F07D3" w:rsidRPr="009E7D80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= </w:t>
      </w:r>
      <w:proofErr w:type="spellStart"/>
      <w:r w:rsidR="008F07D3" w:rsidRPr="009E7D80">
        <w:rPr>
          <w:rFonts w:ascii="Consolas" w:hAnsi="Consolas" w:cs="Consolas"/>
          <w:i/>
          <w:color w:val="000000"/>
          <w:sz w:val="19"/>
          <w:szCs w:val="19"/>
          <w:lang w:val="en-US"/>
        </w:rPr>
        <w:t>OnMouseButtonLeftDown</w:t>
      </w:r>
      <w:proofErr w:type="spellEnd"/>
      <w:r w:rsidR="008F07D3" w:rsidRPr="009E7D80">
        <w:rPr>
          <w:rFonts w:ascii="Consolas" w:hAnsi="Consolas" w:cs="Consolas"/>
          <w:i/>
          <w:color w:val="000000"/>
          <w:sz w:val="19"/>
          <w:szCs w:val="19"/>
          <w:lang w:val="en-US"/>
        </w:rPr>
        <w:t>;</w:t>
      </w:r>
    </w:p>
    <w:p w:rsidR="00F74608" w:rsidRDefault="00F74608" w:rsidP="00EF622F">
      <w:pPr>
        <w:pStyle w:val="NoSpacing"/>
        <w:rPr>
          <w:lang w:val="en-US"/>
        </w:rPr>
      </w:pPr>
    </w:p>
    <w:p w:rsidR="008F07D3" w:rsidRPr="00AB6C9D" w:rsidRDefault="00C24D4B" w:rsidP="00AB6C9D">
      <w:pPr>
        <w:pStyle w:val="NoSpacing"/>
      </w:pPr>
      <w:r w:rsidRPr="00AB6C9D">
        <w:t>Where “</w:t>
      </w:r>
      <w:r w:rsidRPr="00FF74BC">
        <w:rPr>
          <w:i/>
        </w:rPr>
        <w:t>em</w:t>
      </w:r>
      <w:r w:rsidRPr="00AB6C9D">
        <w:t>” is a reference to the EventManager</w:t>
      </w:r>
      <w:r w:rsidR="008E11C7" w:rsidRPr="00AB6C9D">
        <w:t>, the former “</w:t>
      </w:r>
      <w:r w:rsidR="00180420" w:rsidRPr="00FF74BC">
        <w:rPr>
          <w:i/>
        </w:rPr>
        <w:t>OnMouseButtonDown</w:t>
      </w:r>
      <w:r w:rsidR="008E11C7" w:rsidRPr="00AB6C9D">
        <w:t xml:space="preserve">” is </w:t>
      </w:r>
      <w:r w:rsidR="00D0195A" w:rsidRPr="00AB6C9D">
        <w:t>the name of the event in EventManager,</w:t>
      </w:r>
      <w:r w:rsidRPr="00AB6C9D">
        <w:t xml:space="preserve"> and the latter “</w:t>
      </w:r>
      <w:r w:rsidR="001C2F93" w:rsidRPr="00FF74BC">
        <w:rPr>
          <w:i/>
        </w:rPr>
        <w:t>OnMouseButtonDown</w:t>
      </w:r>
      <w:r w:rsidRPr="00AB6C9D">
        <w:t>” is the name of the method being subscribed.</w:t>
      </w:r>
    </w:p>
    <w:p w:rsidR="00810DD3" w:rsidRPr="00AB6C9D" w:rsidRDefault="00810DD3" w:rsidP="00AB6C9D">
      <w:pPr>
        <w:pStyle w:val="NoSpacing"/>
      </w:pPr>
    </w:p>
    <w:p w:rsidR="00220EBC" w:rsidRPr="00AB6C9D" w:rsidRDefault="00832DDB" w:rsidP="00AB6C9D">
      <w:pPr>
        <w:pStyle w:val="NoSpacing"/>
      </w:pPr>
      <w:r w:rsidRPr="00AB6C9D">
        <w:t>In the case of u</w:t>
      </w:r>
      <w:r w:rsidR="00810DD3" w:rsidRPr="00AB6C9D">
        <w:t>nsubscrib</w:t>
      </w:r>
      <w:r w:rsidR="00FE6D66" w:rsidRPr="00AB6C9D">
        <w:t>ing the “+” would be changed to “-“</w:t>
      </w:r>
      <w:r w:rsidR="00E72F01" w:rsidRPr="00AB6C9D">
        <w:t>.</w:t>
      </w:r>
    </w:p>
    <w:p w:rsidR="00AB6C9D" w:rsidRPr="00AB6C9D" w:rsidRDefault="00AB6C9D" w:rsidP="00AB6C9D">
      <w:pPr>
        <w:pStyle w:val="NoSpacing"/>
      </w:pPr>
    </w:p>
    <w:p w:rsidR="00167B15" w:rsidRDefault="001D0454" w:rsidP="00AB6C9D">
      <w:pPr>
        <w:pStyle w:val="NoSpacing"/>
        <w:rPr>
          <w:lang w:val="en-US"/>
        </w:rPr>
      </w:pPr>
      <w:r w:rsidRPr="00AB6C9D">
        <w:t>Subscribing</w:t>
      </w:r>
      <w:r>
        <w:rPr>
          <w:lang w:val="en-US"/>
        </w:rPr>
        <w:t xml:space="preserve"> is often done in the </w:t>
      </w:r>
      <w:proofErr w:type="spellStart"/>
      <w:r>
        <w:rPr>
          <w:lang w:val="en-US"/>
        </w:rPr>
        <w:t>OnEnable</w:t>
      </w:r>
      <w:proofErr w:type="spellEnd"/>
      <w:r>
        <w:rPr>
          <w:lang w:val="en-US"/>
        </w:rPr>
        <w:t xml:space="preserve"> method</w:t>
      </w:r>
      <w:r w:rsidR="00950E0B">
        <w:rPr>
          <w:lang w:val="en-US"/>
        </w:rPr>
        <w:t xml:space="preserve">, to ensure </w:t>
      </w:r>
      <w:r w:rsidR="00B549D9">
        <w:rPr>
          <w:lang w:val="en-US"/>
        </w:rPr>
        <w:t>the script is aware of events from the moment it is enabled.</w:t>
      </w:r>
      <w:r w:rsidR="00F55530">
        <w:rPr>
          <w:lang w:val="en-US"/>
        </w:rPr>
        <w:t xml:space="preserve"> However, this is not mandatory. For example, when of pausing the game</w:t>
      </w:r>
      <w:r w:rsidR="009F1DD0">
        <w:rPr>
          <w:lang w:val="en-US"/>
        </w:rPr>
        <w:t xml:space="preserve"> </w:t>
      </w:r>
      <w:proofErr w:type="spellStart"/>
      <w:r w:rsidR="009F1DD0">
        <w:rPr>
          <w:lang w:val="en-US"/>
        </w:rPr>
        <w:t>LocalPlayerController</w:t>
      </w:r>
      <w:proofErr w:type="spellEnd"/>
      <w:r w:rsidR="009F1DD0">
        <w:rPr>
          <w:lang w:val="en-US"/>
        </w:rPr>
        <w:t xml:space="preserve"> could unsubscribe from all input events and then re-subscribe to them when the game is </w:t>
      </w:r>
      <w:proofErr w:type="spellStart"/>
      <w:r w:rsidR="009F1DD0">
        <w:rPr>
          <w:lang w:val="en-US"/>
        </w:rPr>
        <w:t>unpaused</w:t>
      </w:r>
      <w:proofErr w:type="spellEnd"/>
      <w:r w:rsidR="009F1DD0">
        <w:rPr>
          <w:lang w:val="en-US"/>
        </w:rPr>
        <w:t>, to prevent player inputs to the ship during game pause.</w:t>
      </w:r>
    </w:p>
    <w:p w:rsidR="002D4303" w:rsidRDefault="002D4303" w:rsidP="00220EBC">
      <w:pPr>
        <w:pStyle w:val="NoSpacing"/>
        <w:rPr>
          <w:lang w:val="en-US"/>
        </w:rPr>
      </w:pPr>
    </w:p>
    <w:p w:rsidR="002D4303" w:rsidRDefault="000C3D83" w:rsidP="00220EBC">
      <w:pPr>
        <w:pStyle w:val="NoSpacing"/>
        <w:rPr>
          <w:lang w:val="en-US"/>
        </w:rPr>
      </w:pPr>
      <w:r>
        <w:rPr>
          <w:b/>
          <w:lang w:val="en-US"/>
        </w:rPr>
        <w:t>NB</w:t>
      </w:r>
      <w:r w:rsidR="002D4303" w:rsidRPr="002D4303">
        <w:rPr>
          <w:b/>
          <w:lang w:val="en-US"/>
        </w:rPr>
        <w:t>:</w:t>
      </w:r>
      <w:r w:rsidR="002D4303">
        <w:rPr>
          <w:lang w:val="en-US"/>
        </w:rPr>
        <w:t xml:space="preserve"> Whenever a script is subscribing to an event, ensure that it is also unsubscribed to the respective event in its </w:t>
      </w:r>
      <w:proofErr w:type="spellStart"/>
      <w:r w:rsidR="002D4303">
        <w:rPr>
          <w:lang w:val="en-US"/>
        </w:rPr>
        <w:t>OnDisable</w:t>
      </w:r>
      <w:proofErr w:type="spellEnd"/>
      <w:r w:rsidR="002D4303">
        <w:rPr>
          <w:lang w:val="en-US"/>
        </w:rPr>
        <w:t xml:space="preserve"> method. This is done to prevent</w:t>
      </w:r>
      <w:r w:rsidR="004B667A">
        <w:rPr>
          <w:lang w:val="en-US"/>
        </w:rPr>
        <w:t xml:space="preserve"> </w:t>
      </w:r>
      <w:proofErr w:type="spellStart"/>
      <w:r w:rsidR="004B667A">
        <w:rPr>
          <w:lang w:val="en-US"/>
        </w:rPr>
        <w:t>EventManager</w:t>
      </w:r>
      <w:proofErr w:type="spellEnd"/>
      <w:r w:rsidR="004B667A">
        <w:rPr>
          <w:lang w:val="en-US"/>
        </w:rPr>
        <w:t xml:space="preserve"> from trying to call methods in scripts that no longer exist.</w:t>
      </w:r>
    </w:p>
    <w:p w:rsidR="00CC64A7" w:rsidRDefault="00CC64A7" w:rsidP="00D5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6686" w:rsidRDefault="00816686" w:rsidP="00D5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4331" w:rsidRPr="00734331" w:rsidRDefault="00D24E75" w:rsidP="00734331">
      <w:pPr>
        <w:pStyle w:val="Heading3"/>
        <w:rPr>
          <w:lang w:val="en-US"/>
        </w:rPr>
      </w:pPr>
      <w:bookmarkStart w:id="5" w:name="_Toc478904844"/>
      <w:r>
        <w:rPr>
          <w:lang w:val="en-US"/>
        </w:rPr>
        <w:t>Broadcasting</w:t>
      </w:r>
      <w:bookmarkEnd w:id="5"/>
    </w:p>
    <w:p w:rsidR="006916A2" w:rsidRDefault="00734331" w:rsidP="00734331">
      <w:pPr>
        <w:pStyle w:val="NoSpacing"/>
        <w:rPr>
          <w:lang w:val="en-US"/>
        </w:rPr>
      </w:pPr>
      <w:r>
        <w:rPr>
          <w:lang w:val="en-US"/>
        </w:rPr>
        <w:t>Any script can broadcas</w:t>
      </w:r>
      <w:r w:rsidR="00D54775">
        <w:rPr>
          <w:lang w:val="en-US"/>
        </w:rPr>
        <w:t>t an event. Broadcasting events is the primary way of communicating b</w:t>
      </w:r>
      <w:r w:rsidR="00724DFD">
        <w:rPr>
          <w:lang w:val="en-US"/>
        </w:rPr>
        <w:t>etween scripts in cases when we have no reference to the script we want to communicate with</w:t>
      </w:r>
      <w:r w:rsidR="00E84BD3">
        <w:rPr>
          <w:lang w:val="en-US"/>
        </w:rPr>
        <w:t>.</w:t>
      </w:r>
      <w:r w:rsidR="00A848D8">
        <w:rPr>
          <w:lang w:val="en-US"/>
        </w:rPr>
        <w:t xml:space="preserve"> </w:t>
      </w:r>
      <w:r w:rsidR="00DF132B">
        <w:rPr>
          <w:lang w:val="en-US"/>
        </w:rPr>
        <w:t xml:space="preserve">To broadcast an event, </w:t>
      </w:r>
      <w:r w:rsidR="00C821A8">
        <w:rPr>
          <w:lang w:val="en-US"/>
        </w:rPr>
        <w:t xml:space="preserve">the script first needs a reference to the </w:t>
      </w:r>
      <w:proofErr w:type="spellStart"/>
      <w:r w:rsidR="00C821A8">
        <w:rPr>
          <w:lang w:val="en-US"/>
        </w:rPr>
        <w:t>EventManager</w:t>
      </w:r>
      <w:proofErr w:type="spellEnd"/>
      <w:r w:rsidR="007B6E35">
        <w:rPr>
          <w:lang w:val="en-US"/>
        </w:rPr>
        <w:t xml:space="preserve"> (</w:t>
      </w:r>
      <w:r w:rsidR="00E850CD">
        <w:rPr>
          <w:lang w:val="en-US"/>
        </w:rPr>
        <w:t>generally</w:t>
      </w:r>
      <w:r w:rsidR="007B6E35">
        <w:rPr>
          <w:lang w:val="en-US"/>
        </w:rPr>
        <w:t xml:space="preserve"> </w:t>
      </w:r>
      <w:r w:rsidR="008C2AFE">
        <w:rPr>
          <w:lang w:val="en-US"/>
        </w:rPr>
        <w:t>abbreviated</w:t>
      </w:r>
      <w:r w:rsidR="007B6E35">
        <w:rPr>
          <w:lang w:val="en-US"/>
        </w:rPr>
        <w:t xml:space="preserve"> as “</w:t>
      </w:r>
      <w:proofErr w:type="spellStart"/>
      <w:r w:rsidR="007B6E35">
        <w:rPr>
          <w:lang w:val="en-US"/>
        </w:rPr>
        <w:t>em</w:t>
      </w:r>
      <w:proofErr w:type="spellEnd"/>
      <w:r w:rsidR="007B6E35">
        <w:rPr>
          <w:lang w:val="en-US"/>
        </w:rPr>
        <w:t>”)</w:t>
      </w:r>
      <w:r w:rsidR="00EC5C2B">
        <w:rPr>
          <w:lang w:val="en-US"/>
        </w:rPr>
        <w:t xml:space="preserve">. </w:t>
      </w:r>
      <w:proofErr w:type="spellStart"/>
      <w:r w:rsidR="00EC5C2B">
        <w:rPr>
          <w:lang w:val="en-US"/>
        </w:rPr>
        <w:t>EventManager</w:t>
      </w:r>
      <w:proofErr w:type="spellEnd"/>
      <w:r w:rsidR="00EC5C2B">
        <w:rPr>
          <w:lang w:val="en-US"/>
        </w:rPr>
        <w:t xml:space="preserve"> can always be found as a component of Toolbox.</w:t>
      </w:r>
      <w:r w:rsidR="003E22C5">
        <w:rPr>
          <w:lang w:val="en-US"/>
        </w:rPr>
        <w:t xml:space="preserve"> Once we have the reference, </w:t>
      </w:r>
      <w:r w:rsidR="00DF132B">
        <w:rPr>
          <w:lang w:val="en-US"/>
        </w:rPr>
        <w:t xml:space="preserve">simply call </w:t>
      </w:r>
      <w:r w:rsidR="00B203B6">
        <w:rPr>
          <w:lang w:val="en-US"/>
        </w:rPr>
        <w:t>the event’s</w:t>
      </w:r>
      <w:r w:rsidR="007F7EA4">
        <w:rPr>
          <w:lang w:val="en-US"/>
        </w:rPr>
        <w:t xml:space="preserve"> Broadcast method from the </w:t>
      </w:r>
      <w:proofErr w:type="spellStart"/>
      <w:r w:rsidR="007F7EA4">
        <w:rPr>
          <w:lang w:val="en-US"/>
        </w:rPr>
        <w:t>EventManager</w:t>
      </w:r>
      <w:proofErr w:type="spellEnd"/>
      <w:r w:rsidR="00DF132B">
        <w:rPr>
          <w:lang w:val="en-US"/>
        </w:rPr>
        <w:t>.</w:t>
      </w:r>
    </w:p>
    <w:p w:rsidR="00A53CA0" w:rsidRDefault="00A53CA0" w:rsidP="00734331">
      <w:pPr>
        <w:pStyle w:val="NoSpacing"/>
        <w:rPr>
          <w:lang w:val="en-US"/>
        </w:rPr>
      </w:pPr>
    </w:p>
    <w:p w:rsidR="006916A2" w:rsidRDefault="006916A2" w:rsidP="00734331">
      <w:pPr>
        <w:pStyle w:val="NoSpacing"/>
      </w:pPr>
      <w:r w:rsidRPr="009E7D80">
        <w:rPr>
          <w:b/>
          <w:lang w:val="en-US"/>
        </w:rPr>
        <w:t>Example 02:</w:t>
      </w:r>
      <w:r w:rsidR="002D0C50">
        <w:t xml:space="preserve"> Broadcasting mouse movement</w:t>
      </w:r>
    </w:p>
    <w:p w:rsidR="00D20344" w:rsidRDefault="00D20344" w:rsidP="00D2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5839" w:rsidRPr="009E7D80" w:rsidRDefault="00D20344" w:rsidP="00D20344">
      <w:pPr>
        <w:pStyle w:val="NoSpacing"/>
        <w:rPr>
          <w:i/>
          <w:lang w:val="en-US"/>
        </w:rPr>
      </w:pPr>
      <w:proofErr w:type="spellStart"/>
      <w:proofErr w:type="gramStart"/>
      <w:r w:rsidRPr="009E7D80">
        <w:rPr>
          <w:rFonts w:ascii="Consolas" w:hAnsi="Consolas" w:cs="Consolas"/>
          <w:i/>
          <w:color w:val="000000"/>
          <w:sz w:val="19"/>
          <w:szCs w:val="19"/>
          <w:lang w:val="en-US"/>
        </w:rPr>
        <w:t>em.BroadcastMousePosition</w:t>
      </w:r>
      <w:proofErr w:type="spellEnd"/>
      <w:r w:rsidRPr="009E7D80">
        <w:rPr>
          <w:rFonts w:ascii="Consolas" w:hAnsi="Consolas" w:cs="Consolas"/>
          <w:i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E7D80">
        <w:rPr>
          <w:rFonts w:ascii="Consolas" w:hAnsi="Consolas" w:cs="Consolas"/>
          <w:i/>
          <w:color w:val="000000"/>
          <w:sz w:val="19"/>
          <w:szCs w:val="19"/>
          <w:lang w:val="en-US"/>
        </w:rPr>
        <w:t>keyboardAndMouseIndex</w:t>
      </w:r>
      <w:proofErr w:type="spellEnd"/>
      <w:r w:rsidRPr="009E7D80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, </w:t>
      </w:r>
      <w:proofErr w:type="spellStart"/>
      <w:r w:rsidRPr="009E7D80">
        <w:rPr>
          <w:rFonts w:ascii="Consolas" w:hAnsi="Consolas" w:cs="Consolas"/>
          <w:i/>
          <w:color w:val="000000"/>
          <w:sz w:val="19"/>
          <w:szCs w:val="19"/>
          <w:lang w:val="en-US"/>
        </w:rPr>
        <w:t>mousePosition</w:t>
      </w:r>
      <w:proofErr w:type="spellEnd"/>
      <w:r w:rsidRPr="009E7D80">
        <w:rPr>
          <w:rFonts w:ascii="Consolas" w:hAnsi="Consolas" w:cs="Consolas"/>
          <w:i/>
          <w:color w:val="000000"/>
          <w:sz w:val="19"/>
          <w:szCs w:val="19"/>
          <w:lang w:val="en-US"/>
        </w:rPr>
        <w:t>);</w:t>
      </w:r>
    </w:p>
    <w:p w:rsidR="00DF5839" w:rsidRPr="0033133F" w:rsidRDefault="00DF5839" w:rsidP="00734331">
      <w:pPr>
        <w:pStyle w:val="NoSpacing"/>
        <w:rPr>
          <w:lang w:val="en-US"/>
        </w:rPr>
      </w:pPr>
    </w:p>
    <w:p w:rsidR="005949A3" w:rsidRPr="004E0030" w:rsidRDefault="000670BC" w:rsidP="004E0030">
      <w:pPr>
        <w:pStyle w:val="NoSpacing"/>
      </w:pPr>
      <w:r w:rsidRPr="004E0030">
        <w:t>Where “</w:t>
      </w:r>
      <w:r w:rsidRPr="008F3206">
        <w:rPr>
          <w:i/>
        </w:rPr>
        <w:t>em</w:t>
      </w:r>
      <w:r w:rsidRPr="004E0030">
        <w:t>” is a reference to the EventManager</w:t>
      </w:r>
      <w:r w:rsidR="002E0150" w:rsidRPr="004E0030">
        <w:t>,</w:t>
      </w:r>
      <w:r w:rsidR="00F768FD" w:rsidRPr="004E0030">
        <w:t xml:space="preserve"> “</w:t>
      </w:r>
      <w:r w:rsidR="00F768FD" w:rsidRPr="008F3206">
        <w:rPr>
          <w:i/>
        </w:rPr>
        <w:t>BroadcastMousePosition</w:t>
      </w:r>
      <w:r w:rsidR="00F768FD" w:rsidRPr="004E0030">
        <w:t xml:space="preserve">” is the name of the broadcast method of the desired event, </w:t>
      </w:r>
      <w:r w:rsidR="0033133F" w:rsidRPr="004E0030">
        <w:t>”</w:t>
      </w:r>
      <w:r w:rsidR="0033133F" w:rsidRPr="008F3206">
        <w:rPr>
          <w:i/>
        </w:rPr>
        <w:t>keyboardAndMouseIndex</w:t>
      </w:r>
      <w:r w:rsidR="0033133F" w:rsidRPr="004E0030">
        <w:t>”</w:t>
      </w:r>
      <w:r w:rsidR="00220ECF" w:rsidRPr="004E0030">
        <w:t xml:space="preserve"> is the </w:t>
      </w:r>
      <w:r w:rsidR="0033133F" w:rsidRPr="004E0030">
        <w:t xml:space="preserve">controllerIndex of the keyboard and mouse pair </w:t>
      </w:r>
      <w:r w:rsidR="00B84D60" w:rsidRPr="004E0030">
        <w:t>as integer</w:t>
      </w:r>
      <w:r w:rsidR="00CB4DDF" w:rsidRPr="004E0030">
        <w:t>,</w:t>
      </w:r>
      <w:r w:rsidR="00B84D60" w:rsidRPr="004E0030">
        <w:t xml:space="preserve"> </w:t>
      </w:r>
      <w:r w:rsidR="0033133F" w:rsidRPr="004E0030">
        <w:t>and “</w:t>
      </w:r>
      <w:r w:rsidR="0033133F" w:rsidRPr="008F3206">
        <w:rPr>
          <w:i/>
        </w:rPr>
        <w:t>mousePosition</w:t>
      </w:r>
      <w:r w:rsidR="0033133F" w:rsidRPr="004E0030">
        <w:t>”</w:t>
      </w:r>
      <w:r w:rsidR="00AA2AFD" w:rsidRPr="004E0030">
        <w:t xml:space="preserve"> is the</w:t>
      </w:r>
      <w:r w:rsidR="00704B12" w:rsidRPr="004E0030">
        <w:t xml:space="preserve"> </w:t>
      </w:r>
      <w:r w:rsidR="0033133F" w:rsidRPr="004E0030">
        <w:t>position of the cursor on screen</w:t>
      </w:r>
      <w:r w:rsidR="00023C49" w:rsidRPr="004E0030">
        <w:t xml:space="preserve"> as Vector2</w:t>
      </w:r>
      <w:r w:rsidR="00287375" w:rsidRPr="004E0030">
        <w:t xml:space="preserve">. </w:t>
      </w:r>
    </w:p>
    <w:p w:rsidR="00957544" w:rsidRPr="00F768FD" w:rsidRDefault="00957544" w:rsidP="00CC34B2">
      <w:pPr>
        <w:pStyle w:val="NoSpacing"/>
        <w:rPr>
          <w:lang w:val="en-US"/>
        </w:rPr>
      </w:pPr>
    </w:p>
    <w:p w:rsidR="00A3263C" w:rsidRDefault="00A3263C" w:rsidP="00EF622F">
      <w:pPr>
        <w:pStyle w:val="NoSpacing"/>
        <w:rPr>
          <w:lang w:val="en-US"/>
        </w:rPr>
      </w:pPr>
    </w:p>
    <w:p w:rsidR="00320709" w:rsidRDefault="00320709" w:rsidP="00320709">
      <w:pPr>
        <w:pStyle w:val="Heading3"/>
        <w:rPr>
          <w:lang w:val="en-US"/>
        </w:rPr>
      </w:pPr>
      <w:bookmarkStart w:id="6" w:name="_Toc478904845"/>
      <w:r>
        <w:rPr>
          <w:lang w:val="en-US"/>
        </w:rPr>
        <w:lastRenderedPageBreak/>
        <w:t>Creating new events</w:t>
      </w:r>
      <w:bookmarkEnd w:id="6"/>
    </w:p>
    <w:p w:rsidR="00957544" w:rsidRDefault="00F039B6" w:rsidP="00EF622F">
      <w:pPr>
        <w:pStyle w:val="NoSpacing"/>
        <w:rPr>
          <w:lang w:val="en-US"/>
        </w:rPr>
      </w:pPr>
      <w:r>
        <w:rPr>
          <w:lang w:val="en-US"/>
        </w:rPr>
        <w:t xml:space="preserve">When creating a new event in </w:t>
      </w:r>
      <w:proofErr w:type="spellStart"/>
      <w:r>
        <w:rPr>
          <w:lang w:val="en-US"/>
        </w:rPr>
        <w:t>EventManager</w:t>
      </w:r>
      <w:proofErr w:type="spellEnd"/>
      <w:r>
        <w:rPr>
          <w:lang w:val="en-US"/>
        </w:rPr>
        <w:t>, first declare the event. If necessary, create a new delegate type for the event.</w:t>
      </w:r>
      <w:r w:rsidR="00135760">
        <w:rPr>
          <w:lang w:val="en-US"/>
        </w:rPr>
        <w:t xml:space="preserve"> </w:t>
      </w:r>
      <w:r w:rsidR="00BE6445">
        <w:rPr>
          <w:lang w:val="en-US"/>
        </w:rPr>
        <w:t xml:space="preserve">Then implement a broadcast method </w:t>
      </w:r>
      <w:r w:rsidR="00CE3437">
        <w:rPr>
          <w:lang w:val="en-US"/>
        </w:rPr>
        <w:t>directly below</w:t>
      </w:r>
      <w:r w:rsidR="00BE6445">
        <w:rPr>
          <w:lang w:val="en-US"/>
        </w:rPr>
        <w:t xml:space="preserve"> the new event</w:t>
      </w:r>
      <w:r w:rsidR="005F6283">
        <w:rPr>
          <w:lang w:val="en-US"/>
        </w:rPr>
        <w:t>.</w:t>
      </w:r>
      <w:r w:rsidR="00576F09">
        <w:rPr>
          <w:lang w:val="en-US"/>
        </w:rPr>
        <w:t xml:space="preserve"> </w:t>
      </w:r>
      <w:r w:rsidR="007E43B4">
        <w:rPr>
          <w:lang w:val="en-US"/>
        </w:rPr>
        <w:t xml:space="preserve">Remember to add a check to prevent broadcasting in the case of </w:t>
      </w:r>
      <w:r w:rsidR="008D5CF8">
        <w:rPr>
          <w:lang w:val="en-US"/>
        </w:rPr>
        <w:t>zero</w:t>
      </w:r>
      <w:r w:rsidR="007E43B4">
        <w:rPr>
          <w:lang w:val="en-US"/>
        </w:rPr>
        <w:t xml:space="preserve"> subscribers. </w:t>
      </w:r>
      <w:r w:rsidR="00B65FF4">
        <w:rPr>
          <w:lang w:val="en-US"/>
        </w:rPr>
        <w:t>The events always start with “On” and the broadcast methods with “Broadcast”.</w:t>
      </w:r>
    </w:p>
    <w:p w:rsidR="001005B4" w:rsidRDefault="001005B4" w:rsidP="001005B4">
      <w:pPr>
        <w:pStyle w:val="NoSpacing"/>
        <w:rPr>
          <w:lang w:val="en-US"/>
        </w:rPr>
      </w:pPr>
    </w:p>
    <w:p w:rsidR="001005B4" w:rsidRDefault="008F65A7" w:rsidP="001005B4">
      <w:pPr>
        <w:pStyle w:val="NoSpacing"/>
        <w:rPr>
          <w:lang w:val="en-US"/>
        </w:rPr>
      </w:pPr>
      <w:r w:rsidRPr="00EA2B09">
        <w:rPr>
          <w:b/>
          <w:lang w:val="en-US"/>
        </w:rPr>
        <w:t>Example 03</w:t>
      </w:r>
      <w:r w:rsidR="001005B4" w:rsidRPr="00EA2B09">
        <w:rPr>
          <w:b/>
          <w:lang w:val="en-US"/>
        </w:rPr>
        <w:t>:</w:t>
      </w:r>
      <w:r w:rsidR="001005B4">
        <w:rPr>
          <w:lang w:val="en-US"/>
        </w:rPr>
        <w:t xml:space="preserve"> Movement input</w:t>
      </w:r>
    </w:p>
    <w:p w:rsidR="00D64DE0" w:rsidRPr="00EA2B09" w:rsidRDefault="00D64DE0" w:rsidP="001005B4">
      <w:pPr>
        <w:pStyle w:val="NoSpacing"/>
        <w:rPr>
          <w:i/>
          <w:lang w:val="en-US"/>
        </w:rPr>
      </w:pPr>
    </w:p>
    <w:p w:rsidR="001005B4" w:rsidRPr="00EA2B09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proofErr w:type="gramStart"/>
      <w:r w:rsidRPr="00EA2B09">
        <w:rPr>
          <w:rFonts w:ascii="Consolas" w:hAnsi="Consolas" w:cs="Consolas"/>
          <w:i/>
          <w:color w:val="0000FF"/>
          <w:sz w:val="19"/>
          <w:szCs w:val="19"/>
          <w:lang w:val="en-US"/>
        </w:rPr>
        <w:t>public</w:t>
      </w:r>
      <w:proofErr w:type="gramEnd"/>
      <w:r w:rsidRPr="00EA2B09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r w:rsidRPr="00EA2B09">
        <w:rPr>
          <w:rFonts w:ascii="Consolas" w:hAnsi="Consolas" w:cs="Consolas"/>
          <w:i/>
          <w:color w:val="0000FF"/>
          <w:sz w:val="19"/>
          <w:szCs w:val="19"/>
          <w:lang w:val="en-US"/>
        </w:rPr>
        <w:t>event</w:t>
      </w:r>
      <w:r w:rsidRPr="00EA2B09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r w:rsidRPr="00EA2B09">
        <w:rPr>
          <w:rFonts w:ascii="Consolas" w:hAnsi="Consolas" w:cs="Consolas"/>
          <w:i/>
          <w:color w:val="2B91AF"/>
          <w:sz w:val="19"/>
          <w:szCs w:val="19"/>
          <w:lang w:val="en-US"/>
        </w:rPr>
        <w:t>IntVector2Void</w:t>
      </w:r>
      <w:r w:rsidRPr="00EA2B09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proofErr w:type="spellStart"/>
      <w:r w:rsidRPr="00EA2B09">
        <w:rPr>
          <w:rFonts w:ascii="Consolas" w:hAnsi="Consolas" w:cs="Consolas"/>
          <w:i/>
          <w:color w:val="000000"/>
          <w:sz w:val="19"/>
          <w:szCs w:val="19"/>
          <w:lang w:val="en-US"/>
        </w:rPr>
        <w:t>OnMovementInput</w:t>
      </w:r>
      <w:proofErr w:type="spellEnd"/>
      <w:r w:rsidRPr="00EA2B09">
        <w:rPr>
          <w:rFonts w:ascii="Consolas" w:hAnsi="Consolas" w:cs="Consolas"/>
          <w:i/>
          <w:color w:val="000000"/>
          <w:sz w:val="19"/>
          <w:szCs w:val="19"/>
          <w:lang w:val="en-US"/>
        </w:rPr>
        <w:t>;</w:t>
      </w:r>
    </w:p>
    <w:p w:rsidR="001005B4" w:rsidRPr="00EA2B09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proofErr w:type="gramStart"/>
      <w:r w:rsidRPr="00EA2B09">
        <w:rPr>
          <w:rFonts w:ascii="Consolas" w:hAnsi="Consolas" w:cs="Consolas"/>
          <w:i/>
          <w:color w:val="0000FF"/>
          <w:sz w:val="19"/>
          <w:szCs w:val="19"/>
          <w:lang w:val="en-US"/>
        </w:rPr>
        <w:t>public</w:t>
      </w:r>
      <w:proofErr w:type="gramEnd"/>
      <w:r w:rsidRPr="00EA2B09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r w:rsidRPr="00EA2B09">
        <w:rPr>
          <w:rFonts w:ascii="Consolas" w:hAnsi="Consolas" w:cs="Consolas"/>
          <w:i/>
          <w:color w:val="0000FF"/>
          <w:sz w:val="19"/>
          <w:szCs w:val="19"/>
          <w:lang w:val="en-US"/>
        </w:rPr>
        <w:t>void</w:t>
      </w:r>
      <w:r w:rsidRPr="00EA2B09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proofErr w:type="spellStart"/>
      <w:r w:rsidRPr="00EA2B09">
        <w:rPr>
          <w:rFonts w:ascii="Consolas" w:hAnsi="Consolas" w:cs="Consolas"/>
          <w:i/>
          <w:color w:val="000000"/>
          <w:sz w:val="19"/>
          <w:szCs w:val="19"/>
          <w:lang w:val="en-US"/>
        </w:rPr>
        <w:t>BroadcastMovementInput</w:t>
      </w:r>
      <w:proofErr w:type="spellEnd"/>
      <w:r w:rsidRPr="00EA2B09">
        <w:rPr>
          <w:rFonts w:ascii="Consolas" w:hAnsi="Consolas" w:cs="Consolas"/>
          <w:i/>
          <w:color w:val="000000"/>
          <w:sz w:val="19"/>
          <w:szCs w:val="19"/>
          <w:lang w:val="en-US"/>
        </w:rPr>
        <w:t>(</w:t>
      </w:r>
      <w:proofErr w:type="spellStart"/>
      <w:r w:rsidRPr="00EA2B09">
        <w:rPr>
          <w:rFonts w:ascii="Consolas" w:hAnsi="Consolas" w:cs="Consolas"/>
          <w:i/>
          <w:color w:val="0000FF"/>
          <w:sz w:val="19"/>
          <w:szCs w:val="19"/>
          <w:lang w:val="en-US"/>
        </w:rPr>
        <w:t>int</w:t>
      </w:r>
      <w:proofErr w:type="spellEnd"/>
      <w:r w:rsidRPr="00EA2B09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proofErr w:type="spellStart"/>
      <w:r w:rsidRPr="00EA2B09">
        <w:rPr>
          <w:rFonts w:ascii="Consolas" w:hAnsi="Consolas" w:cs="Consolas"/>
          <w:i/>
          <w:color w:val="000000"/>
          <w:sz w:val="19"/>
          <w:szCs w:val="19"/>
          <w:lang w:val="en-US"/>
        </w:rPr>
        <w:t>controllerIndex</w:t>
      </w:r>
      <w:proofErr w:type="spellEnd"/>
      <w:r w:rsidRPr="00EA2B09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, </w:t>
      </w:r>
      <w:r w:rsidRPr="00EA2B09">
        <w:rPr>
          <w:rFonts w:ascii="Consolas" w:hAnsi="Consolas" w:cs="Consolas"/>
          <w:i/>
          <w:color w:val="2B91AF"/>
          <w:sz w:val="19"/>
          <w:szCs w:val="19"/>
          <w:lang w:val="en-US"/>
        </w:rPr>
        <w:t>Vector2</w:t>
      </w:r>
      <w:r w:rsidRPr="00EA2B09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proofErr w:type="spellStart"/>
      <w:r w:rsidRPr="00EA2B09">
        <w:rPr>
          <w:rFonts w:ascii="Consolas" w:hAnsi="Consolas" w:cs="Consolas"/>
          <w:i/>
          <w:color w:val="000000"/>
          <w:sz w:val="19"/>
          <w:szCs w:val="19"/>
          <w:lang w:val="en-US"/>
        </w:rPr>
        <w:t>movementInputVector</w:t>
      </w:r>
      <w:proofErr w:type="spellEnd"/>
      <w:r w:rsidRPr="00EA2B09">
        <w:rPr>
          <w:rFonts w:ascii="Consolas" w:hAnsi="Consolas" w:cs="Consolas"/>
          <w:i/>
          <w:color w:val="000000"/>
          <w:sz w:val="19"/>
          <w:szCs w:val="19"/>
          <w:lang w:val="en-US"/>
        </w:rPr>
        <w:t>)</w:t>
      </w:r>
    </w:p>
    <w:p w:rsidR="001005B4" w:rsidRPr="00EA2B09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EA2B09">
        <w:rPr>
          <w:rFonts w:ascii="Consolas" w:hAnsi="Consolas" w:cs="Consolas"/>
          <w:i/>
          <w:color w:val="000000"/>
          <w:sz w:val="19"/>
          <w:szCs w:val="19"/>
          <w:lang w:val="en-US"/>
        </w:rPr>
        <w:t>{</w:t>
      </w:r>
    </w:p>
    <w:p w:rsidR="001005B4" w:rsidRPr="00EA2B09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EA2B09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   </w:t>
      </w:r>
      <w:proofErr w:type="gramStart"/>
      <w:r w:rsidRPr="00EA2B09">
        <w:rPr>
          <w:rFonts w:ascii="Consolas" w:hAnsi="Consolas" w:cs="Consolas"/>
          <w:i/>
          <w:color w:val="0000FF"/>
          <w:sz w:val="19"/>
          <w:szCs w:val="19"/>
          <w:lang w:val="en-US"/>
        </w:rPr>
        <w:t>if</w:t>
      </w:r>
      <w:proofErr w:type="gramEnd"/>
      <w:r w:rsidRPr="00EA2B09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(</w:t>
      </w:r>
      <w:proofErr w:type="spellStart"/>
      <w:r w:rsidRPr="00EA2B09">
        <w:rPr>
          <w:rFonts w:ascii="Consolas" w:hAnsi="Consolas" w:cs="Consolas"/>
          <w:i/>
          <w:color w:val="000000"/>
          <w:sz w:val="19"/>
          <w:szCs w:val="19"/>
          <w:lang w:val="en-US"/>
        </w:rPr>
        <w:t>OnMovementInput</w:t>
      </w:r>
      <w:proofErr w:type="spellEnd"/>
      <w:r w:rsidRPr="00EA2B09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!= </w:t>
      </w:r>
      <w:r w:rsidRPr="00EA2B09">
        <w:rPr>
          <w:rFonts w:ascii="Consolas" w:hAnsi="Consolas" w:cs="Consolas"/>
          <w:i/>
          <w:color w:val="0000FF"/>
          <w:sz w:val="19"/>
          <w:szCs w:val="19"/>
          <w:lang w:val="en-US"/>
        </w:rPr>
        <w:t>null</w:t>
      </w:r>
      <w:r w:rsidRPr="00EA2B09">
        <w:rPr>
          <w:rFonts w:ascii="Consolas" w:hAnsi="Consolas" w:cs="Consolas"/>
          <w:i/>
          <w:color w:val="000000"/>
          <w:sz w:val="19"/>
          <w:szCs w:val="19"/>
          <w:lang w:val="en-US"/>
        </w:rPr>
        <w:t>)</w:t>
      </w:r>
    </w:p>
    <w:p w:rsidR="001005B4" w:rsidRPr="00EA2B09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EA2B09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   {</w:t>
      </w:r>
    </w:p>
    <w:p w:rsidR="001005B4" w:rsidRPr="00EA2B09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EA2B09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A2B09">
        <w:rPr>
          <w:rFonts w:ascii="Consolas" w:hAnsi="Consolas" w:cs="Consolas"/>
          <w:i/>
          <w:color w:val="000000"/>
          <w:sz w:val="19"/>
          <w:szCs w:val="19"/>
          <w:lang w:val="en-US"/>
        </w:rPr>
        <w:t>OnMovementInput</w:t>
      </w:r>
      <w:proofErr w:type="spellEnd"/>
      <w:r w:rsidRPr="00EA2B09">
        <w:rPr>
          <w:rFonts w:ascii="Consolas" w:hAnsi="Consolas" w:cs="Consolas"/>
          <w:i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A2B09">
        <w:rPr>
          <w:rFonts w:ascii="Consolas" w:hAnsi="Consolas" w:cs="Consolas"/>
          <w:i/>
          <w:color w:val="000000"/>
          <w:sz w:val="19"/>
          <w:szCs w:val="19"/>
          <w:lang w:val="en-US"/>
        </w:rPr>
        <w:t>controllerIndex</w:t>
      </w:r>
      <w:proofErr w:type="spellEnd"/>
      <w:r w:rsidRPr="00EA2B09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, </w:t>
      </w:r>
      <w:proofErr w:type="spellStart"/>
      <w:r w:rsidRPr="00EA2B09">
        <w:rPr>
          <w:rFonts w:ascii="Consolas" w:hAnsi="Consolas" w:cs="Consolas"/>
          <w:i/>
          <w:color w:val="000000"/>
          <w:sz w:val="19"/>
          <w:szCs w:val="19"/>
          <w:lang w:val="en-US"/>
        </w:rPr>
        <w:t>movementInputVector</w:t>
      </w:r>
      <w:proofErr w:type="spellEnd"/>
      <w:r w:rsidRPr="00EA2B09">
        <w:rPr>
          <w:rFonts w:ascii="Consolas" w:hAnsi="Consolas" w:cs="Consolas"/>
          <w:i/>
          <w:color w:val="000000"/>
          <w:sz w:val="19"/>
          <w:szCs w:val="19"/>
          <w:lang w:val="en-US"/>
        </w:rPr>
        <w:t>);</w:t>
      </w:r>
    </w:p>
    <w:p w:rsidR="001005B4" w:rsidRPr="00EA2B09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EA2B09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   }</w:t>
      </w:r>
    </w:p>
    <w:p w:rsidR="00B7201E" w:rsidRPr="00B7201E" w:rsidRDefault="001005B4" w:rsidP="001005B4">
      <w:pPr>
        <w:pStyle w:val="NoSpacing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EA2B09">
        <w:rPr>
          <w:rFonts w:ascii="Consolas" w:hAnsi="Consolas" w:cs="Consolas"/>
          <w:i/>
          <w:color w:val="000000"/>
          <w:sz w:val="19"/>
          <w:szCs w:val="19"/>
          <w:lang w:val="en-US"/>
        </w:rPr>
        <w:t>}</w:t>
      </w:r>
    </w:p>
    <w:p w:rsidR="00957544" w:rsidRDefault="00957544" w:rsidP="00EF622F">
      <w:pPr>
        <w:pStyle w:val="NoSpacing"/>
        <w:rPr>
          <w:lang w:val="en-US"/>
        </w:rPr>
      </w:pPr>
    </w:p>
    <w:p w:rsidR="00B7201E" w:rsidRDefault="00B7201E" w:rsidP="00EF622F">
      <w:pPr>
        <w:pStyle w:val="NoSpacing"/>
        <w:rPr>
          <w:lang w:val="en-US"/>
        </w:rPr>
      </w:pPr>
      <w:r>
        <w:rPr>
          <w:lang w:val="en-US"/>
        </w:rPr>
        <w:t>Where “</w:t>
      </w:r>
      <w:proofErr w:type="spellStart"/>
      <w:r w:rsidRPr="00D52B75">
        <w:rPr>
          <w:i/>
          <w:lang w:val="en-US"/>
        </w:rPr>
        <w:t>OnMovementInput</w:t>
      </w:r>
      <w:proofErr w:type="spellEnd"/>
      <w:r>
        <w:rPr>
          <w:lang w:val="en-US"/>
        </w:rPr>
        <w:t>” is the event, “</w:t>
      </w:r>
      <w:proofErr w:type="spellStart"/>
      <w:r w:rsidRPr="00D52B75">
        <w:rPr>
          <w:i/>
          <w:lang w:val="en-US"/>
        </w:rPr>
        <w:t>BroadcastMovementInput</w:t>
      </w:r>
      <w:proofErr w:type="spellEnd"/>
      <w:r>
        <w:rPr>
          <w:lang w:val="en-US"/>
        </w:rPr>
        <w:t xml:space="preserve">” is the broadcast-method of the event, and the parameters of the broadcast-method </w:t>
      </w:r>
      <w:r w:rsidR="0063474C">
        <w:rPr>
          <w:lang w:val="en-US"/>
        </w:rPr>
        <w:t xml:space="preserve">(determined by the delegate type of the event) </w:t>
      </w:r>
      <w:r>
        <w:rPr>
          <w:lang w:val="en-US"/>
        </w:rPr>
        <w:t>are the param</w:t>
      </w:r>
      <w:r w:rsidR="00E47F0B">
        <w:rPr>
          <w:lang w:val="en-US"/>
        </w:rPr>
        <w:t>e</w:t>
      </w:r>
      <w:r>
        <w:rPr>
          <w:lang w:val="en-US"/>
        </w:rPr>
        <w:t>ters given when calling the subscribed methods.</w:t>
      </w:r>
    </w:p>
    <w:p w:rsidR="00B7201E" w:rsidRDefault="00B7201E" w:rsidP="00EF622F">
      <w:pPr>
        <w:pStyle w:val="NoSpacing"/>
        <w:rPr>
          <w:lang w:val="en-US"/>
        </w:rPr>
      </w:pPr>
    </w:p>
    <w:p w:rsidR="007E7D1E" w:rsidRDefault="007E7D1E" w:rsidP="00EF622F">
      <w:pPr>
        <w:pStyle w:val="NoSpacing"/>
        <w:rPr>
          <w:lang w:val="en-US"/>
        </w:rPr>
      </w:pPr>
    </w:p>
    <w:p w:rsidR="00992133" w:rsidRDefault="00E859BB" w:rsidP="00DE093D">
      <w:pPr>
        <w:pStyle w:val="Heading3"/>
        <w:rPr>
          <w:lang w:val="en-US"/>
        </w:rPr>
      </w:pPr>
      <w:bookmarkStart w:id="7" w:name="_Toc478904846"/>
      <w:r>
        <w:rPr>
          <w:lang w:val="en-US"/>
        </w:rPr>
        <w:t>Delegates</w:t>
      </w:r>
      <w:bookmarkEnd w:id="7"/>
    </w:p>
    <w:p w:rsidR="00E859BB" w:rsidRDefault="00786A79" w:rsidP="00EF622F">
      <w:pPr>
        <w:pStyle w:val="NoSpacing"/>
        <w:rPr>
          <w:lang w:val="en-US"/>
        </w:rPr>
      </w:pPr>
      <w:r>
        <w:rPr>
          <w:lang w:val="en-US"/>
        </w:rPr>
        <w:t xml:space="preserve">Delegates are used when implementing new events in </w:t>
      </w:r>
      <w:proofErr w:type="spellStart"/>
      <w:r>
        <w:rPr>
          <w:lang w:val="en-US"/>
        </w:rPr>
        <w:t>EventManager</w:t>
      </w:r>
      <w:proofErr w:type="spellEnd"/>
      <w:r>
        <w:rPr>
          <w:lang w:val="en-US"/>
        </w:rPr>
        <w:t>.</w:t>
      </w:r>
      <w:r w:rsidR="004D3914">
        <w:rPr>
          <w:lang w:val="en-US"/>
        </w:rPr>
        <w:t xml:space="preserve"> </w:t>
      </w:r>
      <w:r w:rsidR="00FD2D1C">
        <w:rPr>
          <w:lang w:val="en-US"/>
        </w:rPr>
        <w:t>A delegate is a type representing references to methods with particular parameter list and return type.</w:t>
      </w:r>
      <w:r w:rsidR="00F52006">
        <w:rPr>
          <w:lang w:val="en-US"/>
        </w:rPr>
        <w:t xml:space="preserve"> </w:t>
      </w:r>
      <w:proofErr w:type="spellStart"/>
      <w:r w:rsidR="00F52006">
        <w:rPr>
          <w:lang w:val="en-US"/>
        </w:rPr>
        <w:t>EventManager</w:t>
      </w:r>
      <w:proofErr w:type="spellEnd"/>
      <w:r w:rsidR="00F52006">
        <w:rPr>
          <w:lang w:val="en-US"/>
        </w:rPr>
        <w:t xml:space="preserve"> d</w:t>
      </w:r>
      <w:r w:rsidR="00FE6D24">
        <w:rPr>
          <w:lang w:val="en-US"/>
        </w:rPr>
        <w:t xml:space="preserve">elegates </w:t>
      </w:r>
      <w:r w:rsidR="0016173F">
        <w:rPr>
          <w:lang w:val="en-US"/>
        </w:rPr>
        <w:t xml:space="preserve">are named </w:t>
      </w:r>
      <w:r w:rsidR="003D5EC6">
        <w:rPr>
          <w:lang w:val="en-US"/>
        </w:rPr>
        <w:t xml:space="preserve">as follows: </w:t>
      </w:r>
      <w:r w:rsidR="003A02B8">
        <w:rPr>
          <w:lang w:val="en-US"/>
        </w:rPr>
        <w:t>“Parameter1Parameter2…</w:t>
      </w:r>
      <w:proofErr w:type="spellStart"/>
      <w:r w:rsidR="003A02B8">
        <w:rPr>
          <w:lang w:val="en-US"/>
        </w:rPr>
        <w:t>ParameterNReturnType</w:t>
      </w:r>
      <w:proofErr w:type="spellEnd"/>
      <w:r w:rsidR="003A02B8">
        <w:rPr>
          <w:lang w:val="en-US"/>
        </w:rPr>
        <w:t>”.</w:t>
      </w:r>
    </w:p>
    <w:p w:rsidR="00E859BB" w:rsidRDefault="00E859BB" w:rsidP="00EF622F">
      <w:pPr>
        <w:pStyle w:val="NoSpacing"/>
        <w:rPr>
          <w:lang w:val="en-US"/>
        </w:rPr>
      </w:pPr>
    </w:p>
    <w:p w:rsidR="00133384" w:rsidRDefault="00133384" w:rsidP="00EF622F">
      <w:pPr>
        <w:pStyle w:val="NoSpacing"/>
        <w:rPr>
          <w:lang w:val="en-US"/>
        </w:rPr>
      </w:pPr>
      <w:r w:rsidRPr="00AD022C">
        <w:rPr>
          <w:b/>
          <w:lang w:val="en-US"/>
        </w:rPr>
        <w:t>Example 04</w:t>
      </w:r>
      <w:r>
        <w:rPr>
          <w:lang w:val="en-US"/>
        </w:rPr>
        <w:t>:</w:t>
      </w:r>
      <w:r w:rsidR="00E13A60">
        <w:rPr>
          <w:lang w:val="en-US"/>
        </w:rPr>
        <w:t xml:space="preserve"> </w:t>
      </w:r>
      <w:proofErr w:type="spellStart"/>
      <w:r w:rsidR="00F06123">
        <w:rPr>
          <w:lang w:val="en-US"/>
        </w:rPr>
        <w:t>IntIntVoid</w:t>
      </w:r>
      <w:proofErr w:type="spellEnd"/>
      <w:r w:rsidR="00F06123">
        <w:rPr>
          <w:lang w:val="en-US"/>
        </w:rPr>
        <w:t xml:space="preserve"> d</w:t>
      </w:r>
      <w:r w:rsidR="00E13A60">
        <w:rPr>
          <w:lang w:val="en-US"/>
        </w:rPr>
        <w:t>elegate</w:t>
      </w:r>
    </w:p>
    <w:p w:rsidR="00133384" w:rsidRPr="006B7761" w:rsidRDefault="00133384" w:rsidP="00133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3384" w:rsidRPr="00285BE4" w:rsidRDefault="00133384" w:rsidP="00133384">
      <w:pPr>
        <w:pStyle w:val="NoSpacing"/>
        <w:rPr>
          <w:i/>
          <w:lang w:val="en-US"/>
        </w:rPr>
      </w:pPr>
      <w:proofErr w:type="gramStart"/>
      <w:r w:rsidRPr="00285BE4">
        <w:rPr>
          <w:rFonts w:ascii="Consolas" w:hAnsi="Consolas" w:cs="Consolas"/>
          <w:i/>
          <w:color w:val="0000FF"/>
          <w:sz w:val="19"/>
          <w:szCs w:val="19"/>
          <w:lang w:val="en-US"/>
        </w:rPr>
        <w:t>public</w:t>
      </w:r>
      <w:proofErr w:type="gramEnd"/>
      <w:r w:rsidRPr="00285BE4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r w:rsidRPr="00285BE4">
        <w:rPr>
          <w:rFonts w:ascii="Consolas" w:hAnsi="Consolas" w:cs="Consolas"/>
          <w:i/>
          <w:color w:val="0000FF"/>
          <w:sz w:val="19"/>
          <w:szCs w:val="19"/>
          <w:lang w:val="en-US"/>
        </w:rPr>
        <w:t>delegate</w:t>
      </w:r>
      <w:r w:rsidRPr="00285BE4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r w:rsidRPr="00285BE4">
        <w:rPr>
          <w:rFonts w:ascii="Consolas" w:hAnsi="Consolas" w:cs="Consolas"/>
          <w:i/>
          <w:color w:val="0000FF"/>
          <w:sz w:val="19"/>
          <w:szCs w:val="19"/>
          <w:lang w:val="en-US"/>
        </w:rPr>
        <w:t>void</w:t>
      </w:r>
      <w:r w:rsidRPr="00285BE4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proofErr w:type="spellStart"/>
      <w:r w:rsidRPr="00285BE4">
        <w:rPr>
          <w:rFonts w:ascii="Consolas" w:hAnsi="Consolas" w:cs="Consolas"/>
          <w:i/>
          <w:color w:val="2B91AF"/>
          <w:sz w:val="19"/>
          <w:szCs w:val="19"/>
          <w:lang w:val="en-US"/>
        </w:rPr>
        <w:t>IntIntVoid</w:t>
      </w:r>
      <w:proofErr w:type="spellEnd"/>
      <w:r w:rsidRPr="00285BE4">
        <w:rPr>
          <w:rFonts w:ascii="Consolas" w:hAnsi="Consolas" w:cs="Consolas"/>
          <w:i/>
          <w:color w:val="000000"/>
          <w:sz w:val="19"/>
          <w:szCs w:val="19"/>
          <w:lang w:val="en-US"/>
        </w:rPr>
        <w:t>(</w:t>
      </w:r>
      <w:proofErr w:type="spellStart"/>
      <w:r w:rsidRPr="00285BE4">
        <w:rPr>
          <w:rFonts w:ascii="Consolas" w:hAnsi="Consolas" w:cs="Consolas"/>
          <w:i/>
          <w:color w:val="0000FF"/>
          <w:sz w:val="19"/>
          <w:szCs w:val="19"/>
          <w:lang w:val="en-US"/>
        </w:rPr>
        <w:t>int</w:t>
      </w:r>
      <w:proofErr w:type="spellEnd"/>
      <w:r w:rsidRPr="00285BE4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integer1, </w:t>
      </w:r>
      <w:proofErr w:type="spellStart"/>
      <w:r w:rsidRPr="00285BE4">
        <w:rPr>
          <w:rFonts w:ascii="Consolas" w:hAnsi="Consolas" w:cs="Consolas"/>
          <w:i/>
          <w:color w:val="0000FF"/>
          <w:sz w:val="19"/>
          <w:szCs w:val="19"/>
          <w:lang w:val="en-US"/>
        </w:rPr>
        <w:t>int</w:t>
      </w:r>
      <w:proofErr w:type="spellEnd"/>
      <w:r w:rsidRPr="00285BE4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integer2);</w:t>
      </w:r>
    </w:p>
    <w:p w:rsidR="00E859BB" w:rsidRDefault="00E859BB" w:rsidP="00EF622F">
      <w:pPr>
        <w:pStyle w:val="NoSpacing"/>
        <w:rPr>
          <w:lang w:val="en-US"/>
        </w:rPr>
      </w:pPr>
    </w:p>
    <w:p w:rsidR="00E859BB" w:rsidRPr="009232E1" w:rsidRDefault="00F472EA" w:rsidP="009232E1">
      <w:pPr>
        <w:pStyle w:val="NoSpacing"/>
      </w:pPr>
      <w:r w:rsidRPr="009232E1">
        <w:t>Where “</w:t>
      </w:r>
      <w:r w:rsidRPr="009232E1">
        <w:rPr>
          <w:i/>
        </w:rPr>
        <w:t>IntIntVoid</w:t>
      </w:r>
      <w:r w:rsidRPr="009232E1">
        <w:t>” is the name of the delegate, constructed from the parameter types.</w:t>
      </w:r>
    </w:p>
    <w:p w:rsidR="00E859BB" w:rsidRDefault="00E859BB" w:rsidP="00EF622F">
      <w:pPr>
        <w:pStyle w:val="NoSpacing"/>
        <w:rPr>
          <w:lang w:val="en-US"/>
        </w:rPr>
      </w:pPr>
    </w:p>
    <w:p w:rsidR="00957544" w:rsidRDefault="00957544" w:rsidP="00EF622F">
      <w:pPr>
        <w:pStyle w:val="NoSpacing"/>
        <w:rPr>
          <w:lang w:val="en-US"/>
        </w:rPr>
      </w:pPr>
    </w:p>
    <w:p w:rsidR="00957544" w:rsidRDefault="00957544" w:rsidP="00EF622F">
      <w:pPr>
        <w:pStyle w:val="NoSpacing"/>
        <w:rPr>
          <w:lang w:val="en-US"/>
        </w:rPr>
      </w:pPr>
    </w:p>
    <w:p w:rsidR="00957544" w:rsidRDefault="00A723AF" w:rsidP="00A723AF">
      <w:pPr>
        <w:pStyle w:val="Heading2"/>
        <w:rPr>
          <w:lang w:val="en-US"/>
        </w:rPr>
      </w:pPr>
      <w:bookmarkStart w:id="8" w:name="_Toc478904847"/>
      <w:r>
        <w:rPr>
          <w:lang w:val="en-US"/>
        </w:rPr>
        <w:t>Application Manager</w:t>
      </w:r>
      <w:bookmarkEnd w:id="8"/>
    </w:p>
    <w:p w:rsidR="00A723AF" w:rsidRDefault="00A723AF" w:rsidP="00EF622F">
      <w:pPr>
        <w:pStyle w:val="NoSpacing"/>
        <w:rPr>
          <w:lang w:val="en-US"/>
        </w:rPr>
      </w:pPr>
    </w:p>
    <w:p w:rsidR="00A723AF" w:rsidRDefault="00A723AF" w:rsidP="00EF622F">
      <w:pPr>
        <w:pStyle w:val="NoSpacing"/>
        <w:rPr>
          <w:lang w:val="en-US"/>
        </w:rPr>
      </w:pPr>
    </w:p>
    <w:p w:rsidR="00A723AF" w:rsidRDefault="00A723AF" w:rsidP="00EF622F">
      <w:pPr>
        <w:pStyle w:val="NoSpacing"/>
        <w:rPr>
          <w:lang w:val="en-US"/>
        </w:rPr>
      </w:pPr>
    </w:p>
    <w:p w:rsidR="00A723AF" w:rsidRDefault="00A723AF" w:rsidP="00EF622F">
      <w:pPr>
        <w:pStyle w:val="NoSpacing"/>
        <w:rPr>
          <w:lang w:val="en-US"/>
        </w:rPr>
      </w:pPr>
    </w:p>
    <w:p w:rsidR="00A723AF" w:rsidRDefault="00014F4A" w:rsidP="00015320">
      <w:pPr>
        <w:pStyle w:val="Heading2"/>
        <w:rPr>
          <w:lang w:val="en-US"/>
        </w:rPr>
      </w:pPr>
      <w:bookmarkStart w:id="9" w:name="_Toc478904848"/>
      <w:r>
        <w:rPr>
          <w:lang w:val="en-US"/>
        </w:rPr>
        <w:t>Input Manager</w:t>
      </w:r>
      <w:bookmarkEnd w:id="9"/>
    </w:p>
    <w:p w:rsidR="00957544" w:rsidRDefault="00957544" w:rsidP="00EF622F">
      <w:pPr>
        <w:pStyle w:val="NoSpacing"/>
        <w:rPr>
          <w:lang w:val="en-US"/>
        </w:rPr>
      </w:pPr>
    </w:p>
    <w:p w:rsidR="00014F4A" w:rsidRDefault="00014F4A" w:rsidP="00EF622F">
      <w:pPr>
        <w:pStyle w:val="NoSpacing"/>
        <w:rPr>
          <w:lang w:val="en-US"/>
        </w:rPr>
      </w:pPr>
    </w:p>
    <w:p w:rsidR="00014F4A" w:rsidRDefault="00014F4A" w:rsidP="00EF622F">
      <w:pPr>
        <w:pStyle w:val="NoSpacing"/>
        <w:rPr>
          <w:lang w:val="en-US"/>
        </w:rPr>
      </w:pPr>
    </w:p>
    <w:p w:rsidR="00014F4A" w:rsidRDefault="00014F4A" w:rsidP="00EF622F">
      <w:pPr>
        <w:pStyle w:val="NoSpacing"/>
        <w:rPr>
          <w:lang w:val="en-US"/>
        </w:rPr>
      </w:pPr>
    </w:p>
    <w:p w:rsidR="00014F4A" w:rsidRDefault="00014F4A" w:rsidP="00015320">
      <w:pPr>
        <w:pStyle w:val="Heading2"/>
        <w:rPr>
          <w:lang w:val="en-US"/>
        </w:rPr>
      </w:pPr>
      <w:bookmarkStart w:id="10" w:name="_Toc478904849"/>
      <w:r>
        <w:rPr>
          <w:lang w:val="en-US"/>
        </w:rPr>
        <w:t>Game Manager</w:t>
      </w:r>
      <w:bookmarkEnd w:id="10"/>
    </w:p>
    <w:p w:rsidR="00957544" w:rsidRDefault="00957544" w:rsidP="00EF622F">
      <w:pPr>
        <w:pStyle w:val="NoSpacing"/>
        <w:rPr>
          <w:lang w:val="en-US"/>
        </w:rPr>
      </w:pPr>
    </w:p>
    <w:p w:rsidR="00957544" w:rsidRDefault="00957544" w:rsidP="00EF622F">
      <w:pPr>
        <w:pStyle w:val="NoSpacing"/>
        <w:rPr>
          <w:lang w:val="en-US"/>
        </w:rPr>
      </w:pPr>
    </w:p>
    <w:p w:rsidR="00957544" w:rsidRDefault="00957544" w:rsidP="00EF622F">
      <w:pPr>
        <w:pStyle w:val="NoSpacing"/>
        <w:rPr>
          <w:lang w:val="en-US"/>
        </w:rPr>
      </w:pPr>
    </w:p>
    <w:p w:rsidR="00224091" w:rsidRDefault="00224091" w:rsidP="00EF622F">
      <w:pPr>
        <w:pStyle w:val="NoSpacing"/>
        <w:rPr>
          <w:lang w:val="en-US"/>
        </w:rPr>
      </w:pPr>
    </w:p>
    <w:p w:rsidR="00224091" w:rsidRDefault="00224091" w:rsidP="00015320">
      <w:pPr>
        <w:pStyle w:val="Heading2"/>
        <w:rPr>
          <w:lang w:val="en-US"/>
        </w:rPr>
      </w:pPr>
      <w:bookmarkStart w:id="11" w:name="_Toc478904850"/>
      <w:r>
        <w:rPr>
          <w:lang w:val="en-US"/>
        </w:rPr>
        <w:lastRenderedPageBreak/>
        <w:t>UI Manager</w:t>
      </w:r>
      <w:bookmarkEnd w:id="11"/>
    </w:p>
    <w:p w:rsidR="00224091" w:rsidRDefault="00224091" w:rsidP="00EF622F">
      <w:pPr>
        <w:pStyle w:val="NoSpacing"/>
        <w:rPr>
          <w:lang w:val="en-US"/>
        </w:rPr>
      </w:pPr>
    </w:p>
    <w:p w:rsidR="00224091" w:rsidRDefault="00224091" w:rsidP="00EF622F">
      <w:pPr>
        <w:pStyle w:val="NoSpacing"/>
        <w:rPr>
          <w:lang w:val="en-US"/>
        </w:rPr>
      </w:pPr>
    </w:p>
    <w:p w:rsidR="00224091" w:rsidRDefault="00224091" w:rsidP="00EF622F">
      <w:pPr>
        <w:pStyle w:val="NoSpacing"/>
        <w:rPr>
          <w:lang w:val="en-US"/>
        </w:rPr>
      </w:pPr>
    </w:p>
    <w:p w:rsidR="00B81F4E" w:rsidRDefault="00B81F4E" w:rsidP="00B81F4E">
      <w:pPr>
        <w:pStyle w:val="NoSpacing"/>
        <w:rPr>
          <w:lang w:val="en-US"/>
        </w:rPr>
      </w:pPr>
    </w:p>
    <w:p w:rsidR="00B81F4E" w:rsidRDefault="00B81F4E" w:rsidP="00015320">
      <w:pPr>
        <w:pStyle w:val="Heading2"/>
        <w:rPr>
          <w:lang w:val="en-US"/>
        </w:rPr>
      </w:pPr>
      <w:bookmarkStart w:id="12" w:name="_Toc478904851"/>
      <w:r>
        <w:rPr>
          <w:lang w:val="en-US"/>
        </w:rPr>
        <w:t>Global Variable Library</w:t>
      </w:r>
      <w:bookmarkEnd w:id="12"/>
    </w:p>
    <w:p w:rsidR="00957544" w:rsidRDefault="00957544" w:rsidP="00EF622F">
      <w:pPr>
        <w:pStyle w:val="NoSpacing"/>
        <w:rPr>
          <w:lang w:val="en-US"/>
        </w:rPr>
      </w:pPr>
    </w:p>
    <w:p w:rsidR="00957544" w:rsidRDefault="00957544" w:rsidP="00EF622F">
      <w:pPr>
        <w:pStyle w:val="NoSpacing"/>
        <w:rPr>
          <w:lang w:val="en-US"/>
        </w:rPr>
      </w:pPr>
    </w:p>
    <w:p w:rsidR="00015320" w:rsidRDefault="00015320" w:rsidP="00EF622F">
      <w:pPr>
        <w:pStyle w:val="NoSpacing"/>
        <w:rPr>
          <w:lang w:val="en-US"/>
        </w:rPr>
      </w:pPr>
    </w:p>
    <w:p w:rsidR="00015320" w:rsidRDefault="00015320" w:rsidP="00EF622F">
      <w:pPr>
        <w:pStyle w:val="NoSpacing"/>
        <w:rPr>
          <w:lang w:val="en-US"/>
        </w:rPr>
      </w:pPr>
    </w:p>
    <w:p w:rsidR="00957544" w:rsidRDefault="00A83CE0" w:rsidP="00015320">
      <w:pPr>
        <w:pStyle w:val="Heading2"/>
        <w:rPr>
          <w:lang w:val="en-US"/>
        </w:rPr>
      </w:pPr>
      <w:bookmarkStart w:id="13" w:name="_Toc478904852"/>
      <w:r>
        <w:rPr>
          <w:lang w:val="en-US"/>
        </w:rPr>
        <w:t>Ship Controller</w:t>
      </w:r>
      <w:bookmarkEnd w:id="13"/>
    </w:p>
    <w:p w:rsidR="00FA234A" w:rsidRDefault="00FA234A" w:rsidP="00EF622F">
      <w:pPr>
        <w:pStyle w:val="NoSpacing"/>
        <w:rPr>
          <w:lang w:val="en-US"/>
        </w:rPr>
      </w:pPr>
    </w:p>
    <w:p w:rsidR="00FA234A" w:rsidRDefault="00FA234A" w:rsidP="00EF622F">
      <w:pPr>
        <w:pStyle w:val="NoSpacing"/>
        <w:rPr>
          <w:lang w:val="en-US"/>
        </w:rPr>
      </w:pPr>
    </w:p>
    <w:p w:rsidR="00FA234A" w:rsidRDefault="00FA234A" w:rsidP="00015320">
      <w:pPr>
        <w:pStyle w:val="Heading3"/>
        <w:rPr>
          <w:lang w:val="en-US"/>
        </w:rPr>
      </w:pPr>
      <w:bookmarkStart w:id="14" w:name="_Toc478904853"/>
      <w:r>
        <w:rPr>
          <w:lang w:val="en-US"/>
        </w:rPr>
        <w:t>Local Player Controller</w:t>
      </w:r>
      <w:bookmarkEnd w:id="14"/>
    </w:p>
    <w:p w:rsidR="00FA234A" w:rsidRDefault="00FA234A" w:rsidP="00EF622F">
      <w:pPr>
        <w:pStyle w:val="NoSpacing"/>
        <w:rPr>
          <w:lang w:val="en-US"/>
        </w:rPr>
      </w:pPr>
    </w:p>
    <w:p w:rsidR="00015320" w:rsidRDefault="00015320" w:rsidP="00EF622F">
      <w:pPr>
        <w:pStyle w:val="NoSpacing"/>
        <w:rPr>
          <w:lang w:val="en-US"/>
        </w:rPr>
      </w:pPr>
    </w:p>
    <w:p w:rsidR="00FA234A" w:rsidRDefault="00FA234A" w:rsidP="00015320">
      <w:pPr>
        <w:pStyle w:val="Heading3"/>
        <w:rPr>
          <w:lang w:val="en-US"/>
        </w:rPr>
      </w:pPr>
      <w:bookmarkStart w:id="15" w:name="_Toc478904854"/>
      <w:r>
        <w:rPr>
          <w:lang w:val="en-US"/>
        </w:rPr>
        <w:t xml:space="preserve">AI </w:t>
      </w:r>
      <w:r w:rsidR="002B4052">
        <w:rPr>
          <w:lang w:val="en-US"/>
        </w:rPr>
        <w:t xml:space="preserve">Player </w:t>
      </w:r>
      <w:r>
        <w:rPr>
          <w:lang w:val="en-US"/>
        </w:rPr>
        <w:t>Controller</w:t>
      </w:r>
      <w:bookmarkEnd w:id="15"/>
    </w:p>
    <w:p w:rsidR="002B4052" w:rsidRDefault="002B4052" w:rsidP="00EF622F">
      <w:pPr>
        <w:pStyle w:val="NoSpacing"/>
        <w:rPr>
          <w:lang w:val="en-US"/>
        </w:rPr>
      </w:pPr>
    </w:p>
    <w:p w:rsidR="002B4052" w:rsidRDefault="002B4052" w:rsidP="00EF622F">
      <w:pPr>
        <w:pStyle w:val="NoSpacing"/>
        <w:rPr>
          <w:lang w:val="en-US"/>
        </w:rPr>
      </w:pPr>
    </w:p>
    <w:p w:rsidR="002B4052" w:rsidRDefault="002B4052" w:rsidP="00015320">
      <w:pPr>
        <w:pStyle w:val="Heading3"/>
        <w:rPr>
          <w:lang w:val="en-US"/>
        </w:rPr>
      </w:pPr>
      <w:bookmarkStart w:id="16" w:name="_Toc478904855"/>
      <w:r>
        <w:rPr>
          <w:lang w:val="en-US"/>
        </w:rPr>
        <w:t>Network Player Controller</w:t>
      </w:r>
      <w:bookmarkEnd w:id="16"/>
    </w:p>
    <w:p w:rsidR="00957544" w:rsidRDefault="00957544" w:rsidP="00EF622F">
      <w:pPr>
        <w:pStyle w:val="NoSpacing"/>
        <w:rPr>
          <w:lang w:val="en-US"/>
        </w:rPr>
      </w:pPr>
    </w:p>
    <w:p w:rsidR="00957544" w:rsidRDefault="00957544" w:rsidP="00EF622F">
      <w:pPr>
        <w:pStyle w:val="NoSpacing"/>
        <w:rPr>
          <w:lang w:val="en-US"/>
        </w:rPr>
      </w:pPr>
    </w:p>
    <w:p w:rsidR="00957544" w:rsidRDefault="00957544" w:rsidP="00EF622F">
      <w:pPr>
        <w:pStyle w:val="NoSpacing"/>
        <w:rPr>
          <w:lang w:val="en-US"/>
        </w:rPr>
      </w:pPr>
    </w:p>
    <w:p w:rsidR="00957544" w:rsidRDefault="00957544" w:rsidP="00EF622F">
      <w:pPr>
        <w:pStyle w:val="NoSpacing"/>
        <w:rPr>
          <w:lang w:val="en-US"/>
        </w:rPr>
      </w:pPr>
    </w:p>
    <w:p w:rsidR="00957544" w:rsidRDefault="00957544" w:rsidP="00EF622F">
      <w:pPr>
        <w:pStyle w:val="NoSpacing"/>
        <w:rPr>
          <w:lang w:val="en-US"/>
        </w:rPr>
      </w:pPr>
    </w:p>
    <w:p w:rsidR="00B81F4E" w:rsidRDefault="00B81F4E" w:rsidP="00EF622F">
      <w:pPr>
        <w:pStyle w:val="NoSpacing"/>
        <w:rPr>
          <w:lang w:val="en-US"/>
        </w:rPr>
      </w:pPr>
    </w:p>
    <w:p w:rsidR="00B81F4E" w:rsidRDefault="00B81F4E" w:rsidP="00EF622F">
      <w:pPr>
        <w:pStyle w:val="NoSpacing"/>
        <w:rPr>
          <w:lang w:val="en-US"/>
        </w:rPr>
      </w:pPr>
    </w:p>
    <w:p w:rsidR="00B81F4E" w:rsidRPr="00EF622F" w:rsidRDefault="00B81F4E" w:rsidP="00EF622F">
      <w:pPr>
        <w:pStyle w:val="NoSpacing"/>
        <w:rPr>
          <w:lang w:val="en-US"/>
        </w:rPr>
      </w:pPr>
    </w:p>
    <w:sectPr w:rsidR="00B81F4E" w:rsidRPr="00EF622F" w:rsidSect="00365A88">
      <w:footerReference w:type="first" r:id="rId8"/>
      <w:pgSz w:w="11906" w:h="16838"/>
      <w:pgMar w:top="1417" w:right="1134" w:bottom="1417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737F" w:rsidRDefault="00A9737F" w:rsidP="00EF622F">
      <w:pPr>
        <w:spacing w:after="0" w:line="240" w:lineRule="auto"/>
      </w:pPr>
      <w:r>
        <w:separator/>
      </w:r>
    </w:p>
  </w:endnote>
  <w:endnote w:type="continuationSeparator" w:id="0">
    <w:p w:rsidR="00A9737F" w:rsidRDefault="00A9737F" w:rsidP="00EF6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341478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5A88" w:rsidRDefault="00365A8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419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65A88" w:rsidRDefault="00365A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737F" w:rsidRDefault="00A9737F" w:rsidP="00EF622F">
      <w:pPr>
        <w:spacing w:after="0" w:line="240" w:lineRule="auto"/>
      </w:pPr>
      <w:r>
        <w:separator/>
      </w:r>
    </w:p>
  </w:footnote>
  <w:footnote w:type="continuationSeparator" w:id="0">
    <w:p w:rsidR="00A9737F" w:rsidRDefault="00A9737F" w:rsidP="00EF62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22F"/>
    <w:rsid w:val="000023C2"/>
    <w:rsid w:val="00006F4F"/>
    <w:rsid w:val="00014F4A"/>
    <w:rsid w:val="00015320"/>
    <w:rsid w:val="00023C49"/>
    <w:rsid w:val="00033A59"/>
    <w:rsid w:val="00040442"/>
    <w:rsid w:val="0005758E"/>
    <w:rsid w:val="000670BC"/>
    <w:rsid w:val="00076D14"/>
    <w:rsid w:val="00082366"/>
    <w:rsid w:val="000A206D"/>
    <w:rsid w:val="000C3642"/>
    <w:rsid w:val="000C3A38"/>
    <w:rsid w:val="000C3D83"/>
    <w:rsid w:val="000D30DF"/>
    <w:rsid w:val="000D51A5"/>
    <w:rsid w:val="001005B4"/>
    <w:rsid w:val="00105CDD"/>
    <w:rsid w:val="00133384"/>
    <w:rsid w:val="00135760"/>
    <w:rsid w:val="00145B28"/>
    <w:rsid w:val="0016173F"/>
    <w:rsid w:val="001626D9"/>
    <w:rsid w:val="00167B15"/>
    <w:rsid w:val="00180420"/>
    <w:rsid w:val="00181E5E"/>
    <w:rsid w:val="00185F27"/>
    <w:rsid w:val="0018683B"/>
    <w:rsid w:val="001955B5"/>
    <w:rsid w:val="001B4A6E"/>
    <w:rsid w:val="001B4A71"/>
    <w:rsid w:val="001C2C10"/>
    <w:rsid w:val="001C2F93"/>
    <w:rsid w:val="001D0454"/>
    <w:rsid w:val="001D7DAB"/>
    <w:rsid w:val="001F49B0"/>
    <w:rsid w:val="00204424"/>
    <w:rsid w:val="00220EBC"/>
    <w:rsid w:val="00220ECF"/>
    <w:rsid w:val="00224091"/>
    <w:rsid w:val="00252349"/>
    <w:rsid w:val="00256552"/>
    <w:rsid w:val="00285BE4"/>
    <w:rsid w:val="0028709A"/>
    <w:rsid w:val="00287375"/>
    <w:rsid w:val="002B19AD"/>
    <w:rsid w:val="002B4052"/>
    <w:rsid w:val="002B6BEB"/>
    <w:rsid w:val="002C0D71"/>
    <w:rsid w:val="002D0C50"/>
    <w:rsid w:val="002D4303"/>
    <w:rsid w:val="002E0150"/>
    <w:rsid w:val="002E1FF1"/>
    <w:rsid w:val="002F480E"/>
    <w:rsid w:val="00300062"/>
    <w:rsid w:val="00300BC1"/>
    <w:rsid w:val="00320709"/>
    <w:rsid w:val="0033133F"/>
    <w:rsid w:val="00345310"/>
    <w:rsid w:val="00350197"/>
    <w:rsid w:val="00365A88"/>
    <w:rsid w:val="00397AB2"/>
    <w:rsid w:val="003A02B8"/>
    <w:rsid w:val="003A315F"/>
    <w:rsid w:val="003B0A06"/>
    <w:rsid w:val="003B32EE"/>
    <w:rsid w:val="003D5EC6"/>
    <w:rsid w:val="003E22C5"/>
    <w:rsid w:val="003E6886"/>
    <w:rsid w:val="003F2248"/>
    <w:rsid w:val="003F752B"/>
    <w:rsid w:val="003F7B5C"/>
    <w:rsid w:val="0042175B"/>
    <w:rsid w:val="00431A74"/>
    <w:rsid w:val="00454A4A"/>
    <w:rsid w:val="004625DF"/>
    <w:rsid w:val="00462FFF"/>
    <w:rsid w:val="00473EE2"/>
    <w:rsid w:val="00495961"/>
    <w:rsid w:val="004A2831"/>
    <w:rsid w:val="004A5C7D"/>
    <w:rsid w:val="004B4732"/>
    <w:rsid w:val="004B4D73"/>
    <w:rsid w:val="004B667A"/>
    <w:rsid w:val="004C51B9"/>
    <w:rsid w:val="004D3914"/>
    <w:rsid w:val="004E0030"/>
    <w:rsid w:val="004E75FE"/>
    <w:rsid w:val="004F4D12"/>
    <w:rsid w:val="005364A4"/>
    <w:rsid w:val="00536EFE"/>
    <w:rsid w:val="00576F09"/>
    <w:rsid w:val="0059357F"/>
    <w:rsid w:val="005949A3"/>
    <w:rsid w:val="00596399"/>
    <w:rsid w:val="005A5181"/>
    <w:rsid w:val="005F6283"/>
    <w:rsid w:val="006328A6"/>
    <w:rsid w:val="0063474C"/>
    <w:rsid w:val="00646494"/>
    <w:rsid w:val="00653895"/>
    <w:rsid w:val="006672CD"/>
    <w:rsid w:val="00672505"/>
    <w:rsid w:val="006916A2"/>
    <w:rsid w:val="00696489"/>
    <w:rsid w:val="006B7761"/>
    <w:rsid w:val="006C1E28"/>
    <w:rsid w:val="006C2380"/>
    <w:rsid w:val="00704B12"/>
    <w:rsid w:val="00713C73"/>
    <w:rsid w:val="00724AB7"/>
    <w:rsid w:val="00724DFD"/>
    <w:rsid w:val="00734331"/>
    <w:rsid w:val="00776E05"/>
    <w:rsid w:val="0078327A"/>
    <w:rsid w:val="00786A79"/>
    <w:rsid w:val="00792395"/>
    <w:rsid w:val="007A359F"/>
    <w:rsid w:val="007B6E35"/>
    <w:rsid w:val="007D412A"/>
    <w:rsid w:val="007E43B4"/>
    <w:rsid w:val="007E7D1E"/>
    <w:rsid w:val="007F7EA4"/>
    <w:rsid w:val="00810DD3"/>
    <w:rsid w:val="00816686"/>
    <w:rsid w:val="008326F1"/>
    <w:rsid w:val="00832DDB"/>
    <w:rsid w:val="00835921"/>
    <w:rsid w:val="00840A1F"/>
    <w:rsid w:val="00847185"/>
    <w:rsid w:val="00871A90"/>
    <w:rsid w:val="008C2AFE"/>
    <w:rsid w:val="008C76D1"/>
    <w:rsid w:val="008D5CF8"/>
    <w:rsid w:val="008E11C7"/>
    <w:rsid w:val="008E4FDB"/>
    <w:rsid w:val="008E648E"/>
    <w:rsid w:val="008F07D3"/>
    <w:rsid w:val="008F3206"/>
    <w:rsid w:val="008F33DD"/>
    <w:rsid w:val="008F6563"/>
    <w:rsid w:val="008F65A7"/>
    <w:rsid w:val="00915CA4"/>
    <w:rsid w:val="0091797F"/>
    <w:rsid w:val="009212FC"/>
    <w:rsid w:val="009232E1"/>
    <w:rsid w:val="00950E0B"/>
    <w:rsid w:val="00957544"/>
    <w:rsid w:val="0097073F"/>
    <w:rsid w:val="00977054"/>
    <w:rsid w:val="0098146E"/>
    <w:rsid w:val="00992133"/>
    <w:rsid w:val="009A148D"/>
    <w:rsid w:val="009A7353"/>
    <w:rsid w:val="009E7D80"/>
    <w:rsid w:val="009F1DD0"/>
    <w:rsid w:val="00A02522"/>
    <w:rsid w:val="00A24192"/>
    <w:rsid w:val="00A3263C"/>
    <w:rsid w:val="00A53CA0"/>
    <w:rsid w:val="00A54CE0"/>
    <w:rsid w:val="00A557AC"/>
    <w:rsid w:val="00A723AF"/>
    <w:rsid w:val="00A8159E"/>
    <w:rsid w:val="00A83CE0"/>
    <w:rsid w:val="00A848D8"/>
    <w:rsid w:val="00A9737F"/>
    <w:rsid w:val="00AA2AFD"/>
    <w:rsid w:val="00AB0DA6"/>
    <w:rsid w:val="00AB2CC8"/>
    <w:rsid w:val="00AB6C9D"/>
    <w:rsid w:val="00AC580A"/>
    <w:rsid w:val="00AD022C"/>
    <w:rsid w:val="00AD41D1"/>
    <w:rsid w:val="00AE7D8B"/>
    <w:rsid w:val="00AF51E3"/>
    <w:rsid w:val="00B03840"/>
    <w:rsid w:val="00B137D1"/>
    <w:rsid w:val="00B203B6"/>
    <w:rsid w:val="00B208E3"/>
    <w:rsid w:val="00B346B7"/>
    <w:rsid w:val="00B410C0"/>
    <w:rsid w:val="00B549D9"/>
    <w:rsid w:val="00B56698"/>
    <w:rsid w:val="00B60EC4"/>
    <w:rsid w:val="00B65FF4"/>
    <w:rsid w:val="00B7201E"/>
    <w:rsid w:val="00B77ABA"/>
    <w:rsid w:val="00B81F4E"/>
    <w:rsid w:val="00B83B20"/>
    <w:rsid w:val="00B84D60"/>
    <w:rsid w:val="00B85696"/>
    <w:rsid w:val="00BA248B"/>
    <w:rsid w:val="00BE6445"/>
    <w:rsid w:val="00BF0114"/>
    <w:rsid w:val="00C04153"/>
    <w:rsid w:val="00C21932"/>
    <w:rsid w:val="00C24D4B"/>
    <w:rsid w:val="00C41F8B"/>
    <w:rsid w:val="00C55732"/>
    <w:rsid w:val="00C74562"/>
    <w:rsid w:val="00C777C7"/>
    <w:rsid w:val="00C77B06"/>
    <w:rsid w:val="00C821A8"/>
    <w:rsid w:val="00C941A5"/>
    <w:rsid w:val="00CA318A"/>
    <w:rsid w:val="00CB4DDF"/>
    <w:rsid w:val="00CC34B2"/>
    <w:rsid w:val="00CC3E66"/>
    <w:rsid w:val="00CC4D8C"/>
    <w:rsid w:val="00CC64A7"/>
    <w:rsid w:val="00CE3437"/>
    <w:rsid w:val="00CE39EF"/>
    <w:rsid w:val="00CE679A"/>
    <w:rsid w:val="00D0182A"/>
    <w:rsid w:val="00D0195A"/>
    <w:rsid w:val="00D12490"/>
    <w:rsid w:val="00D12AB6"/>
    <w:rsid w:val="00D20344"/>
    <w:rsid w:val="00D22F02"/>
    <w:rsid w:val="00D24E75"/>
    <w:rsid w:val="00D51042"/>
    <w:rsid w:val="00D52B75"/>
    <w:rsid w:val="00D54775"/>
    <w:rsid w:val="00D57C04"/>
    <w:rsid w:val="00D623E0"/>
    <w:rsid w:val="00D64DE0"/>
    <w:rsid w:val="00D765F7"/>
    <w:rsid w:val="00D9001E"/>
    <w:rsid w:val="00DA7191"/>
    <w:rsid w:val="00DE093D"/>
    <w:rsid w:val="00DF0C3C"/>
    <w:rsid w:val="00DF132B"/>
    <w:rsid w:val="00DF44B7"/>
    <w:rsid w:val="00DF5839"/>
    <w:rsid w:val="00E13A60"/>
    <w:rsid w:val="00E17F7A"/>
    <w:rsid w:val="00E21389"/>
    <w:rsid w:val="00E24258"/>
    <w:rsid w:val="00E365AE"/>
    <w:rsid w:val="00E47F0B"/>
    <w:rsid w:val="00E544CF"/>
    <w:rsid w:val="00E61978"/>
    <w:rsid w:val="00E72F01"/>
    <w:rsid w:val="00E84BD3"/>
    <w:rsid w:val="00E850CD"/>
    <w:rsid w:val="00E859BB"/>
    <w:rsid w:val="00E95B7D"/>
    <w:rsid w:val="00E96811"/>
    <w:rsid w:val="00EA2B09"/>
    <w:rsid w:val="00EC5C2B"/>
    <w:rsid w:val="00EC5CBA"/>
    <w:rsid w:val="00ED3580"/>
    <w:rsid w:val="00EF622F"/>
    <w:rsid w:val="00F039B6"/>
    <w:rsid w:val="00F06123"/>
    <w:rsid w:val="00F31573"/>
    <w:rsid w:val="00F472EA"/>
    <w:rsid w:val="00F52006"/>
    <w:rsid w:val="00F55530"/>
    <w:rsid w:val="00F5784C"/>
    <w:rsid w:val="00F602DC"/>
    <w:rsid w:val="00F74608"/>
    <w:rsid w:val="00F756DA"/>
    <w:rsid w:val="00F768FD"/>
    <w:rsid w:val="00F82F56"/>
    <w:rsid w:val="00F86F61"/>
    <w:rsid w:val="00F93AAE"/>
    <w:rsid w:val="00FA234A"/>
    <w:rsid w:val="00FC15DA"/>
    <w:rsid w:val="00FC4C98"/>
    <w:rsid w:val="00FD2D1C"/>
    <w:rsid w:val="00FE4185"/>
    <w:rsid w:val="00FE6D24"/>
    <w:rsid w:val="00FE6D66"/>
    <w:rsid w:val="00FF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AF7DCE0-E75B-43EE-B29F-F6681F7A1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2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14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73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F622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F62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F622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F622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F622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622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22F"/>
  </w:style>
  <w:style w:type="paragraph" w:styleId="Footer">
    <w:name w:val="footer"/>
    <w:basedOn w:val="Normal"/>
    <w:link w:val="FooterChar"/>
    <w:uiPriority w:val="99"/>
    <w:unhideWhenUsed/>
    <w:rsid w:val="00EF622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22F"/>
  </w:style>
  <w:style w:type="character" w:customStyle="1" w:styleId="NoSpacingChar">
    <w:name w:val="No Spacing Char"/>
    <w:basedOn w:val="DefaultParagraphFont"/>
    <w:link w:val="NoSpacing"/>
    <w:uiPriority w:val="1"/>
    <w:rsid w:val="00EF622F"/>
  </w:style>
  <w:style w:type="character" w:customStyle="1" w:styleId="Heading2Char">
    <w:name w:val="Heading 2 Char"/>
    <w:basedOn w:val="DefaultParagraphFont"/>
    <w:link w:val="Heading2"/>
    <w:uiPriority w:val="9"/>
    <w:rsid w:val="009A148D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05CDD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9A73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7250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20A69-902D-4631-A6F0-D0F6FD3E8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6</Pages>
  <Words>621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Design Document</dc:title>
  <dc:subject>SCRMG</dc:subject>
  <dc:creator>Pirttioja Juho TTK15SP</dc:creator>
  <cp:keywords/>
  <dc:description/>
  <cp:lastModifiedBy>Pirttioja Juho TTK15SP</cp:lastModifiedBy>
  <cp:revision>418</cp:revision>
  <dcterms:created xsi:type="dcterms:W3CDTF">2017-04-02T07:30:00Z</dcterms:created>
  <dcterms:modified xsi:type="dcterms:W3CDTF">2017-04-02T10:58:00Z</dcterms:modified>
  <cp:category>2017.04.02</cp:category>
</cp:coreProperties>
</file>