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021C1" w14:textId="77777777" w:rsidR="008E227C" w:rsidRPr="008E227C" w:rsidRDefault="007C27B5" w:rsidP="007C27B5">
      <w:pPr>
        <w:rPr>
          <w:b/>
          <w:bCs/>
          <w:sz w:val="32"/>
          <w:szCs w:val="32"/>
          <w:u w:val="single"/>
        </w:rPr>
      </w:pPr>
      <w:r w:rsidRPr="008E227C">
        <w:rPr>
          <w:b/>
          <w:bCs/>
          <w:sz w:val="32"/>
          <w:szCs w:val="32"/>
          <w:u w:val="single"/>
        </w:rPr>
        <w:t xml:space="preserve">Аннотация: </w:t>
      </w:r>
    </w:p>
    <w:p w14:paraId="60555496" w14:textId="18F5B7FD" w:rsidR="00605265" w:rsidRPr="00CD2563" w:rsidRDefault="007C27B5" w:rsidP="007C27B5">
      <w:r>
        <w:t xml:space="preserve">Существующие алгоритмы планирования движения для </w:t>
      </w:r>
      <w:proofErr w:type="spellStart"/>
      <w:r>
        <w:t>многороботных</w:t>
      </w:r>
      <w:proofErr w:type="spellEnd"/>
      <w:r>
        <w:t xml:space="preserve"> систем необходимо усовершенствовать, чтобы решить проблему плохой</w:t>
      </w:r>
      <w:r w:rsidRPr="007C27B5">
        <w:t xml:space="preserve"> </w:t>
      </w:r>
      <w:r>
        <w:t>координации и повысить низкую производительность в режиме реального времени. В данной статье предлагается новый метод распределенного планирования движения в режиме реального времени</w:t>
      </w:r>
      <w:r w:rsidRPr="007C27B5">
        <w:t xml:space="preserve"> </w:t>
      </w:r>
      <w:r>
        <w:t xml:space="preserve">для </w:t>
      </w:r>
      <w:proofErr w:type="spellStart"/>
      <w:r>
        <w:t>многороботных</w:t>
      </w:r>
      <w:proofErr w:type="spellEnd"/>
      <w:r>
        <w:t xml:space="preserve"> систем с использованием моделирующего прогнозирующего контурного управления (MPCC). MPCC позволяет</w:t>
      </w:r>
      <w:r w:rsidRPr="007C27B5">
        <w:t xml:space="preserve"> </w:t>
      </w:r>
      <w:r>
        <w:t>разделить точность отслеживания и производительность, чтобы повысить производительность лучше, чем традиционное моделирующее</w:t>
      </w:r>
      <w:r w:rsidRPr="007C27B5">
        <w:t xml:space="preserve"> </w:t>
      </w:r>
      <w:r>
        <w:t>прогнозируемое управление (MPC), которое следует за временной зависимостью. В предлагаемом распределенном MPCC каждый</w:t>
      </w:r>
      <w:r w:rsidRPr="007C27B5">
        <w:t xml:space="preserve"> </w:t>
      </w:r>
      <w:r>
        <w:t>робот обменивается прогнозируемыми траекториями других роботов и параллельно генерирует движение без столкновений.</w:t>
      </w:r>
      <w:r w:rsidRPr="007C27B5">
        <w:t xml:space="preserve"> </w:t>
      </w:r>
      <w:r>
        <w:t>Предлагаемый распределенный метод MPCC тестируется в сценариях промышленной эксплуатации на платформе моделирования роботов</w:t>
      </w:r>
      <w:r w:rsidRPr="007C27B5">
        <w:t xml:space="preserve"> </w:t>
      </w:r>
      <w:proofErr w:type="spellStart"/>
      <w:r>
        <w:t>Gazebo</w:t>
      </w:r>
      <w:proofErr w:type="spellEnd"/>
      <w:r>
        <w:t>. Результаты моделирования показывают, что предлагаемый распределенный метод MPCC реализует</w:t>
      </w:r>
      <w:r w:rsidRPr="007C27B5">
        <w:t xml:space="preserve"> </w:t>
      </w:r>
      <w:r>
        <w:t>планирование движения нескольких роботов в реальном времени и работает лучше, чем три широко используемых метода планирования</w:t>
      </w:r>
      <w:r w:rsidRPr="007C27B5">
        <w:t xml:space="preserve"> </w:t>
      </w:r>
      <w:r>
        <w:t>(подход с динамическим окном, MPC и приоритетное планирование).</w:t>
      </w:r>
    </w:p>
    <w:p w14:paraId="3009BF0A" w14:textId="59A6F63B" w:rsidR="008E227C" w:rsidRPr="008E227C" w:rsidRDefault="008E227C" w:rsidP="007C27B5">
      <w:pPr>
        <w:rPr>
          <w:b/>
          <w:bCs/>
          <w:sz w:val="32"/>
          <w:szCs w:val="32"/>
          <w:u w:val="single"/>
        </w:rPr>
      </w:pPr>
      <w:r w:rsidRPr="008E227C">
        <w:rPr>
          <w:b/>
          <w:bCs/>
          <w:sz w:val="32"/>
          <w:szCs w:val="32"/>
          <w:u w:val="single"/>
        </w:rPr>
        <w:t>Введение:</w:t>
      </w:r>
    </w:p>
    <w:p w14:paraId="0DD8BB48" w14:textId="7CFBF89E" w:rsidR="008E227C" w:rsidRDefault="008E227C" w:rsidP="008E227C">
      <w:r>
        <w:t xml:space="preserve">В настоящее время роботы играют все более важную роль в производстве, оборонных технологиях и электронной коммерции [1, 2]. В производственной отрасли автоматизированные транспортные средства (AGV) используются в качестве интеллектуальных роботов, а несколько AGV сотрудничают друг с другом для повышения операционной эффективности при выполнении необходимых задач [3, 4]. По мере </w:t>
      </w:r>
      <w:proofErr w:type="gramStart"/>
      <w:r>
        <w:t>того</w:t>
      </w:r>
      <w:proofErr w:type="gramEnd"/>
      <w:r>
        <w:t xml:space="preserve"> как роботы становятся более интеллектуальными и автономными, AGV заменяются автономными мобильными роботами, которые перемещаются более свободно, а не по традиционной сетке дорожной карты, используемой для </w:t>
      </w:r>
      <w:proofErr w:type="gramStart"/>
      <w:r>
        <w:t>AGV[</w:t>
      </w:r>
      <w:proofErr w:type="gramEnd"/>
      <w:r>
        <w:t xml:space="preserve">5]. Однако при выполнении этих задач </w:t>
      </w:r>
      <w:proofErr w:type="spellStart"/>
      <w:r>
        <w:t>мультироботизированные</w:t>
      </w:r>
      <w:proofErr w:type="spellEnd"/>
      <w:r>
        <w:t xml:space="preserve"> системы должны иметь безопасные и безопасные движения. В результате планирование движения нескольких роботов стало популярной темой исследований в областях производства и </w:t>
      </w:r>
      <w:proofErr w:type="gramStart"/>
      <w:r>
        <w:t>логистики[</w:t>
      </w:r>
      <w:proofErr w:type="gramEnd"/>
      <w:r>
        <w:t>6].</w:t>
      </w:r>
    </w:p>
    <w:p w14:paraId="63F63191" w14:textId="7FC79EDC" w:rsidR="008E227C" w:rsidRDefault="008E227C" w:rsidP="008E227C">
      <w:r>
        <w:t xml:space="preserve">Планирование движения от точки к точке является важной отраслью планирования движения нескольких роботов. Все роботы распределены в одном рабочем пространстве и должны найти оптимальные пути, соединяющие их соответствующие начальные и конечные точки, чтобы обеспечить отсутствие столкновений между каждым роботом и окружающей средой, а также отсутствие столкновений между любыми двумя роботами в любой момент времени [1, 5]. Планирование движения для нескольких роботов является более сложным, чем для одного робота. Каждый робот должен учитывать поведение других роботов, а соседние роботы становятся динамическими </w:t>
      </w:r>
      <w:proofErr w:type="gramStart"/>
      <w:r>
        <w:t>препятствиями[</w:t>
      </w:r>
      <w:proofErr w:type="gramEnd"/>
      <w:r>
        <w:t>7].</w:t>
      </w:r>
    </w:p>
    <w:p w14:paraId="796F140F" w14:textId="10AFC429" w:rsidR="008E227C" w:rsidRDefault="008E227C" w:rsidP="008E227C">
      <w:r>
        <w:t xml:space="preserve">Планирование локального движения с динамическими препятствиями и целевыми точками было в центре внимания при планировании траектории движения нескольких роботов. Обычные методы планирования локальной траектории включают метод искусственного потенциального поля [8], метод скорости препятствий [9] и управление на основе нечеткой логики [10]. Метод искусственного потенциального поля удобен для управления в реальном времени на нижнем уровне, но он легко попадает в локальную оптимальную точку. Метод скоростных препятствий может справляться с препятствиями любой формы; однако метод предполагает, что препятствия следуют с фиксированной линейной скоростью, игнорируя смещение, создаваемое другими роботами, которые могут выполнять такое же поведение по предотвращению столкновений. Управление на основе нечеткой логики преодолевает склонность метода потенциального поля к созданию локальных оптимумов, но увеличение количества входов может привести к проблемам </w:t>
      </w:r>
      <w:r>
        <w:lastRenderedPageBreak/>
        <w:t>при построении правил вывода и резкому расширению нечеткой таблицы. Эти методы позволяют быстро планировать безопасные движения для системы с несколькими роботами. Тем не менее, процесс движения робота не может быть точно описан, что приводит к невозможности оптимизации показателя выполнения задачи несколькими движущимися роботами.</w:t>
      </w:r>
    </w:p>
    <w:p w14:paraId="0E201EF6" w14:textId="42E11142" w:rsidR="008E227C" w:rsidRDefault="008E227C" w:rsidP="008E227C">
      <w:r>
        <w:t xml:space="preserve">В настоящее время доступны методы планирования движения нескольких роботов на основе кинематической модели, которые позволяют точно и эффективно разрабатывать стратегии динамического предотвращения столкновений с препятствиями и улучшать показатели производительности системы для выполнения операционных задач, такие как метод динамического окна [11] и модельное прогнозирующее управление [12, 13]. Метод динамического окна — это быстрый метод планирования, основанный на сочетании линейных и угловых скоростей. Тем не менее, этот метод может обрабатывать только статические препятствия в пределах временного окна, а динамические препятствия не могут реагировать заранее. Модельное прогнозирующее управление (MPC) — это метод непрерывной оптимизации, который может интегрировать ограничения, такие как динамические препятствия, для эффективного взаимодействия с отношениями предотвращения столкновений между несколькими роботами и управления взаимодействием между несколькими роботами с помощью приоритетных </w:t>
      </w:r>
      <w:proofErr w:type="gramStart"/>
      <w:r>
        <w:t>правил[</w:t>
      </w:r>
      <w:proofErr w:type="gramEnd"/>
      <w:r>
        <w:t xml:space="preserve">14, 15] или скоординированных </w:t>
      </w:r>
      <w:proofErr w:type="gramStart"/>
      <w:r>
        <w:t>контроллеров[</w:t>
      </w:r>
      <w:proofErr w:type="gramEnd"/>
      <w:r>
        <w:t>12, 13].</w:t>
      </w:r>
    </w:p>
    <w:p w14:paraId="420503AE" w14:textId="28DF6704" w:rsidR="008E227C" w:rsidRDefault="008E227C" w:rsidP="008E227C">
      <w:r>
        <w:t xml:space="preserve">При планировании движений с использованием методов MPC (например, ссылка [12]) вычислительная нагрузка является значительной. Для снижения вычислительной нагрузки было исследовано распределенное MPC для координации нескольких </w:t>
      </w:r>
      <w:proofErr w:type="gramStart"/>
      <w:r>
        <w:t>судов[</w:t>
      </w:r>
      <w:proofErr w:type="gramEnd"/>
      <w:r>
        <w:t xml:space="preserve">16], нескольких </w:t>
      </w:r>
      <w:proofErr w:type="gramStart"/>
      <w:r>
        <w:t>квадрокоптеров[</w:t>
      </w:r>
      <w:proofErr w:type="gramEnd"/>
      <w:r>
        <w:t xml:space="preserve">17] и формулирования управления </w:t>
      </w:r>
      <w:proofErr w:type="spellStart"/>
      <w:r>
        <w:t>мультиагентными</w:t>
      </w:r>
      <w:proofErr w:type="spellEnd"/>
      <w:r>
        <w:t xml:space="preserve"> </w:t>
      </w:r>
      <w:proofErr w:type="gramStart"/>
      <w:r>
        <w:t>системами[</w:t>
      </w:r>
      <w:proofErr w:type="gramEnd"/>
      <w:r>
        <w:t xml:space="preserve">18]. Однако мы наблюдаем, что вышеупомянутые методы распределенного MPC по-прежнему не являются вычислительно эффективными для планирования в реальном времени в сложной производственной или логистической рабочей среде, в которой необходимо учитывать как статические, так и динамические препятствия. Например, в ссылке [17] был разработан алгоритм распределенного MPC для автономного планирования с целью снижения вычислительной нагрузки путем обнаружения и устранения только первого столкновения в течение горизонта планирования. </w:t>
      </w:r>
      <w:proofErr w:type="spellStart"/>
      <w:r>
        <w:t>Ferranti</w:t>
      </w:r>
      <w:proofErr w:type="spellEnd"/>
      <w:r>
        <w:t xml:space="preserve"> </w:t>
      </w:r>
      <w:proofErr w:type="spellStart"/>
      <w:r>
        <w:t>et</w:t>
      </w:r>
      <w:proofErr w:type="spellEnd"/>
      <w:r>
        <w:t xml:space="preserve"> </w:t>
      </w:r>
      <w:proofErr w:type="spellStart"/>
      <w:r>
        <w:t>al</w:t>
      </w:r>
      <w:proofErr w:type="spellEnd"/>
      <w:r>
        <w:t>. Предложили распределенный алгоритм MPC, основанный на методе альтернативных направлений множителей (ADMM), для координации нескольких судов в [16]. Время вычислений, основанное на нескольких итерациях для переговоров между судами, занимает значительно больше времени, чем время выборки, что не применимо для планирования в реальном времени.</w:t>
      </w:r>
    </w:p>
    <w:p w14:paraId="5853428B" w14:textId="25944AC5" w:rsidR="00AC185F" w:rsidRPr="00484286" w:rsidRDefault="00AC185F" w:rsidP="00AC185F">
      <w:pPr>
        <w:rPr>
          <w:lang w:val="en-US"/>
        </w:rPr>
      </w:pPr>
      <w:r>
        <w:t xml:space="preserve">Для устранения этих ограничений в данной статье предлагается метод распределенного планирования движения, который сочетает в себе кинематические ограничения роботов, статические ограничения окружающей среды и прогнозируемое поведение соседних роботов, чтобы обеспечить совместное планирование движения для нескольких роботов с обеспечением производительности в режиме реального времени. Распределенный метод основан на моделирующем контроле контура (MPCC), который предлагается для планирования движения одного мобильного робота в реальном времени [19, 20]. MPCC позволяет разделить точность отслеживания и производительность, чтобы достичь хорошего компромисса между этими двумя целями. При использовании MPCC отслеживаемый путь не зависит от времени, и производительность может быть улучшена по сравнению с существующими методами MPC, которые отслеживают путь, зависящий от </w:t>
      </w:r>
      <w:proofErr w:type="gramStart"/>
      <w:r>
        <w:t>времени[</w:t>
      </w:r>
      <w:proofErr w:type="gramEnd"/>
      <w:r>
        <w:t xml:space="preserve">21]. Для достижения планирования в реальном времени мы реализуем быстрый алгоритм, основанный на схеме итераций в реальном времени и автоматическом генерации C-кода. В разработанном распределенном MPCC каждый робот обменивается своими соответствующими прогнозируемыми траекториями друг с другом для достижения планирования движения нескольких роботов без столкновений. Разработанный распределенный MPCC тестируется в операционной системе робота (ROS) и сравнивается с тремя </w:t>
      </w:r>
      <w:r>
        <w:lastRenderedPageBreak/>
        <w:t>широко используемыми методами планирования (динамическое окно, MPC и приоритетное планирование).</w:t>
      </w:r>
    </w:p>
    <w:p w14:paraId="1D7FD561" w14:textId="695C0D16" w:rsidR="008E227C" w:rsidRDefault="00AC185F" w:rsidP="00AC185F">
      <w:r>
        <w:t>Остальная часть статьи организована следующим образом. В разделе 2 представлена проблема планирования движения нескольких роботов и рабочее пространство, используемое в данной статье. В разделе 3 описывается разработанный распределенный MPCC для планирования движения нескольких роботов в реальном времени без столкновений. В разделе 4 проводятся симуляционные тесты путем реализации разработанного распределенного MPCC в среде ROS. Выводы и направления будущих исследований приведены в разделе 5.</w:t>
      </w:r>
    </w:p>
    <w:p w14:paraId="0B6EEF18" w14:textId="6288031D" w:rsidR="007F4343" w:rsidRDefault="007F4343" w:rsidP="00AC185F">
      <w:pPr>
        <w:rPr>
          <w:b/>
          <w:bCs/>
          <w:sz w:val="32"/>
          <w:szCs w:val="32"/>
          <w:u w:val="single"/>
        </w:rPr>
      </w:pPr>
      <w:r w:rsidRPr="007F4343">
        <w:rPr>
          <w:b/>
          <w:bCs/>
          <w:sz w:val="32"/>
          <w:szCs w:val="32"/>
          <w:u w:val="single"/>
        </w:rPr>
        <w:t>Выводы и обсуждения</w:t>
      </w:r>
      <w:r w:rsidRPr="00CD2563">
        <w:rPr>
          <w:b/>
          <w:bCs/>
          <w:sz w:val="32"/>
          <w:szCs w:val="32"/>
          <w:u w:val="single"/>
        </w:rPr>
        <w:t>:</w:t>
      </w:r>
    </w:p>
    <w:p w14:paraId="220267E1" w14:textId="77777777" w:rsidR="007F4343" w:rsidRDefault="007F4343" w:rsidP="007F4343">
      <w:r>
        <w:t xml:space="preserve">В данной статье предлагается методология распределенного прогнозирующего контроля контура (MPCC) для планирования безопасных движений нескольких мобильных роботов с целью улучшения координации и производительности в реальном времени. С помощью оптимизации ограничений метод MPCC полностью учитывает кинематические ограничения робота, статические ограничения окружающей среды и динамические ограничения по обходу препятствий. Предлагаемый распределенный метод MPCC следует заданному пути и корректирует локальное движение в сложной среде в режиме реального времени для повышения производительности при выполнении поставленных задач. Координация между роботами в режиме реального времени достигается путем параллельной передачи их прогнозируемых траекторий с последнего момента окружающим роботам и включения прогнозируемой траектории окружающих роботов в ограничения по предотвращению столкновений для преодоления динамических препятствий. Распределенная структура улучшает производительность каждого робота в реальном времени, позволяя быстро решать задачи планирования движения, и обеспечивает масштабируемость всей системы. </w:t>
      </w:r>
    </w:p>
    <w:p w14:paraId="1BDA67E4" w14:textId="77777777" w:rsidR="007F4343" w:rsidRDefault="007F4343" w:rsidP="007F4343">
      <w:r>
        <w:t xml:space="preserve">Предложенный в данной статье метод проверен в сложной промышленной среде программного обеспечения для симуляции роботов </w:t>
      </w:r>
      <w:proofErr w:type="spellStart"/>
      <w:r>
        <w:t>Gazebo</w:t>
      </w:r>
      <w:proofErr w:type="spellEnd"/>
      <w:r>
        <w:t xml:space="preserve">. По сравнению с методами DWA, MPC и приоритетного планирования, предлагаемый MPCC использует распределенную структуру, в которой информация о прогнозируемой траектории предыдущего момента обменивается между роботами и добавляется к соответствующим ограничениям по обходу динамических препятствий. Инициатива каждого робота по выполнению действия по предотвращению столкновения позволяет лучше решать проблему предотвращения столкновений между несколькими роботами и сокращать время и расстояние работы. Прогнозируемая траектория резервируется для каждого робота, чтобы избежать столкновения. Если горизонт прогнозирования слишком мал, безопасная зона робота расширится в небольшой области, ограничивая поведение робота. Если горизонт прогнозирования слишком велик, робот заранее предпримет ненужные действия по обходу препятствий. </w:t>
      </w:r>
    </w:p>
    <w:p w14:paraId="715ED2B2" w14:textId="3DEF2E92" w:rsidR="007F4343" w:rsidRPr="007F4343" w:rsidRDefault="007F4343" w:rsidP="007F4343">
      <w:r>
        <w:t>При реализации предлагаемого метода MPCC максимальное количество роботов ограничено 10, из-за ограниченного количества каналов для синхронизации при использовании пакета фильтров сообщений в ROS. В будущих исследованиях мы будем изучать более масштабируемый метод для реализации метода MPCC. Будущие исследования также будут рассматривать валидацию в реальных сценариях применения и включение таких функций, как назначение задач и глобальное планирование маршрута.</w:t>
      </w:r>
    </w:p>
    <w:p w14:paraId="16EC49FA" w14:textId="566509F2" w:rsidR="007F4343" w:rsidRDefault="007F4343" w:rsidP="007F4343">
      <w:pPr>
        <w:rPr>
          <w:lang w:val="en-US"/>
        </w:rPr>
      </w:pPr>
    </w:p>
    <w:p w14:paraId="06222B58" w14:textId="77777777" w:rsidR="00CD2563" w:rsidRDefault="00CD2563" w:rsidP="007F4343">
      <w:pPr>
        <w:rPr>
          <w:lang w:val="en-US"/>
        </w:rPr>
      </w:pPr>
    </w:p>
    <w:p w14:paraId="6B541AE0" w14:textId="77777777" w:rsidR="00CD2563" w:rsidRDefault="00CD2563" w:rsidP="007F4343">
      <w:pPr>
        <w:rPr>
          <w:lang w:val="en-US"/>
        </w:rPr>
      </w:pPr>
    </w:p>
    <w:p w14:paraId="69F0ACCB" w14:textId="77777777" w:rsidR="00CD2563" w:rsidRPr="00CD2563" w:rsidRDefault="00CD2563" w:rsidP="00CD2563">
      <w:pPr>
        <w:pStyle w:val="1"/>
        <w:spacing w:before="0" w:beforeAutospacing="0" w:after="0" w:afterAutospacing="0" w:line="630" w:lineRule="atLeast"/>
        <w:rPr>
          <w:rFonts w:ascii="Georgia" w:hAnsi="Georgia"/>
          <w:b w:val="0"/>
          <w:bCs w:val="0"/>
          <w:color w:val="1F1F1F"/>
          <w:lang w:val="en-US"/>
        </w:rPr>
      </w:pPr>
      <w:r>
        <w:lastRenderedPageBreak/>
        <w:t>Тут</w:t>
      </w:r>
      <w:r w:rsidRPr="00CD2563">
        <w:rPr>
          <w:lang w:val="en-US"/>
        </w:rPr>
        <w:t xml:space="preserve"> </w:t>
      </w:r>
      <w:r>
        <w:t>пойдет</w:t>
      </w:r>
      <w:r w:rsidRPr="00CD2563">
        <w:rPr>
          <w:lang w:val="en-US"/>
        </w:rPr>
        <w:t xml:space="preserve"> </w:t>
      </w:r>
      <w:r>
        <w:t>другая</w:t>
      </w:r>
      <w:r w:rsidRPr="00CD2563">
        <w:rPr>
          <w:lang w:val="en-US"/>
        </w:rPr>
        <w:t xml:space="preserve"> </w:t>
      </w:r>
      <w:r>
        <w:t>статья</w:t>
      </w:r>
      <w:r w:rsidRPr="00CD2563">
        <w:rPr>
          <w:lang w:val="en-US"/>
        </w:rPr>
        <w:t xml:space="preserve">, </w:t>
      </w:r>
      <w:r>
        <w:t>а</w:t>
      </w:r>
      <w:r w:rsidRPr="00CD2563">
        <w:rPr>
          <w:lang w:val="en-US"/>
        </w:rPr>
        <w:t xml:space="preserve"> </w:t>
      </w:r>
      <w:r>
        <w:t>именно</w:t>
      </w:r>
      <w:r w:rsidRPr="00CD2563">
        <w:rPr>
          <w:lang w:val="en-US"/>
        </w:rPr>
        <w:t xml:space="preserve"> </w:t>
      </w:r>
      <w:r w:rsidRPr="00CD2563">
        <w:rPr>
          <w:lang w:val="en-US"/>
        </w:rPr>
        <w:br/>
      </w:r>
      <w:r w:rsidRPr="00CD2563">
        <w:rPr>
          <w:rFonts w:ascii="Georgia" w:hAnsi="Georgia"/>
          <w:b w:val="0"/>
          <w:bCs w:val="0"/>
          <w:color w:val="1F1F1F"/>
          <w:lang w:val="en-US"/>
        </w:rPr>
        <w:t>A multi-robot path-planning algorithm for autonomous navigation using meta-reinforcement learning based on transfer learning</w:t>
      </w:r>
    </w:p>
    <w:p w14:paraId="25D6E1A3" w14:textId="5121E6E6" w:rsidR="00CD2563" w:rsidRPr="00CD2563" w:rsidRDefault="00CD2563" w:rsidP="007F4343">
      <w:pPr>
        <w:rPr>
          <w:lang w:val="en-US"/>
        </w:rPr>
      </w:pPr>
    </w:p>
    <w:p w14:paraId="74C70879" w14:textId="611D7533" w:rsidR="00CD2563" w:rsidRDefault="00CD2563" w:rsidP="00CD2563">
      <w:pPr>
        <w:spacing w:before="100" w:beforeAutospacing="1" w:after="100" w:afterAutospacing="1" w:line="240" w:lineRule="auto"/>
        <w:rPr>
          <w:rFonts w:ascii="Times New Roman" w:eastAsia="Times New Roman" w:hAnsi="Times New Roman" w:cs="Times New Roman"/>
          <w:sz w:val="24"/>
          <w:szCs w:val="24"/>
          <w:lang w:val="en-US" w:eastAsia="ru-RU"/>
        </w:rPr>
      </w:pPr>
      <w:r w:rsidRPr="00CD2563">
        <w:rPr>
          <w:rFonts w:ascii="Times New Roman" w:eastAsia="Times New Roman" w:hAnsi="Times New Roman" w:cs="Times New Roman"/>
          <w:sz w:val="24"/>
          <w:szCs w:val="24"/>
          <w:lang w:eastAsia="ru-RU"/>
        </w:rPr>
        <w:t xml:space="preserve">Адаптивность </w:t>
      </w:r>
      <w:proofErr w:type="spellStart"/>
      <w:r w:rsidRPr="00CD2563">
        <w:rPr>
          <w:rFonts w:ascii="Times New Roman" w:eastAsia="Times New Roman" w:hAnsi="Times New Roman" w:cs="Times New Roman"/>
          <w:sz w:val="24"/>
          <w:szCs w:val="24"/>
          <w:lang w:eastAsia="ru-RU"/>
        </w:rPr>
        <w:t>многороботных</w:t>
      </w:r>
      <w:proofErr w:type="spellEnd"/>
      <w:r w:rsidRPr="00CD2563">
        <w:rPr>
          <w:rFonts w:ascii="Times New Roman" w:eastAsia="Times New Roman" w:hAnsi="Times New Roman" w:cs="Times New Roman"/>
          <w:sz w:val="24"/>
          <w:szCs w:val="24"/>
          <w:lang w:eastAsia="ru-RU"/>
        </w:rPr>
        <w:t xml:space="preserve"> систем в сложных средах является актуальной темой. В данной статье рассматривается динамическая проксимальная оптимизация мета-политики с адаптацией ковариационной матрицы (</w:t>
      </w:r>
      <w:proofErr w:type="spellStart"/>
      <w:r w:rsidRPr="00CD2563">
        <w:rPr>
          <w:rFonts w:ascii="Times New Roman" w:eastAsia="Times New Roman" w:hAnsi="Times New Roman" w:cs="Times New Roman"/>
          <w:sz w:val="24"/>
          <w:szCs w:val="24"/>
          <w:lang w:eastAsia="ru-RU"/>
        </w:rPr>
        <w:t>dynamic</w:t>
      </w:r>
      <w:proofErr w:type="spellEnd"/>
      <w:r w:rsidRPr="00CD2563">
        <w:rPr>
          <w:rFonts w:ascii="Times New Roman" w:eastAsia="Times New Roman" w:hAnsi="Times New Roman" w:cs="Times New Roman"/>
          <w:sz w:val="24"/>
          <w:szCs w:val="24"/>
          <w:lang w:eastAsia="ru-RU"/>
        </w:rPr>
        <w:t>-PMPO-CMA) для обхода статических и динамических препятствий в сложных средах и реализации автономной навигации. Во-первых, мы предлагаем динамическую проксимальную оптимизацию политики с адаптацией ковариационной матрицы (</w:t>
      </w:r>
      <w:proofErr w:type="spellStart"/>
      <w:r w:rsidRPr="00CD2563">
        <w:rPr>
          <w:rFonts w:ascii="Times New Roman" w:eastAsia="Times New Roman" w:hAnsi="Times New Roman" w:cs="Times New Roman"/>
          <w:sz w:val="24"/>
          <w:szCs w:val="24"/>
          <w:lang w:eastAsia="ru-RU"/>
        </w:rPr>
        <w:t>dynamic</w:t>
      </w:r>
      <w:proofErr w:type="spellEnd"/>
      <w:r w:rsidRPr="00CD2563">
        <w:rPr>
          <w:rFonts w:ascii="Times New Roman" w:eastAsia="Times New Roman" w:hAnsi="Times New Roman" w:cs="Times New Roman"/>
          <w:sz w:val="24"/>
          <w:szCs w:val="24"/>
          <w:lang w:eastAsia="ru-RU"/>
        </w:rPr>
        <w:t xml:space="preserve">-PPO-CMA) на основе оригинальной проксимальной оптимизации политики (PPO) для получения действенной политики обхода препятствий. Результаты моделирования показывают, что предложенная динамическая PPO-CMA может успешно обходить препятствия и достигать заданной целевой позиции. Во-вторых, чтобы улучшить адаптивность </w:t>
      </w:r>
      <w:proofErr w:type="spellStart"/>
      <w:r w:rsidRPr="00CD2563">
        <w:rPr>
          <w:rFonts w:ascii="Times New Roman" w:eastAsia="Times New Roman" w:hAnsi="Times New Roman" w:cs="Times New Roman"/>
          <w:sz w:val="24"/>
          <w:szCs w:val="24"/>
          <w:lang w:eastAsia="ru-RU"/>
        </w:rPr>
        <w:t>многороботных</w:t>
      </w:r>
      <w:proofErr w:type="spellEnd"/>
      <w:r w:rsidRPr="00CD2563">
        <w:rPr>
          <w:rFonts w:ascii="Times New Roman" w:eastAsia="Times New Roman" w:hAnsi="Times New Roman" w:cs="Times New Roman"/>
          <w:sz w:val="24"/>
          <w:szCs w:val="24"/>
          <w:lang w:eastAsia="ru-RU"/>
        </w:rPr>
        <w:t xml:space="preserve"> систем в различных средах, мы интегрируем </w:t>
      </w:r>
      <w:proofErr w:type="spellStart"/>
      <w:r w:rsidRPr="00CD2563">
        <w:rPr>
          <w:rFonts w:ascii="Times New Roman" w:eastAsia="Times New Roman" w:hAnsi="Times New Roman" w:cs="Times New Roman"/>
          <w:sz w:val="24"/>
          <w:szCs w:val="24"/>
          <w:lang w:eastAsia="ru-RU"/>
        </w:rPr>
        <w:t>метаобучение</w:t>
      </w:r>
      <w:proofErr w:type="spellEnd"/>
      <w:r w:rsidRPr="00CD2563">
        <w:rPr>
          <w:rFonts w:ascii="Times New Roman" w:eastAsia="Times New Roman" w:hAnsi="Times New Roman" w:cs="Times New Roman"/>
          <w:sz w:val="24"/>
          <w:szCs w:val="24"/>
          <w:lang w:eastAsia="ru-RU"/>
        </w:rPr>
        <w:t xml:space="preserve"> с динамической PPO-CMA для формирования алгоритма динамической PMPO-CMA. В процессе обучения мы используем предложенную динамическую PMPO-CMA для обучения роботов многозадачной политике. Наконец, в процессе тестирования в предлагаемый алгоритм </w:t>
      </w:r>
      <w:proofErr w:type="spellStart"/>
      <w:r w:rsidRPr="00CD2563">
        <w:rPr>
          <w:rFonts w:ascii="Times New Roman" w:eastAsia="Times New Roman" w:hAnsi="Times New Roman" w:cs="Times New Roman"/>
          <w:sz w:val="24"/>
          <w:szCs w:val="24"/>
          <w:lang w:eastAsia="ru-RU"/>
        </w:rPr>
        <w:t>dynamic</w:t>
      </w:r>
      <w:proofErr w:type="spellEnd"/>
      <w:r w:rsidRPr="00CD2563">
        <w:rPr>
          <w:rFonts w:ascii="Times New Roman" w:eastAsia="Times New Roman" w:hAnsi="Times New Roman" w:cs="Times New Roman"/>
          <w:sz w:val="24"/>
          <w:szCs w:val="24"/>
          <w:lang w:eastAsia="ru-RU"/>
        </w:rPr>
        <w:t xml:space="preserve">-PMPO-CMA вводится перенос обучения. Обученные параметры мета-политики переносятся в новые среды и рассматриваются как начальные параметры. Результаты моделирования показывают, что предлагаемый алгоритм может иметь более быструю скорость сходимости и добираться до места назначения быстрее, чем PPO, PMPO и </w:t>
      </w:r>
      <w:proofErr w:type="spellStart"/>
      <w:r w:rsidRPr="00CD2563">
        <w:rPr>
          <w:rFonts w:ascii="Times New Roman" w:eastAsia="Times New Roman" w:hAnsi="Times New Roman" w:cs="Times New Roman"/>
          <w:sz w:val="24"/>
          <w:szCs w:val="24"/>
          <w:lang w:eastAsia="ru-RU"/>
        </w:rPr>
        <w:t>dynamic</w:t>
      </w:r>
      <w:proofErr w:type="spellEnd"/>
      <w:r w:rsidRPr="00CD2563">
        <w:rPr>
          <w:rFonts w:ascii="Times New Roman" w:eastAsia="Times New Roman" w:hAnsi="Times New Roman" w:cs="Times New Roman"/>
          <w:sz w:val="24"/>
          <w:szCs w:val="24"/>
          <w:lang w:eastAsia="ru-RU"/>
        </w:rPr>
        <w:t>-PPO-CMA.</w:t>
      </w:r>
    </w:p>
    <w:p w14:paraId="6BFFE7EA" w14:textId="70D545B7" w:rsidR="00CD2563" w:rsidRPr="00CD2563" w:rsidRDefault="00CD2563" w:rsidP="00CD2563">
      <w:pPr>
        <w:spacing w:before="100" w:beforeAutospacing="1" w:after="100" w:afterAutospacing="1" w:line="240" w:lineRule="auto"/>
        <w:rPr>
          <w:rFonts w:ascii="Times New Roman" w:eastAsia="Times New Roman" w:hAnsi="Times New Roman" w:cs="Times New Roman"/>
          <w:b/>
          <w:bCs/>
          <w:sz w:val="36"/>
          <w:szCs w:val="36"/>
          <w:lang w:eastAsia="ru-RU"/>
        </w:rPr>
      </w:pPr>
      <w:r w:rsidRPr="00CD2563">
        <w:rPr>
          <w:rFonts w:ascii="Times New Roman" w:eastAsia="Times New Roman" w:hAnsi="Times New Roman" w:cs="Times New Roman"/>
          <w:b/>
          <w:bCs/>
          <w:sz w:val="36"/>
          <w:szCs w:val="36"/>
          <w:lang w:eastAsia="ru-RU"/>
        </w:rPr>
        <w:t>Введение</w:t>
      </w:r>
    </w:p>
    <w:p w14:paraId="00F2C77C" w14:textId="77777777" w:rsidR="00CD2563" w:rsidRPr="00CD2563" w:rsidRDefault="00CD2563" w:rsidP="00CD2563">
      <w:pPr>
        <w:spacing w:before="100" w:beforeAutospacing="1" w:after="100" w:afterAutospacing="1" w:line="240" w:lineRule="auto"/>
        <w:rPr>
          <w:rFonts w:ascii="Times New Roman" w:eastAsia="Times New Roman" w:hAnsi="Times New Roman" w:cs="Times New Roman"/>
          <w:sz w:val="24"/>
          <w:szCs w:val="24"/>
          <w:lang w:eastAsia="ru-RU"/>
        </w:rPr>
      </w:pPr>
      <w:r w:rsidRPr="00CD2563">
        <w:rPr>
          <w:rFonts w:ascii="Times New Roman" w:eastAsia="Times New Roman" w:hAnsi="Times New Roman" w:cs="Times New Roman"/>
          <w:sz w:val="24"/>
          <w:szCs w:val="24"/>
          <w:lang w:eastAsia="ru-RU"/>
        </w:rPr>
        <w:t>Координация нескольких роботов (MRC) имеет более высокую эффективность, чем один робот, в сценариях поиска и спасения (SAR), которые в последние годы привлекают значительное внимание. Сценарии SAR обычно не поддаются наблюдению и динамично меняются, что затрудняет эффективную безопасную навигацию.</w:t>
      </w:r>
    </w:p>
    <w:p w14:paraId="7CDB7ED7" w14:textId="77777777" w:rsidR="00CD2563" w:rsidRPr="00CD2563" w:rsidRDefault="00CD2563" w:rsidP="00CD2563">
      <w:pPr>
        <w:spacing w:before="100" w:beforeAutospacing="1" w:after="100" w:afterAutospacing="1" w:line="240" w:lineRule="auto"/>
        <w:rPr>
          <w:rFonts w:ascii="Times New Roman" w:eastAsia="Times New Roman" w:hAnsi="Times New Roman" w:cs="Times New Roman"/>
          <w:sz w:val="24"/>
          <w:szCs w:val="24"/>
          <w:lang w:eastAsia="ru-RU"/>
        </w:rPr>
      </w:pPr>
      <w:r w:rsidRPr="00CD2563">
        <w:rPr>
          <w:rFonts w:ascii="Times New Roman" w:eastAsia="Times New Roman" w:hAnsi="Times New Roman" w:cs="Times New Roman"/>
          <w:sz w:val="24"/>
          <w:szCs w:val="24"/>
          <w:lang w:eastAsia="ru-RU"/>
        </w:rPr>
        <w:t xml:space="preserve">Традиционные подходы [1], [2] используют методы, основанные на правилах, для планирования траектории, предполагая идеальное моделирование окружающей среды. Однако моделировать динамику окружающей среды сложно из-за неопределенности в окружающей среде, такой как шумы наблюдения или неизвестные динамические препятствия [3]. Для решения задачи сложной окружающей среды с присутствием людей и других непредсказуемых движущихся объектов в [4] предлагается новый подход с использованием планирования нескольких траекторий, при котором каждый робот имеет различные варианты выбора траектории к цели. Информация о запланированных траекториях движения передается между роботами в рабочей области в сочетании с ограничениями по обходу препятствий в локальных диапазонах. Однако этот метод по-прежнему очень чувствителен к </w:t>
      </w:r>
      <w:proofErr w:type="spellStart"/>
      <w:r w:rsidRPr="00CD2563">
        <w:rPr>
          <w:rFonts w:ascii="Times New Roman" w:eastAsia="Times New Roman" w:hAnsi="Times New Roman" w:cs="Times New Roman"/>
          <w:sz w:val="24"/>
          <w:szCs w:val="24"/>
          <w:lang w:eastAsia="ru-RU"/>
        </w:rPr>
        <w:t>одометрии</w:t>
      </w:r>
      <w:proofErr w:type="spellEnd"/>
      <w:r w:rsidRPr="00CD2563">
        <w:rPr>
          <w:rFonts w:ascii="Times New Roman" w:eastAsia="Times New Roman" w:hAnsi="Times New Roman" w:cs="Times New Roman"/>
          <w:sz w:val="24"/>
          <w:szCs w:val="24"/>
          <w:lang w:eastAsia="ru-RU"/>
        </w:rPr>
        <w:t xml:space="preserve"> робота и шуму в данных датчиков.</w:t>
      </w:r>
    </w:p>
    <w:p w14:paraId="4249FF41" w14:textId="519D49F1" w:rsidR="00CD2563" w:rsidRDefault="00CD2563" w:rsidP="00CD2563">
      <w:pPr>
        <w:spacing w:before="100" w:beforeAutospacing="1" w:after="100" w:afterAutospacing="1" w:line="240" w:lineRule="auto"/>
        <w:rPr>
          <w:rFonts w:ascii="Times New Roman" w:eastAsia="Times New Roman" w:hAnsi="Times New Roman" w:cs="Times New Roman"/>
          <w:sz w:val="24"/>
          <w:szCs w:val="24"/>
          <w:lang w:val="en-US" w:eastAsia="ru-RU"/>
        </w:rPr>
      </w:pPr>
      <w:r w:rsidRPr="00CD2563">
        <w:rPr>
          <w:rFonts w:ascii="Times New Roman" w:eastAsia="Times New Roman" w:hAnsi="Times New Roman" w:cs="Times New Roman"/>
          <w:sz w:val="24"/>
          <w:szCs w:val="24"/>
          <w:lang w:eastAsia="ru-RU"/>
        </w:rPr>
        <w:lastRenderedPageBreak/>
        <w:t>Для решения проблемы планирования движения робота использовались подходы без модели, такие как обучение с подкреплением [5], но они требуют огромного количества обучающих данных, что может привести к низкой эффективности выборки. Глубокое обучение в сочетании с обучением с подкреплением (DRL) в последнее время используется для решения широкого спектра задач, таких как игры [5], управление робототехникой [6], [7] и навигация [8], [9], [10], [11], [12], [13], [14]. В [15] предлагается алгоритм планирования траектории движения нескольких роботов с использованием глубокого Q-обучения в сочетании с алгоритмом CNN (</w:t>
      </w:r>
      <w:proofErr w:type="spellStart"/>
      <w:r w:rsidRPr="00CD2563">
        <w:rPr>
          <w:rFonts w:ascii="Times New Roman" w:eastAsia="Times New Roman" w:hAnsi="Times New Roman" w:cs="Times New Roman"/>
          <w:sz w:val="24"/>
          <w:szCs w:val="24"/>
          <w:lang w:eastAsia="ru-RU"/>
        </w:rPr>
        <w:t>Convolution</w:t>
      </w:r>
      <w:proofErr w:type="spellEnd"/>
      <w:r w:rsidRPr="00CD2563">
        <w:rPr>
          <w:rFonts w:ascii="Times New Roman" w:eastAsia="Times New Roman" w:hAnsi="Times New Roman" w:cs="Times New Roman"/>
          <w:sz w:val="24"/>
          <w:szCs w:val="24"/>
          <w:lang w:eastAsia="ru-RU"/>
        </w:rPr>
        <w:t xml:space="preserve"> </w:t>
      </w:r>
      <w:proofErr w:type="spellStart"/>
      <w:r w:rsidRPr="00CD2563">
        <w:rPr>
          <w:rFonts w:ascii="Times New Roman" w:eastAsia="Times New Roman" w:hAnsi="Times New Roman" w:cs="Times New Roman"/>
          <w:sz w:val="24"/>
          <w:szCs w:val="24"/>
          <w:lang w:eastAsia="ru-RU"/>
        </w:rPr>
        <w:t>Neural</w:t>
      </w:r>
      <w:proofErr w:type="spellEnd"/>
      <w:r w:rsidRPr="00CD2563">
        <w:rPr>
          <w:rFonts w:ascii="Times New Roman" w:eastAsia="Times New Roman" w:hAnsi="Times New Roman" w:cs="Times New Roman"/>
          <w:sz w:val="24"/>
          <w:szCs w:val="24"/>
          <w:lang w:eastAsia="ru-RU"/>
        </w:rPr>
        <w:t xml:space="preserve"> Network) для решения проблемы, заключающейся в том, что в традиционных алгоритмах планирования траектории роботы должны искать относительно обширную область для навигации и двигаться в заранее заданной формации в заданной среде. Хотя по сравнению с традиционными методами, такими как A*, его производительность при планировании траектории улучшилась, методы DRL обычно ограничены одним сценарием и не работают без дополнительного большого количества обучающих данных, если целевая среда изменяется.</w:t>
      </w:r>
    </w:p>
    <w:p w14:paraId="5CEEA2CD" w14:textId="77777777" w:rsidR="00CD2563" w:rsidRDefault="00CD2563" w:rsidP="00CD2563">
      <w:pPr>
        <w:pStyle w:val="a3"/>
      </w:pPr>
      <w:r>
        <w:t xml:space="preserve">Стоит отметить, что человеческий интеллект может быстро научиться адаптироваться к новой среде, используя знания, полученные из прошлого опыта. </w:t>
      </w:r>
      <w:proofErr w:type="spellStart"/>
      <w:r>
        <w:t>Метаобучение</w:t>
      </w:r>
      <w:proofErr w:type="spellEnd"/>
      <w:r>
        <w:t xml:space="preserve"> [16], [17] похоже на человеческий интеллект, который может быстро освоить новую задачу на основе небольшого количества новых данных. </w:t>
      </w:r>
      <w:proofErr w:type="spellStart"/>
      <w:r>
        <w:t>Метаобучение</w:t>
      </w:r>
      <w:proofErr w:type="spellEnd"/>
      <w:r>
        <w:t>, интегрированное с обучением с подкреплением (</w:t>
      </w:r>
      <w:proofErr w:type="spellStart"/>
      <w:r>
        <w:t>Meta</w:t>
      </w:r>
      <w:proofErr w:type="spellEnd"/>
      <w:r>
        <w:t xml:space="preserve">-RL), может улучшить способность к обобщению для новых задач благодаря предыдущему опыту, полученному при обучении предыдущим задачам с похожей структурой. Способность к обобщению мета-RL важна для </w:t>
      </w:r>
      <w:proofErr w:type="spellStart"/>
      <w:r>
        <w:t>мультироботизированных</w:t>
      </w:r>
      <w:proofErr w:type="spellEnd"/>
      <w:r>
        <w:t xml:space="preserve"> систем, чтобы адаптироваться к сложной и постоянно меняющейся среде. Роботы не только используют информацию о текущей среде для принятия решений, но и вводят исторический опыт (такой как состояние окружающей среды, действия, вознаграждение) в нейронную сеть. Нейронная сеть обучена автоматически изучать и оценивать информацию о различных задачах, что может ускорить процесс обучения новым задачам и улучшить способность к обобщению.</w:t>
      </w:r>
    </w:p>
    <w:p w14:paraId="49E879B9" w14:textId="77777777" w:rsidR="00CD2563" w:rsidRDefault="00CD2563" w:rsidP="00CD2563">
      <w:pPr>
        <w:pStyle w:val="a3"/>
      </w:pPr>
      <w:r>
        <w:t xml:space="preserve">В данной статье мы предлагаем новую сквозную структуру мета-RL, интегрирующую </w:t>
      </w:r>
      <w:proofErr w:type="spellStart"/>
      <w:r>
        <w:t>метаобучение</w:t>
      </w:r>
      <w:proofErr w:type="spellEnd"/>
      <w:r>
        <w:t xml:space="preserve"> на основе градиента с глубоким усиленным обучением, которая применяется для обучения </w:t>
      </w:r>
      <w:proofErr w:type="spellStart"/>
      <w:r>
        <w:t>многороботных</w:t>
      </w:r>
      <w:proofErr w:type="spellEnd"/>
      <w:r>
        <w:t xml:space="preserve"> систем в различных средах с целью изучения переносимых </w:t>
      </w:r>
      <w:proofErr w:type="spellStart"/>
      <w:r>
        <w:t>метастратегий</w:t>
      </w:r>
      <w:proofErr w:type="spellEnd"/>
      <w:r>
        <w:t xml:space="preserve">. Входные данные лидара сопоставляются с действиями робота, чтобы реализовать автоматическое обхождение препятствий и навигацию робота. </w:t>
      </w:r>
      <w:proofErr w:type="spellStart"/>
      <w:r>
        <w:t>Метаобученная</w:t>
      </w:r>
      <w:proofErr w:type="spellEnd"/>
      <w:r>
        <w:t xml:space="preserve"> алгоритмическая модель может улучшить способность адаптации к новым неизвестным средам. Наши основные вклады заключаются в следующем:</w:t>
      </w:r>
    </w:p>
    <w:p w14:paraId="76929395" w14:textId="77777777" w:rsidR="00CD2563" w:rsidRDefault="00CD2563" w:rsidP="00CD2563">
      <w:pPr>
        <w:pStyle w:val="a3"/>
      </w:pPr>
      <w:r>
        <w:t>(1) Предлагаемая структура расширяет исходный алгоритм проксимальной оптимизации политики (PPO) за счет введения динамического ограничения на обрезанную замещающую целевую функцию. Она также использует ранговую</w:t>
      </w:r>
    </w:p>
    <w:p w14:paraId="7034B21D" w14:textId="77777777" w:rsidR="00CD2563" w:rsidRDefault="00CD2563" w:rsidP="00CD2563">
      <w:pPr>
        <w:pStyle w:val="a3"/>
      </w:pPr>
      <w:r>
        <w:t>обновление и эвристику эволюционного пути стратегии эволюции адаптации ковариационной матрицы (CMA-ES), которая демонстрирует лучшую способность к исследованию неизвестных сред и эффективность сходимости. Процесс обучения обходу препятствий и достижению различных пунктов назначения рассматривается как частично наблюдаемый марковский процесс принятия решений (POMDP).</w:t>
      </w:r>
    </w:p>
    <w:p w14:paraId="30A1ED76" w14:textId="77777777" w:rsidR="00CD2563" w:rsidRDefault="00CD2563" w:rsidP="00CD2563">
      <w:pPr>
        <w:pStyle w:val="a3"/>
      </w:pPr>
      <w:r>
        <w:t xml:space="preserve">(2) Мы предлагаем алгоритм </w:t>
      </w:r>
      <w:proofErr w:type="spellStart"/>
      <w:r>
        <w:t>dynamic</w:t>
      </w:r>
      <w:proofErr w:type="spellEnd"/>
      <w:r>
        <w:t xml:space="preserve">-PMPO-CMA, который включает две части: этап </w:t>
      </w:r>
      <w:proofErr w:type="spellStart"/>
      <w:r>
        <w:t>метаобучения</w:t>
      </w:r>
      <w:proofErr w:type="spellEnd"/>
      <w:r>
        <w:t xml:space="preserve"> и этап </w:t>
      </w:r>
      <w:proofErr w:type="spellStart"/>
      <w:r>
        <w:t>метатестирования</w:t>
      </w:r>
      <w:proofErr w:type="spellEnd"/>
      <w:r>
        <w:t xml:space="preserve">. Во время процесса </w:t>
      </w:r>
      <w:proofErr w:type="spellStart"/>
      <w:r>
        <w:t>метаобучения</w:t>
      </w:r>
      <w:proofErr w:type="spellEnd"/>
      <w:r>
        <w:t xml:space="preserve"> наш метод </w:t>
      </w:r>
      <w:proofErr w:type="spellStart"/>
      <w:r>
        <w:t>параметризует</w:t>
      </w:r>
      <w:proofErr w:type="spellEnd"/>
      <w:r>
        <w:t xml:space="preserve"> случайную политику роботов и напрямую оптимизирует ее методом градиентного спуска. В результате получаются </w:t>
      </w:r>
      <w:proofErr w:type="spellStart"/>
      <w:r>
        <w:t>метапараметры</w:t>
      </w:r>
      <w:proofErr w:type="spellEnd"/>
      <w:r>
        <w:t xml:space="preserve"> быстрого адаптирования к </w:t>
      </w:r>
      <w:r>
        <w:lastRenderedPageBreak/>
        <w:t xml:space="preserve">новым средам, которые могут повысить адаптивность сред для предлагаемого алгоритма. На этапе </w:t>
      </w:r>
      <w:proofErr w:type="spellStart"/>
      <w:r>
        <w:t>метатестирования</w:t>
      </w:r>
      <w:proofErr w:type="spellEnd"/>
      <w:r>
        <w:t xml:space="preserve"> вводится перенос обучения, и </w:t>
      </w:r>
      <w:proofErr w:type="spellStart"/>
      <w:r>
        <w:t>метапараметры</w:t>
      </w:r>
      <w:proofErr w:type="spellEnd"/>
      <w:r>
        <w:t>, обученные динамическим PMPO-CMA, используются в качестве начальных параметров новой сцены для повышения эффективности обучения алгоритма.</w:t>
      </w:r>
    </w:p>
    <w:p w14:paraId="4F1F8323" w14:textId="77777777" w:rsidR="00CD2563" w:rsidRDefault="00CD2563" w:rsidP="00CD2563">
      <w:pPr>
        <w:pStyle w:val="a3"/>
      </w:pPr>
      <w:r>
        <w:t xml:space="preserve">Остальная часть этой статьи организована следующим образом. В разделе 2 дается обзор связанных работ в области мета-RL. В разделе 3 показана структура </w:t>
      </w:r>
      <w:proofErr w:type="spellStart"/>
      <w:r>
        <w:t>многороботных</w:t>
      </w:r>
      <w:proofErr w:type="spellEnd"/>
      <w:r>
        <w:t xml:space="preserve"> систем. В разделе 4 представлен предложенный нами алгоритм планирования траектории для </w:t>
      </w:r>
      <w:proofErr w:type="spellStart"/>
      <w:r>
        <w:t>многороботных</w:t>
      </w:r>
      <w:proofErr w:type="spellEnd"/>
      <w:r>
        <w:t xml:space="preserve"> систем, включая динамический PPO-CMA и динамический PMPO-CMA. Результаты моделирования представлены в разделе 5, а выводы — в разделе 6.</w:t>
      </w:r>
    </w:p>
    <w:p w14:paraId="3E6FDFF1" w14:textId="0F90ECFC" w:rsidR="00CD2563" w:rsidRDefault="00CD2563" w:rsidP="00CD2563">
      <w:pPr>
        <w:spacing w:before="100" w:beforeAutospacing="1" w:after="100" w:afterAutospacing="1" w:line="240" w:lineRule="auto"/>
        <w:rPr>
          <w:rFonts w:ascii="Times New Roman" w:eastAsia="Times New Roman" w:hAnsi="Times New Roman" w:cs="Times New Roman"/>
          <w:sz w:val="24"/>
          <w:szCs w:val="24"/>
          <w:lang w:val="en-US" w:eastAsia="ru-RU"/>
        </w:rPr>
      </w:pPr>
    </w:p>
    <w:p w14:paraId="4DFBC748" w14:textId="77777777" w:rsidR="00484286" w:rsidRDefault="00484286" w:rsidP="00CD2563">
      <w:pPr>
        <w:spacing w:before="100" w:beforeAutospacing="1" w:after="100" w:afterAutospacing="1" w:line="240" w:lineRule="auto"/>
        <w:rPr>
          <w:rFonts w:ascii="Times New Roman" w:eastAsia="Times New Roman" w:hAnsi="Times New Roman" w:cs="Times New Roman"/>
          <w:sz w:val="24"/>
          <w:szCs w:val="24"/>
          <w:lang w:val="en-US" w:eastAsia="ru-RU"/>
        </w:rPr>
      </w:pPr>
    </w:p>
    <w:p w14:paraId="0D054240" w14:textId="71F3B2A7" w:rsidR="00484286" w:rsidRPr="00484286" w:rsidRDefault="00484286" w:rsidP="00CD2563">
      <w:pPr>
        <w:spacing w:before="100" w:beforeAutospacing="1" w:after="100" w:afterAutospacing="1" w:line="240" w:lineRule="auto"/>
        <w:rPr>
          <w:rFonts w:ascii="Times New Roman" w:eastAsia="Times New Roman" w:hAnsi="Times New Roman" w:cs="Times New Roman"/>
          <w:i/>
          <w:iCs/>
          <w:sz w:val="40"/>
          <w:szCs w:val="40"/>
          <w:lang w:val="en-US" w:eastAsia="ru-RU"/>
        </w:rPr>
      </w:pPr>
      <w:r w:rsidRPr="00484286">
        <w:rPr>
          <w:rFonts w:ascii="Times New Roman" w:eastAsia="Times New Roman" w:hAnsi="Times New Roman" w:cs="Times New Roman"/>
          <w:i/>
          <w:iCs/>
          <w:sz w:val="40"/>
          <w:szCs w:val="40"/>
          <w:lang w:eastAsia="ru-RU"/>
        </w:rPr>
        <w:t>Тут</w:t>
      </w:r>
      <w:r w:rsidRPr="00484286">
        <w:rPr>
          <w:rFonts w:ascii="Times New Roman" w:eastAsia="Times New Roman" w:hAnsi="Times New Roman" w:cs="Times New Roman"/>
          <w:i/>
          <w:iCs/>
          <w:sz w:val="40"/>
          <w:szCs w:val="40"/>
          <w:lang w:val="en-US" w:eastAsia="ru-RU"/>
        </w:rPr>
        <w:t xml:space="preserve"> </w:t>
      </w:r>
      <w:r w:rsidRPr="00484286">
        <w:rPr>
          <w:rFonts w:ascii="Times New Roman" w:eastAsia="Times New Roman" w:hAnsi="Times New Roman" w:cs="Times New Roman"/>
          <w:i/>
          <w:iCs/>
          <w:sz w:val="40"/>
          <w:szCs w:val="40"/>
          <w:lang w:eastAsia="ru-RU"/>
        </w:rPr>
        <w:t>пойдет</w:t>
      </w:r>
      <w:r w:rsidRPr="00484286">
        <w:rPr>
          <w:rFonts w:ascii="Times New Roman" w:eastAsia="Times New Roman" w:hAnsi="Times New Roman" w:cs="Times New Roman"/>
          <w:i/>
          <w:iCs/>
          <w:sz w:val="40"/>
          <w:szCs w:val="40"/>
          <w:lang w:val="en-US" w:eastAsia="ru-RU"/>
        </w:rPr>
        <w:t xml:space="preserve"> </w:t>
      </w:r>
      <w:r w:rsidRPr="00484286">
        <w:rPr>
          <w:rFonts w:ascii="Times New Roman" w:eastAsia="Times New Roman" w:hAnsi="Times New Roman" w:cs="Times New Roman"/>
          <w:i/>
          <w:iCs/>
          <w:sz w:val="40"/>
          <w:szCs w:val="40"/>
          <w:lang w:eastAsia="ru-RU"/>
        </w:rPr>
        <w:t>еще</w:t>
      </w:r>
      <w:r w:rsidRPr="00484286">
        <w:rPr>
          <w:rFonts w:ascii="Times New Roman" w:eastAsia="Times New Roman" w:hAnsi="Times New Roman" w:cs="Times New Roman"/>
          <w:i/>
          <w:iCs/>
          <w:sz w:val="40"/>
          <w:szCs w:val="40"/>
          <w:lang w:val="en-US" w:eastAsia="ru-RU"/>
        </w:rPr>
        <w:t xml:space="preserve"> </w:t>
      </w:r>
      <w:r w:rsidRPr="00484286">
        <w:rPr>
          <w:rFonts w:ascii="Times New Roman" w:eastAsia="Times New Roman" w:hAnsi="Times New Roman" w:cs="Times New Roman"/>
          <w:i/>
          <w:iCs/>
          <w:sz w:val="40"/>
          <w:szCs w:val="40"/>
          <w:lang w:eastAsia="ru-RU"/>
        </w:rPr>
        <w:t>одна</w:t>
      </w:r>
      <w:r w:rsidRPr="00484286">
        <w:rPr>
          <w:rFonts w:ascii="Times New Roman" w:eastAsia="Times New Roman" w:hAnsi="Times New Roman" w:cs="Times New Roman"/>
          <w:i/>
          <w:iCs/>
          <w:sz w:val="40"/>
          <w:szCs w:val="40"/>
          <w:lang w:val="en-US" w:eastAsia="ru-RU"/>
        </w:rPr>
        <w:t xml:space="preserve"> </w:t>
      </w:r>
      <w:r w:rsidRPr="00484286">
        <w:rPr>
          <w:rFonts w:ascii="Times New Roman" w:eastAsia="Times New Roman" w:hAnsi="Times New Roman" w:cs="Times New Roman"/>
          <w:i/>
          <w:iCs/>
          <w:sz w:val="40"/>
          <w:szCs w:val="40"/>
          <w:lang w:eastAsia="ru-RU"/>
        </w:rPr>
        <w:t>статья</w:t>
      </w:r>
      <w:r w:rsidRPr="00484286">
        <w:rPr>
          <w:rFonts w:ascii="Times New Roman" w:eastAsia="Times New Roman" w:hAnsi="Times New Roman" w:cs="Times New Roman"/>
          <w:i/>
          <w:iCs/>
          <w:sz w:val="40"/>
          <w:szCs w:val="40"/>
          <w:lang w:val="en-US" w:eastAsia="ru-RU"/>
        </w:rPr>
        <w:t xml:space="preserve"> – </w:t>
      </w:r>
      <w:r w:rsidRPr="00484286">
        <w:rPr>
          <w:rFonts w:ascii="Times New Roman" w:eastAsia="Times New Roman" w:hAnsi="Times New Roman" w:cs="Times New Roman"/>
          <w:i/>
          <w:iCs/>
          <w:sz w:val="40"/>
          <w:szCs w:val="40"/>
          <w:lang w:val="en-US" w:eastAsia="ru-RU"/>
        </w:rPr>
        <w:t>Scalable Multi-Robot Motion Planning Using Guidance-Informed Hypergraphs</w:t>
      </w:r>
    </w:p>
    <w:p w14:paraId="37E5E7D2" w14:textId="648DAA68" w:rsidR="00484286" w:rsidRPr="00484286" w:rsidRDefault="00484286" w:rsidP="00CD2563">
      <w:pPr>
        <w:spacing w:before="100" w:beforeAutospacing="1" w:after="100" w:afterAutospacing="1" w:line="240" w:lineRule="auto"/>
        <w:rPr>
          <w:rFonts w:ascii="Times New Roman" w:eastAsia="Times New Roman" w:hAnsi="Times New Roman" w:cs="Times New Roman"/>
          <w:b/>
          <w:bCs/>
          <w:sz w:val="32"/>
          <w:szCs w:val="32"/>
          <w:lang w:eastAsia="ru-RU"/>
        </w:rPr>
      </w:pPr>
      <w:r w:rsidRPr="00484286">
        <w:rPr>
          <w:rFonts w:ascii="Times New Roman" w:eastAsia="Times New Roman" w:hAnsi="Times New Roman" w:cs="Times New Roman"/>
          <w:b/>
          <w:bCs/>
          <w:sz w:val="32"/>
          <w:szCs w:val="32"/>
          <w:lang w:eastAsia="ru-RU"/>
        </w:rPr>
        <w:t>Аннотация</w:t>
      </w:r>
    </w:p>
    <w:p w14:paraId="1971A076" w14:textId="77777777" w:rsidR="00484286" w:rsidRDefault="00484286" w:rsidP="00484286">
      <w:pPr>
        <w:pStyle w:val="a3"/>
      </w:pPr>
      <w:r>
        <w:t xml:space="preserve">В этой работе мы представляем структуру планирования для нескольких роботов, которая использует рекомендации по решению задачи для эффективного поиска в пространстве планирования. Эти рекомендации определяют, когда необходима координация между роботами, что позволяет нам разбивать на части трудноразрешимое большое пространство поиска для нескольких роботов, одновременно ограничивая риск конфликтов между роботами путем объединения соответствующих групп роботов при планировании. Наша структура дополнительно поддерживает планирование с кинематическими ограничениями благодаря нашей структуре разрешения конфликтов. Эта структура также улучшает масштабируемость нашего подхода, устраняя ненужную работу при построении решений для движения. Мы также предоставляем приложение этой структуры для планирования движения нескольких мобильных роботов в перегруженных средах с использованием топологических рекомендаций. В нашей предыдущей работе мы исследовали использование топологических рекомендаций, которые используют информацию об окружающей среде роботов, в этих </w:t>
      </w:r>
      <w:proofErr w:type="spellStart"/>
      <w:r>
        <w:t>многороботных</w:t>
      </w:r>
      <w:proofErr w:type="spellEnd"/>
      <w:r>
        <w:t xml:space="preserve"> настройках, где требуется высокая степень координации всей группы роботов. В реальных сценариях такой высокий уровень координации не всегда необходим и приводит к чрезмерным вычислительным затратам. Здесь мы используем нашу новую структуру для достижения значительного улучшения масштабируемости и показываем, что наш метод эффективно находит пути для команд роботов, которые на порядок больше, чем существующие передовые методы в условиях заторов с узкими проходами в окружающей среде.</w:t>
      </w:r>
    </w:p>
    <w:p w14:paraId="107B06BA" w14:textId="77777777" w:rsidR="00484286" w:rsidRPr="00DC3AAF" w:rsidRDefault="00484286" w:rsidP="00CD2563">
      <w:pPr>
        <w:spacing w:before="100" w:beforeAutospacing="1" w:after="100" w:afterAutospacing="1" w:line="240" w:lineRule="auto"/>
      </w:pPr>
    </w:p>
    <w:sectPr w:rsidR="00484286" w:rsidRPr="00DC3AA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32A"/>
    <w:rsid w:val="00484286"/>
    <w:rsid w:val="00605265"/>
    <w:rsid w:val="007C27B5"/>
    <w:rsid w:val="007F4343"/>
    <w:rsid w:val="008E227C"/>
    <w:rsid w:val="009A032A"/>
    <w:rsid w:val="00A82C85"/>
    <w:rsid w:val="00AC185F"/>
    <w:rsid w:val="00CD2563"/>
    <w:rsid w:val="00DC3AA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137FA"/>
  <w15:chartTrackingRefBased/>
  <w15:docId w15:val="{454EF2D0-FDAA-4091-8D09-6B19AF9A3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CD256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CD256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CD2563"/>
    <w:rPr>
      <w:color w:val="0000FF"/>
      <w:u w:val="single"/>
    </w:rPr>
  </w:style>
  <w:style w:type="character" w:customStyle="1" w:styleId="10">
    <w:name w:val="Заголовок 1 Знак"/>
    <w:basedOn w:val="a0"/>
    <w:link w:val="1"/>
    <w:uiPriority w:val="9"/>
    <w:rsid w:val="00CD2563"/>
    <w:rPr>
      <w:rFonts w:ascii="Times New Roman" w:eastAsia="Times New Roman" w:hAnsi="Times New Roman" w:cs="Times New Roman"/>
      <w:b/>
      <w:bCs/>
      <w:kern w:val="36"/>
      <w:sz w:val="48"/>
      <w:szCs w:val="48"/>
      <w:lang w:eastAsia="ru-RU"/>
    </w:rPr>
  </w:style>
  <w:style w:type="character" w:customStyle="1" w:styleId="title-text">
    <w:name w:val="title-text"/>
    <w:basedOn w:val="a0"/>
    <w:rsid w:val="00CD25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182789">
      <w:bodyDiv w:val="1"/>
      <w:marLeft w:val="0"/>
      <w:marRight w:val="0"/>
      <w:marTop w:val="0"/>
      <w:marBottom w:val="0"/>
      <w:divBdr>
        <w:top w:val="none" w:sz="0" w:space="0" w:color="auto"/>
        <w:left w:val="none" w:sz="0" w:space="0" w:color="auto"/>
        <w:bottom w:val="none" w:sz="0" w:space="0" w:color="auto"/>
        <w:right w:val="none" w:sz="0" w:space="0" w:color="auto"/>
      </w:divBdr>
    </w:div>
    <w:div w:id="405763818">
      <w:bodyDiv w:val="1"/>
      <w:marLeft w:val="0"/>
      <w:marRight w:val="0"/>
      <w:marTop w:val="0"/>
      <w:marBottom w:val="0"/>
      <w:divBdr>
        <w:top w:val="none" w:sz="0" w:space="0" w:color="auto"/>
        <w:left w:val="none" w:sz="0" w:space="0" w:color="auto"/>
        <w:bottom w:val="none" w:sz="0" w:space="0" w:color="auto"/>
        <w:right w:val="none" w:sz="0" w:space="0" w:color="auto"/>
      </w:divBdr>
    </w:div>
    <w:div w:id="1439713088">
      <w:bodyDiv w:val="1"/>
      <w:marLeft w:val="0"/>
      <w:marRight w:val="0"/>
      <w:marTop w:val="0"/>
      <w:marBottom w:val="0"/>
      <w:divBdr>
        <w:top w:val="none" w:sz="0" w:space="0" w:color="auto"/>
        <w:left w:val="none" w:sz="0" w:space="0" w:color="auto"/>
        <w:bottom w:val="none" w:sz="0" w:space="0" w:color="auto"/>
        <w:right w:val="none" w:sz="0" w:space="0" w:color="auto"/>
      </w:divBdr>
    </w:div>
    <w:div w:id="1705057379">
      <w:bodyDiv w:val="1"/>
      <w:marLeft w:val="0"/>
      <w:marRight w:val="0"/>
      <w:marTop w:val="0"/>
      <w:marBottom w:val="0"/>
      <w:divBdr>
        <w:top w:val="none" w:sz="0" w:space="0" w:color="auto"/>
        <w:left w:val="none" w:sz="0" w:space="0" w:color="auto"/>
        <w:bottom w:val="none" w:sz="0" w:space="0" w:color="auto"/>
        <w:right w:val="none" w:sz="0" w:space="0" w:color="auto"/>
      </w:divBdr>
    </w:div>
    <w:div w:id="1990162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288</TotalTime>
  <Pages>6</Pages>
  <Words>2675</Words>
  <Characters>16801</Characters>
  <Application>Microsoft Office Word</Application>
  <DocSecurity>0</DocSecurity>
  <Lines>430</Lines>
  <Paragraphs>231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Антон Козлов</dc:creator>
  <cp:keywords/>
  <dc:description/>
  <cp:lastModifiedBy>Office</cp:lastModifiedBy>
  <cp:revision>5</cp:revision>
  <dcterms:created xsi:type="dcterms:W3CDTF">2026-02-17T11:22:00Z</dcterms:created>
  <dcterms:modified xsi:type="dcterms:W3CDTF">2026-02-23T19:24:00Z</dcterms:modified>
</cp:coreProperties>
</file>