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69B62" w14:textId="4C3AB741" w:rsidR="00B4455E" w:rsidRPr="00677450" w:rsidRDefault="004E4A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450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0395129B" w14:textId="6648FDCD" w:rsidR="004E4A4F" w:rsidRDefault="004E4A4F">
      <w:pPr>
        <w:rPr>
          <w:rFonts w:ascii="Times New Roman" w:hAnsi="Times New Roman" w:cs="Times New Roman"/>
          <w:sz w:val="28"/>
          <w:szCs w:val="28"/>
        </w:rPr>
      </w:pPr>
      <w:r w:rsidRPr="00677450">
        <w:rPr>
          <w:rFonts w:ascii="Times New Roman" w:hAnsi="Times New Roman" w:cs="Times New Roman"/>
          <w:sz w:val="28"/>
          <w:szCs w:val="28"/>
        </w:rPr>
        <w:t xml:space="preserve">В настоящее время популярны </w:t>
      </w:r>
      <w:r w:rsidRPr="00677450">
        <w:rPr>
          <w:rFonts w:ascii="Times New Roman" w:hAnsi="Times New Roman" w:cs="Times New Roman"/>
          <w:sz w:val="28"/>
          <w:szCs w:val="28"/>
          <w:lang w:val="en-US"/>
        </w:rPr>
        <w:t>AGV</w:t>
      </w:r>
      <w:r w:rsidRPr="00677450">
        <w:rPr>
          <w:rFonts w:ascii="Times New Roman" w:hAnsi="Times New Roman" w:cs="Times New Roman"/>
          <w:sz w:val="28"/>
          <w:szCs w:val="28"/>
        </w:rPr>
        <w:t xml:space="preserve"> роботы или по-другому автоматизированные транспортные средства</w:t>
      </w:r>
      <w:r w:rsidR="00677450" w:rsidRPr="00677450">
        <w:rPr>
          <w:rFonts w:ascii="Times New Roman" w:hAnsi="Times New Roman" w:cs="Times New Roman"/>
          <w:sz w:val="28"/>
          <w:szCs w:val="28"/>
        </w:rPr>
        <w:t>. Такие роботы широко применяются для автоматизации перемещения грузов</w:t>
      </w:r>
      <w:r w:rsidRPr="00677450">
        <w:rPr>
          <w:rFonts w:ascii="Times New Roman" w:hAnsi="Times New Roman" w:cs="Times New Roman"/>
          <w:sz w:val="28"/>
          <w:szCs w:val="28"/>
        </w:rPr>
        <w:t xml:space="preserve"> </w:t>
      </w:r>
      <w:r w:rsidR="00677450" w:rsidRPr="00677450">
        <w:rPr>
          <w:rFonts w:ascii="Times New Roman" w:hAnsi="Times New Roman" w:cs="Times New Roman"/>
          <w:sz w:val="28"/>
          <w:szCs w:val="28"/>
        </w:rPr>
        <w:t xml:space="preserve">из точки А в точку В. Минус таких роботов в том, что они двигаются с заранее просчитанной траектории. Если </w:t>
      </w:r>
      <w:r w:rsidR="00677450">
        <w:rPr>
          <w:rFonts w:ascii="Times New Roman" w:hAnsi="Times New Roman" w:cs="Times New Roman"/>
          <w:sz w:val="28"/>
          <w:szCs w:val="28"/>
        </w:rPr>
        <w:t xml:space="preserve">на пути робота что-то случится, то он и еще несколько роботов, которые </w:t>
      </w:r>
      <w:r w:rsidR="005A0749">
        <w:rPr>
          <w:rFonts w:ascii="Times New Roman" w:hAnsi="Times New Roman" w:cs="Times New Roman"/>
          <w:sz w:val="28"/>
          <w:szCs w:val="28"/>
        </w:rPr>
        <w:t>двигаются по этому пути, встанут и отлаженный производственный процесс сломается.</w:t>
      </w:r>
    </w:p>
    <w:p w14:paraId="193D844E" w14:textId="603FD429" w:rsidR="005A0749" w:rsidRPr="005A0749" w:rsidRDefault="005A07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D80D8C">
        <w:rPr>
          <w:rFonts w:ascii="Times New Roman" w:hAnsi="Times New Roman" w:cs="Times New Roman"/>
          <w:sz w:val="28"/>
          <w:szCs w:val="28"/>
        </w:rPr>
        <w:t xml:space="preserve">следствии этого </w:t>
      </w:r>
      <w:r w:rsidR="0079461E">
        <w:rPr>
          <w:rFonts w:ascii="Times New Roman" w:hAnsi="Times New Roman" w:cs="Times New Roman"/>
          <w:sz w:val="28"/>
          <w:szCs w:val="28"/>
        </w:rPr>
        <w:t xml:space="preserve">тема динамического планирования движения нескольких роботов стала востребованной. </w:t>
      </w:r>
    </w:p>
    <w:sectPr w:rsidR="005A0749" w:rsidRPr="005A07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A4F"/>
    <w:rsid w:val="001504EF"/>
    <w:rsid w:val="004E4A4F"/>
    <w:rsid w:val="005A0749"/>
    <w:rsid w:val="00677450"/>
    <w:rsid w:val="0079461E"/>
    <w:rsid w:val="00B4455E"/>
    <w:rsid w:val="00D8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6802B"/>
  <w15:chartTrackingRefBased/>
  <w15:docId w15:val="{58903D47-2538-4F00-B734-61CE89CAB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Козлов</dc:creator>
  <cp:keywords/>
  <dc:description/>
  <cp:lastModifiedBy>Антон Козлов</cp:lastModifiedBy>
  <cp:revision>2</cp:revision>
  <dcterms:created xsi:type="dcterms:W3CDTF">2026-02-19T07:46:00Z</dcterms:created>
  <dcterms:modified xsi:type="dcterms:W3CDTF">2026-02-19T08:57:00Z</dcterms:modified>
</cp:coreProperties>
</file>