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3E4" w:rsidRDefault="007701A1">
      <w:r>
        <w:t>I/O interface</w:t>
      </w:r>
    </w:p>
    <w:p w:rsidR="007701A1" w:rsidRDefault="007701A1">
      <w:bookmarkStart w:id="0" w:name="_GoBack"/>
      <w:bookmarkEnd w:id="0"/>
    </w:p>
    <w:sectPr w:rsidR="007701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1A1"/>
    <w:rsid w:val="007573E4"/>
    <w:rsid w:val="0077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78138"/>
  <w15:chartTrackingRefBased/>
  <w15:docId w15:val="{7D20B8CF-D6D0-44AE-BAAA-E7BD57F1D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JUNAN CUI</dc:creator>
  <cp:keywords/>
  <dc:description/>
  <cp:lastModifiedBy>William Junan Cui</cp:lastModifiedBy>
  <cp:revision>1</cp:revision>
  <dcterms:created xsi:type="dcterms:W3CDTF">2018-05-16T20:27:00Z</dcterms:created>
  <dcterms:modified xsi:type="dcterms:W3CDTF">2018-05-16T20:28:00Z</dcterms:modified>
</cp:coreProperties>
</file>