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04" w:rsidRDefault="00F20892" w:rsidP="00B14F98">
      <w:pPr>
        <w:pStyle w:val="Cm"/>
      </w:pPr>
      <w:r>
        <w:t xml:space="preserve">Tánc </w:t>
      </w:r>
      <w:r w:rsidR="003D6F3E">
        <w:t>lépés kitaláló</w:t>
      </w:r>
      <w:r>
        <w:t xml:space="preserve"> program.</w:t>
      </w:r>
    </w:p>
    <w:p w:rsidR="00F20892" w:rsidRDefault="00F20892" w:rsidP="00B14F98">
      <w:pPr>
        <w:pStyle w:val="Cmsor1"/>
      </w:pPr>
      <w:r>
        <w:t>Bevezetés</w:t>
      </w:r>
    </w:p>
    <w:p w:rsidR="00F20892" w:rsidRDefault="00F20892" w:rsidP="00B14F98">
      <w:r>
        <w:t xml:space="preserve">Azért választottam ezt a témát, mert elsős korom óta folyamatosan kapcsolatom van a táncművészetekkel. Időről időre új táncokat tanulok és úgy gondoltam érdekes elképzelés lenne egy láb nélküli robotra átültetni a táncok </w:t>
      </w:r>
      <w:r w:rsidRPr="00B1576F">
        <w:t>lépéseit. Azért is érdekes a kihívás, mert a motorok gyorsítása és lassítása nagymértékben eltér az emberi lábtól. A célom az volt, hogy ennek ellenére is találjak, olyan jellegzetes tér bejárásokat, amik 1-1 klasszikus vagy latin táncra jellemzőek.</w:t>
      </w:r>
      <w:r>
        <w:t xml:space="preserve"> Választásom, így esett a bécsi keringő jellegzetes forgására, a tangó gyors hosszú menetére, közepén egy helyben forgással és a chachacha hand in hand mozdulatára.</w:t>
      </w:r>
    </w:p>
    <w:p w:rsidR="00F20892" w:rsidRDefault="00F20892" w:rsidP="00B14F98">
      <w:pPr>
        <w:pStyle w:val="Cmsor1"/>
      </w:pPr>
      <w:r>
        <w:t>Környezet választás a feladat megvalósításához</w:t>
      </w:r>
    </w:p>
    <w:p w:rsidR="003D6F3E" w:rsidRDefault="003D6F3E" w:rsidP="00B14F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711EE" wp14:editId="4247BCD7">
                <wp:simplePos x="0" y="0"/>
                <wp:positionH relativeFrom="column">
                  <wp:posOffset>0</wp:posOffset>
                </wp:positionH>
                <wp:positionV relativeFrom="paragraph">
                  <wp:posOffset>4572000</wp:posOffset>
                </wp:positionV>
                <wp:extent cx="5934075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6F3E" w:rsidRPr="00FC121F" w:rsidRDefault="003D6F3E" w:rsidP="00B14F98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1E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5in;width:467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" stroked="f">
                <v:textbox style="mso-fit-shape-to-text:t" inset="0,0,0,0">
                  <w:txbxContent>
                    <w:p w:rsidR="003D6F3E" w:rsidRPr="00FC121F" w:rsidRDefault="003D6F3E" w:rsidP="00B14F98">
                      <w:pPr>
                        <w:pStyle w:val="Kpalrs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EDA3F" wp14:editId="57579D05">
                <wp:simplePos x="0" y="0"/>
                <wp:positionH relativeFrom="column">
                  <wp:posOffset>0</wp:posOffset>
                </wp:positionH>
                <wp:positionV relativeFrom="paragraph">
                  <wp:posOffset>4572000</wp:posOffset>
                </wp:positionV>
                <wp:extent cx="5934075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D6F3E" w:rsidRPr="00897795" w:rsidRDefault="00B14F98" w:rsidP="00B14F98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Ábra:</w:t>
                            </w:r>
                            <w:r w:rsidR="003D6F3E">
                              <w:t xml:space="preserve"> </w:t>
                            </w:r>
                            <w:r w:rsidR="003D6F3E">
                              <w:fldChar w:fldCharType="begin"/>
                            </w:r>
                            <w:r w:rsidR="003D6F3E">
                              <w:instrText xml:space="preserve"> SEQ Ábra:_ \* ARABIC </w:instrText>
                            </w:r>
                            <w:r w:rsidR="003D6F3E">
                              <w:fldChar w:fldCharType="separate"/>
                            </w:r>
                            <w:r w:rsidR="00CD5076">
                              <w:rPr>
                                <w:noProof/>
                              </w:rPr>
                              <w:t>1</w:t>
                            </w:r>
                            <w:r w:rsidR="003D6F3E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EDA3F" id="Szövegdoboz 3" o:spid="_x0000_s1027" type="#_x0000_t202" style="position:absolute;left:0;text-align:left;margin-left:0;margin-top:5in;width:467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" stroked="f">
                <v:textbox style="mso-fit-shape-to-text:t" inset="0,0,0,0">
                  <w:txbxContent>
                    <w:p w:rsidR="003D6F3E" w:rsidRPr="00897795" w:rsidRDefault="00B14F98" w:rsidP="00B14F98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Ábra:</w:t>
                      </w:r>
                      <w:r w:rsidR="003D6F3E">
                        <w:t xml:space="preserve"> </w:t>
                      </w:r>
                      <w:r w:rsidR="003D6F3E">
                        <w:fldChar w:fldCharType="begin"/>
                      </w:r>
                      <w:r w:rsidR="003D6F3E">
                        <w:instrText xml:space="preserve"> SEQ Ábra:_ \* ARABIC </w:instrText>
                      </w:r>
                      <w:r w:rsidR="003D6F3E">
                        <w:fldChar w:fldCharType="separate"/>
                      </w:r>
                      <w:r w:rsidR="00CD5076">
                        <w:rPr>
                          <w:noProof/>
                        </w:rPr>
                        <w:t>1</w:t>
                      </w:r>
                      <w:r w:rsidR="003D6F3E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33747DA" wp14:editId="7ACC24DF">
            <wp:simplePos x="0" y="0"/>
            <wp:positionH relativeFrom="margin">
              <wp:align>right</wp:align>
            </wp:positionH>
            <wp:positionV relativeFrom="paragraph">
              <wp:posOffset>1333500</wp:posOffset>
            </wp:positionV>
            <wp:extent cx="5934075" cy="31813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892">
        <w:t>A programomat oktató jellegűnek szánnom a programozás terén épp úgy ahogyan a tánc lépés felismerés terén, ezért</w:t>
      </w:r>
      <w:r w:rsidR="00B1576F">
        <w:t xml:space="preserve"> szeretném a leg egyszerűbben r</w:t>
      </w:r>
      <w:r w:rsidR="00F20892">
        <w:t>eprodukálható és átlátható módon létrehozni a lépéseket a Pepper robot gyártója által biztosított Chore</w:t>
      </w:r>
      <w:r w:rsidR="00B1576F">
        <w:t>ographe környezetben. A megvalósítást szeretném az átláthatóság és reprodukálás érdekében a lehető legtovább blokkos környezetben tartani. A lehetőségeim feltérképezéséhez, szükséges megismerkednem a létrehozható doboz típusokkal. Ezek megtekinthetők a szerkesztő felületen jobb egérgombbalé kattintva a new boksz lenyíló menü alatt</w:t>
      </w:r>
      <w:r>
        <w:t xml:space="preserve"> (Lásd: 1. ábra)</w:t>
      </w:r>
      <w:r w:rsidR="00B1576F">
        <w:t>.</w:t>
      </w:r>
      <w:r>
        <w:t xml:space="preserve"> </w:t>
      </w:r>
    </w:p>
    <w:p w:rsidR="003D6F3E" w:rsidRDefault="00B1576F" w:rsidP="00B14F98">
      <w:r>
        <w:lastRenderedPageBreak/>
        <w:t xml:space="preserve"> Az itt található dobozok között találjuk a pythont, ami klasszikus python kód fogadására alkalmas, sajnos teljesen nem tudom megkerülni a programkód írást, de a fent említettek miatt minimalizálom. Lehetőség van idővonalas programozásra, ahol a robot mozdulatait időre lehet rögzíteni.  Ez a forma sokkal inkább a kéz, törzs és fejtartásra koncentrál a térbeli elmozgatás helyett, ami nekem nem megfelelő, mert a bejárt út alapján akarom felismertetni a táncot. A dialóg boxban lehetőségünk van adott felismert szövegekhez, adott válaszokat rendelni, amikből további dialógusokat származtathatunk, egy speciális kód struktúrával. Ilyen probléma nem merült fel az eredeti elképzelésembe, így ezen </w:t>
      </w:r>
      <w:r w:rsidR="003D6F3E">
        <w:t>box</w:t>
      </w:r>
      <w:r>
        <w:t xml:space="preserve"> leírása sem kerül részletezésre.</w:t>
      </w:r>
      <w:r w:rsidR="003D6F3E">
        <w:t xml:space="preserve"> A kezelő felületnek van egy egyedi mozgás leíró nyelve, ami a Planer Move névre hallgat, pmt filet készít és grafikus szerkesztő felülettel rendelkezi. Itt felülnézetbe kapjuk a robot helyzetét és lehetőségünk van megadni a kezdő és a cél pozíciókat, valamint a robot kiindulási és érkezési irányszögét.</w:t>
      </w:r>
      <w:r w:rsidR="00B14F98">
        <w:t xml:space="preserve"> Ennek elérése a File menü, add new content menüpontja alatt található Planar Move néven (Lásd: Ábra: 2).</w:t>
      </w:r>
    </w:p>
    <w:p w:rsidR="00B14F98" w:rsidRDefault="00B14F98" w:rsidP="00B14F98">
      <w:r>
        <w:rPr>
          <w:noProof/>
          <w:lang w:val="en-US"/>
        </w:rPr>
        <w:drawing>
          <wp:inline distT="0" distB="0" distL="0" distR="0" wp14:anchorId="66D4FE66" wp14:editId="14307F9A">
            <wp:extent cx="5943600" cy="334137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98" w:rsidRDefault="00B14F98" w:rsidP="00B14F98">
      <w:pPr>
        <w:pStyle w:val="Kpalrs"/>
        <w:jc w:val="center"/>
      </w:pPr>
      <w:r>
        <w:t xml:space="preserve">Ábra:  </w:t>
      </w:r>
      <w:r>
        <w:fldChar w:fldCharType="begin"/>
      </w:r>
      <w:r>
        <w:instrText xml:space="preserve"> SEQ Ábra:_ \* ARABIC </w:instrText>
      </w:r>
      <w:r>
        <w:fldChar w:fldCharType="separate"/>
      </w:r>
      <w:r w:rsidR="00CD5076">
        <w:rPr>
          <w:noProof/>
        </w:rPr>
        <w:t>2</w:t>
      </w:r>
      <w:r>
        <w:fldChar w:fldCharType="end"/>
      </w:r>
    </w:p>
    <w:p w:rsidR="003D6F3E" w:rsidRDefault="003D6F3E" w:rsidP="00B14F98">
      <w:r>
        <w:tab/>
        <w:t xml:space="preserve">A programom megvalósításához a az új diagram boxot fogom alkalmazni, hogy alprogramokkal átláthatóbbá tegyem a teljes kódot. </w:t>
      </w:r>
      <w:r w:rsidR="00B14F98">
        <w:t>A lépések létrehozásához a planar move funkciót fogom használni. Sajnos 1-2 részfeladatnál megkerülhetetlenné válhat a python box így ez is a felhasznált elemek közé kerül.</w:t>
      </w:r>
    </w:p>
    <w:p w:rsidR="00B14F98" w:rsidRDefault="00B14F98" w:rsidP="00B14F98">
      <w:pPr>
        <w:pStyle w:val="Cmsor1"/>
      </w:pPr>
      <w:r>
        <w:t>A lépések létrehozása</w:t>
      </w:r>
    </w:p>
    <w:p w:rsidR="00175AC7" w:rsidRDefault="00B14F98" w:rsidP="00175AC7">
      <w:pPr>
        <w:ind w:firstLine="720"/>
      </w:pPr>
      <w:r w:rsidRPr="00B14F98">
        <w:t xml:space="preserve">A fentiekben leírt alapján </w:t>
      </w:r>
      <w:r>
        <w:t>és az ábra 2 mintája alapján megnyitom a planar move szerkesztőjét.</w:t>
      </w:r>
      <w:r w:rsidR="00963885">
        <w:t xml:space="preserve"> Induláskor meg kell adnunk  a mozgásnak a nevét, amiből a gép származtatja a mozgás file nevét is.</w:t>
      </w:r>
      <w:r w:rsidR="009B2E79">
        <w:t xml:space="preserve"> A szerkesztő felület közepén pirossal jelölten látható </w:t>
      </w:r>
      <w:r w:rsidR="009B2E79">
        <w:lastRenderedPageBreak/>
        <w:t xml:space="preserve">a robot mozgásának vég állapota. Amennyiben ezt az egérrel elmozgatjuk, lehetőségünk van új cél pozíciót beállítani, ilyenkor az alatta elhelyezkedő kiindulási állapot zölden látszódik. Egy kör jelképezi mindig a robotot, felülnézetből és egy nyíl jelzi, hogy merre áll a felsőtestével. </w:t>
      </w:r>
    </w:p>
    <w:p w:rsidR="00175AC7" w:rsidRDefault="009B2E79" w:rsidP="00175AC7">
      <w:pPr>
        <w:ind w:firstLine="720"/>
      </w:pPr>
      <w:r>
        <w:t xml:space="preserve">Erre azért van szükség, mert a szerkesztő nem csak elmozdítani, de elforgatni is képes a térben a robot talpazatát, köszönhetően a lábaban található 3 független keréknek, amiket, egy külső merőleges kerékbe, integráltak. Így a külső kerék lehetővé teszi a belső kerék irányba fordítását, míg a belső kerék forgatása a robot tényleges megmozdítását végzi. A kerekek mozgatását feltehetően léptető motorok végzi. Eme kerék felépítését az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000E7" wp14:editId="5DDF7AFA">
                <wp:simplePos x="0" y="0"/>
                <wp:positionH relativeFrom="column">
                  <wp:posOffset>1695450</wp:posOffset>
                </wp:positionH>
                <wp:positionV relativeFrom="paragraph">
                  <wp:posOffset>5036185</wp:posOffset>
                </wp:positionV>
                <wp:extent cx="2543175" cy="635"/>
                <wp:effectExtent l="0" t="0" r="0" b="0"/>
                <wp:wrapTopAndBottom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B2E79" w:rsidRPr="009B2E79" w:rsidRDefault="009B2E79" w:rsidP="00175AC7">
                            <w:pPr>
                              <w:pStyle w:val="Kpalrs"/>
                              <w:jc w:val="center"/>
                            </w:pPr>
                            <w:r>
                              <w:t xml:space="preserve">Ábra: 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Ábra:_ \* ARABIC </w:instrText>
                            </w:r>
                            <w:r>
                              <w:fldChar w:fldCharType="separate"/>
                            </w:r>
                            <w:r w:rsidR="00CD507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br/>
                              <w:t xml:space="preserve">(Forrrás: </w:t>
                            </w:r>
                            <w:hyperlink r:id="rId7" w:history="1">
                              <w:r w:rsidRPr="00B1286B">
                                <w:rPr>
                                  <w:rStyle w:val="Hiperhivatkozs"/>
                                </w:rPr>
                                <w:t>http://tech.nikkeibp.co.jp/dm/english/NEWS_EN/20150703/426144/?SS=imgview_en&amp;FD=-103440614</w:t>
                              </w:r>
                            </w:hyperlink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000E7" id="Szövegdoboz 8" o:spid="_x0000_s1028" type="#_x0000_t202" style="position:absolute;left:0;text-align:left;margin-left:133.5pt;margin-top:396.55pt;width:200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" stroked="f">
                <v:textbox style="mso-fit-shape-to-text:t" inset="0,0,0,0">
                  <w:txbxContent>
                    <w:p w:rsidR="009B2E79" w:rsidRPr="009B2E79" w:rsidRDefault="009B2E79" w:rsidP="00175AC7">
                      <w:pPr>
                        <w:pStyle w:val="Kpalrs"/>
                        <w:jc w:val="center"/>
                      </w:pPr>
                      <w:r>
                        <w:t xml:space="preserve">Ábra:  </w:t>
                      </w:r>
                      <w:r>
                        <w:fldChar w:fldCharType="begin"/>
                      </w:r>
                      <w:r>
                        <w:instrText xml:space="preserve"> SEQ Ábra:_ \* ARABIC </w:instrText>
                      </w:r>
                      <w:r>
                        <w:fldChar w:fldCharType="separate"/>
                      </w:r>
                      <w:r w:rsidR="00CD507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br/>
                        <w:t xml:space="preserve">(Forrrás: </w:t>
                      </w:r>
                      <w:hyperlink r:id="rId8" w:history="1">
                        <w:r w:rsidRPr="00B1286B">
                          <w:rPr>
                            <w:rStyle w:val="Hiperhivatkozs"/>
                          </w:rPr>
                          <w:t>http://tech.nikkeibp.co.jp/dm/english/NEWS_EN/20150703/426144/?SS=imgview_en&amp;FD=-103440614</w:t>
                        </w:r>
                      </w:hyperlink>
                      <w:r>
                        <w:t xml:space="preserve"> 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94D298E" wp14:editId="603FF3EB">
            <wp:simplePos x="0" y="0"/>
            <wp:positionH relativeFrom="margin">
              <wp:align>center</wp:align>
            </wp:positionH>
            <wp:positionV relativeFrom="paragraph">
              <wp:posOffset>1590040</wp:posOffset>
            </wp:positionV>
            <wp:extent cx="2543175" cy="3388995"/>
            <wp:effectExtent l="0" t="0" r="9525" b="1905"/>
            <wp:wrapTopAndBottom/>
            <wp:docPr id="5" name="Kép 5" descr="http://tech.nikkeibp.co.jp/dm/english/NEWS_EN/20150703/426144/z6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ch.nikkeibp.co.jp/dm/english/NEWS_EN/20150703/426144/z6-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Ábra: 3 tartalmazza.</w:t>
      </w:r>
    </w:p>
    <w:p w:rsidR="00175AC7" w:rsidRPr="00175AC7" w:rsidRDefault="00175AC7" w:rsidP="00175AC7"/>
    <w:p w:rsidR="00175AC7" w:rsidRDefault="00175AC7" w:rsidP="00175AC7">
      <w:pPr>
        <w:ind w:firstLine="720"/>
      </w:pPr>
      <w:r>
        <w:t xml:space="preserve">A szerkesztő felületen, a cél pozíció elmozdítása után a robot, útja is láthatóvá válik. Az utat jelző vonalon, kereszt vonalak sűrűsége jelzi a robot sebességét, ugyanis a robot egységnyi idő alatt érkezik egyik keresztvonaltól a következőhöz, így látható a gyorsulása és a lassulása. </w:t>
      </w:r>
      <w:r w:rsidR="00963885">
        <w:t>A vonal megfogható és elmozdításával, a robot más íven járja be a távolságot.</w:t>
      </w:r>
    </w:p>
    <w:p w:rsidR="00175AC7" w:rsidRDefault="00175AC7" w:rsidP="00175AC7">
      <w:pPr>
        <w:ind w:firstLine="720"/>
      </w:pPr>
      <w:r>
        <w:t xml:space="preserve">A mozgások tervezésekor, elhanyagolhatatlan, a tér méretének ismerete, ennek megfelelően a terület egy négyzethálós felbontásban látható, ahol a vonalak a valós tér </w:t>
      </w:r>
      <w:r>
        <w:lastRenderedPageBreak/>
        <w:t>méreteit jelzik. 50</w:t>
      </w:r>
      <w:r w:rsidR="00963885">
        <w:t xml:space="preserve"> </w:t>
      </w:r>
      <w:r>
        <w:t xml:space="preserve">cm azaz fél méter van a vonalak között. Azért nagyon fontos figyelembe vanni a tér méreteit, mert az Ábra 3 képen látható, hogy a robot </w:t>
      </w:r>
      <w:r w:rsidR="00497FE4">
        <w:t>talpazata rendelkezik távolság szenzorokkal és amennyiben ezek a mozgási területen belül akadályt érzékelnek, a mozgás nem indul el.</w:t>
      </w:r>
    </w:p>
    <w:p w:rsidR="00497FE4" w:rsidRDefault="00497FE4" w:rsidP="00175AC7">
      <w:pPr>
        <w:ind w:firstLine="720"/>
      </w:pPr>
      <w:r>
        <w:t>A szerkesztő felület bal oldalán lehetőség van számokkal is bevinni a cél pozíció adatait, ezzel pontosabb mozgás érhető el, mint az egérrel történő elmozgatáskor. A kezelőfelület valós időben intuitívan reagál. Oda-vissza szinkronizálva a számadatokat és a grafikus tervet. A 4-es ábrán a kezelőfelület látható X:50 cm Y:50 cm elmozdulással és 90 fokos elfordulással. A fordulás kapcsán érdemes megemlíteni, hogy a robot az óramutató mozgásával ellentétesen fogadja a pozitív, és megegyezően a negatív fokokat.</w:t>
      </w:r>
    </w:p>
    <w:p w:rsidR="00497FE4" w:rsidRPr="00175AC7" w:rsidRDefault="00497FE4" w:rsidP="00175AC7">
      <w:pPr>
        <w:ind w:firstLine="720"/>
      </w:pPr>
    </w:p>
    <w:p w:rsidR="00497FE4" w:rsidRDefault="00497FE4" w:rsidP="00497FE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6BA7991" wp14:editId="0AD676C9">
            <wp:extent cx="4524375" cy="356536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21" cy="356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C7" w:rsidRPr="00175AC7" w:rsidRDefault="00963885" w:rsidP="00497FE4">
      <w:pPr>
        <w:pStyle w:val="Kpalrs"/>
        <w:jc w:val="center"/>
      </w:pPr>
      <w:r>
        <w:t xml:space="preserve">Ábra: </w:t>
      </w:r>
      <w:r w:rsidR="00497FE4">
        <w:fldChar w:fldCharType="begin"/>
      </w:r>
      <w:r w:rsidR="00497FE4">
        <w:instrText xml:space="preserve"> SEQ Ábra:_ \* ARABIC </w:instrText>
      </w:r>
      <w:r w:rsidR="00497FE4">
        <w:fldChar w:fldCharType="separate"/>
      </w:r>
      <w:r w:rsidR="00CD5076">
        <w:rPr>
          <w:noProof/>
        </w:rPr>
        <w:t>4</w:t>
      </w:r>
      <w:r w:rsidR="00497FE4">
        <w:fldChar w:fldCharType="end"/>
      </w:r>
    </w:p>
    <w:p w:rsidR="00497FE4" w:rsidRPr="00175AC7" w:rsidRDefault="00497FE4" w:rsidP="00497FE4">
      <w:pPr>
        <w:ind w:firstLine="720"/>
      </w:pPr>
      <w:r>
        <w:t xml:space="preserve">A program automatikusan kiszámolja a minimálisan szükséges mozgási időt, amit keyframenek nevez. Ez az érték változtatható a baloldalon, nagyobb keyframe esetén a robot mozgása lassabb lesz. Természetesen a keyframe számot elosztva a framrateel, megkapjuk a mozgásidőtartamát. Tehát, ha a mozgást dupla frame számra emelem, de a frameratet is leduplázom, a mozgás sebessége azonos lesz.  A </w:t>
      </w:r>
      <w:r w:rsidR="00963885">
        <w:t>tick every-vel meghatározza, hogy a grafikus felületen, minden alapból 5. frame legyen ábrázolva.</w:t>
      </w:r>
    </w:p>
    <w:p w:rsidR="00175AC7" w:rsidRDefault="00963885" w:rsidP="00175AC7">
      <w:r>
        <w:tab/>
        <w:t>A lejátszás gomb megnyomásával, megjelenik, egy fehér pont a vonalon és leszimulálja valós időben a robot mozgását az adott pályán.</w:t>
      </w:r>
    </w:p>
    <w:p w:rsidR="00963885" w:rsidRPr="00175AC7" w:rsidRDefault="00963885" w:rsidP="00175AC7">
      <w:r>
        <w:lastRenderedPageBreak/>
        <w:t>Az alsó menüsorral lehetőségünk van több trajectories összefűzésére. Ennek lényege, hogy a cél pozícióban látható robot pozíció, lesz az új trajectory kezdőpozíciója. Ezzel bonyolult mozgássorok is kialakíthatók, egyszerű egymás utánni tervezéssel. Az ok gombra kattintáskor a pmt file mentésre kerül.</w:t>
      </w:r>
    </w:p>
    <w:p w:rsidR="00175AC7" w:rsidRDefault="00963885" w:rsidP="00175AC7">
      <w:r>
        <w:tab/>
        <w:t>Ezzel a módszerrel létrehoztam a táncok jellegzetes lépéseit, majd elkezdtem a láthatóság miatt a blokká alakításukat.</w:t>
      </w:r>
    </w:p>
    <w:p w:rsidR="00963885" w:rsidRPr="00175AC7" w:rsidRDefault="00D079D3" w:rsidP="00963885">
      <w:pPr>
        <w:pStyle w:val="Cmsor1"/>
      </w:pPr>
      <w:r>
        <w:t>Diagramm blokk létrehozása és a PMT file blokká alakítása</w:t>
      </w:r>
    </w:p>
    <w:p w:rsidR="00963885" w:rsidRDefault="00963885" w:rsidP="00175AC7">
      <w:r>
        <w:tab/>
        <w:t>A mentés után a pmt állomány baloldalt a project file területen lesz látható, ahonnan drag’n’drop módszerrel a felül</w:t>
      </w:r>
      <w:r w:rsidR="00D079D3">
        <w:t>etre helyezve Move Along blokká. A szerkesztő felületen jobbegérgombos menüből kiválasztom a create new box lehetőséget és azon belül a diagrammot (A menüszerkezetet Lásd ábra: 1). Ekkor megjelenik a boksz létrehozás párbeszéd ablak, ahol lehetőségünk van beállítani a bemenő és kimenő adatokat, a blokk ikonját, nevét, leírását, paramétereit. Az egyszerűbb érthetőség miatt, elnevezem tangónak a blokkot, így később könnyebb lesz a diagrammon azonosítani.(Lásd: ábra: 5)</w:t>
      </w:r>
    </w:p>
    <w:p w:rsidR="00D079D3" w:rsidRDefault="00D079D3" w:rsidP="00D079D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374D0B" wp14:editId="15939529">
            <wp:extent cx="2076450" cy="311181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3446" cy="31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D3" w:rsidRPr="00175AC7" w:rsidRDefault="00D079D3" w:rsidP="00D079D3">
      <w:pPr>
        <w:pStyle w:val="Kpalrs"/>
        <w:jc w:val="center"/>
      </w:pPr>
      <w:r>
        <w:t xml:space="preserve">Ábra:  </w:t>
      </w:r>
      <w:r>
        <w:fldChar w:fldCharType="begin"/>
      </w:r>
      <w:r>
        <w:instrText xml:space="preserve"> SEQ Ábra:_ \* ARABIC </w:instrText>
      </w:r>
      <w:r>
        <w:fldChar w:fldCharType="separate"/>
      </w:r>
      <w:r w:rsidR="00CD5076">
        <w:rPr>
          <w:noProof/>
        </w:rPr>
        <w:t>5</w:t>
      </w:r>
      <w:r>
        <w:fldChar w:fldCharType="end"/>
      </w:r>
    </w:p>
    <w:p w:rsidR="00CD5076" w:rsidRDefault="00D079D3" w:rsidP="00CD5076">
      <w:pPr>
        <w:ind w:firstLine="720"/>
      </w:pPr>
      <w:r>
        <w:t>Sajnálatos módon itt drag’n’drop módszerrel, nem lehet a move along dobozt az új tangó diagramm dobozba helyezni, ezért törlöm a szerkesztő területről. Ezt követően duplán a tangó blokkra kattintva megnyitom, és ide húzom, be a mozgás filet. Majd a beme</w:t>
      </w:r>
      <w:r w:rsidR="00CD5076">
        <w:t>netét az indítóra és a kimenetének a success gombját</w:t>
      </w:r>
      <w:r>
        <w:t xml:space="preserve"> a stop ikonra kötöm</w:t>
      </w:r>
      <w:r w:rsidR="00CD5076">
        <w:t xml:space="preserve">, míg a failuer gombját egy setlanguageblokkba, amit egy say blokkba kötök, amit a bal alul található box liberaries területen kerestem a nagyító ikonnal. Erre azért van szükség, hogy hely hiányában a robottól kapjunk egy visszajelzést. A blokk bal alsó sarkábabn </w:t>
      </w:r>
      <w:r w:rsidR="00CD5076">
        <w:lastRenderedPageBreak/>
        <w:t>található kulcsra kattintva, megadható a kimondandó szöveg. Érdemes angolul vagy az alábbi listából választott nyelven fogalmazni, mert a robotnak csak korlátozott számú nyelvhez van beszéd szintetizátora</w:t>
      </w:r>
      <w:r>
        <w:t>.</w:t>
      </w:r>
      <w:r w:rsidR="00CD5076">
        <w:t xml:space="preserve"> A setLanguage blokkot szintén a kulcsal állítom be. Ennek megfelelően a diagrammom az ábra 6 képen található.</w:t>
      </w:r>
    </w:p>
    <w:p w:rsidR="00CD5076" w:rsidRDefault="00CD5076" w:rsidP="00CD507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428A786" wp14:editId="46AF982B">
            <wp:extent cx="5943600" cy="316738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76" w:rsidRDefault="00CD5076" w:rsidP="00CD5076">
      <w:pPr>
        <w:pStyle w:val="Kpalrs"/>
        <w:jc w:val="center"/>
      </w:pPr>
      <w:r>
        <w:t xml:space="preserve">Ábra:  </w:t>
      </w:r>
      <w:r>
        <w:fldChar w:fldCharType="begin"/>
      </w:r>
      <w:r>
        <w:instrText xml:space="preserve"> SEQ Ábra:_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:rsidR="00CD5076" w:rsidRDefault="00CD5076" w:rsidP="00D079D3">
      <w:pPr>
        <w:ind w:firstLine="720"/>
      </w:pPr>
      <w:r>
        <w:t>A használható nyelve: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Angol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Arab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Brazil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Cseh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Dán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Finn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Francia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Görög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Japán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Kínai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Koreai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Lengyel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Német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Norvég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Olasz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Orosz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Portugál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lastRenderedPageBreak/>
        <w:t>Spanyol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Svéd</w:t>
      </w:r>
    </w:p>
    <w:p w:rsidR="00CD5076" w:rsidRDefault="00CD5076" w:rsidP="00CD5076">
      <w:pPr>
        <w:pStyle w:val="Listaszerbekezds"/>
        <w:numPr>
          <w:ilvl w:val="0"/>
          <w:numId w:val="1"/>
        </w:numPr>
      </w:pPr>
      <w:r>
        <w:t>Török</w:t>
      </w:r>
    </w:p>
    <w:p w:rsidR="00D079D3" w:rsidRPr="00175AC7" w:rsidRDefault="00D079D3" w:rsidP="00D079D3">
      <w:pPr>
        <w:ind w:firstLine="720"/>
      </w:pPr>
      <w:r>
        <w:t>Érdemes megjegyezni, hogy a szerkesztő felület felső részén látható, hogy a fő diagrammon belül milyen blokkban helyezkedünk el.</w:t>
      </w:r>
    </w:p>
    <w:p w:rsidR="00175AC7" w:rsidRDefault="00CB7045" w:rsidP="00175AC7">
      <w:r>
        <w:t>A fenti lépések alapján előállítom mind 3 tánc blokkját.</w:t>
      </w:r>
    </w:p>
    <w:p w:rsidR="00CB7045" w:rsidRPr="00175AC7" w:rsidRDefault="00CB7045" w:rsidP="00175AC7">
      <w:bookmarkStart w:id="0" w:name="_GoBack"/>
      <w:bookmarkEnd w:id="0"/>
    </w:p>
    <w:p w:rsidR="00175AC7" w:rsidRPr="00175AC7" w:rsidRDefault="00175AC7" w:rsidP="00175AC7"/>
    <w:p w:rsidR="00175AC7" w:rsidRPr="00175AC7" w:rsidRDefault="00175AC7" w:rsidP="00175AC7"/>
    <w:p w:rsidR="00175AC7" w:rsidRPr="00175AC7" w:rsidRDefault="00175AC7" w:rsidP="00175AC7"/>
    <w:p w:rsidR="00175AC7" w:rsidRPr="00175AC7" w:rsidRDefault="00175AC7" w:rsidP="00175AC7"/>
    <w:p w:rsidR="00175AC7" w:rsidRPr="00175AC7" w:rsidRDefault="00175AC7" w:rsidP="00175AC7"/>
    <w:p w:rsidR="009B2E79" w:rsidRPr="00175AC7" w:rsidRDefault="009B2E79" w:rsidP="00175AC7"/>
    <w:sectPr w:rsidR="009B2E79" w:rsidRPr="0017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53C"/>
    <w:multiLevelType w:val="hybridMultilevel"/>
    <w:tmpl w:val="2B828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92"/>
    <w:rsid w:val="00054C94"/>
    <w:rsid w:val="00175AC7"/>
    <w:rsid w:val="001E4A4E"/>
    <w:rsid w:val="003D6F3E"/>
    <w:rsid w:val="00497FE4"/>
    <w:rsid w:val="005D5204"/>
    <w:rsid w:val="006C5C52"/>
    <w:rsid w:val="00963885"/>
    <w:rsid w:val="009B2E79"/>
    <w:rsid w:val="00B14F98"/>
    <w:rsid w:val="00B1576F"/>
    <w:rsid w:val="00CB7045"/>
    <w:rsid w:val="00CD5076"/>
    <w:rsid w:val="00D079D3"/>
    <w:rsid w:val="00F2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9260"/>
  <w15:chartTrackingRefBased/>
  <w15:docId w15:val="{26298362-7A4D-4A51-B883-B8DB92F7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14F98"/>
    <w:pPr>
      <w:jc w:val="both"/>
    </w:pPr>
    <w:rPr>
      <w:rFonts w:ascii="Arial" w:hAnsi="Arial" w:cs="Arial"/>
      <w:sz w:val="24"/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20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20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0892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F208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3D6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9B2E79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D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.nikkeibp.co.jp/dm/english/NEWS_EN/20150703/426144/?SS=imgview_en&amp;FD=-10344061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ch.nikkeibp.co.jp/dm/english/NEWS_EN/20150703/426144/?SS=imgview_en&amp;FD=-103440614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Szabó</dc:creator>
  <cp:keywords/>
  <dc:description/>
  <cp:lastModifiedBy>Attila Szabó</cp:lastModifiedBy>
  <cp:revision>2</cp:revision>
  <dcterms:created xsi:type="dcterms:W3CDTF">2018-05-13T18:33:00Z</dcterms:created>
  <dcterms:modified xsi:type="dcterms:W3CDTF">2018-05-13T18:33:00Z</dcterms:modified>
</cp:coreProperties>
</file>