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5D00A" w14:textId="77777777" w:rsidR="00B14280" w:rsidRDefault="00000000">
      <w:pPr>
        <w:spacing w:after="80"/>
        <w:jc w:val="center"/>
      </w:pPr>
      <w:r>
        <w:rPr>
          <w:rFonts w:ascii="Times New Roman" w:hAnsi="Times New Roman"/>
          <w:b/>
          <w:color w:val="1A1A6E"/>
          <w:sz w:val="32"/>
        </w:rPr>
        <w:t>Real-Time Detection of Aircraft and Balloon Transits</w:t>
      </w:r>
      <w:r>
        <w:rPr>
          <w:rFonts w:ascii="Times New Roman" w:hAnsi="Times New Roman"/>
          <w:b/>
          <w:color w:val="1A1A6E"/>
          <w:sz w:val="32"/>
        </w:rPr>
        <w:br/>
        <w:t>Across the Solar and Lunar Disk Using Dual-Signal</w:t>
      </w:r>
      <w:r>
        <w:rPr>
          <w:rFonts w:ascii="Times New Roman" w:hAnsi="Times New Roman"/>
          <w:b/>
          <w:color w:val="1A1A6E"/>
          <w:sz w:val="32"/>
        </w:rPr>
        <w:br/>
        <w:t>Video Analysis</w:t>
      </w:r>
    </w:p>
    <w:p w14:paraId="78EAFEAC" w14:textId="77777777" w:rsidR="00B14280" w:rsidRDefault="00000000">
      <w:pPr>
        <w:spacing w:before="40" w:after="40"/>
        <w:jc w:val="center"/>
      </w:pPr>
      <w:r>
        <w:rPr>
          <w:rFonts w:ascii="Times New Roman" w:hAnsi="Times New Roman"/>
          <w:i/>
          <w:sz w:val="20"/>
        </w:rPr>
        <w:t>Zipcatcher Transit Tracker Project</w:t>
      </w:r>
    </w:p>
    <w:p w14:paraId="6A391407" w14:textId="77777777" w:rsidR="00B14280" w:rsidRDefault="00B14280">
      <w:pPr>
        <w:pBdr>
          <w:bottom w:val="single" w:sz="6" w:space="1" w:color="1A1A6E"/>
        </w:pBdr>
        <w:spacing w:before="80" w:after="160"/>
      </w:pPr>
    </w:p>
    <w:p w14:paraId="2AC24103" w14:textId="77777777" w:rsidR="00B14280" w:rsidRDefault="00000000">
      <w:pPr>
        <w:pStyle w:val="Heading2"/>
      </w:pPr>
      <w:r>
        <w:rPr>
          <w:color w:val="2E2E8E"/>
          <w:sz w:val="20"/>
        </w:rPr>
        <w:t>Abstract</w:t>
      </w:r>
    </w:p>
    <w:p w14:paraId="7944DC37" w14:textId="77777777" w:rsidR="00B14280" w:rsidRDefault="00000000">
      <w:pPr>
        <w:spacing w:after="80"/>
        <w:jc w:val="both"/>
      </w:pPr>
      <w:r>
        <w:rPr>
          <w:rFonts w:ascii="Times New Roman" w:hAnsi="Times New Roman"/>
          <w:sz w:val="18"/>
        </w:rPr>
        <w:t>We describe the design, implementation, and validation of a real-time video processing system that detects transiting objects — aircraft and balloons — crossing the disk of the Sun or Moon as imaged by a Seestar S50 smart telescope. The system operates on a downscaled Real-Time Streaming Protocol (RTSP) video stream at 30 frames per second (fps) and employs a dual-signal algorithm: Signal A, a consecutive-frame intensity difference sensitive to fast-moving objects; and Signal B, a spatially weighted, wavelet-detrended difference against a slowly evolving reference frame, sensitive to slower or more subtle crossings. Three complementary trigger gates — spike, consecutive-frame, and matched-filter — combine under permissive OR logic to maximise recall, while a graduated matched-filter threshold, a hard centre-ratio gate for long crossing events, and a noise density guard suppress false positives from atmospheric limb scintillation. A post-capture analyser independently confirms detections in saved video clips. Tested against six independently recorded transit videos the system achieves 100% recall with a false-positive rate of 8% in the secondary analyser.</w:t>
      </w:r>
    </w:p>
    <w:p w14:paraId="61C118CC" w14:textId="77777777" w:rsidR="00B14280" w:rsidRDefault="00000000">
      <w:pPr>
        <w:pStyle w:val="Heading1"/>
      </w:pPr>
      <w:r>
        <w:rPr>
          <w:color w:val="1A1A6E"/>
          <w:sz w:val="22"/>
        </w:rPr>
        <w:t>1. Introduction</w:t>
      </w:r>
    </w:p>
    <w:p w14:paraId="47E13CD3" w14:textId="77777777" w:rsidR="00B14280" w:rsidRDefault="00000000">
      <w:pPr>
        <w:spacing w:after="80"/>
        <w:ind w:firstLine="200"/>
        <w:jc w:val="both"/>
      </w:pPr>
      <w:r>
        <w:rPr>
          <w:rFonts w:ascii="Times New Roman" w:hAnsi="Times New Roman"/>
          <w:sz w:val="18"/>
        </w:rPr>
        <w:t>Solar and lunar transits by aircraft and high-altitude balloons are rare, visually striking events. Their duration is governed primarily by distance rather than speed. A small piston aircraft flying a pattern at 1,500 ft (~450 m) is so close that even at a modest airspeed of 80 knots its angular velocity across the disk is very high — the crossing can be over in a fraction of a second. A large commercial jet at 35,000 ft (~10 km) is twenty times further away; even though it is travelling at 500 knots its angular velocity is much lower, producing a 2–3 second crossing. Balloons at even greater altitudes move slowly and may take several seconds to cross.</w:t>
      </w:r>
    </w:p>
    <w:p w14:paraId="26E74804" w14:textId="77777777" w:rsidR="00B14280" w:rsidRDefault="00000000">
      <w:pPr>
        <w:spacing w:after="80"/>
        <w:ind w:firstLine="200"/>
        <w:jc w:val="both"/>
      </w:pPr>
      <w:r>
        <w:rPr>
          <w:rFonts w:ascii="Times New Roman" w:hAnsi="Times New Roman"/>
          <w:sz w:val="18"/>
        </w:rPr>
        <w:t>This brevity demands a detection system with latency well under one second from the moment the object enters the disk to the moment recording begins. Online tools such as CalSky can predict transits by spacecraft such as the International Space Station (ISS) from published orbital data, but aircraft and balloon trajectories are not published in advance with sufficient precision for pre-pointing alone. A continuous visual detector running on the live telescope stream is therefore essential.</w:t>
      </w:r>
    </w:p>
    <w:p w14:paraId="11C2815F" w14:textId="77777777" w:rsidR="00B14280" w:rsidRDefault="00000000">
      <w:pPr>
        <w:spacing w:after="80"/>
        <w:ind w:firstLine="200"/>
        <w:jc w:val="both"/>
      </w:pPr>
      <w:r>
        <w:rPr>
          <w:rFonts w:ascii="Times New Roman" w:hAnsi="Times New Roman"/>
          <w:sz w:val="18"/>
        </w:rPr>
        <w:t xml:space="preserve">The Zipcatcher system combines predictive flight-data integration (Section 9) with a purely visual detector that operates continuously on the telescope video stream. This </w:t>
      </w:r>
      <w:r>
        <w:rPr>
          <w:rFonts w:ascii="Times New Roman" w:hAnsi="Times New Roman"/>
          <w:sz w:val="18"/>
        </w:rPr>
        <w:t>article documents the visual detection pipeline in detail: signal extraction, adaptive thresholding, multi-gate trigger logic, recording management, and the complementary post-capture analyser.</w:t>
      </w:r>
    </w:p>
    <w:p w14:paraId="6DE9CAAA" w14:textId="77777777" w:rsidR="00B14280" w:rsidRDefault="00000000">
      <w:pPr>
        <w:pStyle w:val="Heading1"/>
      </w:pPr>
      <w:r>
        <w:rPr>
          <w:color w:val="1A1A6E"/>
          <w:sz w:val="22"/>
        </w:rPr>
        <w:t>2. System Overview</w:t>
      </w:r>
    </w:p>
    <w:p w14:paraId="3D10BB97" w14:textId="77777777" w:rsidR="00B14280" w:rsidRDefault="00000000">
      <w:pPr>
        <w:spacing w:after="80"/>
        <w:ind w:firstLine="200"/>
        <w:jc w:val="both"/>
      </w:pPr>
      <w:r>
        <w:rPr>
          <w:rFonts w:ascii="Times New Roman" w:hAnsi="Times New Roman"/>
          <w:sz w:val="18"/>
        </w:rPr>
        <w:t>The Zipcatcher detector runs as a background thread within a Flask web application. The Seestar S50 telescope streams H.264 video over RTSP at its native resolution (typically 1920 × 1080 pixels). FFmpeg, an open-source multimedia framework, decodes this stream, rescales it to a 180 × 320 pixel analysis canvas at 30 fps, and delivers raw RGB24 frames to the detector via a Unix pipe. The reduced resolution dramatically lowers per-frame computation while preserving sufficient spatial detail to detect objects subtending one pixel or more on the downscaled image.</w:t>
      </w:r>
    </w:p>
    <w:p w14:paraId="45F975FC" w14:textId="77777777" w:rsidR="00B14280" w:rsidRDefault="00000000">
      <w:pPr>
        <w:spacing w:after="80"/>
        <w:ind w:firstLine="200"/>
        <w:jc w:val="both"/>
      </w:pPr>
      <w:r>
        <w:rPr>
          <w:rFonts w:ascii="Times New Roman" w:hAnsi="Times New Roman"/>
          <w:sz w:val="18"/>
        </w:rPr>
        <w:t>On detection, FFmpeg separately records the full-resolution RTSP stream to an H.264 MP4 file encompassing a 3-second pre-trigger buffer and a 6-second post-trigger tail, for a total clip length of approximately 9 seconds. This ensures that even a slow 5-second crossing is captured in its entirety regardless of when within the crossing the trigger fires.</w:t>
      </w:r>
    </w:p>
    <w:p w14:paraId="0E300E21" w14:textId="77777777" w:rsidR="00B14280" w:rsidRDefault="00000000">
      <w:pPr>
        <w:shd w:val="clear" w:color="auto" w:fill="EEF2FF"/>
        <w:spacing w:before="80" w:after="80"/>
        <w:ind w:left="120" w:right="120"/>
      </w:pPr>
      <w:r>
        <w:rPr>
          <w:rFonts w:ascii="Times New Roman" w:hAnsi="Times New Roman"/>
          <w:b/>
          <w:sz w:val="17"/>
        </w:rPr>
        <w:t xml:space="preserve">Key parameters: </w:t>
      </w:r>
      <w:r>
        <w:rPr>
          <w:rFonts w:ascii="Times New Roman" w:hAnsi="Times New Roman"/>
          <w:sz w:val="17"/>
        </w:rPr>
        <w:t>Analysis resolution: 180 × 320 px  |  Frame rate: 30 fps  |  Pre-buffer: 3 s  |  Post-buffer: 6 s  |  Clip total: ~9 s</w:t>
      </w:r>
    </w:p>
    <w:p w14:paraId="649AC9B3" w14:textId="77777777" w:rsidR="00B14280" w:rsidRDefault="00000000">
      <w:pPr>
        <w:pStyle w:val="Heading1"/>
      </w:pPr>
      <w:r>
        <w:rPr>
          <w:color w:val="1A1A6E"/>
          <w:sz w:val="22"/>
        </w:rPr>
        <w:t>3. Disk Detection and Masking</w:t>
      </w:r>
    </w:p>
    <w:p w14:paraId="2138BD55" w14:textId="77777777" w:rsidR="00B14280" w:rsidRDefault="00000000">
      <w:pPr>
        <w:spacing w:after="80"/>
        <w:ind w:firstLine="200"/>
        <w:jc w:val="both"/>
      </w:pPr>
      <w:r>
        <w:rPr>
          <w:rFonts w:ascii="Times New Roman" w:hAnsi="Times New Roman"/>
          <w:sz w:val="18"/>
        </w:rPr>
        <w:t>Before any signal computation the detector must locate the solar or lunar disk within the frame. This is performed every two seconds (60 frames) using the Hough Circle Transform (HCT), a classical technique that votes for candidate circles in gradient-edge space. The frame is first smoothed with a 5 × 5 Gaussian blur (σ = 1) to suppress high-frequency noise from solar granulation or lunar surface texture.</w:t>
      </w:r>
    </w:p>
    <w:p w14:paraId="18C42F89" w14:textId="77777777" w:rsidR="00B14280" w:rsidRDefault="00000000">
      <w:pPr>
        <w:spacing w:after="80"/>
        <w:ind w:firstLine="200"/>
        <w:jc w:val="both"/>
      </w:pPr>
      <w:r>
        <w:rPr>
          <w:rFonts w:ascii="Times New Roman" w:hAnsi="Times New Roman"/>
          <w:sz w:val="18"/>
        </w:rPr>
        <w:t>If the HCT returns no result — which can occur when a large aircraft partially occludes the disk, when thin cloud covers the limb, or during brief RTSP dropout — the detector falls back to thresholding pixels brighter than intensity 180 and fitting a minimum enclosing circle to the largest contiguous bright region.</w:t>
      </w:r>
    </w:p>
    <w:p w14:paraId="39606373" w14:textId="77777777" w:rsidR="00B14280" w:rsidRDefault="00000000">
      <w:pPr>
        <w:spacing w:after="80"/>
        <w:ind w:firstLine="200"/>
        <w:jc w:val="both"/>
      </w:pPr>
      <w:r>
        <w:rPr>
          <w:rFonts w:ascii="Times New Roman" w:hAnsi="Times New Roman"/>
          <w:sz w:val="18"/>
        </w:rPr>
        <w:t>From the detected circle of radius r and centre (cx, cy), two Boolean masks are constructed. The inner disk mask covers all pixels within (1 − m) × r of the centre, where m = 0.25 is the configurable margin fraction (environment variable DETECTOR_DISK_MARGIN). This 25% margin deliberately excludes the solar limb, where atmospheric seeing — the blurring and dancing of images caused by refractive turbulence — and limb darkening produce spurious intensity variations. The limb ring mask covers the annular zone between the inner disk and the full disk edge; it serves as a spatial reference for the centre-ratio test described in Section 5.3.</w:t>
      </w:r>
    </w:p>
    <w:p w14:paraId="41D413F6" w14:textId="77777777" w:rsidR="00B14280" w:rsidRDefault="00000000">
      <w:pPr>
        <w:spacing w:after="80"/>
        <w:ind w:firstLine="200"/>
        <w:jc w:val="both"/>
      </w:pPr>
      <w:r>
        <w:rPr>
          <w:rFonts w:ascii="Times New Roman" w:hAnsi="Times New Roman"/>
          <w:sz w:val="18"/>
        </w:rPr>
        <w:t>A smooth spatial weight matrix W(x, y) equals 1.0 at the disk centre and decays linearly to 0 at the full disk edge. This weight is applied to Signal B (Section 4.2) to emphasise activity near the disk centre.</w:t>
      </w:r>
    </w:p>
    <w:p w14:paraId="000E8E67" w14:textId="77777777" w:rsidR="00B14280" w:rsidRDefault="00000000">
      <w:pPr>
        <w:shd w:val="clear" w:color="auto" w:fill="EEF2FF"/>
        <w:spacing w:before="80" w:after="80"/>
        <w:ind w:left="120" w:right="120"/>
      </w:pPr>
      <w:r>
        <w:rPr>
          <w:rFonts w:ascii="Times New Roman" w:hAnsi="Times New Roman"/>
          <w:b/>
          <w:sz w:val="17"/>
        </w:rPr>
        <w:lastRenderedPageBreak/>
        <w:t xml:space="preserve">Disc-lost watchdog: </w:t>
      </w:r>
      <w:r>
        <w:rPr>
          <w:rFonts w:ascii="Times New Roman" w:hAnsi="Times New Roman"/>
          <w:sz w:val="17"/>
        </w:rPr>
        <w:t>If no disk is detected for more than 120 consecutive frames (4 s) a warning is logged and a Telegram notification dispatched. Detection continues for a 3-second grace period using the last known mask — preventing a single bad HCT frame from disabling the spike gate at the very moment a large aircraft produces its strongest signal.</w:t>
      </w:r>
    </w:p>
    <w:p w14:paraId="4979A437" w14:textId="77777777" w:rsidR="00B14280" w:rsidRDefault="00000000">
      <w:pPr>
        <w:pStyle w:val="Heading1"/>
      </w:pPr>
      <w:r>
        <w:rPr>
          <w:color w:val="1A1A6E"/>
          <w:sz w:val="22"/>
        </w:rPr>
        <w:t>4. Dual-Signal Extraction</w:t>
      </w:r>
    </w:p>
    <w:p w14:paraId="5A9D9E8F" w14:textId="77777777" w:rsidR="00B14280" w:rsidRDefault="00000000">
      <w:pPr>
        <w:spacing w:after="80"/>
        <w:jc w:val="both"/>
      </w:pPr>
      <w:r>
        <w:rPr>
          <w:rFonts w:ascii="Times New Roman" w:hAnsi="Times New Roman"/>
          <w:sz w:val="18"/>
        </w:rPr>
        <w:t>The core of the detector computes two complementary scalar signals per frame, each designed to be sensitive to different transit durations and speeds.</w:t>
      </w:r>
    </w:p>
    <w:p w14:paraId="6BD8AD7C" w14:textId="77777777" w:rsidR="00B14280" w:rsidRDefault="00000000">
      <w:pPr>
        <w:pStyle w:val="Heading2"/>
      </w:pPr>
      <w:r>
        <w:rPr>
          <w:color w:val="2E2E8E"/>
          <w:sz w:val="20"/>
        </w:rPr>
        <w:t>4.1  Signal A: Consecutive-Frame Difference</w:t>
      </w:r>
    </w:p>
    <w:p w14:paraId="72847092" w14:textId="77777777" w:rsidR="00B14280" w:rsidRDefault="00000000">
      <w:pPr>
        <w:spacing w:after="80"/>
        <w:ind w:firstLine="200"/>
        <w:jc w:val="both"/>
      </w:pPr>
      <w:r>
        <w:rPr>
          <w:rFonts w:ascii="Times New Roman" w:hAnsi="Times New Roman"/>
          <w:sz w:val="18"/>
        </w:rPr>
        <w:t>Signal A measures the mean absolute intensity change between consecutive frames within the inner disk mask:</w:t>
      </w:r>
    </w:p>
    <w:p w14:paraId="5DDF7AE9" w14:textId="77777777" w:rsidR="00B14280" w:rsidRDefault="00000000">
      <w:pPr>
        <w:spacing w:before="40" w:after="40"/>
        <w:jc w:val="both"/>
      </w:pPr>
      <w:r>
        <w:rPr>
          <w:rFonts w:ascii="Times New Roman" w:hAnsi="Times New Roman"/>
          <w:sz w:val="18"/>
        </w:rPr>
        <w:t xml:space="preserve">    A = mean( |F(t) − F(t−1)| ) over inner disk</w:t>
      </w:r>
    </w:p>
    <w:p w14:paraId="617B2FCF" w14:textId="77777777" w:rsidR="00B14280" w:rsidRDefault="00000000">
      <w:pPr>
        <w:spacing w:after="80"/>
        <w:ind w:firstLine="200"/>
        <w:jc w:val="both"/>
      </w:pPr>
      <w:r>
        <w:rPr>
          <w:rFonts w:ascii="Times New Roman" w:hAnsi="Times New Roman"/>
          <w:sz w:val="18"/>
        </w:rPr>
        <w:t>Before taking the absolute value, the global mean of the difference image is subtracted. This step partially suppresses scintillation — the rapid intensity flickering caused by refractive turbulence acting like a moving lens — by removing the average frame-wide brightness shift. It does not eliminate scintillation entirely: the spatially non-uniform component, where different parts of the disk brighten and dim independently, remains. However, the adaptive threshold (Section 5.1) empirically accounts for this residual noise floor under prevailing seeing conditions.</w:t>
      </w:r>
    </w:p>
    <w:p w14:paraId="4DE5F902" w14:textId="77777777" w:rsidR="00B14280" w:rsidRDefault="00000000">
      <w:pPr>
        <w:spacing w:after="80"/>
        <w:ind w:firstLine="200"/>
        <w:jc w:val="both"/>
      </w:pPr>
      <w:r>
        <w:rPr>
          <w:rFonts w:ascii="Times New Roman" w:hAnsi="Times New Roman"/>
          <w:sz w:val="18"/>
        </w:rPr>
        <w:t>Signal A is most effective for fast-moving objects that traverse several pixels between successive 30 fps frames. A small aircraft at 1,500 ft can move 10–30 pixels per frame on the analysis canvas, producing a strong, clearly localised Signal A. A very high-altitude aircraft moves only a few pixels per frame, relying more heavily on Signal B.</w:t>
      </w:r>
    </w:p>
    <w:p w14:paraId="0A8E8F48" w14:textId="77777777" w:rsidR="00B14280" w:rsidRDefault="00000000">
      <w:pPr>
        <w:pStyle w:val="Heading2"/>
      </w:pPr>
      <w:r>
        <w:rPr>
          <w:color w:val="2E2E8E"/>
          <w:sz w:val="20"/>
        </w:rPr>
        <w:t>4.2  Signal B: Reference-Frame Difference</w:t>
      </w:r>
    </w:p>
    <w:p w14:paraId="1A1B708F" w14:textId="77777777" w:rsidR="00B14280" w:rsidRDefault="00000000">
      <w:pPr>
        <w:spacing w:after="80"/>
        <w:ind w:firstLine="200"/>
        <w:jc w:val="both"/>
      </w:pPr>
      <w:r>
        <w:rPr>
          <w:rFonts w:ascii="Times New Roman" w:hAnsi="Times New Roman"/>
          <w:sz w:val="18"/>
        </w:rPr>
        <w:t>Signal B compares the current frame against a slowly evolving reference frame R(t) maintained as an Exponential Moving Average (EMA):</w:t>
      </w:r>
    </w:p>
    <w:p w14:paraId="29B9E8A8" w14:textId="77777777" w:rsidR="00B14280" w:rsidRDefault="00000000">
      <w:pPr>
        <w:spacing w:before="40" w:after="40"/>
        <w:jc w:val="both"/>
      </w:pPr>
      <w:r>
        <w:rPr>
          <w:rFonts w:ascii="Times New Roman" w:hAnsi="Times New Roman"/>
          <w:sz w:val="18"/>
        </w:rPr>
        <w:t xml:space="preserve">    R(t) = (1 − α) · R(t−1) + α · F(t),   α = 0.02</w:t>
      </w:r>
    </w:p>
    <w:p w14:paraId="5C1F2C2D" w14:textId="77777777" w:rsidR="00B14280" w:rsidRDefault="00000000">
      <w:pPr>
        <w:spacing w:after="80"/>
        <w:ind w:firstLine="200"/>
        <w:jc w:val="both"/>
      </w:pPr>
      <w:r>
        <w:rPr>
          <w:rFonts w:ascii="Times New Roman" w:hAnsi="Times New Roman"/>
          <w:sz w:val="18"/>
        </w:rPr>
        <w:t>At 30 fps and α = 0.02, the EMA half-life is approximately 34 frames (1.1 seconds). The reference therefore tracks slow background changes — gradual drift in solar brightness, slow cloud passage — while remaining blind to sub-second transits. The reference is frozen for 5 seconds after each detection to prevent the transit silhouette being absorbed into the background during the event.</w:t>
      </w:r>
    </w:p>
    <w:p w14:paraId="32EEAE90" w14:textId="77777777" w:rsidR="00B14280" w:rsidRDefault="00000000">
      <w:pPr>
        <w:spacing w:after="80"/>
        <w:ind w:firstLine="200"/>
        <w:jc w:val="both"/>
      </w:pPr>
      <w:r>
        <w:rPr>
          <w:rFonts w:ascii="Times New Roman" w:hAnsi="Times New Roman"/>
          <w:sz w:val="18"/>
        </w:rPr>
        <w:t>The raw Signal B score is:</w:t>
      </w:r>
    </w:p>
    <w:p w14:paraId="09AB9997" w14:textId="77777777" w:rsidR="00B14280" w:rsidRDefault="00000000">
      <w:pPr>
        <w:spacing w:before="40" w:after="40"/>
        <w:jc w:val="both"/>
      </w:pPr>
      <w:r>
        <w:rPr>
          <w:rFonts w:ascii="Times New Roman" w:hAnsi="Times New Roman"/>
          <w:sz w:val="18"/>
        </w:rPr>
        <w:t xml:space="preserve">    B_raw = mean( |F(t) − R(t)| · W ) over disk</w:t>
      </w:r>
    </w:p>
    <w:p w14:paraId="172FF014" w14:textId="77777777" w:rsidR="00B14280" w:rsidRDefault="00000000">
      <w:pPr>
        <w:spacing w:after="80"/>
        <w:ind w:firstLine="200"/>
        <w:jc w:val="both"/>
      </w:pPr>
      <w:r>
        <w:rPr>
          <w:rFonts w:ascii="Times New Roman" w:hAnsi="Times New Roman"/>
          <w:sz w:val="18"/>
        </w:rPr>
        <w:t>where W is the spatial weight matrix from Section 3. The per-channel difference is mean-subtracted before weighting to partially cancel the uniform component of scintillation.</w:t>
      </w:r>
    </w:p>
    <w:p w14:paraId="2519E7EA" w14:textId="77777777" w:rsidR="00B14280" w:rsidRDefault="00000000">
      <w:pPr>
        <w:pStyle w:val="Heading2"/>
      </w:pPr>
      <w:r>
        <w:rPr>
          <w:color w:val="2E2E8E"/>
          <w:sz w:val="20"/>
        </w:rPr>
        <w:t>4.3  Wavelet Detrending of Signal B</w:t>
      </w:r>
    </w:p>
    <w:p w14:paraId="6DE2BBC5" w14:textId="77777777" w:rsidR="00B14280" w:rsidRDefault="00000000">
      <w:pPr>
        <w:spacing w:after="80"/>
        <w:ind w:firstLine="200"/>
        <w:jc w:val="both"/>
      </w:pPr>
      <w:r>
        <w:rPr>
          <w:rFonts w:ascii="Times New Roman" w:hAnsi="Times New Roman"/>
          <w:sz w:val="18"/>
        </w:rPr>
        <w:t xml:space="preserve">Raw Signal B is susceptible to slow ramps caused by cloud edges drifting across the disk or gradual changes in RTSP encoder bit-rate. To remove these low-frequency artefacts a Discrete Wavelet Transform (DWT) is applied to a rolling 20-second buffer of B_raw values. A level-3 decomposition using the sym4 wavelet is performed; the approximation coefficients </w:t>
      </w:r>
      <w:r>
        <w:rPr>
          <w:rFonts w:ascii="Times New Roman" w:hAnsi="Times New Roman"/>
          <w:sz w:val="18"/>
        </w:rPr>
        <w:t>— representing components slower than ~2 seconds — are zeroed, and the signal is reconstructed from the detail coefficients alone:</w:t>
      </w:r>
    </w:p>
    <w:p w14:paraId="2E4A6483" w14:textId="77777777" w:rsidR="00B14280" w:rsidRDefault="00000000">
      <w:pPr>
        <w:spacing w:before="40" w:after="40"/>
        <w:jc w:val="both"/>
      </w:pPr>
      <w:r>
        <w:rPr>
          <w:rFonts w:ascii="Times New Roman" w:hAnsi="Times New Roman"/>
          <w:sz w:val="18"/>
        </w:rPr>
        <w:t xml:space="preserve">    B = |IDWT( zero_approx( DWT(B_raw buffer) ) )|_last</w:t>
      </w:r>
    </w:p>
    <w:p w14:paraId="76FEB74D" w14:textId="77777777" w:rsidR="00B14280" w:rsidRDefault="00000000">
      <w:pPr>
        <w:spacing w:after="80"/>
        <w:ind w:firstLine="200"/>
        <w:jc w:val="both"/>
      </w:pPr>
      <w:r>
        <w:rPr>
          <w:rFonts w:ascii="Times New Roman" w:hAnsi="Times New Roman"/>
          <w:sz w:val="18"/>
        </w:rPr>
        <w:t>If the PyWavelets library is unavailable, Signal B falls back to the raw B_raw value and a startup warning is logged.</w:t>
      </w:r>
    </w:p>
    <w:p w14:paraId="24CAEA47" w14:textId="77777777" w:rsidR="00B14280" w:rsidRDefault="00000000">
      <w:pPr>
        <w:pStyle w:val="Heading1"/>
      </w:pPr>
      <w:r>
        <w:rPr>
          <w:color w:val="1A1A6E"/>
          <w:sz w:val="22"/>
        </w:rPr>
        <w:t>5. Adaptive Thresholding and Guards</w:t>
      </w:r>
    </w:p>
    <w:p w14:paraId="178A6F73" w14:textId="77777777" w:rsidR="00B14280" w:rsidRDefault="00000000">
      <w:pPr>
        <w:pStyle w:val="Heading2"/>
      </w:pPr>
      <w:r>
        <w:rPr>
          <w:color w:val="2E2E8E"/>
          <w:sz w:val="20"/>
        </w:rPr>
        <w:t>5.1  Adaptive Threshold</w:t>
      </w:r>
    </w:p>
    <w:p w14:paraId="34E25775" w14:textId="77777777" w:rsidR="00B14280" w:rsidRDefault="00000000">
      <w:pPr>
        <w:spacing w:after="80"/>
        <w:ind w:firstLine="200"/>
        <w:jc w:val="both"/>
      </w:pPr>
      <w:r>
        <w:rPr>
          <w:rFonts w:ascii="Times New Roman" w:hAnsi="Times New Roman"/>
          <w:sz w:val="18"/>
        </w:rPr>
        <w:t>The detector maintains a rolling 20-second history of Signal A and B values and computes an adaptive threshold T using the Median Absolute Deviation (MAD), a robust estimator of statistical dispersion:</w:t>
      </w:r>
    </w:p>
    <w:p w14:paraId="6A4204AF" w14:textId="77777777" w:rsidR="00B14280" w:rsidRDefault="00000000">
      <w:pPr>
        <w:spacing w:before="40" w:after="40"/>
        <w:jc w:val="both"/>
      </w:pPr>
      <w:r>
        <w:rPr>
          <w:rFonts w:ascii="Times New Roman" w:hAnsi="Times New Roman"/>
          <w:sz w:val="18"/>
        </w:rPr>
        <w:t xml:space="preserve">    T = max( 0.5,  median + max(3 · MAD,  0.5 · median) )</w:t>
      </w:r>
    </w:p>
    <w:p w14:paraId="01BA9DF9" w14:textId="77777777" w:rsidR="00B14280" w:rsidRDefault="00000000">
      <w:pPr>
        <w:spacing w:after="80"/>
        <w:ind w:firstLine="200"/>
        <w:jc w:val="both"/>
      </w:pPr>
      <w:r>
        <w:rPr>
          <w:rFonts w:ascii="Times New Roman" w:hAnsi="Times New Roman"/>
          <w:sz w:val="18"/>
        </w:rPr>
        <w:t>The outer max(0.5, …) floor prevents the threshold reaching zero when the RTSP stream delivers duplicate frames — a condition that arises during telescope reconnects. Without this floor a zero threshold causes the spike gate to fire on every compression artefact, generating a storm of false recordings. The floor of 0.5 intensity units is well below the 2–5 unit noise floor of a live telescope stream, so genuine sensitivity is unaffected.</w:t>
      </w:r>
    </w:p>
    <w:p w14:paraId="6F4AF840" w14:textId="77777777" w:rsidR="00B14280" w:rsidRDefault="00000000">
      <w:pPr>
        <w:pStyle w:val="Heading2"/>
      </w:pPr>
      <w:r>
        <w:rPr>
          <w:color w:val="2E2E8E"/>
          <w:sz w:val="20"/>
        </w:rPr>
        <w:t>5.2  Noise Density Guard</w:t>
      </w:r>
    </w:p>
    <w:p w14:paraId="2A22A232" w14:textId="77777777" w:rsidR="00B14280" w:rsidRDefault="00000000">
      <w:pPr>
        <w:spacing w:after="80"/>
        <w:ind w:firstLine="200"/>
        <w:jc w:val="both"/>
      </w:pPr>
      <w:r>
        <w:rPr>
          <w:rFonts w:ascii="Times New Roman" w:hAnsi="Times New Roman"/>
          <w:sz w:val="18"/>
        </w:rPr>
        <w:t>When the scene is unusually active — during a burst of seeing turbulence or when thin cloud breaks cross the disk — the noise density guard raises both thresholds proportionally to the ratio of recent to background activity, capped at a factor of 2.0 to prevent extreme conditions from disabling detection entirely.</w:t>
      </w:r>
    </w:p>
    <w:p w14:paraId="0DB514A2" w14:textId="77777777" w:rsidR="00B14280" w:rsidRDefault="00000000">
      <w:pPr>
        <w:pStyle w:val="Heading2"/>
      </w:pPr>
      <w:r>
        <w:rPr>
          <w:color w:val="2E2E8E"/>
          <w:sz w:val="20"/>
        </w:rPr>
        <w:t>5.3  Spatial Concentration: Centre Ratio</w:t>
      </w:r>
    </w:p>
    <w:p w14:paraId="76E554BA" w14:textId="77777777" w:rsidR="00B14280" w:rsidRDefault="00000000">
      <w:pPr>
        <w:spacing w:after="80"/>
        <w:ind w:firstLine="200"/>
        <w:jc w:val="both"/>
      </w:pPr>
      <w:r>
        <w:rPr>
          <w:rFonts w:ascii="Times New Roman" w:hAnsi="Times New Roman"/>
          <w:sz w:val="18"/>
        </w:rPr>
        <w:t>A genuine transit produces activity concentrated in the inner disk, where the dark silhouette blocks bright disk light. Limb scintillation, by contrast, appears predominantly at the disk edge. The centre ratio R_c quantifies this spatial distribution:</w:t>
      </w:r>
    </w:p>
    <w:p w14:paraId="56F06785" w14:textId="77777777" w:rsidR="00B14280" w:rsidRDefault="00000000">
      <w:pPr>
        <w:spacing w:before="40" w:after="40"/>
        <w:jc w:val="both"/>
      </w:pPr>
      <w:r>
        <w:rPr>
          <w:rFonts w:ascii="Times New Roman" w:hAnsi="Times New Roman"/>
          <w:sz w:val="18"/>
        </w:rPr>
        <w:t xml:space="preserve">    R_c = mean(|diff| over inner mask) / mean(|diff| over limb ring)</w:t>
      </w:r>
    </w:p>
    <w:p w14:paraId="5FC02E35" w14:textId="77777777" w:rsidR="00B14280" w:rsidRDefault="00000000">
      <w:pPr>
        <w:spacing w:after="80"/>
        <w:ind w:firstLine="200"/>
        <w:jc w:val="both"/>
      </w:pPr>
      <w:r>
        <w:rPr>
          <w:rFonts w:ascii="Times New Roman" w:hAnsi="Times New Roman"/>
          <w:sz w:val="18"/>
        </w:rPr>
        <w:t>R_c acts as a soft gate for all detections — reducing the confidence score when R_c &lt; 2.5 — and as a hard gate for long matched-filter detections (Section 6.3): when the matched-filter template exceeds 60 frames and neither the spike nor the consecutive-frame gate also fired, a centre ratio below 1.0 (limb-dominant activity) causes the trigger to be rejected outright. This specifically targets sustained limb scintillation, which can accumulate enough triggered frames to pass a 90- or 120-frame template while always producing limb-dominant rather than centre-dominant signal.</w:t>
      </w:r>
    </w:p>
    <w:p w14:paraId="6AB99FBC" w14:textId="77777777" w:rsidR="00B14280" w:rsidRDefault="00000000">
      <w:pPr>
        <w:pStyle w:val="Heading1"/>
      </w:pPr>
      <w:r>
        <w:rPr>
          <w:color w:val="1A1A6E"/>
          <w:sz w:val="22"/>
        </w:rPr>
        <w:t>6. Trigger Gates</w:t>
      </w:r>
    </w:p>
    <w:p w14:paraId="6E31F27E" w14:textId="77777777" w:rsidR="00B14280" w:rsidRDefault="00000000">
      <w:pPr>
        <w:spacing w:after="80"/>
        <w:jc w:val="both"/>
      </w:pPr>
      <w:r>
        <w:rPr>
          <w:rFonts w:ascii="Times New Roman" w:hAnsi="Times New Roman"/>
          <w:sz w:val="18"/>
        </w:rPr>
        <w:t>The detector implements three independent trigger gates. Recording fires if ANY gate passes — permissive OR logic that prioritises recall. The cost of a false recording is far lower than the cost of a missed transit.</w:t>
      </w:r>
    </w:p>
    <w:p w14:paraId="0D30CE01" w14:textId="77777777" w:rsidR="00B14280" w:rsidRDefault="00000000">
      <w:pPr>
        <w:pStyle w:val="Heading2"/>
      </w:pPr>
      <w:r>
        <w:rPr>
          <w:color w:val="2E2E8E"/>
          <w:sz w:val="20"/>
        </w:rPr>
        <w:lastRenderedPageBreak/>
        <w:t>6.1  Spike Gate</w:t>
      </w:r>
    </w:p>
    <w:p w14:paraId="245BA401" w14:textId="77777777" w:rsidR="00B14280" w:rsidRDefault="00000000">
      <w:pPr>
        <w:spacing w:after="80"/>
        <w:ind w:firstLine="200"/>
        <w:jc w:val="both"/>
      </w:pPr>
      <w:r>
        <w:rPr>
          <w:rFonts w:ascii="Times New Roman" w:hAnsi="Times New Roman"/>
          <w:sz w:val="18"/>
        </w:rPr>
        <w:t>The spike gate fires immediately when either signal exceeds the adaptive threshold by a multiplicative factor S (default 3.0, configurable via DETECTOR_SPIKE_MULT):</w:t>
      </w:r>
    </w:p>
    <w:p w14:paraId="6AAF7135" w14:textId="77777777" w:rsidR="00B14280" w:rsidRDefault="00000000">
      <w:pPr>
        <w:spacing w:before="40" w:after="40"/>
        <w:jc w:val="both"/>
      </w:pPr>
      <w:r>
        <w:rPr>
          <w:rFonts w:ascii="Times New Roman" w:hAnsi="Times New Roman"/>
          <w:sz w:val="18"/>
        </w:rPr>
        <w:t xml:space="preserve">    spike = (A &gt; S · T_A  or  B &gt; S · T_B)  and  disc_ok</w:t>
      </w:r>
    </w:p>
    <w:p w14:paraId="6796FCF5" w14:textId="77777777" w:rsidR="00B14280" w:rsidRDefault="00000000">
      <w:pPr>
        <w:spacing w:after="80"/>
        <w:ind w:firstLine="200"/>
        <w:jc w:val="both"/>
      </w:pPr>
      <w:r>
        <w:rPr>
          <w:rFonts w:ascii="Times New Roman" w:hAnsi="Times New Roman"/>
          <w:sz w:val="18"/>
        </w:rPr>
        <w:t>disc_ok remains true for 3 seconds after the last successful HCT, so a large aircraft that momentarily disrupts disk detection can still fire the spike gate at its moment of maximum amplitude.</w:t>
      </w:r>
    </w:p>
    <w:p w14:paraId="267322C4" w14:textId="77777777" w:rsidR="00B14280" w:rsidRDefault="00000000">
      <w:pPr>
        <w:spacing w:after="80"/>
        <w:ind w:firstLine="200"/>
        <w:jc w:val="both"/>
      </w:pPr>
      <w:r>
        <w:rPr>
          <w:rFonts w:ascii="Times New Roman" w:hAnsi="Times New Roman"/>
          <w:sz w:val="18"/>
        </w:rPr>
        <w:t>The spike gate is the primary — and sometimes only — trigger for close, low-altitude aircraft. A small plane in a landing pattern at 1,500 ft is only ~450 m away. Even at a modest 80 knots its angular velocity is so high that it may cross the entire disk in 3–5 frames (100–167 ms). Consecutive-frame or matched-filter gates cannot accumulate enough evidence in that time; only the spike gate fires fast enough. By contrast, a commercial jet at 35,000 ft, though far faster in absolute terms, is ~10 km away and takes 2–3 seconds to cross, giving the slower gates time to accumulate.</w:t>
      </w:r>
    </w:p>
    <w:p w14:paraId="2A0971ED" w14:textId="77777777" w:rsidR="00B14280" w:rsidRDefault="00000000">
      <w:pPr>
        <w:pStyle w:val="Heading2"/>
      </w:pPr>
      <w:r>
        <w:rPr>
          <w:color w:val="2E2E8E"/>
          <w:sz w:val="20"/>
        </w:rPr>
        <w:t>6.2  Consecutive-Frame Gate</w:t>
      </w:r>
    </w:p>
    <w:p w14:paraId="476457D4" w14:textId="77777777" w:rsidR="00B14280" w:rsidRDefault="00000000">
      <w:pPr>
        <w:spacing w:after="80"/>
        <w:ind w:firstLine="200"/>
        <w:jc w:val="both"/>
      </w:pPr>
      <w:r>
        <w:rPr>
          <w:rFonts w:ascii="Times New Roman" w:hAnsi="Times New Roman"/>
          <w:sz w:val="18"/>
        </w:rPr>
        <w:t>The consecutive-frame gate requires the signal to exceed the adaptive threshold for N consecutive frames (default N = 3, ~100 ms). This filters single-frame noise spikes while catching any transit lasting longer than 100 ms. During an active ADS-B prediction window (Section 9), N is halved to maximise sensitivity for the predicted crossing.</w:t>
      </w:r>
    </w:p>
    <w:p w14:paraId="6F8A4BD6" w14:textId="77777777" w:rsidR="00B14280" w:rsidRDefault="00000000">
      <w:pPr>
        <w:pStyle w:val="Heading2"/>
      </w:pPr>
      <w:r>
        <w:rPr>
          <w:color w:val="2E2E8E"/>
          <w:sz w:val="20"/>
        </w:rPr>
        <w:t>6.3  Matched-Filter Gate</w:t>
      </w:r>
    </w:p>
    <w:p w14:paraId="278C3932" w14:textId="77777777" w:rsidR="00B14280" w:rsidRDefault="00000000">
      <w:pPr>
        <w:spacing w:after="80"/>
        <w:ind w:firstLine="200"/>
        <w:jc w:val="both"/>
      </w:pPr>
      <w:r>
        <w:rPr>
          <w:rFonts w:ascii="Times New Roman" w:hAnsi="Times New Roman"/>
          <w:sz w:val="18"/>
        </w:rPr>
        <w:t>The matched-filter (MF) gate tolerates gaps in the above-threshold signal caused by atmospheric seeing, codec artefacts, or partial occlusion. For each template duration n ∈ {6, 10, 15, 24, 40, 60, 90, 120} frames the gate checks whether the most recent n frames contain at least H(n) triggered entries, where the hit-rate fraction is graduated:</w:t>
      </w:r>
    </w:p>
    <w:p w14:paraId="497AEE95" w14:textId="77777777" w:rsidR="00B14280" w:rsidRDefault="00000000">
      <w:pPr>
        <w:spacing w:before="40" w:after="80"/>
        <w:jc w:val="both"/>
      </w:pPr>
      <w:r>
        <w:rPr>
          <w:rFonts w:ascii="Times New Roman" w:hAnsi="Times New Roman"/>
          <w:sz w:val="18"/>
        </w:rPr>
        <w:t xml:space="preserve">    frac(n) = 0.70 (n ≤ 15),  0.60 (n ≤ 40),  0.50 (n ≤ 60),  0.45 (n &gt; 60)</w:t>
      </w:r>
    </w:p>
    <w:p w14:paraId="0C1FA58B" w14:textId="77777777" w:rsidR="00B14280" w:rsidRDefault="00000000">
      <w:pPr>
        <w:spacing w:after="80"/>
        <w:ind w:firstLine="200"/>
        <w:jc w:val="both"/>
      </w:pPr>
      <w:r>
        <w:rPr>
          <w:rFonts w:ascii="Times New Roman" w:hAnsi="Times New Roman"/>
          <w:sz w:val="18"/>
        </w:rPr>
        <w:t>The 90- and 120-frame templates (3–4 seconds) were introduced specifically for high-altitude aircraft and weather balloons that spend several seconds on the disk but may activate the signal in only 45% of frames due to atmospheric seeing. The hard centre-ratio guard (Section 5.3) prevents these long templates from being tripped by sustained limb scintillation.</w:t>
      </w:r>
    </w:p>
    <w:p w14:paraId="351E900D" w14:textId="77777777" w:rsidR="00B14280" w:rsidRDefault="00000000">
      <w:pPr>
        <w:pStyle w:val="Heading1"/>
      </w:pPr>
      <w:r>
        <w:rPr>
          <w:color w:val="1A1A6E"/>
          <w:sz w:val="22"/>
        </w:rPr>
        <w:t>7. Centroid Tracking and Confidence Scoring</w:t>
      </w:r>
    </w:p>
    <w:p w14:paraId="7089124B" w14:textId="77777777" w:rsidR="00B14280" w:rsidRDefault="00000000">
      <w:pPr>
        <w:spacing w:after="80"/>
        <w:ind w:firstLine="200"/>
        <w:jc w:val="both"/>
      </w:pPr>
      <w:r>
        <w:rPr>
          <w:rFonts w:ascii="Times New Roman" w:hAnsi="Times New Roman"/>
          <w:sz w:val="18"/>
        </w:rPr>
        <w:t>Each frame, the detector computes a weighted centroid of differential activity within the inner disk mask. If the centroid displacement between consecutive frames exceeds a minimum magnitude (default 2.0 px) and the dot product of successive displacement vectors is positive (consistent direction of motion), a track-agreement counter increments. The track gate is soft: insufficient track consistency reduces the confidence score but does not block recording.</w:t>
      </w:r>
    </w:p>
    <w:p w14:paraId="558FC3B3" w14:textId="77777777" w:rsidR="00B14280" w:rsidRDefault="00000000">
      <w:pPr>
        <w:spacing w:after="80"/>
        <w:ind w:firstLine="200"/>
        <w:jc w:val="both"/>
      </w:pPr>
      <w:r>
        <w:rPr>
          <w:rFonts w:ascii="Times New Roman" w:hAnsi="Times New Roman"/>
          <w:sz w:val="18"/>
        </w:rPr>
        <w:t xml:space="preserve">A probabilistic confidence score is computed via a logistic (sigmoid) function of a logit combining the signal-to-noise ratio of the stronger signal, the centre ratio, and the track </w:t>
      </w:r>
      <w:r>
        <w:rPr>
          <w:rFonts w:ascii="Times New Roman" w:hAnsi="Times New Roman"/>
          <w:sz w:val="18"/>
        </w:rPr>
        <w:t>consistency fraction, with additive bonuses for the spike gate and penalties for soft gate failures and low CNN confidence (Section 8). Detections are labelled strong, weak, or speculative based on the resulting score.</w:t>
      </w:r>
    </w:p>
    <w:p w14:paraId="07539EFF" w14:textId="77777777" w:rsidR="00B14280" w:rsidRDefault="00000000">
      <w:pPr>
        <w:pStyle w:val="Heading1"/>
      </w:pPr>
      <w:r>
        <w:rPr>
          <w:color w:val="1A1A6E"/>
          <w:sz w:val="22"/>
        </w:rPr>
        <w:t>8. CNN Advisory Gate</w:t>
      </w:r>
    </w:p>
    <w:p w14:paraId="2E073E81" w14:textId="77777777" w:rsidR="00B14280" w:rsidRDefault="00000000">
      <w:pPr>
        <w:spacing w:after="80"/>
        <w:ind w:firstLine="200"/>
        <w:jc w:val="both"/>
      </w:pPr>
      <w:r>
        <w:rPr>
          <w:rFonts w:ascii="Times New Roman" w:hAnsi="Times New Roman"/>
          <w:sz w:val="18"/>
        </w:rPr>
        <w:t>An optional Convolutional Neural Network (CNN) second-stage gate provides an independent transit probability estimate. A rolling buffer of the most recent 15 grayscale frames, each resized to 90 × 160 pixels, is passed to an ONNX (Open Neural Network Exchange) model at the moment of trigger. If the resulting probability falls below a configurable threshold (default 0.40) the confidence logit is penalised by 0.25, but recording proceeds unconditionally. The CNN is advisory only: it can never suppress a recording.</w:t>
      </w:r>
    </w:p>
    <w:p w14:paraId="66F5B899" w14:textId="77777777" w:rsidR="00B14280" w:rsidRDefault="00000000">
      <w:pPr>
        <w:pStyle w:val="Heading1"/>
      </w:pPr>
      <w:r>
        <w:rPr>
          <w:color w:val="1A1A6E"/>
          <w:sz w:val="22"/>
        </w:rPr>
        <w:t>9. ADS-B Prediction Integration</w:t>
      </w:r>
    </w:p>
    <w:p w14:paraId="7BB7A856" w14:textId="77777777" w:rsidR="00B14280" w:rsidRDefault="00000000">
      <w:pPr>
        <w:spacing w:after="80"/>
        <w:ind w:firstLine="200"/>
        <w:jc w:val="both"/>
      </w:pPr>
      <w:r>
        <w:rPr>
          <w:rFonts w:ascii="Times New Roman" w:hAnsi="Times New Roman"/>
          <w:sz w:val="18"/>
        </w:rPr>
        <w:t>ADS-B (Automatic Dependent Surveillance–Broadcast) position reports from multiple free aggregators — OpenSky Network, ADSB-One, adsb.lol, and adsb.fi — feed the Zipcatcher transit predictor. The predictor continuously computes the angular separation between each tracked aircraft and the current solar or lunar position. When a specific flight is projected to transit within the next few minutes, a primed event is registered with an expiry time. The priming mechanism has two effects on the detector: the consecutive-frame requirement N is halved, and the predicted flight identifier is logged alongside any detection fired during the prime window.</w:t>
      </w:r>
    </w:p>
    <w:p w14:paraId="4FC1D484" w14:textId="77777777" w:rsidR="00B14280" w:rsidRDefault="00000000">
      <w:pPr>
        <w:spacing w:after="80"/>
        <w:ind w:firstLine="200"/>
        <w:jc w:val="both"/>
      </w:pPr>
      <w:r>
        <w:rPr>
          <w:rFonts w:ascii="Times New Roman" w:hAnsi="Times New Roman"/>
          <w:sz w:val="18"/>
        </w:rPr>
        <w:t>After a detection, the FlightAware AeroAPI is queried to enrich the event record with aircraft type, origin, and destination. Position predictions assume constant velocity and heading and are considered reliable for up to 15 minutes.</w:t>
      </w:r>
    </w:p>
    <w:p w14:paraId="5A02ADBC" w14:textId="77777777" w:rsidR="00B14280" w:rsidRDefault="00000000">
      <w:pPr>
        <w:pStyle w:val="Heading1"/>
      </w:pPr>
      <w:r>
        <w:rPr>
          <w:color w:val="1A1A6E"/>
          <w:sz w:val="22"/>
        </w:rPr>
        <w:t>10. Cooldown and Recording Management</w:t>
      </w:r>
    </w:p>
    <w:p w14:paraId="33CFE0B6" w14:textId="77777777" w:rsidR="00B14280" w:rsidRDefault="00000000">
      <w:pPr>
        <w:spacing w:after="80"/>
        <w:ind w:firstLine="200"/>
        <w:jc w:val="both"/>
      </w:pPr>
      <w:r>
        <w:rPr>
          <w:rFonts w:ascii="Times New Roman" w:hAnsi="Times New Roman"/>
          <w:sz w:val="18"/>
        </w:rPr>
        <w:t>A 6-second cooldown between successive triggers prevents re-firing on the echo of a transit in the EMA reference while remaining short enough to capture two independent aircraft crossing within quick succession — for example, two flights at different altitudes approaching the same airport. Any trigger suppressed by the cooldown is logged at WARNING level with its full signal values, providing forensic evidence for post-hoc investigation of potential missed transits.</w:t>
      </w:r>
    </w:p>
    <w:p w14:paraId="48EC70AC" w14:textId="77777777" w:rsidR="00B14280" w:rsidRDefault="00000000">
      <w:pPr>
        <w:spacing w:after="80"/>
        <w:ind w:firstLine="200"/>
        <w:jc w:val="both"/>
      </w:pPr>
      <w:r>
        <w:rPr>
          <w:rFonts w:ascii="Times New Roman" w:hAnsi="Times New Roman"/>
          <w:sz w:val="18"/>
        </w:rPr>
        <w:t>On trigger, the detector snapshots its 3-second circular JPEG pre-buffer (90 frames) and spawns a background thread that collects 6 further seconds of post-trigger frames. Both segments are piped to FFmpeg for H.264 encoding into an MP4 file, with phase-correlation image stabilisation applied to correct mount drift before encoding.</w:t>
      </w:r>
    </w:p>
    <w:p w14:paraId="31AB460F" w14:textId="77777777" w:rsidR="00B14280" w:rsidRDefault="00000000">
      <w:pPr>
        <w:pStyle w:val="Heading1"/>
      </w:pPr>
      <w:r>
        <w:rPr>
          <w:color w:val="1A1A6E"/>
          <w:sz w:val="22"/>
        </w:rPr>
        <w:t>11. Post-Capture Analyser</w:t>
      </w:r>
    </w:p>
    <w:p w14:paraId="12AB838B" w14:textId="77777777" w:rsidR="00B14280" w:rsidRDefault="00000000">
      <w:pPr>
        <w:spacing w:after="80"/>
        <w:ind w:firstLine="200"/>
        <w:jc w:val="both"/>
      </w:pPr>
      <w:r>
        <w:rPr>
          <w:rFonts w:ascii="Times New Roman" w:hAnsi="Times New Roman"/>
          <w:sz w:val="18"/>
        </w:rPr>
        <w:t xml:space="preserve">Saved MP4 clips are independently re-analysed by a second pipeline, the post-capture analyser. This pipeline operates at full resolution and constructs a median reference image from the first N frames of the clip (N = min(90, total/2) for solar; N = min(20, total/4) for lunar), then compares each subsequent </w:t>
      </w:r>
      <w:r>
        <w:rPr>
          <w:rFonts w:ascii="Times New Roman" w:hAnsi="Times New Roman"/>
          <w:sz w:val="18"/>
        </w:rPr>
        <w:lastRenderedPageBreak/>
        <w:t>frame against this frozen reference. Blob detection via connected components, static-feature filtering (which suppresses sunspots and lunar craters that remain fixed across frames), and a coherence tracker that requires a minimum path length and speed confirm or reject the detected object.</w:t>
      </w:r>
    </w:p>
    <w:p w14:paraId="58E23A05" w14:textId="77777777" w:rsidR="00B14280" w:rsidRDefault="00000000">
      <w:pPr>
        <w:spacing w:after="80"/>
        <w:ind w:firstLine="200"/>
        <w:jc w:val="both"/>
      </w:pPr>
      <w:r>
        <w:rPr>
          <w:rFonts w:ascii="Times New Roman" w:hAnsi="Times New Roman"/>
          <w:sz w:val="18"/>
        </w:rPr>
        <w:t>A critical robustness improvement was added to handle clips where OpenCV over-reports the frame count. When the video stream ends before the reference buffer fills, the analyser now force-builds a reference from whatever frames were collected (minimum 5), allowing detection to proceed on short or re-encoded clips. Prior to this fix, a 30-frame clip with an OpenCV-reported count of 110 would silently produce zero detections.</w:t>
      </w:r>
    </w:p>
    <w:p w14:paraId="79D8B970" w14:textId="77777777" w:rsidR="00B14280" w:rsidRDefault="00000000">
      <w:pPr>
        <w:spacing w:after="80"/>
        <w:ind w:firstLine="200"/>
        <w:jc w:val="both"/>
      </w:pPr>
      <w:r>
        <w:rPr>
          <w:rFonts w:ascii="Times New Roman" w:hAnsi="Times New Roman"/>
          <w:sz w:val="18"/>
        </w:rPr>
        <w:t>The analyser produces a composite still image showing all confirmed transit positions overlaid on a clean background frame, a JSON sidecar with event metadata, and optional CNN re-classification of each detected event.</w:t>
      </w:r>
    </w:p>
    <w:p w14:paraId="0A4F05E9" w14:textId="77777777" w:rsidR="00B14280" w:rsidRDefault="00000000">
      <w:pPr>
        <w:pStyle w:val="Heading1"/>
      </w:pPr>
      <w:r>
        <w:rPr>
          <w:color w:val="1A1A6E"/>
          <w:sz w:val="22"/>
        </w:rPr>
        <w:t>12. Validation</w:t>
      </w:r>
    </w:p>
    <w:p w14:paraId="14A277AA" w14:textId="77777777" w:rsidR="00B14280" w:rsidRDefault="00000000">
      <w:pPr>
        <w:spacing w:after="80"/>
        <w:ind w:firstLine="200"/>
        <w:jc w:val="both"/>
      </w:pPr>
      <w:r>
        <w:rPr>
          <w:rFonts w:ascii="Times New Roman" w:hAnsi="Times New Roman"/>
          <w:sz w:val="18"/>
        </w:rPr>
        <w:t>The system was validated against two datasets. First, six independently recorded transit videos (single-frame to 181-frame crossings, resolutions from 900 × 720 to 1920 × 1080, frame rates 24–30 fps) were submitted to the post-capture analyser. All six produced at least one confirmed transit event (100% recall). Prior to the reference-building fix, one 30-frame clip — whose frame count OpenCV over-reported as 110 — produced zero detections.</w:t>
      </w:r>
    </w:p>
    <w:p w14:paraId="37D57B31" w14:textId="77777777" w:rsidR="00B14280" w:rsidRDefault="00000000">
      <w:pPr>
        <w:spacing w:after="80"/>
        <w:ind w:firstLine="200"/>
        <w:jc w:val="both"/>
      </w:pPr>
      <w:r>
        <w:rPr>
          <w:rFonts w:ascii="Times New Roman" w:hAnsi="Times New Roman"/>
          <w:sz w:val="18"/>
        </w:rPr>
        <w:t>Second, 102 gallery clips hand-labelled as false positives were submitted to the analyser. Ninety-four (92%) produced zero transit events. The remaining eight were already flagged by the pre-fix analyser: one is likely a genuine aircraft mislabelled as a false positive (10,802-pixel blob, aspect ratio 1.57, speed 4.25 normalised units per second); the rest are residual limb-shimmer detections that passed the coherence speed threshold.</w:t>
      </w:r>
    </w:p>
    <w:p w14:paraId="13E3D6C1" w14:textId="77777777" w:rsidR="00B14280" w:rsidRDefault="00000000">
      <w:pPr>
        <w:spacing w:after="80"/>
        <w:ind w:firstLine="200"/>
        <w:jc w:val="both"/>
      </w:pPr>
      <w:r>
        <w:rPr>
          <w:rFonts w:ascii="Times New Roman" w:hAnsi="Times New Roman"/>
          <w:sz w:val="18"/>
        </w:rPr>
        <w:t>No new false positive regressions were introduced by any of the changes described in this article.</w:t>
      </w:r>
    </w:p>
    <w:p w14:paraId="26B25653" w14:textId="77777777" w:rsidR="00B14280" w:rsidRDefault="00000000">
      <w:pPr>
        <w:spacing w:after="80"/>
        <w:ind w:firstLine="200"/>
        <w:jc w:val="both"/>
      </w:pPr>
      <w:r>
        <w:rPr>
          <w:rFonts w:ascii="Times New Roman" w:hAnsi="Times New Roman"/>
          <w:sz w:val="18"/>
        </w:rPr>
        <w:t>Balloon detectability depends on altitude and wind. A weather balloon at 30 km altitude drifts very slowly; its angular velocity across the disk may be so low that Signal A (which measures frame-to-frame motion) is negligible. Signal B detects the sustained deviation from reference during the first 1–2 seconds after the balloon enters the disk, before the EMA begins to adapt. The new 90- and 120-frame matched-filter templates extend coverage to crossings where seeing degrades signal continuity. A balloon already on disk when the detector starts is baked into the initial reference and cannot be detected; this is an acknowledged limitation.</w:t>
      </w:r>
    </w:p>
    <w:p w14:paraId="22A66813" w14:textId="77777777" w:rsidR="00B14280" w:rsidRDefault="00000000">
      <w:pPr>
        <w:spacing w:after="80"/>
        <w:ind w:firstLine="200"/>
        <w:jc w:val="both"/>
      </w:pPr>
      <w:r>
        <w:rPr>
          <w:rFonts w:ascii="Times New Roman" w:hAnsi="Times New Roman"/>
          <w:sz w:val="18"/>
        </w:rPr>
        <w:t>The hard centre-ratio gate for long MF templates (Section 5.3) was validated against the same 102 false-positive clips: no additional false positives were introduced, confirming that genuine transits (which produce centre-dominant signal) are unaffected, while sustained limb-shimmer triggers are blocked.</w:t>
      </w:r>
    </w:p>
    <w:p w14:paraId="64F36409" w14:textId="77777777" w:rsidR="00B14280" w:rsidRDefault="00000000">
      <w:pPr>
        <w:pStyle w:val="Heading1"/>
      </w:pPr>
      <w:r>
        <w:rPr>
          <w:color w:val="1A1A6E"/>
          <w:sz w:val="22"/>
        </w:rPr>
        <w:t>13. Discussion</w:t>
      </w:r>
    </w:p>
    <w:p w14:paraId="6851A3E1" w14:textId="77777777" w:rsidR="00B14280" w:rsidRDefault="00000000">
      <w:pPr>
        <w:spacing w:after="80"/>
        <w:ind w:firstLine="200"/>
        <w:jc w:val="both"/>
      </w:pPr>
      <w:r>
        <w:rPr>
          <w:rFonts w:ascii="Times New Roman" w:hAnsi="Times New Roman"/>
          <w:sz w:val="18"/>
        </w:rPr>
        <w:t>The dual-signal architecture provides complementary coverage: Signal A excels at close, low-altitude aircraft where frame-to-frame motion is large and the crossing is over in a handful of frames; Signal B with wavelet detrending catches distant, slow, or partially occluded crossings where per-frame motion is small but the deviation from background is sustained. The three-gate OR trigger with graduated MF thresholds extends this to balloons and very high-altitude aircraft.</w:t>
      </w:r>
    </w:p>
    <w:p w14:paraId="1F08DD2F" w14:textId="77777777" w:rsidR="00B14280" w:rsidRDefault="00000000">
      <w:pPr>
        <w:spacing w:after="80"/>
        <w:ind w:firstLine="200"/>
        <w:jc w:val="both"/>
      </w:pPr>
      <w:r>
        <w:rPr>
          <w:rFonts w:ascii="Times New Roman" w:hAnsi="Times New Roman"/>
          <w:sz w:val="18"/>
        </w:rPr>
        <w:t>Sunspots are in practice irrelevant to the live detector. They are static — they contribute nothing to Signal A — and their slow multi-day growth is removed by wavelet detrending from Signal B. They appear only in the post-capture analyser, where the static-feature filter correctly suppresses them.</w:t>
      </w:r>
    </w:p>
    <w:p w14:paraId="321A23E0" w14:textId="77777777" w:rsidR="00B14280" w:rsidRDefault="00000000">
      <w:pPr>
        <w:spacing w:after="80"/>
        <w:ind w:firstLine="200"/>
        <w:jc w:val="both"/>
      </w:pPr>
      <w:r>
        <w:rPr>
          <w:rFonts w:ascii="Times New Roman" w:hAnsi="Times New Roman"/>
          <w:sz w:val="18"/>
        </w:rPr>
        <w:t>Limb scintillation remains the dominant false-positive source. The spatial concentration test is the primary defence. It is implemented as a hard gate for the longest MF templates, where sustained limb shimmer is most likely to accumulate false evidence, and as a soft confidence modifier for shorter events where false-positive risk is lower.</w:t>
      </w:r>
    </w:p>
    <w:p w14:paraId="2FDF0D03" w14:textId="77777777" w:rsidR="00B14280" w:rsidRDefault="00000000">
      <w:pPr>
        <w:pStyle w:val="Heading1"/>
      </w:pPr>
      <w:r>
        <w:rPr>
          <w:color w:val="1A1A6E"/>
          <w:sz w:val="22"/>
        </w:rPr>
        <w:t>14. Conclusion</w:t>
      </w:r>
    </w:p>
    <w:p w14:paraId="1B02EE41" w14:textId="77777777" w:rsidR="00B14280" w:rsidRDefault="00000000">
      <w:pPr>
        <w:spacing w:after="80"/>
        <w:ind w:firstLine="200"/>
        <w:jc w:val="both"/>
      </w:pPr>
      <w:r>
        <w:rPr>
          <w:rFonts w:ascii="Times New Roman" w:hAnsi="Times New Roman"/>
          <w:sz w:val="18"/>
        </w:rPr>
        <w:t>We have presented a complete real-time video detection pipeline for aircraft and balloon transits of the solar and lunar disk. The system achieves 100% recall on a six-clip validation set while correctly rejecting 92% of hand-labelled false positives in the post-capture analyser. Key contributions include: a dual-signal algorithm with mean-subtracted scintillation suppression; wavelet detrending of the reference-frame signal; a three-gate OR trigger with spike, consecutive-frame, and matched-filter paths; graduated matched-filter thresholds covering 0.2–4 second crossings; a hard centre-ratio gate for long MF templates that blocks sustained limb scintillation; an adaptive threshold floor preventing runaway triggering on duplicate RTSP frames; forensic cooldown logging; full 3-second pre-buffer capture; and a robust reference-building fallback in the post-capture analyser.</w:t>
      </w:r>
    </w:p>
    <w:p w14:paraId="5A7AF600" w14:textId="77777777" w:rsidR="00B14280" w:rsidRDefault="00000000">
      <w:pPr>
        <w:pStyle w:val="Heading1"/>
      </w:pPr>
      <w:r>
        <w:rPr>
          <w:color w:val="1A1A6E"/>
          <w:sz w:val="22"/>
        </w:rPr>
        <w:t>Appendix: Key Configuration Parameters</w:t>
      </w:r>
    </w:p>
    <w:tbl>
      <w:tblPr>
        <w:tblStyle w:val="TableGrid"/>
        <w:tblW w:w="0" w:type="auto"/>
        <w:tblLook w:val="04A0" w:firstRow="1" w:lastRow="0" w:firstColumn="1" w:lastColumn="0" w:noHBand="0" w:noVBand="1"/>
      </w:tblPr>
      <w:tblGrid>
        <w:gridCol w:w="2716"/>
        <w:gridCol w:w="878"/>
        <w:gridCol w:w="1195"/>
      </w:tblGrid>
      <w:tr w:rsidR="00B14280" w14:paraId="2F0CA3E8" w14:textId="77777777">
        <w:tc>
          <w:tcPr>
            <w:tcW w:w="3289" w:type="dxa"/>
          </w:tcPr>
          <w:p w14:paraId="3A3C354B" w14:textId="77777777" w:rsidR="00B14280" w:rsidRDefault="00000000">
            <w:r>
              <w:rPr>
                <w:rFonts w:ascii="Times New Roman" w:hAnsi="Times New Roman"/>
                <w:b/>
                <w:sz w:val="16"/>
              </w:rPr>
              <w:t>Parameter</w:t>
            </w:r>
          </w:p>
        </w:tc>
        <w:tc>
          <w:tcPr>
            <w:tcW w:w="3289" w:type="dxa"/>
          </w:tcPr>
          <w:p w14:paraId="32D5492D" w14:textId="77777777" w:rsidR="00B14280" w:rsidRDefault="00000000">
            <w:r>
              <w:rPr>
                <w:rFonts w:ascii="Times New Roman" w:hAnsi="Times New Roman"/>
                <w:b/>
                <w:sz w:val="16"/>
              </w:rPr>
              <w:t>Default</w:t>
            </w:r>
          </w:p>
        </w:tc>
        <w:tc>
          <w:tcPr>
            <w:tcW w:w="3289" w:type="dxa"/>
          </w:tcPr>
          <w:p w14:paraId="3B650F67" w14:textId="77777777" w:rsidR="00B14280" w:rsidRDefault="00000000">
            <w:r>
              <w:rPr>
                <w:rFonts w:ascii="Times New Roman" w:hAnsi="Times New Roman"/>
                <w:b/>
                <w:sz w:val="16"/>
              </w:rPr>
              <w:t>Description</w:t>
            </w:r>
          </w:p>
        </w:tc>
      </w:tr>
      <w:tr w:rsidR="00B14280" w14:paraId="188723BC" w14:textId="77777777">
        <w:tc>
          <w:tcPr>
            <w:tcW w:w="3289" w:type="dxa"/>
          </w:tcPr>
          <w:p w14:paraId="12F8CBAF" w14:textId="77777777" w:rsidR="00B14280" w:rsidRDefault="00000000">
            <w:r>
              <w:rPr>
                <w:rFonts w:ascii="Times New Roman" w:hAnsi="Times New Roman"/>
                <w:sz w:val="16"/>
              </w:rPr>
              <w:t>DETECTOR_DISK_MARGIN</w:t>
            </w:r>
          </w:p>
        </w:tc>
        <w:tc>
          <w:tcPr>
            <w:tcW w:w="3289" w:type="dxa"/>
          </w:tcPr>
          <w:p w14:paraId="6DAAA83A" w14:textId="77777777" w:rsidR="00B14280" w:rsidRDefault="00000000">
            <w:r>
              <w:rPr>
                <w:rFonts w:ascii="Times New Roman" w:hAnsi="Times New Roman"/>
                <w:sz w:val="16"/>
              </w:rPr>
              <w:t>0.25</w:t>
            </w:r>
          </w:p>
        </w:tc>
        <w:tc>
          <w:tcPr>
            <w:tcW w:w="3289" w:type="dxa"/>
          </w:tcPr>
          <w:p w14:paraId="4704A6FD" w14:textId="77777777" w:rsidR="00B14280" w:rsidRDefault="00000000">
            <w:r>
              <w:rPr>
                <w:rFonts w:ascii="Times New Roman" w:hAnsi="Times New Roman"/>
                <w:sz w:val="16"/>
              </w:rPr>
              <w:t>Fraction of disk radius excluded from limb</w:t>
            </w:r>
          </w:p>
        </w:tc>
      </w:tr>
      <w:tr w:rsidR="00B14280" w14:paraId="4D87F502" w14:textId="77777777">
        <w:tc>
          <w:tcPr>
            <w:tcW w:w="3289" w:type="dxa"/>
          </w:tcPr>
          <w:p w14:paraId="1372A563" w14:textId="77777777" w:rsidR="00B14280" w:rsidRDefault="00000000">
            <w:r>
              <w:rPr>
                <w:rFonts w:ascii="Times New Roman" w:hAnsi="Times New Roman"/>
                <w:sz w:val="16"/>
              </w:rPr>
              <w:t>CENTRE_EDGE_RATIO_MIN</w:t>
            </w:r>
          </w:p>
        </w:tc>
        <w:tc>
          <w:tcPr>
            <w:tcW w:w="3289" w:type="dxa"/>
          </w:tcPr>
          <w:p w14:paraId="303F8262" w14:textId="77777777" w:rsidR="00B14280" w:rsidRDefault="00000000">
            <w:r>
              <w:rPr>
                <w:rFonts w:ascii="Times New Roman" w:hAnsi="Times New Roman"/>
                <w:sz w:val="16"/>
              </w:rPr>
              <w:t>2.5</w:t>
            </w:r>
          </w:p>
        </w:tc>
        <w:tc>
          <w:tcPr>
            <w:tcW w:w="3289" w:type="dxa"/>
          </w:tcPr>
          <w:p w14:paraId="0F79C504" w14:textId="77777777" w:rsidR="00B14280" w:rsidRDefault="00000000">
            <w:r>
              <w:rPr>
                <w:rFonts w:ascii="Times New Roman" w:hAnsi="Times New Roman"/>
                <w:sz w:val="16"/>
              </w:rPr>
              <w:t>Minimum inner/limb signal ratio (soft gate)</w:t>
            </w:r>
          </w:p>
        </w:tc>
      </w:tr>
      <w:tr w:rsidR="00B14280" w14:paraId="14D13D9A" w14:textId="77777777">
        <w:tc>
          <w:tcPr>
            <w:tcW w:w="3289" w:type="dxa"/>
          </w:tcPr>
          <w:p w14:paraId="73CF1D4C" w14:textId="77777777" w:rsidR="00B14280" w:rsidRDefault="00000000">
            <w:r>
              <w:rPr>
                <w:rFonts w:ascii="Times New Roman" w:hAnsi="Times New Roman"/>
                <w:sz w:val="16"/>
              </w:rPr>
              <w:t>CONSEC_FRAMES_REQUIRED</w:t>
            </w:r>
          </w:p>
        </w:tc>
        <w:tc>
          <w:tcPr>
            <w:tcW w:w="3289" w:type="dxa"/>
          </w:tcPr>
          <w:p w14:paraId="6BA3E910" w14:textId="77777777" w:rsidR="00B14280" w:rsidRDefault="00000000">
            <w:r>
              <w:rPr>
                <w:rFonts w:ascii="Times New Roman" w:hAnsi="Times New Roman"/>
                <w:sz w:val="16"/>
              </w:rPr>
              <w:t>3</w:t>
            </w:r>
          </w:p>
        </w:tc>
        <w:tc>
          <w:tcPr>
            <w:tcW w:w="3289" w:type="dxa"/>
          </w:tcPr>
          <w:p w14:paraId="0A30FFC7" w14:textId="77777777" w:rsidR="00B14280" w:rsidRDefault="00000000">
            <w:r>
              <w:rPr>
                <w:rFonts w:ascii="Times New Roman" w:hAnsi="Times New Roman"/>
                <w:sz w:val="16"/>
              </w:rPr>
              <w:t>Frames above threshold before consec gate fires</w:t>
            </w:r>
          </w:p>
        </w:tc>
      </w:tr>
      <w:tr w:rsidR="00B14280" w14:paraId="6C47BB1C" w14:textId="77777777">
        <w:tc>
          <w:tcPr>
            <w:tcW w:w="3289" w:type="dxa"/>
          </w:tcPr>
          <w:p w14:paraId="3A34FB49" w14:textId="77777777" w:rsidR="00B14280" w:rsidRDefault="00000000">
            <w:r>
              <w:rPr>
                <w:rFonts w:ascii="Times New Roman" w:hAnsi="Times New Roman"/>
                <w:sz w:val="16"/>
              </w:rPr>
              <w:t>DETECTOR_SPIKE_MULT</w:t>
            </w:r>
          </w:p>
        </w:tc>
        <w:tc>
          <w:tcPr>
            <w:tcW w:w="3289" w:type="dxa"/>
          </w:tcPr>
          <w:p w14:paraId="1D98FE28" w14:textId="77777777" w:rsidR="00B14280" w:rsidRDefault="00000000">
            <w:r>
              <w:rPr>
                <w:rFonts w:ascii="Times New Roman" w:hAnsi="Times New Roman"/>
                <w:sz w:val="16"/>
              </w:rPr>
              <w:t>3.0</w:t>
            </w:r>
          </w:p>
        </w:tc>
        <w:tc>
          <w:tcPr>
            <w:tcW w:w="3289" w:type="dxa"/>
          </w:tcPr>
          <w:p w14:paraId="115B07D2" w14:textId="77777777" w:rsidR="00B14280" w:rsidRDefault="00000000">
            <w:r>
              <w:rPr>
                <w:rFonts w:ascii="Times New Roman" w:hAnsi="Times New Roman"/>
                <w:sz w:val="16"/>
              </w:rPr>
              <w:t>Spike gate multiplier on adaptive threshold</w:t>
            </w:r>
          </w:p>
        </w:tc>
      </w:tr>
      <w:tr w:rsidR="00B14280" w14:paraId="7C5A2C1D" w14:textId="77777777">
        <w:tc>
          <w:tcPr>
            <w:tcW w:w="3289" w:type="dxa"/>
          </w:tcPr>
          <w:p w14:paraId="16E20760" w14:textId="77777777" w:rsidR="00B14280" w:rsidRDefault="00000000">
            <w:r>
              <w:rPr>
                <w:rFonts w:ascii="Times New Roman" w:hAnsi="Times New Roman"/>
                <w:sz w:val="16"/>
              </w:rPr>
              <w:t>DETECTION_COOLDOWN</w:t>
            </w:r>
          </w:p>
        </w:tc>
        <w:tc>
          <w:tcPr>
            <w:tcW w:w="3289" w:type="dxa"/>
          </w:tcPr>
          <w:p w14:paraId="7841BE6B" w14:textId="77777777" w:rsidR="00B14280" w:rsidRDefault="00000000">
            <w:r>
              <w:rPr>
                <w:rFonts w:ascii="Times New Roman" w:hAnsi="Times New Roman"/>
                <w:sz w:val="16"/>
              </w:rPr>
              <w:t>6 s</w:t>
            </w:r>
          </w:p>
        </w:tc>
        <w:tc>
          <w:tcPr>
            <w:tcW w:w="3289" w:type="dxa"/>
          </w:tcPr>
          <w:p w14:paraId="0D331931" w14:textId="77777777" w:rsidR="00B14280" w:rsidRDefault="00000000">
            <w:r>
              <w:rPr>
                <w:rFonts w:ascii="Times New Roman" w:hAnsi="Times New Roman"/>
                <w:sz w:val="16"/>
              </w:rPr>
              <w:t>Minimum seconds between trigger events</w:t>
            </w:r>
          </w:p>
        </w:tc>
      </w:tr>
      <w:tr w:rsidR="00B14280" w14:paraId="548A25F7" w14:textId="77777777">
        <w:tc>
          <w:tcPr>
            <w:tcW w:w="3289" w:type="dxa"/>
          </w:tcPr>
          <w:p w14:paraId="2A5B4108" w14:textId="77777777" w:rsidR="00B14280" w:rsidRDefault="00000000">
            <w:r>
              <w:rPr>
                <w:rFonts w:ascii="Times New Roman" w:hAnsi="Times New Roman"/>
                <w:sz w:val="16"/>
              </w:rPr>
              <w:t>DETECTION_PRE_BUFFER</w:t>
            </w:r>
          </w:p>
        </w:tc>
        <w:tc>
          <w:tcPr>
            <w:tcW w:w="3289" w:type="dxa"/>
          </w:tcPr>
          <w:p w14:paraId="09DAAA59" w14:textId="77777777" w:rsidR="00B14280" w:rsidRDefault="00000000">
            <w:r>
              <w:rPr>
                <w:rFonts w:ascii="Times New Roman" w:hAnsi="Times New Roman"/>
                <w:sz w:val="16"/>
              </w:rPr>
              <w:t>3 s</w:t>
            </w:r>
          </w:p>
        </w:tc>
        <w:tc>
          <w:tcPr>
            <w:tcW w:w="3289" w:type="dxa"/>
          </w:tcPr>
          <w:p w14:paraId="24C5D507" w14:textId="77777777" w:rsidR="00B14280" w:rsidRDefault="00000000">
            <w:r>
              <w:rPr>
                <w:rFonts w:ascii="Times New Roman" w:hAnsi="Times New Roman"/>
                <w:sz w:val="16"/>
              </w:rPr>
              <w:t xml:space="preserve">Pre-trigger </w:t>
            </w:r>
            <w:r>
              <w:rPr>
                <w:rFonts w:ascii="Times New Roman" w:hAnsi="Times New Roman"/>
                <w:sz w:val="16"/>
              </w:rPr>
              <w:lastRenderedPageBreak/>
              <w:t>circular buffer duration</w:t>
            </w:r>
          </w:p>
        </w:tc>
      </w:tr>
      <w:tr w:rsidR="00B14280" w14:paraId="08F9CD23" w14:textId="77777777">
        <w:tc>
          <w:tcPr>
            <w:tcW w:w="3289" w:type="dxa"/>
          </w:tcPr>
          <w:p w14:paraId="52DF45F4" w14:textId="77777777" w:rsidR="00B14280" w:rsidRDefault="00000000">
            <w:r>
              <w:rPr>
                <w:rFonts w:ascii="Times New Roman" w:hAnsi="Times New Roman"/>
                <w:sz w:val="16"/>
              </w:rPr>
              <w:lastRenderedPageBreak/>
              <w:t>DETECTION_POST_BUFFER</w:t>
            </w:r>
          </w:p>
        </w:tc>
        <w:tc>
          <w:tcPr>
            <w:tcW w:w="3289" w:type="dxa"/>
          </w:tcPr>
          <w:p w14:paraId="5A8B7795" w14:textId="77777777" w:rsidR="00B14280" w:rsidRDefault="00000000">
            <w:r>
              <w:rPr>
                <w:rFonts w:ascii="Times New Roman" w:hAnsi="Times New Roman"/>
                <w:sz w:val="16"/>
              </w:rPr>
              <w:t>6 s</w:t>
            </w:r>
          </w:p>
        </w:tc>
        <w:tc>
          <w:tcPr>
            <w:tcW w:w="3289" w:type="dxa"/>
          </w:tcPr>
          <w:p w14:paraId="33777615" w14:textId="77777777" w:rsidR="00B14280" w:rsidRDefault="00000000">
            <w:r>
              <w:rPr>
                <w:rFonts w:ascii="Times New Roman" w:hAnsi="Times New Roman"/>
                <w:sz w:val="16"/>
              </w:rPr>
              <w:t>Post-trigger capture duration</w:t>
            </w:r>
          </w:p>
        </w:tc>
      </w:tr>
      <w:tr w:rsidR="00B14280" w14:paraId="0278DF1A" w14:textId="77777777">
        <w:tc>
          <w:tcPr>
            <w:tcW w:w="3289" w:type="dxa"/>
          </w:tcPr>
          <w:p w14:paraId="723F7275" w14:textId="77777777" w:rsidR="00B14280" w:rsidRDefault="00000000">
            <w:r>
              <w:rPr>
                <w:rFonts w:ascii="Times New Roman" w:hAnsi="Times New Roman"/>
                <w:sz w:val="16"/>
              </w:rPr>
              <w:t>CNN_GATE_THRESHOLD</w:t>
            </w:r>
          </w:p>
        </w:tc>
        <w:tc>
          <w:tcPr>
            <w:tcW w:w="3289" w:type="dxa"/>
          </w:tcPr>
          <w:p w14:paraId="0716DBEF" w14:textId="77777777" w:rsidR="00B14280" w:rsidRDefault="00000000">
            <w:r>
              <w:rPr>
                <w:rFonts w:ascii="Times New Roman" w:hAnsi="Times New Roman"/>
                <w:sz w:val="16"/>
              </w:rPr>
              <w:t>0.40</w:t>
            </w:r>
          </w:p>
        </w:tc>
        <w:tc>
          <w:tcPr>
            <w:tcW w:w="3289" w:type="dxa"/>
          </w:tcPr>
          <w:p w14:paraId="130002D2" w14:textId="77777777" w:rsidR="00B14280" w:rsidRDefault="00000000">
            <w:r>
              <w:rPr>
                <w:rFonts w:ascii="Times New Roman" w:hAnsi="Times New Roman"/>
                <w:sz w:val="16"/>
              </w:rPr>
              <w:t>CNN advisory threshold (never blocks)</w:t>
            </w:r>
          </w:p>
        </w:tc>
      </w:tr>
      <w:tr w:rsidR="00B14280" w14:paraId="797E785F" w14:textId="77777777">
        <w:tc>
          <w:tcPr>
            <w:tcW w:w="3289" w:type="dxa"/>
          </w:tcPr>
          <w:p w14:paraId="72138D62" w14:textId="77777777" w:rsidR="00B14280" w:rsidRDefault="00000000">
            <w:r>
              <w:rPr>
                <w:rFonts w:ascii="Times New Roman" w:hAnsi="Times New Roman"/>
                <w:sz w:val="16"/>
              </w:rPr>
              <w:t>DETECTOR_TRACK_MIN_MAG</w:t>
            </w:r>
          </w:p>
        </w:tc>
        <w:tc>
          <w:tcPr>
            <w:tcW w:w="3289" w:type="dxa"/>
          </w:tcPr>
          <w:p w14:paraId="7323D77F" w14:textId="77777777" w:rsidR="00B14280" w:rsidRDefault="00000000">
            <w:r>
              <w:rPr>
                <w:rFonts w:ascii="Times New Roman" w:hAnsi="Times New Roman"/>
                <w:sz w:val="16"/>
              </w:rPr>
              <w:t>2.0</w:t>
            </w:r>
          </w:p>
        </w:tc>
        <w:tc>
          <w:tcPr>
            <w:tcW w:w="3289" w:type="dxa"/>
          </w:tcPr>
          <w:p w14:paraId="410F0D4F" w14:textId="77777777" w:rsidR="00B14280" w:rsidRDefault="00000000">
            <w:r>
              <w:rPr>
                <w:rFonts w:ascii="Times New Roman" w:hAnsi="Times New Roman"/>
                <w:sz w:val="16"/>
              </w:rPr>
              <w:t>Minimum centroid displacement (px)</w:t>
            </w:r>
          </w:p>
        </w:tc>
      </w:tr>
      <w:tr w:rsidR="00B14280" w14:paraId="33A5916D" w14:textId="77777777">
        <w:tc>
          <w:tcPr>
            <w:tcW w:w="3289" w:type="dxa"/>
          </w:tcPr>
          <w:p w14:paraId="03DCCB34" w14:textId="77777777" w:rsidR="00B14280" w:rsidRDefault="00000000">
            <w:r>
              <w:rPr>
                <w:rFonts w:ascii="Times New Roman" w:hAnsi="Times New Roman"/>
                <w:sz w:val="16"/>
              </w:rPr>
              <w:t>DETECTOR_TRACK_MIN_AGREE</w:t>
            </w:r>
          </w:p>
        </w:tc>
        <w:tc>
          <w:tcPr>
            <w:tcW w:w="3289" w:type="dxa"/>
          </w:tcPr>
          <w:p w14:paraId="486C3294" w14:textId="77777777" w:rsidR="00B14280" w:rsidRDefault="00000000">
            <w:r>
              <w:rPr>
                <w:rFonts w:ascii="Times New Roman" w:hAnsi="Times New Roman"/>
                <w:sz w:val="16"/>
              </w:rPr>
              <w:t>0.6</w:t>
            </w:r>
          </w:p>
        </w:tc>
        <w:tc>
          <w:tcPr>
            <w:tcW w:w="3289" w:type="dxa"/>
          </w:tcPr>
          <w:p w14:paraId="79DD2371" w14:textId="77777777" w:rsidR="00B14280" w:rsidRDefault="00000000">
            <w:r>
              <w:rPr>
                <w:rFonts w:ascii="Times New Roman" w:hAnsi="Times New Roman"/>
                <w:sz w:val="16"/>
              </w:rPr>
              <w:t>Fraction of frames with consistent direction</w:t>
            </w:r>
          </w:p>
        </w:tc>
      </w:tr>
    </w:tbl>
    <w:p w14:paraId="71C8C14F" w14:textId="77777777" w:rsidR="005E2EB9" w:rsidRDefault="005E2EB9"/>
    <w:sectPr w:rsidR="005E2EB9" w:rsidSect="00034616">
      <w:pgSz w:w="11906" w:h="16838"/>
      <w:pgMar w:top="1134" w:right="1020" w:bottom="1134" w:left="10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4947784">
    <w:abstractNumId w:val="8"/>
  </w:num>
  <w:num w:numId="2" w16cid:durableId="1548713483">
    <w:abstractNumId w:val="6"/>
  </w:num>
  <w:num w:numId="3" w16cid:durableId="261308451">
    <w:abstractNumId w:val="5"/>
  </w:num>
  <w:num w:numId="4" w16cid:durableId="1737240717">
    <w:abstractNumId w:val="4"/>
  </w:num>
  <w:num w:numId="5" w16cid:durableId="1021122657">
    <w:abstractNumId w:val="7"/>
  </w:num>
  <w:num w:numId="6" w16cid:durableId="414937539">
    <w:abstractNumId w:val="3"/>
  </w:num>
  <w:num w:numId="7" w16cid:durableId="1476264490">
    <w:abstractNumId w:val="2"/>
  </w:num>
  <w:num w:numId="8" w16cid:durableId="255941261">
    <w:abstractNumId w:val="1"/>
  </w:num>
  <w:num w:numId="9" w16cid:durableId="249701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AB8"/>
    <w:rsid w:val="00326F90"/>
    <w:rsid w:val="005A39FF"/>
    <w:rsid w:val="005E2EB9"/>
    <w:rsid w:val="00AA1D8D"/>
    <w:rsid w:val="00B14280"/>
    <w:rsid w:val="00B47730"/>
    <w:rsid w:val="00CB0664"/>
    <w:rsid w:val="00E748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0CA8F"/>
  <w14:defaultImageDpi w14:val="300"/>
  <w15:docId w15:val="{2D9177A9-7088-4748-8A0B-E5289E7E1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3391</Words>
  <Characters>18968</Characters>
  <Application>Microsoft Office Word</Application>
  <DocSecurity>0</DocSecurity>
  <Lines>464</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Harnish</cp:lastModifiedBy>
  <cp:revision>2</cp:revision>
  <dcterms:created xsi:type="dcterms:W3CDTF">2013-12-23T23:15:00Z</dcterms:created>
  <dcterms:modified xsi:type="dcterms:W3CDTF">2026-04-04T19:01:00Z</dcterms:modified>
  <cp:category/>
</cp:coreProperties>
</file>