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宋体" w:eastAsia="宋体" w:hAnsi="宋体" w:cs="宋体"/>
          <w:b w:val="0"/>
          <w:bCs w:val="0"/>
          <w:color w:val="auto"/>
          <w:sz w:val="24"/>
          <w:szCs w:val="24"/>
          <w:lang w:val="zh-CN"/>
        </w:rPr>
        <w:id w:val="-1977593483"/>
        <w:docPartObj>
          <w:docPartGallery w:val="Table of Contents"/>
          <w:docPartUnique/>
        </w:docPartObj>
      </w:sdtPr>
      <w:sdtEndPr/>
      <w:sdtContent>
        <w:p w14:paraId="2ED3A253" w14:textId="77777777" w:rsidR="005D7217" w:rsidRDefault="00E10514">
          <w:pPr>
            <w:pStyle w:val="TOC10"/>
          </w:pPr>
          <w:r>
            <w:rPr>
              <w:lang w:val="zh-CN"/>
            </w:rPr>
            <w:t>目录</w:t>
          </w:r>
        </w:p>
        <w:commentRangeStart w:id="0"/>
        <w:p w14:paraId="080718FB" w14:textId="77777777" w:rsidR="005D7217" w:rsidRDefault="00E10514">
          <w:pPr>
            <w:pStyle w:val="TOC1"/>
            <w:tabs>
              <w:tab w:val="right" w:leader="dot" w:pos="8296"/>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2206117" w:history="1">
            <w:r>
              <w:rPr>
                <w:rStyle w:val="ad"/>
                <w:rFonts w:hint="eastAsia"/>
              </w:rPr>
              <w:t>摘要</w:t>
            </w:r>
            <w:r>
              <w:tab/>
            </w:r>
            <w:r>
              <w:fldChar w:fldCharType="begin"/>
            </w:r>
            <w:r>
              <w:instrText xml:space="preserve"> PAGEREF _Toc2206117 \h </w:instrText>
            </w:r>
            <w:r>
              <w:fldChar w:fldCharType="separate"/>
            </w:r>
            <w:r>
              <w:t>2</w:t>
            </w:r>
            <w:r>
              <w:fldChar w:fldCharType="end"/>
            </w:r>
          </w:hyperlink>
        </w:p>
        <w:p w14:paraId="13560BF6" w14:textId="77777777" w:rsidR="005D7217" w:rsidRDefault="00E10514">
          <w:pPr>
            <w:pStyle w:val="TOC1"/>
            <w:tabs>
              <w:tab w:val="right" w:leader="dot" w:pos="8296"/>
            </w:tabs>
            <w:rPr>
              <w:rFonts w:asciiTheme="minorHAnsi" w:eastAsiaTheme="minorEastAsia" w:hAnsiTheme="minorHAnsi" w:cstheme="minorBidi"/>
              <w:kern w:val="2"/>
              <w:sz w:val="21"/>
              <w:szCs w:val="22"/>
            </w:rPr>
          </w:pPr>
          <w:hyperlink w:anchor="_Toc2206118" w:history="1">
            <w:r>
              <w:rPr>
                <w:rStyle w:val="ad"/>
              </w:rPr>
              <w:t>Abstract</w:t>
            </w:r>
            <w:r>
              <w:tab/>
            </w:r>
            <w:r>
              <w:fldChar w:fldCharType="begin"/>
            </w:r>
            <w:r>
              <w:instrText xml:space="preserve"> PAGEREF _Toc2206118 \h </w:instrText>
            </w:r>
            <w:r>
              <w:fldChar w:fldCharType="separate"/>
            </w:r>
            <w:r>
              <w:t>2</w:t>
            </w:r>
            <w:r>
              <w:fldChar w:fldCharType="end"/>
            </w:r>
          </w:hyperlink>
        </w:p>
        <w:p w14:paraId="67158760" w14:textId="77777777" w:rsidR="005D7217" w:rsidRDefault="00E10514">
          <w:pPr>
            <w:pStyle w:val="TOC1"/>
            <w:tabs>
              <w:tab w:val="right" w:leader="dot" w:pos="8296"/>
            </w:tabs>
            <w:rPr>
              <w:rFonts w:asciiTheme="minorHAnsi" w:eastAsiaTheme="minorEastAsia" w:hAnsiTheme="minorHAnsi" w:cstheme="minorBidi"/>
              <w:kern w:val="2"/>
              <w:sz w:val="21"/>
              <w:szCs w:val="22"/>
            </w:rPr>
          </w:pPr>
          <w:hyperlink w:anchor="_Toc2206119" w:history="1">
            <w:r>
              <w:rPr>
                <w:rStyle w:val="ad"/>
                <w:rFonts w:cs="Times New Roman"/>
              </w:rPr>
              <w:t>Introduction</w:t>
            </w:r>
            <w:r>
              <w:tab/>
            </w:r>
            <w:r>
              <w:fldChar w:fldCharType="begin"/>
            </w:r>
            <w:r>
              <w:instrText xml:space="preserve"> PAGEREF _Toc2206</w:instrText>
            </w:r>
            <w:r>
              <w:instrText xml:space="preserve">119 \h </w:instrText>
            </w:r>
            <w:r>
              <w:fldChar w:fldCharType="separate"/>
            </w:r>
            <w:r>
              <w:t>2</w:t>
            </w:r>
            <w:r>
              <w:fldChar w:fldCharType="end"/>
            </w:r>
          </w:hyperlink>
        </w:p>
        <w:p w14:paraId="3FF751C1" w14:textId="77777777" w:rsidR="005D7217" w:rsidRDefault="00E10514">
          <w:pPr>
            <w:pStyle w:val="TOC1"/>
            <w:tabs>
              <w:tab w:val="right" w:leader="dot" w:pos="8296"/>
            </w:tabs>
            <w:rPr>
              <w:rFonts w:asciiTheme="minorHAnsi" w:eastAsiaTheme="minorEastAsia" w:hAnsiTheme="minorHAnsi" w:cstheme="minorBidi"/>
              <w:kern w:val="2"/>
              <w:sz w:val="21"/>
              <w:szCs w:val="22"/>
            </w:rPr>
          </w:pPr>
          <w:hyperlink w:anchor="_Toc2206120" w:history="1">
            <w:r>
              <w:rPr>
                <w:rStyle w:val="ad"/>
                <w:rFonts w:cs="Times New Roman"/>
              </w:rPr>
              <w:t>Project Overview</w:t>
            </w:r>
            <w:r>
              <w:tab/>
            </w:r>
            <w:r>
              <w:fldChar w:fldCharType="begin"/>
            </w:r>
            <w:r>
              <w:instrText xml:space="preserve"> PAGEREF _Toc2206120 \h </w:instrText>
            </w:r>
            <w:r>
              <w:fldChar w:fldCharType="separate"/>
            </w:r>
            <w:r>
              <w:t>3</w:t>
            </w:r>
            <w:r>
              <w:fldChar w:fldCharType="end"/>
            </w:r>
          </w:hyperlink>
        </w:p>
        <w:p w14:paraId="0E0837D3" w14:textId="77777777" w:rsidR="005D7217" w:rsidRDefault="00E10514">
          <w:pPr>
            <w:pStyle w:val="TOC2"/>
            <w:tabs>
              <w:tab w:val="right" w:leader="dot" w:pos="8296"/>
            </w:tabs>
            <w:ind w:left="480"/>
            <w:rPr>
              <w:rFonts w:asciiTheme="minorHAnsi" w:eastAsiaTheme="minorEastAsia" w:hAnsiTheme="minorHAnsi" w:cstheme="minorBidi"/>
              <w:kern w:val="2"/>
              <w:sz w:val="21"/>
              <w:szCs w:val="22"/>
            </w:rPr>
          </w:pPr>
          <w:hyperlink w:anchor="_Toc2206121" w:history="1">
            <w:r>
              <w:rPr>
                <w:rStyle w:val="ad"/>
                <w:rFonts w:cs="Times New Roman"/>
              </w:rPr>
              <w:t>Project Ba</w:t>
            </w:r>
            <w:r>
              <w:rPr>
                <w:rStyle w:val="ad"/>
                <w:rFonts w:cs="Times New Roman"/>
              </w:rPr>
              <w:t>ckground</w:t>
            </w:r>
            <w:r>
              <w:tab/>
            </w:r>
            <w:r>
              <w:fldChar w:fldCharType="begin"/>
            </w:r>
            <w:r>
              <w:instrText xml:space="preserve"> PAGEREF _Toc2206121 \h </w:instrText>
            </w:r>
            <w:r>
              <w:fldChar w:fldCharType="separate"/>
            </w:r>
            <w:r>
              <w:t>3</w:t>
            </w:r>
            <w:r>
              <w:fldChar w:fldCharType="end"/>
            </w:r>
          </w:hyperlink>
        </w:p>
        <w:p w14:paraId="6C5263E7" w14:textId="77777777" w:rsidR="005D7217" w:rsidRDefault="00E10514">
          <w:pPr>
            <w:pStyle w:val="TOC2"/>
            <w:tabs>
              <w:tab w:val="right" w:leader="dot" w:pos="8296"/>
            </w:tabs>
            <w:ind w:left="480"/>
            <w:rPr>
              <w:rFonts w:asciiTheme="minorHAnsi" w:eastAsiaTheme="minorEastAsia" w:hAnsiTheme="minorHAnsi" w:cstheme="minorBidi"/>
              <w:kern w:val="2"/>
              <w:sz w:val="21"/>
              <w:szCs w:val="22"/>
            </w:rPr>
          </w:pPr>
          <w:hyperlink w:anchor="_Toc2206122" w:history="1">
            <w:r>
              <w:rPr>
                <w:rStyle w:val="ad"/>
                <w:rFonts w:cs="Times New Roman"/>
              </w:rPr>
              <w:t>Text Background</w:t>
            </w:r>
            <w:r>
              <w:tab/>
            </w:r>
            <w:r>
              <w:fldChar w:fldCharType="begin"/>
            </w:r>
            <w:r>
              <w:instrText xml:space="preserve"> PAGEREF _Toc2206122 \h </w:instrText>
            </w:r>
            <w:r>
              <w:fldChar w:fldCharType="separate"/>
            </w:r>
            <w:r>
              <w:t>3</w:t>
            </w:r>
            <w:r>
              <w:fldChar w:fldCharType="end"/>
            </w:r>
          </w:hyperlink>
        </w:p>
        <w:p w14:paraId="2FCF9559" w14:textId="77777777" w:rsidR="005D7217" w:rsidRDefault="00E10514">
          <w:pPr>
            <w:pStyle w:val="TOC2"/>
            <w:tabs>
              <w:tab w:val="right" w:leader="dot" w:pos="8296"/>
            </w:tabs>
            <w:ind w:left="480"/>
            <w:rPr>
              <w:rFonts w:asciiTheme="minorHAnsi" w:eastAsiaTheme="minorEastAsia" w:hAnsiTheme="minorHAnsi" w:cstheme="minorBidi"/>
              <w:kern w:val="2"/>
              <w:sz w:val="21"/>
              <w:szCs w:val="22"/>
            </w:rPr>
          </w:pPr>
          <w:hyperlink w:anchor="_Toc2206123" w:history="1">
            <w:r>
              <w:rPr>
                <w:rStyle w:val="ad"/>
                <w:rFonts w:cs="Times New Roman"/>
              </w:rPr>
              <w:t>Translation Procedure</w:t>
            </w:r>
            <w:r>
              <w:tab/>
            </w:r>
            <w:r>
              <w:fldChar w:fldCharType="begin"/>
            </w:r>
            <w:r>
              <w:instrText xml:space="preserve"> PAGEREF _Toc2206123 \h </w:instrText>
            </w:r>
            <w:r>
              <w:fldChar w:fldCharType="separate"/>
            </w:r>
            <w:r>
              <w:t>4</w:t>
            </w:r>
            <w:r>
              <w:fldChar w:fldCharType="end"/>
            </w:r>
          </w:hyperlink>
        </w:p>
        <w:p w14:paraId="49A137B2" w14:textId="77777777" w:rsidR="005D7217" w:rsidRDefault="00E10514">
          <w:pPr>
            <w:pStyle w:val="TOC3"/>
            <w:tabs>
              <w:tab w:val="right" w:leader="dot" w:pos="8296"/>
            </w:tabs>
            <w:ind w:left="960"/>
            <w:rPr>
              <w:rFonts w:asciiTheme="minorHAnsi" w:eastAsiaTheme="minorEastAsia" w:hAnsiTheme="minorHAnsi" w:cstheme="minorBidi"/>
              <w:kern w:val="2"/>
              <w:sz w:val="21"/>
              <w:szCs w:val="22"/>
            </w:rPr>
          </w:pPr>
          <w:hyperlink w:anchor="_Toc2206124" w:history="1">
            <w:r>
              <w:rPr>
                <w:rStyle w:val="ad"/>
                <w:rFonts w:cs="Times New Roman"/>
              </w:rPr>
              <w:t>Pre-translation Preparation</w:t>
            </w:r>
            <w:r>
              <w:tab/>
            </w:r>
            <w:r>
              <w:fldChar w:fldCharType="begin"/>
            </w:r>
            <w:r>
              <w:instrText xml:space="preserve"> PAGEREF _Toc2206124 \h </w:instrText>
            </w:r>
            <w:r>
              <w:fldChar w:fldCharType="separate"/>
            </w:r>
            <w:r>
              <w:t>4</w:t>
            </w:r>
            <w:r>
              <w:fldChar w:fldCharType="end"/>
            </w:r>
          </w:hyperlink>
        </w:p>
        <w:p w14:paraId="48E282A0" w14:textId="77777777" w:rsidR="005D7217" w:rsidRDefault="00E10514">
          <w:pPr>
            <w:pStyle w:val="TOC3"/>
            <w:tabs>
              <w:tab w:val="right" w:leader="dot" w:pos="8296"/>
            </w:tabs>
            <w:ind w:left="960"/>
            <w:rPr>
              <w:rFonts w:asciiTheme="minorHAnsi" w:eastAsiaTheme="minorEastAsia" w:hAnsiTheme="minorHAnsi" w:cstheme="minorBidi"/>
              <w:kern w:val="2"/>
              <w:sz w:val="21"/>
              <w:szCs w:val="22"/>
            </w:rPr>
          </w:pPr>
          <w:hyperlink w:anchor="_Toc2206125" w:history="1">
            <w:r>
              <w:rPr>
                <w:rStyle w:val="ad"/>
                <w:rFonts w:cs="Times New Roman"/>
              </w:rPr>
              <w:t>During the translation</w:t>
            </w:r>
            <w:r>
              <w:tab/>
            </w:r>
            <w:r>
              <w:fldChar w:fldCharType="begin"/>
            </w:r>
            <w:r>
              <w:instrText xml:space="preserve"> PAGEREF _Toc2206125 \h </w:instrText>
            </w:r>
            <w:r>
              <w:fldChar w:fldCharType="separate"/>
            </w:r>
            <w:r>
              <w:t>4</w:t>
            </w:r>
            <w:r>
              <w:fldChar w:fldCharType="end"/>
            </w:r>
          </w:hyperlink>
        </w:p>
        <w:p w14:paraId="34BA2199" w14:textId="77777777" w:rsidR="005D7217" w:rsidRDefault="00E10514">
          <w:pPr>
            <w:pStyle w:val="TOC3"/>
            <w:tabs>
              <w:tab w:val="right" w:leader="dot" w:pos="8296"/>
            </w:tabs>
            <w:ind w:left="960"/>
            <w:rPr>
              <w:rFonts w:asciiTheme="minorHAnsi" w:eastAsiaTheme="minorEastAsia" w:hAnsiTheme="minorHAnsi" w:cstheme="minorBidi"/>
              <w:kern w:val="2"/>
              <w:sz w:val="21"/>
              <w:szCs w:val="22"/>
            </w:rPr>
          </w:pPr>
          <w:hyperlink w:anchor="_Toc2206126" w:history="1">
            <w:r>
              <w:rPr>
                <w:rStyle w:val="ad"/>
                <w:rFonts w:cs="Times New Roman"/>
              </w:rPr>
              <w:t>Post-translation</w:t>
            </w:r>
            <w:r>
              <w:tab/>
            </w:r>
            <w:r>
              <w:fldChar w:fldCharType="begin"/>
            </w:r>
            <w:r>
              <w:instrText xml:space="preserve"> PAGEREF _Toc2206126 \h </w:instrText>
            </w:r>
            <w:r>
              <w:fldChar w:fldCharType="separate"/>
            </w:r>
            <w:r>
              <w:t>4</w:t>
            </w:r>
            <w:r>
              <w:fldChar w:fldCharType="end"/>
            </w:r>
          </w:hyperlink>
        </w:p>
        <w:p w14:paraId="63A7AC84" w14:textId="77777777" w:rsidR="005D7217" w:rsidRDefault="00E10514">
          <w:pPr>
            <w:pStyle w:val="TOC1"/>
            <w:tabs>
              <w:tab w:val="right" w:leader="dot" w:pos="8296"/>
            </w:tabs>
            <w:rPr>
              <w:rFonts w:asciiTheme="minorHAnsi" w:eastAsiaTheme="minorEastAsia" w:hAnsiTheme="minorHAnsi" w:cstheme="minorBidi"/>
              <w:kern w:val="2"/>
              <w:sz w:val="21"/>
              <w:szCs w:val="22"/>
            </w:rPr>
          </w:pPr>
          <w:hyperlink w:anchor="_Toc2206127" w:history="1">
            <w:r>
              <w:rPr>
                <w:rStyle w:val="ad"/>
                <w:rFonts w:cs="Times New Roman"/>
              </w:rPr>
              <w:t>Analysis of the Transl</w:t>
            </w:r>
            <w:r>
              <w:rPr>
                <w:rStyle w:val="ad"/>
                <w:rFonts w:cs="Times New Roman"/>
              </w:rPr>
              <w:t>ation</w:t>
            </w:r>
            <w:r>
              <w:tab/>
            </w:r>
            <w:r>
              <w:fldChar w:fldCharType="begin"/>
            </w:r>
            <w:r>
              <w:instrText xml:space="preserve"> PAGEREF _Toc2206127 \h </w:instrText>
            </w:r>
            <w:r>
              <w:fldChar w:fldCharType="separate"/>
            </w:r>
            <w:r>
              <w:t>4</w:t>
            </w:r>
            <w:r>
              <w:fldChar w:fldCharType="end"/>
            </w:r>
          </w:hyperlink>
        </w:p>
        <w:p w14:paraId="32923E2A" w14:textId="77777777" w:rsidR="005D7217" w:rsidRDefault="00E10514">
          <w:pPr>
            <w:pStyle w:val="TOC2"/>
            <w:tabs>
              <w:tab w:val="right" w:leader="dot" w:pos="8296"/>
            </w:tabs>
            <w:ind w:left="480"/>
            <w:rPr>
              <w:rFonts w:asciiTheme="minorHAnsi" w:eastAsiaTheme="minorEastAsia" w:hAnsiTheme="minorHAnsi" w:cstheme="minorBidi"/>
              <w:kern w:val="2"/>
              <w:sz w:val="21"/>
              <w:szCs w:val="22"/>
            </w:rPr>
          </w:pPr>
          <w:hyperlink w:anchor="_Toc2206128" w:history="1">
            <w:r>
              <w:rPr>
                <w:rStyle w:val="ad"/>
                <w:rFonts w:cs="Times New Roman"/>
              </w:rPr>
              <w:t>The Content of the Text</w:t>
            </w:r>
            <w:r>
              <w:tab/>
            </w:r>
            <w:r>
              <w:fldChar w:fldCharType="begin"/>
            </w:r>
            <w:r>
              <w:instrText xml:space="preserve"> PAGEREF _Toc2206128 \h </w:instrText>
            </w:r>
            <w:r>
              <w:fldChar w:fldCharType="separate"/>
            </w:r>
            <w:r>
              <w:t>4</w:t>
            </w:r>
            <w:r>
              <w:fldChar w:fldCharType="end"/>
            </w:r>
          </w:hyperlink>
        </w:p>
        <w:p w14:paraId="2F678E8D" w14:textId="77777777" w:rsidR="005D7217" w:rsidRDefault="00E10514">
          <w:pPr>
            <w:pStyle w:val="TOC2"/>
            <w:tabs>
              <w:tab w:val="right" w:leader="dot" w:pos="8296"/>
            </w:tabs>
            <w:ind w:left="480"/>
            <w:rPr>
              <w:rFonts w:asciiTheme="minorHAnsi" w:eastAsiaTheme="minorEastAsia" w:hAnsiTheme="minorHAnsi" w:cstheme="minorBidi"/>
              <w:kern w:val="2"/>
              <w:sz w:val="21"/>
              <w:szCs w:val="22"/>
            </w:rPr>
          </w:pPr>
          <w:hyperlink w:anchor="_Toc2206129" w:history="1">
            <w:r>
              <w:rPr>
                <w:rStyle w:val="ad"/>
              </w:rPr>
              <w:t>The Characteristics of the Language</w:t>
            </w:r>
            <w:r>
              <w:tab/>
            </w:r>
            <w:r>
              <w:fldChar w:fldCharType="begin"/>
            </w:r>
            <w:r>
              <w:instrText xml:space="preserve"> PAGEREF _Toc2206129 \h </w:instrText>
            </w:r>
            <w:r>
              <w:fldChar w:fldCharType="separate"/>
            </w:r>
            <w:r>
              <w:t>5</w:t>
            </w:r>
            <w:r>
              <w:fldChar w:fldCharType="end"/>
            </w:r>
          </w:hyperlink>
        </w:p>
        <w:p w14:paraId="32D48107" w14:textId="77777777" w:rsidR="005D7217" w:rsidRDefault="00E10514">
          <w:pPr>
            <w:pStyle w:val="TOC2"/>
            <w:tabs>
              <w:tab w:val="right" w:leader="dot" w:pos="8296"/>
            </w:tabs>
            <w:ind w:left="480"/>
            <w:rPr>
              <w:rFonts w:asciiTheme="minorHAnsi" w:eastAsiaTheme="minorEastAsia" w:hAnsiTheme="minorHAnsi" w:cstheme="minorBidi"/>
              <w:kern w:val="2"/>
              <w:sz w:val="21"/>
              <w:szCs w:val="22"/>
            </w:rPr>
          </w:pPr>
          <w:hyperlink w:anchor="_Toc2206130" w:history="1">
            <w:r>
              <w:rPr>
                <w:rStyle w:val="ad"/>
              </w:rPr>
              <w:t>The Principle of Translation</w:t>
            </w:r>
            <w:r>
              <w:tab/>
            </w:r>
            <w:r>
              <w:fldChar w:fldCharType="begin"/>
            </w:r>
            <w:r>
              <w:instrText xml:space="preserve"> PAGEREF _Toc2206130 \h </w:instrText>
            </w:r>
            <w:r>
              <w:fldChar w:fldCharType="separate"/>
            </w:r>
            <w:r>
              <w:t>5</w:t>
            </w:r>
            <w:r>
              <w:fldChar w:fldCharType="end"/>
            </w:r>
          </w:hyperlink>
        </w:p>
        <w:p w14:paraId="1D66C02A" w14:textId="77777777" w:rsidR="005D7217" w:rsidRDefault="00E10514">
          <w:pPr>
            <w:pStyle w:val="TOC1"/>
            <w:tabs>
              <w:tab w:val="right" w:leader="dot" w:pos="8296"/>
            </w:tabs>
            <w:rPr>
              <w:rFonts w:asciiTheme="minorHAnsi" w:eastAsiaTheme="minorEastAsia" w:hAnsiTheme="minorHAnsi" w:cstheme="minorBidi"/>
              <w:kern w:val="2"/>
              <w:sz w:val="21"/>
              <w:szCs w:val="22"/>
            </w:rPr>
          </w:pPr>
          <w:hyperlink w:anchor="_Toc2206131" w:history="1">
            <w:r>
              <w:rPr>
                <w:rStyle w:val="ad"/>
              </w:rPr>
              <w:t>Difficulties and Solutions</w:t>
            </w:r>
            <w:r>
              <w:tab/>
            </w:r>
            <w:r>
              <w:fldChar w:fldCharType="begin"/>
            </w:r>
            <w:r>
              <w:instrText xml:space="preserve"> PAGEREF _Toc2206131 \h </w:instrText>
            </w:r>
            <w:r>
              <w:fldChar w:fldCharType="separate"/>
            </w:r>
            <w:r>
              <w:t>6</w:t>
            </w:r>
            <w:r>
              <w:fldChar w:fldCharType="end"/>
            </w:r>
          </w:hyperlink>
        </w:p>
        <w:p w14:paraId="09E6BDD7" w14:textId="77777777" w:rsidR="005D7217" w:rsidRDefault="00E10514">
          <w:pPr>
            <w:pStyle w:val="TOC2"/>
            <w:tabs>
              <w:tab w:val="right" w:leader="dot" w:pos="8296"/>
            </w:tabs>
            <w:ind w:left="480"/>
            <w:rPr>
              <w:rFonts w:asciiTheme="minorHAnsi" w:eastAsiaTheme="minorEastAsia" w:hAnsiTheme="minorHAnsi" w:cstheme="minorBidi"/>
              <w:kern w:val="2"/>
              <w:sz w:val="21"/>
              <w:szCs w:val="22"/>
            </w:rPr>
          </w:pPr>
          <w:hyperlink w:anchor="_Toc2206132" w:history="1">
            <w:r>
              <w:rPr>
                <w:rStyle w:val="ad"/>
              </w:rPr>
              <w:t>Lexical Level</w:t>
            </w:r>
            <w:r>
              <w:tab/>
            </w:r>
            <w:r>
              <w:fldChar w:fldCharType="begin"/>
            </w:r>
            <w:r>
              <w:instrText xml:space="preserve"> PAGEREF _Toc2206132</w:instrText>
            </w:r>
            <w:r>
              <w:instrText xml:space="preserve"> \h </w:instrText>
            </w:r>
            <w:r>
              <w:fldChar w:fldCharType="separate"/>
            </w:r>
            <w:r>
              <w:t>6</w:t>
            </w:r>
            <w:r>
              <w:fldChar w:fldCharType="end"/>
            </w:r>
          </w:hyperlink>
        </w:p>
        <w:p w14:paraId="740D8585" w14:textId="77777777" w:rsidR="005D7217" w:rsidRDefault="00E10514">
          <w:pPr>
            <w:pStyle w:val="TOC3"/>
            <w:tabs>
              <w:tab w:val="right" w:leader="dot" w:pos="8296"/>
            </w:tabs>
            <w:ind w:left="960"/>
            <w:rPr>
              <w:rFonts w:asciiTheme="minorHAnsi" w:eastAsiaTheme="minorEastAsia" w:hAnsiTheme="minorHAnsi" w:cstheme="minorBidi"/>
              <w:kern w:val="2"/>
              <w:sz w:val="21"/>
              <w:szCs w:val="22"/>
            </w:rPr>
          </w:pPr>
          <w:hyperlink w:anchor="_Toc2206133" w:history="1">
            <w:r>
              <w:rPr>
                <w:rStyle w:val="ad"/>
              </w:rPr>
              <w:t>Transliteration</w:t>
            </w:r>
            <w:r>
              <w:tab/>
            </w:r>
            <w:r>
              <w:fldChar w:fldCharType="begin"/>
            </w:r>
            <w:r>
              <w:instrText xml:space="preserve"> PAGEREF _Toc2206133 \h </w:instrText>
            </w:r>
            <w:r>
              <w:fldChar w:fldCharType="separate"/>
            </w:r>
            <w:r>
              <w:t>6</w:t>
            </w:r>
            <w:r>
              <w:fldChar w:fldCharType="end"/>
            </w:r>
          </w:hyperlink>
        </w:p>
        <w:p w14:paraId="45C823CC" w14:textId="77777777" w:rsidR="005D7217" w:rsidRDefault="00E10514">
          <w:pPr>
            <w:pStyle w:val="TOC3"/>
            <w:tabs>
              <w:tab w:val="right" w:leader="dot" w:pos="8296"/>
            </w:tabs>
            <w:ind w:left="960"/>
            <w:rPr>
              <w:rFonts w:asciiTheme="minorHAnsi" w:eastAsiaTheme="minorEastAsia" w:hAnsiTheme="minorHAnsi" w:cstheme="minorBidi"/>
              <w:kern w:val="2"/>
              <w:sz w:val="21"/>
              <w:szCs w:val="22"/>
            </w:rPr>
          </w:pPr>
          <w:hyperlink w:anchor="_Toc2206134" w:history="1">
            <w:r>
              <w:rPr>
                <w:rStyle w:val="ad"/>
              </w:rPr>
              <w:t>Annotation</w:t>
            </w:r>
            <w:r>
              <w:tab/>
            </w:r>
            <w:r>
              <w:fldChar w:fldCharType="begin"/>
            </w:r>
            <w:r>
              <w:instrText xml:space="preserve"> PAGEREF _Toc2206134 \h </w:instrText>
            </w:r>
            <w:r>
              <w:fldChar w:fldCharType="separate"/>
            </w:r>
            <w:r>
              <w:t>7</w:t>
            </w:r>
            <w:r>
              <w:fldChar w:fldCharType="end"/>
            </w:r>
          </w:hyperlink>
        </w:p>
        <w:p w14:paraId="2A1212EA" w14:textId="77777777" w:rsidR="005D7217" w:rsidRDefault="00E10514">
          <w:pPr>
            <w:pStyle w:val="TOC2"/>
            <w:tabs>
              <w:tab w:val="right" w:leader="dot" w:pos="8296"/>
            </w:tabs>
            <w:ind w:left="480"/>
            <w:rPr>
              <w:rFonts w:asciiTheme="minorHAnsi" w:eastAsiaTheme="minorEastAsia" w:hAnsiTheme="minorHAnsi" w:cstheme="minorBidi"/>
              <w:kern w:val="2"/>
              <w:sz w:val="21"/>
              <w:szCs w:val="22"/>
            </w:rPr>
          </w:pPr>
          <w:hyperlink w:anchor="_Toc2206135" w:history="1">
            <w:r>
              <w:rPr>
                <w:rStyle w:val="ad"/>
              </w:rPr>
              <w:t>Syntactic Level</w:t>
            </w:r>
            <w:r>
              <w:tab/>
            </w:r>
            <w:r>
              <w:fldChar w:fldCharType="begin"/>
            </w:r>
            <w:r>
              <w:instrText xml:space="preserve"> PAGEREF _Toc2206135 \h </w:instrText>
            </w:r>
            <w:r>
              <w:fldChar w:fldCharType="separate"/>
            </w:r>
            <w:r>
              <w:t>7</w:t>
            </w:r>
            <w:r>
              <w:fldChar w:fldCharType="end"/>
            </w:r>
          </w:hyperlink>
        </w:p>
        <w:p w14:paraId="126C71A1" w14:textId="77777777" w:rsidR="005D7217" w:rsidRDefault="00E10514">
          <w:pPr>
            <w:pStyle w:val="TOC3"/>
            <w:tabs>
              <w:tab w:val="right" w:leader="dot" w:pos="8296"/>
            </w:tabs>
            <w:ind w:left="960"/>
            <w:rPr>
              <w:rFonts w:asciiTheme="minorHAnsi" w:eastAsiaTheme="minorEastAsia" w:hAnsiTheme="minorHAnsi" w:cstheme="minorBidi"/>
              <w:kern w:val="2"/>
              <w:sz w:val="21"/>
              <w:szCs w:val="22"/>
            </w:rPr>
          </w:pPr>
          <w:hyperlink w:anchor="_Toc2206136" w:history="1">
            <w:r>
              <w:rPr>
                <w:rStyle w:val="ad"/>
              </w:rPr>
              <w:t>Free translation</w:t>
            </w:r>
            <w:r>
              <w:tab/>
            </w:r>
            <w:r>
              <w:fldChar w:fldCharType="begin"/>
            </w:r>
            <w:r>
              <w:instrText xml:space="preserve"> PAGEREF _Toc2206136 \h </w:instrText>
            </w:r>
            <w:r>
              <w:fldChar w:fldCharType="separate"/>
            </w:r>
            <w:r>
              <w:t>7</w:t>
            </w:r>
            <w:r>
              <w:fldChar w:fldCharType="end"/>
            </w:r>
          </w:hyperlink>
        </w:p>
        <w:p w14:paraId="654FE010" w14:textId="77777777" w:rsidR="005D7217" w:rsidRDefault="00E10514">
          <w:pPr>
            <w:pStyle w:val="TOC3"/>
            <w:tabs>
              <w:tab w:val="right" w:leader="dot" w:pos="8296"/>
            </w:tabs>
            <w:ind w:left="960"/>
            <w:rPr>
              <w:rFonts w:asciiTheme="minorHAnsi" w:eastAsiaTheme="minorEastAsia" w:hAnsiTheme="minorHAnsi" w:cstheme="minorBidi"/>
              <w:kern w:val="2"/>
              <w:sz w:val="21"/>
              <w:szCs w:val="22"/>
            </w:rPr>
          </w:pPr>
          <w:hyperlink w:anchor="_Toc2206137" w:history="1">
            <w:r>
              <w:rPr>
                <w:rStyle w:val="ad"/>
              </w:rPr>
              <w:t>Amplification</w:t>
            </w:r>
            <w:r>
              <w:tab/>
            </w:r>
            <w:r>
              <w:fldChar w:fldCharType="begin"/>
            </w:r>
            <w:r>
              <w:instrText xml:space="preserve"> PAGEREF _Toc2206137 \h </w:instrText>
            </w:r>
            <w:r>
              <w:fldChar w:fldCharType="separate"/>
            </w:r>
            <w:r>
              <w:t>8</w:t>
            </w:r>
            <w:r>
              <w:fldChar w:fldCharType="end"/>
            </w:r>
          </w:hyperlink>
        </w:p>
        <w:p w14:paraId="4453B6F4" w14:textId="77777777" w:rsidR="005D7217" w:rsidRDefault="00E10514">
          <w:pPr>
            <w:pStyle w:val="TOC3"/>
            <w:tabs>
              <w:tab w:val="right" w:leader="dot" w:pos="8296"/>
            </w:tabs>
            <w:ind w:left="960"/>
            <w:rPr>
              <w:rFonts w:asciiTheme="minorHAnsi" w:eastAsiaTheme="minorEastAsia" w:hAnsiTheme="minorHAnsi" w:cstheme="minorBidi"/>
              <w:kern w:val="2"/>
              <w:sz w:val="21"/>
              <w:szCs w:val="22"/>
            </w:rPr>
          </w:pPr>
          <w:hyperlink w:anchor="_Toc2206138" w:history="1">
            <w:r>
              <w:rPr>
                <w:rStyle w:val="ad"/>
              </w:rPr>
              <w:t>Division</w:t>
            </w:r>
            <w:r>
              <w:tab/>
            </w:r>
            <w:r>
              <w:fldChar w:fldCharType="begin"/>
            </w:r>
            <w:r>
              <w:instrText xml:space="preserve"> PAGEREF _Toc2206138 \h </w:instrText>
            </w:r>
            <w:r>
              <w:fldChar w:fldCharType="separate"/>
            </w:r>
            <w:r>
              <w:t>8</w:t>
            </w:r>
            <w:r>
              <w:fldChar w:fldCharType="end"/>
            </w:r>
          </w:hyperlink>
        </w:p>
        <w:p w14:paraId="5A9E931E" w14:textId="77777777" w:rsidR="005D7217" w:rsidRDefault="00E10514">
          <w:pPr>
            <w:pStyle w:val="TOC3"/>
            <w:tabs>
              <w:tab w:val="right" w:leader="dot" w:pos="8296"/>
            </w:tabs>
            <w:ind w:left="960"/>
            <w:rPr>
              <w:rFonts w:asciiTheme="minorHAnsi" w:eastAsiaTheme="minorEastAsia" w:hAnsiTheme="minorHAnsi" w:cstheme="minorBidi"/>
              <w:kern w:val="2"/>
              <w:sz w:val="21"/>
              <w:szCs w:val="22"/>
            </w:rPr>
          </w:pPr>
          <w:hyperlink w:anchor="_Toc2206139" w:history="1">
            <w:r>
              <w:rPr>
                <w:rStyle w:val="ad"/>
              </w:rPr>
              <w:t>Combination</w:t>
            </w:r>
            <w:r>
              <w:tab/>
            </w:r>
            <w:r>
              <w:fldChar w:fldCharType="begin"/>
            </w:r>
            <w:r>
              <w:instrText xml:space="preserve"> PAGEREF _Toc2206139 \h </w:instrText>
            </w:r>
            <w:r>
              <w:fldChar w:fldCharType="separate"/>
            </w:r>
            <w:r>
              <w:t>9</w:t>
            </w:r>
            <w:r>
              <w:fldChar w:fldCharType="end"/>
            </w:r>
          </w:hyperlink>
        </w:p>
        <w:p w14:paraId="107ED5FF" w14:textId="77777777" w:rsidR="005D7217" w:rsidRDefault="00E10514">
          <w:pPr>
            <w:pStyle w:val="TOC1"/>
            <w:tabs>
              <w:tab w:val="right" w:leader="dot" w:pos="8296"/>
            </w:tabs>
            <w:rPr>
              <w:rFonts w:asciiTheme="minorHAnsi" w:eastAsiaTheme="minorEastAsia" w:hAnsiTheme="minorHAnsi" w:cstheme="minorBidi"/>
              <w:kern w:val="2"/>
              <w:sz w:val="21"/>
              <w:szCs w:val="22"/>
            </w:rPr>
          </w:pPr>
          <w:hyperlink w:anchor="_Toc2206140" w:history="1">
            <w:r>
              <w:rPr>
                <w:rStyle w:val="ad"/>
              </w:rPr>
              <w:t>Summary</w:t>
            </w:r>
            <w:r>
              <w:tab/>
            </w:r>
            <w:r>
              <w:fldChar w:fldCharType="begin"/>
            </w:r>
            <w:r>
              <w:instrText xml:space="preserve"> PAGEREF _Toc2206140 \h </w:instrText>
            </w:r>
            <w:r>
              <w:fldChar w:fldCharType="separate"/>
            </w:r>
            <w:r>
              <w:t>9</w:t>
            </w:r>
            <w:r>
              <w:fldChar w:fldCharType="end"/>
            </w:r>
          </w:hyperlink>
        </w:p>
        <w:p w14:paraId="6CE440EB" w14:textId="77777777" w:rsidR="005D7217" w:rsidRDefault="00E10514">
          <w:pPr>
            <w:pStyle w:val="TOC2"/>
            <w:tabs>
              <w:tab w:val="right" w:leader="dot" w:pos="8296"/>
            </w:tabs>
            <w:ind w:left="480"/>
            <w:rPr>
              <w:rFonts w:asciiTheme="minorHAnsi" w:eastAsiaTheme="minorEastAsia" w:hAnsiTheme="minorHAnsi" w:cstheme="minorBidi"/>
              <w:kern w:val="2"/>
              <w:sz w:val="21"/>
              <w:szCs w:val="22"/>
            </w:rPr>
          </w:pPr>
          <w:hyperlink w:anchor="_Toc2206141" w:history="1">
            <w:r>
              <w:rPr>
                <w:rStyle w:val="ad"/>
              </w:rPr>
              <w:t>Problems</w:t>
            </w:r>
            <w:r>
              <w:tab/>
            </w:r>
            <w:r>
              <w:fldChar w:fldCharType="begin"/>
            </w:r>
            <w:r>
              <w:instrText xml:space="preserve"> PAGEREF _Toc2206141 \h </w:instrText>
            </w:r>
            <w:r>
              <w:fldChar w:fldCharType="separate"/>
            </w:r>
            <w:r>
              <w:t>9</w:t>
            </w:r>
            <w:r>
              <w:fldChar w:fldCharType="end"/>
            </w:r>
          </w:hyperlink>
        </w:p>
        <w:p w14:paraId="0B9B7ACD" w14:textId="77777777" w:rsidR="005D7217" w:rsidRDefault="00E10514">
          <w:pPr>
            <w:pStyle w:val="TOC3"/>
            <w:tabs>
              <w:tab w:val="right" w:leader="dot" w:pos="8296"/>
            </w:tabs>
            <w:ind w:left="960"/>
            <w:rPr>
              <w:rFonts w:asciiTheme="minorHAnsi" w:eastAsiaTheme="minorEastAsia" w:hAnsiTheme="minorHAnsi" w:cstheme="minorBidi"/>
              <w:kern w:val="2"/>
              <w:sz w:val="21"/>
              <w:szCs w:val="22"/>
            </w:rPr>
          </w:pPr>
          <w:hyperlink w:anchor="_Toc2206142" w:history="1">
            <w:r>
              <w:rPr>
                <w:rStyle w:val="ad"/>
              </w:rPr>
              <w:t>How to translate “Introduction”</w:t>
            </w:r>
            <w:r>
              <w:tab/>
            </w:r>
            <w:r>
              <w:fldChar w:fldCharType="begin"/>
            </w:r>
            <w:r>
              <w:instrText xml:space="preserve"> PAGEREF _Toc2206142 \h </w:instrText>
            </w:r>
            <w:r>
              <w:fldChar w:fldCharType="separate"/>
            </w:r>
            <w:r>
              <w:t>9</w:t>
            </w:r>
            <w:r>
              <w:fldChar w:fldCharType="end"/>
            </w:r>
          </w:hyperlink>
        </w:p>
        <w:p w14:paraId="66C2AEA9" w14:textId="77777777" w:rsidR="005D7217" w:rsidRDefault="00E10514">
          <w:pPr>
            <w:pStyle w:val="TOC3"/>
            <w:tabs>
              <w:tab w:val="right" w:leader="dot" w:pos="8296"/>
            </w:tabs>
            <w:ind w:left="960"/>
            <w:rPr>
              <w:rFonts w:asciiTheme="minorHAnsi" w:eastAsiaTheme="minorEastAsia" w:hAnsiTheme="minorHAnsi" w:cstheme="minorBidi"/>
              <w:kern w:val="2"/>
              <w:sz w:val="21"/>
              <w:szCs w:val="22"/>
            </w:rPr>
          </w:pPr>
          <w:hyperlink w:anchor="_Toc2206143" w:history="1">
            <w:r>
              <w:rPr>
                <w:rStyle w:val="ad"/>
              </w:rPr>
              <w:t>Whether translate punctuation or not</w:t>
            </w:r>
            <w:r>
              <w:tab/>
            </w:r>
            <w:r>
              <w:fldChar w:fldCharType="begin"/>
            </w:r>
            <w:r>
              <w:instrText xml:space="preserve"> PAGEREF _Toc2206143 \h </w:instrText>
            </w:r>
            <w:r>
              <w:fldChar w:fldCharType="separate"/>
            </w:r>
            <w:r>
              <w:t>9</w:t>
            </w:r>
            <w:r>
              <w:fldChar w:fldCharType="end"/>
            </w:r>
          </w:hyperlink>
        </w:p>
        <w:p w14:paraId="55B37F55" w14:textId="77777777" w:rsidR="005D7217" w:rsidRDefault="00E10514">
          <w:pPr>
            <w:pStyle w:val="TOC2"/>
            <w:tabs>
              <w:tab w:val="right" w:leader="dot" w:pos="8296"/>
            </w:tabs>
            <w:ind w:left="480"/>
            <w:rPr>
              <w:rFonts w:asciiTheme="minorHAnsi" w:eastAsiaTheme="minorEastAsia" w:hAnsiTheme="minorHAnsi" w:cstheme="minorBidi"/>
              <w:kern w:val="2"/>
              <w:sz w:val="21"/>
              <w:szCs w:val="22"/>
            </w:rPr>
          </w:pPr>
          <w:hyperlink w:anchor="_Toc2206144" w:history="1">
            <w:r>
              <w:rPr>
                <w:rStyle w:val="ad"/>
              </w:rPr>
              <w:t>Reflection</w:t>
            </w:r>
            <w:r>
              <w:tab/>
            </w:r>
            <w:r>
              <w:fldChar w:fldCharType="begin"/>
            </w:r>
            <w:r>
              <w:instrText xml:space="preserve"> PAGEREF _Toc2206144 \h </w:instrText>
            </w:r>
            <w:r>
              <w:fldChar w:fldCharType="separate"/>
            </w:r>
            <w:r>
              <w:t>10</w:t>
            </w:r>
            <w:r>
              <w:fldChar w:fldCharType="end"/>
            </w:r>
          </w:hyperlink>
        </w:p>
        <w:p w14:paraId="6228B5F8" w14:textId="77777777" w:rsidR="005D7217" w:rsidRDefault="00E10514">
          <w:pPr>
            <w:pStyle w:val="TOC1"/>
            <w:tabs>
              <w:tab w:val="right" w:leader="dot" w:pos="8296"/>
            </w:tabs>
            <w:rPr>
              <w:rFonts w:asciiTheme="minorHAnsi" w:eastAsiaTheme="minorEastAsia" w:hAnsiTheme="minorHAnsi" w:cstheme="minorBidi"/>
              <w:kern w:val="2"/>
              <w:sz w:val="21"/>
              <w:szCs w:val="22"/>
            </w:rPr>
          </w:pPr>
          <w:hyperlink w:anchor="_Toc2206145" w:history="1">
            <w:r>
              <w:rPr>
                <w:rStyle w:val="ad"/>
              </w:rPr>
              <w:t>Conclusion</w:t>
            </w:r>
            <w:r>
              <w:tab/>
            </w:r>
            <w:r>
              <w:fldChar w:fldCharType="begin"/>
            </w:r>
            <w:r>
              <w:instrText xml:space="preserve"> PAGEREF _Toc2206</w:instrText>
            </w:r>
            <w:r>
              <w:instrText xml:space="preserve">145 \h </w:instrText>
            </w:r>
            <w:r>
              <w:fldChar w:fldCharType="separate"/>
            </w:r>
            <w:r>
              <w:t>10</w:t>
            </w:r>
            <w:r>
              <w:fldChar w:fldCharType="end"/>
            </w:r>
          </w:hyperlink>
        </w:p>
        <w:p w14:paraId="4ED9DFFB" w14:textId="77777777" w:rsidR="005D7217" w:rsidRDefault="00E10514">
          <w:pPr>
            <w:pStyle w:val="TOC1"/>
            <w:tabs>
              <w:tab w:val="right" w:leader="dot" w:pos="8296"/>
            </w:tabs>
            <w:rPr>
              <w:rFonts w:asciiTheme="minorHAnsi" w:eastAsiaTheme="minorEastAsia" w:hAnsiTheme="minorHAnsi" w:cstheme="minorBidi"/>
              <w:kern w:val="2"/>
              <w:sz w:val="21"/>
              <w:szCs w:val="22"/>
            </w:rPr>
          </w:pPr>
          <w:hyperlink w:anchor="_Toc2206146" w:history="1">
            <w:r>
              <w:rPr>
                <w:rStyle w:val="ad"/>
              </w:rPr>
              <w:t>Appendix</w:t>
            </w:r>
            <w:r>
              <w:tab/>
            </w:r>
            <w:r>
              <w:fldChar w:fldCharType="begin"/>
            </w:r>
            <w:r>
              <w:instrText xml:space="preserve"> PAGEREF _Toc2206146 \h </w:instrText>
            </w:r>
            <w:r>
              <w:fldChar w:fldCharType="separate"/>
            </w:r>
            <w:r>
              <w:t>10</w:t>
            </w:r>
            <w:r>
              <w:fldChar w:fldCharType="end"/>
            </w:r>
          </w:hyperlink>
        </w:p>
        <w:p w14:paraId="177287D0" w14:textId="77777777" w:rsidR="005D7217" w:rsidRDefault="00E10514">
          <w:pPr>
            <w:pStyle w:val="TOC1"/>
            <w:tabs>
              <w:tab w:val="right" w:leader="dot" w:pos="8296"/>
            </w:tabs>
            <w:rPr>
              <w:rFonts w:asciiTheme="minorHAnsi" w:eastAsiaTheme="minorEastAsia" w:hAnsiTheme="minorHAnsi" w:cstheme="minorBidi"/>
              <w:kern w:val="2"/>
              <w:sz w:val="21"/>
              <w:szCs w:val="22"/>
            </w:rPr>
          </w:pPr>
          <w:hyperlink w:anchor="_Toc2206147" w:history="1">
            <w:r>
              <w:rPr>
                <w:rStyle w:val="ad"/>
              </w:rPr>
              <w:t>Acknowledgement</w:t>
            </w:r>
            <w:r>
              <w:tab/>
            </w:r>
            <w:r>
              <w:fldChar w:fldCharType="begin"/>
            </w:r>
            <w:r>
              <w:instrText xml:space="preserve"> P</w:instrText>
            </w:r>
            <w:r>
              <w:instrText xml:space="preserve">AGEREF _Toc2206147 \h </w:instrText>
            </w:r>
            <w:r>
              <w:fldChar w:fldCharType="separate"/>
            </w:r>
            <w:r>
              <w:t>10</w:t>
            </w:r>
            <w:r>
              <w:fldChar w:fldCharType="end"/>
            </w:r>
          </w:hyperlink>
        </w:p>
        <w:p w14:paraId="1FD0F20F" w14:textId="77777777" w:rsidR="005D7217" w:rsidRDefault="00E10514">
          <w:pPr>
            <w:pStyle w:val="TOC1"/>
            <w:tabs>
              <w:tab w:val="right" w:leader="dot" w:pos="8296"/>
            </w:tabs>
            <w:rPr>
              <w:rFonts w:asciiTheme="minorHAnsi" w:eastAsiaTheme="minorEastAsia" w:hAnsiTheme="minorHAnsi" w:cstheme="minorBidi"/>
              <w:kern w:val="2"/>
              <w:sz w:val="21"/>
              <w:szCs w:val="22"/>
            </w:rPr>
          </w:pPr>
          <w:hyperlink w:anchor="_Toc2206148" w:history="1">
            <w:r>
              <w:rPr>
                <w:rStyle w:val="ad"/>
              </w:rPr>
              <w:t>Bibliography</w:t>
            </w:r>
            <w:r>
              <w:tab/>
            </w:r>
            <w:r>
              <w:fldChar w:fldCharType="begin"/>
            </w:r>
            <w:r>
              <w:instrText xml:space="preserve"> PAGEREF _Toc2206148 \h </w:instrText>
            </w:r>
            <w:r>
              <w:fldChar w:fldCharType="separate"/>
            </w:r>
            <w:r>
              <w:t>10</w:t>
            </w:r>
            <w:r>
              <w:fldChar w:fldCharType="end"/>
            </w:r>
          </w:hyperlink>
        </w:p>
        <w:p w14:paraId="2DE2E578" w14:textId="77777777" w:rsidR="005D7217" w:rsidRDefault="00E10514">
          <w:r>
            <w:rPr>
              <w:b/>
              <w:bCs/>
              <w:lang w:val="zh-CN"/>
            </w:rPr>
            <w:fldChar w:fldCharType="end"/>
          </w:r>
          <w:commentRangeEnd w:id="0"/>
          <w:r>
            <w:rPr>
              <w:rStyle w:val="af1"/>
            </w:rPr>
            <w:commentReference w:id="0"/>
          </w:r>
        </w:p>
      </w:sdtContent>
    </w:sdt>
    <w:p w14:paraId="7489F306" w14:textId="77777777" w:rsidR="005D7217" w:rsidRDefault="005D7217">
      <w:pPr>
        <w:sectPr w:rsidR="005D7217">
          <w:pgSz w:w="11906" w:h="16838"/>
          <w:pgMar w:top="1440" w:right="1800" w:bottom="1440" w:left="1800" w:header="851" w:footer="992" w:gutter="0"/>
          <w:cols w:space="425"/>
          <w:docGrid w:type="lines" w:linePitch="312"/>
        </w:sectPr>
      </w:pPr>
    </w:p>
    <w:p w14:paraId="6B3D237D" w14:textId="77777777" w:rsidR="005D7217" w:rsidRDefault="005D7217"/>
    <w:p w14:paraId="23876B6C" w14:textId="77777777" w:rsidR="005D7217" w:rsidRDefault="00E10514">
      <w:pPr>
        <w:pStyle w:val="1"/>
        <w:spacing w:before="156" w:after="156"/>
        <w:jc w:val="both"/>
      </w:pPr>
      <w:bookmarkStart w:id="1" w:name="_Toc2206117"/>
      <w:bookmarkStart w:id="2" w:name="_Toc2152654"/>
      <w:r>
        <w:rPr>
          <w:rFonts w:hint="eastAsia"/>
        </w:rPr>
        <w:t>摘要</w:t>
      </w:r>
      <w:bookmarkEnd w:id="1"/>
      <w:bookmarkEnd w:id="2"/>
    </w:p>
    <w:p w14:paraId="1D30CF33" w14:textId="77777777" w:rsidR="005D7217" w:rsidRDefault="00E10514">
      <w:pPr>
        <w:ind w:firstLineChars="200" w:firstLine="480"/>
        <w:jc w:val="both"/>
      </w:pPr>
      <w:r>
        <w:rPr>
          <w:rFonts w:hint="eastAsia"/>
        </w:rPr>
        <w:t>本篇报告以科普读物</w:t>
      </w:r>
      <w:r>
        <w:rPr>
          <w:rFonts w:hint="eastAsia"/>
        </w:rPr>
        <w:t>Digital Human</w:t>
      </w:r>
      <w:r>
        <w:rPr>
          <w:rFonts w:hint="eastAsia"/>
        </w:rPr>
        <w:t>一书中的</w:t>
      </w:r>
      <w:r>
        <w:rPr>
          <w:rFonts w:hint="eastAsia"/>
        </w:rPr>
        <w:t>10-33</w:t>
      </w:r>
      <w:r>
        <w:rPr>
          <w:rFonts w:hint="eastAsia"/>
        </w:rPr>
        <w:t>页为语料，结合美国翻译理论家尤金·奈达的功能对等理论，对翻译过程进行的详细阐述。同时，针对翻译中的难点提出相应的解决办法，总结翻译科普读物运用的策略与方法。</w:t>
      </w:r>
    </w:p>
    <w:p w14:paraId="74899D82" w14:textId="77777777" w:rsidR="005D7217" w:rsidRDefault="00E10514">
      <w:pPr>
        <w:ind w:firstLineChars="200" w:firstLine="480"/>
        <w:jc w:val="both"/>
      </w:pPr>
      <w:r>
        <w:rPr>
          <w:rFonts w:hint="eastAsia"/>
        </w:rPr>
        <w:t>这篇报告主要分为四个部分：第一部分主要关于项目介绍、文本背景以及翻译的准备；第二部分涉及源文本内容、语言特色的分析和翻译理论的确定；第三部分则从词汇、句子两个层面讨论所采用的翻译策略和方法；最后一部分从翻译中的问题及收获两个方面对整个翻译过程进行总结。</w:t>
      </w:r>
    </w:p>
    <w:p w14:paraId="5E6C7717" w14:textId="77777777" w:rsidR="005D7217" w:rsidRDefault="00E10514">
      <w:pPr>
        <w:ind w:firstLineChars="200" w:firstLine="480"/>
        <w:jc w:val="both"/>
      </w:pPr>
      <w:r>
        <w:rPr>
          <w:rFonts w:hint="eastAsia"/>
        </w:rPr>
        <w:t>本次翻译实践为笔者提供了了解科普</w:t>
      </w:r>
      <w:r>
        <w:rPr>
          <w:rFonts w:hint="eastAsia"/>
        </w:rPr>
        <w:t>类文体和金融科技相关知识的契机，</w:t>
      </w:r>
      <w:r>
        <w:rPr>
          <w:rFonts w:asciiTheme="majorEastAsia" w:eastAsiaTheme="majorEastAsia" w:hAnsiTheme="majorEastAsia" w:hint="eastAsia"/>
        </w:rPr>
        <w:t>提高了笔者的翻译水平及应用翻译理论进行翻译实践的能力。</w:t>
      </w:r>
      <w:r>
        <w:rPr>
          <w:rFonts w:hint="eastAsia"/>
        </w:rPr>
        <w:t>同时，通过总结翻译过程中运用的策略与方法，期望能够对同类型翻译工作起到一定的借鉴作用。</w:t>
      </w:r>
    </w:p>
    <w:p w14:paraId="022198BB" w14:textId="77777777" w:rsidR="005D7217" w:rsidRDefault="00E10514">
      <w:pPr>
        <w:jc w:val="both"/>
        <w:rPr>
          <w:rFonts w:ascii="Times New Roman" w:hAnsi="Times New Roman" w:cs="Times New Roman"/>
          <w:kern w:val="2"/>
        </w:rPr>
      </w:pPr>
      <w:r>
        <w:rPr>
          <w:rFonts w:hint="eastAsia"/>
        </w:rPr>
        <w:t>关键词：科普，功能对等，翻译策略与方法，翻译报告</w:t>
      </w:r>
    </w:p>
    <w:p w14:paraId="5DECFC92" w14:textId="77777777" w:rsidR="005D7217" w:rsidRDefault="00E10514">
      <w:pPr>
        <w:pStyle w:val="1"/>
        <w:spacing w:before="156" w:after="156"/>
        <w:jc w:val="both"/>
      </w:pPr>
      <w:bookmarkStart w:id="3" w:name="_Toc2206118"/>
      <w:bookmarkStart w:id="4" w:name="_Toc2152655"/>
      <w:r>
        <w:rPr>
          <w:rFonts w:hint="eastAsia"/>
        </w:rPr>
        <w:t>Abstract</w:t>
      </w:r>
      <w:bookmarkEnd w:id="3"/>
      <w:bookmarkEnd w:id="4"/>
    </w:p>
    <w:p w14:paraId="67A2678C"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This report is based on the 10-33 pages of Digital Human, a popular science book. Combined with the functional equivalence theory of Eu</w:t>
      </w:r>
      <w:r>
        <w:rPr>
          <w:rFonts w:ascii="Times New Roman" w:hAnsi="Times New Roman" w:cs="Times New Roman"/>
        </w:rPr>
        <w:t>gene Nida, it elaborates on the translation process. At the same time, it proposes corresponding solutions for the difficulties. What’s more, it summarizes the strategies and methods used in translating the popular science book.</w:t>
      </w:r>
    </w:p>
    <w:p w14:paraId="5C6B5607"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This report is mainly divid</w:t>
      </w:r>
      <w:r>
        <w:rPr>
          <w:rFonts w:ascii="Times New Roman" w:hAnsi="Times New Roman" w:cs="Times New Roman"/>
        </w:rPr>
        <w:t>ed into four parts. The first part is about project introduction, text background and translation preparation. The second part deals with the content and language and the guided translation theory. The third part discusses translation strategies and method</w:t>
      </w:r>
      <w:r>
        <w:rPr>
          <w:rFonts w:ascii="Times New Roman" w:hAnsi="Times New Roman" w:cs="Times New Roman"/>
        </w:rPr>
        <w:t>s from words and sentences. The last part summarizes the entire translation process from some problems and reflection.</w:t>
      </w:r>
    </w:p>
    <w:p w14:paraId="1CD0212A"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The author has an opportunity to understand the knowledge of popular science book and fintech. This translation project improves the auth</w:t>
      </w:r>
      <w:r>
        <w:rPr>
          <w:rFonts w:ascii="Times New Roman" w:hAnsi="Times New Roman" w:cs="Times New Roman"/>
        </w:rPr>
        <w:t>or's translation ability to apply translation theory for translation practice. Moreover, the report is expected to have reference action to the same type of translation work.</w:t>
      </w:r>
    </w:p>
    <w:p w14:paraId="7794FAD5" w14:textId="77777777" w:rsidR="005D7217" w:rsidRDefault="00E10514">
      <w:pPr>
        <w:jc w:val="both"/>
        <w:rPr>
          <w:rFonts w:ascii="Times New Roman" w:hAnsi="Times New Roman" w:cs="Times New Roman"/>
        </w:rPr>
      </w:pPr>
      <w:r>
        <w:rPr>
          <w:rFonts w:ascii="Times New Roman" w:hAnsi="Times New Roman" w:cs="Times New Roman"/>
        </w:rPr>
        <w:t>Keywords: popular science, functional equivalence, translation strategies and met</w:t>
      </w:r>
      <w:r>
        <w:rPr>
          <w:rFonts w:ascii="Times New Roman" w:hAnsi="Times New Roman" w:cs="Times New Roman"/>
        </w:rPr>
        <w:t>hods, translation report</w:t>
      </w:r>
    </w:p>
    <w:p w14:paraId="2967AE86" w14:textId="77777777" w:rsidR="005D7217" w:rsidRDefault="00E10514">
      <w:pPr>
        <w:pStyle w:val="1"/>
        <w:spacing w:before="156" w:after="156"/>
        <w:jc w:val="both"/>
        <w:rPr>
          <w:rFonts w:cs="Times New Roman"/>
        </w:rPr>
      </w:pPr>
      <w:bookmarkStart w:id="5" w:name="_Toc2206119"/>
      <w:bookmarkStart w:id="6" w:name="_Toc2152656"/>
      <w:r>
        <w:rPr>
          <w:rFonts w:cs="Times New Roman"/>
        </w:rPr>
        <w:t>Introduction</w:t>
      </w:r>
      <w:bookmarkEnd w:id="5"/>
      <w:bookmarkEnd w:id="6"/>
    </w:p>
    <w:p w14:paraId="099F08F3" w14:textId="77777777" w:rsidR="005D7217" w:rsidRDefault="00E10514">
      <w:pPr>
        <w:ind w:firstLineChars="200" w:firstLine="480"/>
        <w:jc w:val="both"/>
        <w:rPr>
          <w:rFonts w:ascii="Times New Roman" w:hAnsi="Times New Roman" w:cs="Times New Roman"/>
        </w:rPr>
      </w:pPr>
      <w:commentRangeStart w:id="7"/>
      <w:r>
        <w:rPr>
          <w:rFonts w:ascii="Times New Roman" w:hAnsi="Times New Roman" w:cs="Times New Roman"/>
        </w:rPr>
        <w:t>Digital</w:t>
      </w:r>
      <w:commentRangeEnd w:id="7"/>
      <w:r>
        <w:rPr>
          <w:rStyle w:val="af1"/>
        </w:rPr>
        <w:commentReference w:id="7"/>
      </w:r>
      <w:r>
        <w:rPr>
          <w:rFonts w:ascii="Times New Roman" w:hAnsi="Times New Roman" w:cs="Times New Roman"/>
        </w:rPr>
        <w:t xml:space="preserve"> Human can help readers understand finance and technology. The first chapter can let readers understand the relationship between finance and technology. Finance and technology are independent of each other, but </w:t>
      </w:r>
      <w:r>
        <w:rPr>
          <w:rFonts w:ascii="Times New Roman" w:hAnsi="Times New Roman" w:cs="Times New Roman"/>
        </w:rPr>
        <w:t>they are inseparable. Technology can promote the advancement of finance, and finance can also hinder the development of science and technology.</w:t>
      </w:r>
    </w:p>
    <w:p w14:paraId="35270395" w14:textId="77777777" w:rsidR="005D7217" w:rsidRDefault="00E10514">
      <w:pPr>
        <w:ind w:firstLineChars="200" w:firstLine="480"/>
        <w:jc w:val="both"/>
        <w:rPr>
          <w:rFonts w:ascii="Times New Roman" w:hAnsi="Times New Roman" w:cs="Times New Roman"/>
        </w:rPr>
      </w:pPr>
      <w:commentRangeStart w:id="8"/>
      <w:r>
        <w:rPr>
          <w:rFonts w:ascii="Times New Roman" w:hAnsi="Times New Roman" w:cs="Times New Roman"/>
        </w:rPr>
        <w:t>Since ancient times, scientific knowledge has never faded from people's sights. With the advancement and develop</w:t>
      </w:r>
      <w:r>
        <w:rPr>
          <w:rFonts w:ascii="Times New Roman" w:hAnsi="Times New Roman" w:cs="Times New Roman"/>
        </w:rPr>
        <w:t xml:space="preserve">ment of science and technology, scientific knowledge has become increasingly important. Furthermore, it has already affected people's daily life in a subtle way. Spreading and popularizing scientific knowledge </w:t>
      </w:r>
      <w:r>
        <w:rPr>
          <w:rFonts w:ascii="Times New Roman" w:hAnsi="Times New Roman" w:cs="Times New Roman"/>
        </w:rPr>
        <w:lastRenderedPageBreak/>
        <w:t>has also become an inevitable trend of society</w:t>
      </w:r>
      <w:r>
        <w:rPr>
          <w:rFonts w:ascii="Times New Roman" w:hAnsi="Times New Roman" w:cs="Times New Roman"/>
        </w:rPr>
        <w:t>. Mastering scientific knowledge can broaden people's horizons and enrich people's daily life.</w:t>
      </w:r>
      <w:commentRangeEnd w:id="8"/>
      <w:r>
        <w:rPr>
          <w:rStyle w:val="af1"/>
        </w:rPr>
        <w:commentReference w:id="8"/>
      </w:r>
    </w:p>
    <w:p w14:paraId="34C13289" w14:textId="77777777" w:rsidR="005D7217" w:rsidRDefault="00E10514">
      <w:pPr>
        <w:ind w:firstLineChars="200" w:firstLine="480"/>
        <w:jc w:val="both"/>
        <w:rPr>
          <w:rFonts w:ascii="Times New Roman" w:hAnsi="Times New Roman" w:cs="Times New Roman"/>
        </w:rPr>
      </w:pPr>
      <w:r>
        <w:rPr>
          <w:rFonts w:ascii="Times New Roman" w:hAnsi="Times New Roman" w:cs="Times New Roman" w:hint="eastAsia"/>
        </w:rPr>
        <w:t>Four parts are included in t</w:t>
      </w:r>
      <w:r>
        <w:rPr>
          <w:rFonts w:ascii="Times New Roman" w:hAnsi="Times New Roman" w:cs="Times New Roman"/>
        </w:rPr>
        <w:t xml:space="preserve">he whole report. The first part is introduced from the project background, the original background, and the translation </w:t>
      </w:r>
      <w:r>
        <w:rPr>
          <w:rFonts w:ascii="Times New Roman" w:hAnsi="Times New Roman" w:cs="Times New Roman"/>
        </w:rPr>
        <w:t>preparation and process. The second part is based on content, language features and translation theory.</w:t>
      </w:r>
      <w:r>
        <w:rPr>
          <w:rFonts w:ascii="Times New Roman" w:hAnsi="Times New Roman" w:cs="Times New Roman" w:hint="eastAsia"/>
        </w:rPr>
        <w:t xml:space="preserve"> In this part, it describes the functional equivalence put forward by Nida. </w:t>
      </w:r>
      <w:r>
        <w:rPr>
          <w:rFonts w:ascii="Times New Roman" w:hAnsi="Times New Roman" w:cs="Times New Roman"/>
        </w:rPr>
        <w:t xml:space="preserve">The third part illustrates the translation </w:t>
      </w:r>
      <w:r>
        <w:rPr>
          <w:rFonts w:ascii="Times New Roman" w:hAnsi="Times New Roman" w:cs="Times New Roman" w:hint="eastAsia"/>
        </w:rPr>
        <w:t xml:space="preserve">strategies and methods </w:t>
      </w:r>
      <w:r>
        <w:rPr>
          <w:rFonts w:ascii="Times New Roman" w:hAnsi="Times New Roman" w:cs="Times New Roman"/>
        </w:rPr>
        <w:t>used at the</w:t>
      </w:r>
      <w:r>
        <w:rPr>
          <w:rFonts w:ascii="Times New Roman" w:hAnsi="Times New Roman" w:cs="Times New Roman"/>
        </w:rPr>
        <w:t xml:space="preserve"> level of words and sentences. </w:t>
      </w:r>
      <w:r>
        <w:rPr>
          <w:rFonts w:ascii="Times New Roman" w:hAnsi="Times New Roman" w:cs="Times New Roman" w:hint="eastAsia"/>
        </w:rPr>
        <w:t>In the lexical level, the method of amplification, t</w:t>
      </w:r>
      <w:r>
        <w:rPr>
          <w:rFonts w:ascii="Times New Roman" w:hAnsi="Times New Roman" w:cs="Times New Roman"/>
        </w:rPr>
        <w:t>ransliteration</w:t>
      </w:r>
      <w:r>
        <w:rPr>
          <w:rFonts w:ascii="Times New Roman" w:hAnsi="Times New Roman" w:cs="Times New Roman" w:hint="eastAsia"/>
        </w:rPr>
        <w:t xml:space="preserve"> </w:t>
      </w:r>
      <w:r>
        <w:rPr>
          <w:rFonts w:ascii="Times New Roman" w:hAnsi="Times New Roman" w:cs="Times New Roman"/>
          <w:szCs w:val="20"/>
        </w:rPr>
        <w:t>and annotation</w:t>
      </w:r>
      <w:r>
        <w:rPr>
          <w:rFonts w:ascii="Times New Roman" w:hAnsi="Times New Roman" w:cs="Times New Roman"/>
          <w:sz w:val="20"/>
          <w:szCs w:val="20"/>
        </w:rPr>
        <w:t xml:space="preserve"> </w:t>
      </w:r>
      <w:r>
        <w:rPr>
          <w:rFonts w:ascii="Times New Roman" w:hAnsi="Times New Roman" w:cs="Times New Roman"/>
        </w:rPr>
        <w:t xml:space="preserve">are used in translating. In synaptic level, it focuses on free translation or </w:t>
      </w:r>
      <w:r>
        <w:rPr>
          <w:rFonts w:ascii="Times New Roman" w:hAnsi="Times New Roman" w:cs="Times New Roman" w:hint="eastAsia"/>
        </w:rPr>
        <w:t xml:space="preserve">liberal translation. The methods, amplification, combination and </w:t>
      </w:r>
      <w:r>
        <w:rPr>
          <w:rFonts w:ascii="Times New Roman" w:hAnsi="Times New Roman" w:cs="Times New Roman" w:hint="eastAsia"/>
        </w:rPr>
        <w:t xml:space="preserve">division, are used to solve the translation difficulties. </w:t>
      </w:r>
      <w:r>
        <w:rPr>
          <w:rFonts w:ascii="Times New Roman" w:hAnsi="Times New Roman" w:cs="Times New Roman"/>
        </w:rPr>
        <w:t>Finally, some problems and gains encountered in the translation process are summarized.</w:t>
      </w:r>
      <w:r>
        <w:rPr>
          <w:rFonts w:ascii="Times New Roman" w:hAnsi="Times New Roman" w:cs="Times New Roman" w:hint="eastAsia"/>
        </w:rPr>
        <w:t xml:space="preserve"> </w:t>
      </w:r>
    </w:p>
    <w:p w14:paraId="72BC8F94" w14:textId="77777777" w:rsidR="005D7217" w:rsidRDefault="005D7217">
      <w:pPr>
        <w:jc w:val="both"/>
        <w:rPr>
          <w:rFonts w:ascii="Times New Roman" w:hAnsi="Times New Roman" w:cs="Times New Roman"/>
        </w:rPr>
      </w:pPr>
    </w:p>
    <w:p w14:paraId="46DD0A7D" w14:textId="77777777" w:rsidR="005D7217" w:rsidRDefault="00E10514">
      <w:pPr>
        <w:pStyle w:val="1"/>
        <w:spacing w:before="156" w:after="156"/>
        <w:jc w:val="both"/>
        <w:rPr>
          <w:rFonts w:cs="Times New Roman"/>
        </w:rPr>
      </w:pPr>
      <w:bookmarkStart w:id="9" w:name="_Toc2206120"/>
      <w:bookmarkStart w:id="10" w:name="_Toc2152657"/>
      <w:r>
        <w:rPr>
          <w:rFonts w:cs="Times New Roman"/>
        </w:rPr>
        <w:t>Project Overview</w:t>
      </w:r>
      <w:bookmarkEnd w:id="9"/>
      <w:bookmarkEnd w:id="10"/>
    </w:p>
    <w:p w14:paraId="28E842A4" w14:textId="77777777" w:rsidR="005D7217" w:rsidRDefault="00E10514">
      <w:pPr>
        <w:pStyle w:val="2"/>
        <w:spacing w:before="156" w:after="156"/>
        <w:jc w:val="both"/>
        <w:rPr>
          <w:rFonts w:cs="Times New Roman"/>
        </w:rPr>
      </w:pPr>
      <w:bookmarkStart w:id="11" w:name="_Toc2152658"/>
      <w:bookmarkStart w:id="12" w:name="_Toc2206121"/>
      <w:r>
        <w:rPr>
          <w:rFonts w:cs="Times New Roman"/>
        </w:rPr>
        <w:t>Project Background</w:t>
      </w:r>
      <w:bookmarkEnd w:id="11"/>
      <w:bookmarkEnd w:id="12"/>
    </w:p>
    <w:p w14:paraId="71515043"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 xml:space="preserve">The translated project is a popular science book, </w:t>
      </w:r>
      <w:commentRangeStart w:id="13"/>
      <w:r>
        <w:rPr>
          <w:rFonts w:ascii="Times New Roman" w:hAnsi="Times New Roman" w:cs="Times New Roman"/>
        </w:rPr>
        <w:t>Digital Human</w:t>
      </w:r>
      <w:commentRangeEnd w:id="13"/>
      <w:r>
        <w:rPr>
          <w:rStyle w:val="af1"/>
        </w:rPr>
        <w:commentReference w:id="13"/>
      </w:r>
      <w:r>
        <w:rPr>
          <w:rFonts w:ascii="Times New Roman" w:hAnsi="Times New Roman" w:cs="Times New Roman"/>
        </w:rPr>
        <w:t>. It need</w:t>
      </w:r>
      <w:r>
        <w:rPr>
          <w:rFonts w:ascii="Times New Roman" w:hAnsi="Times New Roman" w:cs="Times New Roman"/>
        </w:rPr>
        <w:t xml:space="preserve"> translate the source text into Chinese. The requirement of time is from September 17 to October 21, 2018. Actually, it spent 33 days finishing the translation project, from Sep 17 to Oct 19.</w:t>
      </w:r>
      <w:commentRangeStart w:id="14"/>
      <w:r>
        <w:rPr>
          <w:rFonts w:ascii="Times New Roman" w:hAnsi="Times New Roman" w:cs="Times New Roman"/>
        </w:rPr>
        <w:t xml:space="preserve"> During the time, the tasks of translation and reviewing are comp</w:t>
      </w:r>
      <w:r>
        <w:rPr>
          <w:rFonts w:ascii="Times New Roman" w:hAnsi="Times New Roman" w:cs="Times New Roman"/>
        </w:rPr>
        <w:t>leted. Then, typesetting the translation is in accordance with Chinese habits. The target audience for this translation is a Chinese reader interested in popular science books. In addition, the person who wants to know about fintech can also read the book.</w:t>
      </w:r>
    </w:p>
    <w:p w14:paraId="57810D81" w14:textId="77777777" w:rsidR="005D7217" w:rsidRDefault="00E10514">
      <w:pPr>
        <w:ind w:firstLineChars="200" w:firstLine="480"/>
        <w:jc w:val="both"/>
        <w:rPr>
          <w:rFonts w:ascii="Times New Roman" w:hAnsi="Times New Roman" w:cs="Times New Roman"/>
          <w:color w:val="FF0000"/>
        </w:rPr>
      </w:pPr>
      <w:r>
        <w:rPr>
          <w:rFonts w:ascii="Times New Roman" w:hAnsi="Times New Roman" w:cs="Times New Roman"/>
        </w:rPr>
        <w:t xml:space="preserve">The project can provide Chinese readers with a new popular science book. In view of the small number of excellent popular science books in China and the difficult situation of quality products, the translation of some excellent foreign science works </w:t>
      </w:r>
      <w:r>
        <w:rPr>
          <w:rFonts w:ascii="Times New Roman" w:hAnsi="Times New Roman" w:cs="Times New Roman"/>
        </w:rPr>
        <w:t>has become a convenient and effective way to solve this problem. Through this book, Chinese readers can understand the relationship between finance and technology. What’s more, the translator can strengthen the knowledge of finance and technology after tra</w:t>
      </w:r>
      <w:r>
        <w:rPr>
          <w:rFonts w:ascii="Times New Roman" w:hAnsi="Times New Roman" w:cs="Times New Roman"/>
        </w:rPr>
        <w:t>nslation.</w:t>
      </w:r>
      <w:r>
        <w:rPr>
          <w:rFonts w:ascii="Times New Roman" w:hAnsi="Times New Roman" w:cs="Times New Roman"/>
          <w:color w:val="FF0000"/>
        </w:rPr>
        <w:t xml:space="preserve"> </w:t>
      </w:r>
    </w:p>
    <w:p w14:paraId="0CEFEEC0"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Meanwhile, the translator hopes that this book can bring some innovative writing ideas to authors. And it will lead to more popular science book suitable for adults. In addition, domestication and free translation used in translating can provide</w:t>
      </w:r>
      <w:r>
        <w:rPr>
          <w:rFonts w:ascii="Times New Roman" w:hAnsi="Times New Roman" w:cs="Times New Roman"/>
        </w:rPr>
        <w:t xml:space="preserve"> help for others. </w:t>
      </w:r>
      <w:commentRangeEnd w:id="14"/>
      <w:r>
        <w:rPr>
          <w:rStyle w:val="af1"/>
        </w:rPr>
        <w:commentReference w:id="14"/>
      </w:r>
    </w:p>
    <w:p w14:paraId="6BA6E9E7" w14:textId="77777777" w:rsidR="005D7217" w:rsidRDefault="00E10514">
      <w:pPr>
        <w:pStyle w:val="2"/>
        <w:spacing w:before="156" w:after="156"/>
        <w:jc w:val="both"/>
        <w:rPr>
          <w:rFonts w:cs="Times New Roman"/>
        </w:rPr>
      </w:pPr>
      <w:bookmarkStart w:id="15" w:name="_Toc2206122"/>
      <w:bookmarkStart w:id="16" w:name="_Toc2152659"/>
      <w:r>
        <w:rPr>
          <w:rFonts w:cs="Times New Roman"/>
        </w:rPr>
        <w:t>Text Background</w:t>
      </w:r>
      <w:bookmarkEnd w:id="15"/>
      <w:bookmarkEnd w:id="16"/>
    </w:p>
    <w:p w14:paraId="7D683EEC"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 xml:space="preserve">Digital Human is a book about finance and technology published by </w:t>
      </w:r>
      <w:proofErr w:type="spellStart"/>
      <w:r>
        <w:rPr>
          <w:rFonts w:ascii="Times New Roman" w:hAnsi="Times New Roman" w:cs="Times New Roman"/>
        </w:rPr>
        <w:t>Xiaoxiao</w:t>
      </w:r>
      <w:proofErr w:type="spellEnd"/>
      <w:r>
        <w:rPr>
          <w:rFonts w:ascii="Times New Roman" w:hAnsi="Times New Roman" w:cs="Times New Roman"/>
        </w:rPr>
        <w:t xml:space="preserve"> Publishing House. Chris Skinner, the author of </w:t>
      </w:r>
      <w:r>
        <w:rPr>
          <w:rFonts w:ascii="Times New Roman" w:hAnsi="Times New Roman" w:cs="Times New Roman"/>
          <w:i/>
        </w:rPr>
        <w:t>Digital Human</w:t>
      </w:r>
      <w:r>
        <w:rPr>
          <w:rFonts w:ascii="Times New Roman" w:hAnsi="Times New Roman" w:cs="Times New Roman"/>
        </w:rPr>
        <w:t xml:space="preserve">, is best known as an independent commentator. The author of </w:t>
      </w:r>
      <w:r>
        <w:rPr>
          <w:rFonts w:ascii="Times New Roman" w:hAnsi="Times New Roman" w:cs="Times New Roman"/>
          <w:i/>
          <w:iCs/>
        </w:rPr>
        <w:t>D</w:t>
      </w:r>
      <w:r>
        <w:rPr>
          <w:rFonts w:ascii="Times New Roman" w:hAnsi="Times New Roman" w:cs="Times New Roman" w:hint="eastAsia"/>
          <w:i/>
          <w:iCs/>
        </w:rPr>
        <w:t>igital</w:t>
      </w:r>
      <w:r>
        <w:rPr>
          <w:rFonts w:ascii="Times New Roman" w:hAnsi="Times New Roman" w:cs="Times New Roman"/>
          <w:i/>
          <w:iCs/>
        </w:rPr>
        <w:t xml:space="preserve"> </w:t>
      </w:r>
      <w:r>
        <w:rPr>
          <w:rFonts w:ascii="Times New Roman" w:hAnsi="Times New Roman" w:cs="Times New Roman" w:hint="eastAsia"/>
          <w:i/>
          <w:iCs/>
        </w:rPr>
        <w:t>Bank</w:t>
      </w:r>
      <w:r>
        <w:rPr>
          <w:rFonts w:ascii="Times New Roman" w:hAnsi="Times New Roman" w:cs="Times New Roman"/>
        </w:rPr>
        <w:t xml:space="preserve"> and </w:t>
      </w:r>
      <w:proofErr w:type="spellStart"/>
      <w:r>
        <w:rPr>
          <w:rFonts w:ascii="Times New Roman" w:hAnsi="Times New Roman" w:cs="Times New Roman"/>
          <w:i/>
          <w:iCs/>
        </w:rPr>
        <w:t>V</w:t>
      </w:r>
      <w:r>
        <w:rPr>
          <w:rFonts w:ascii="Times New Roman" w:hAnsi="Times New Roman" w:cs="Times New Roman" w:hint="eastAsia"/>
          <w:i/>
          <w:iCs/>
        </w:rPr>
        <w:t>alueweb</w:t>
      </w:r>
      <w:proofErr w:type="spellEnd"/>
      <w:r>
        <w:rPr>
          <w:rFonts w:ascii="Times New Roman" w:hAnsi="Times New Roman" w:cs="Times New Roman"/>
        </w:rPr>
        <w:t xml:space="preserve"> is him, as well. He is the Chair of the European networking forum the Financial Services Club. He is also Chief Executive of </w:t>
      </w:r>
      <w:proofErr w:type="spellStart"/>
      <w:r>
        <w:rPr>
          <w:rFonts w:ascii="Times New Roman" w:hAnsi="Times New Roman" w:cs="Times New Roman"/>
        </w:rPr>
        <w:t>Balatro</w:t>
      </w:r>
      <w:proofErr w:type="spellEnd"/>
      <w:r>
        <w:rPr>
          <w:rFonts w:ascii="Times New Roman" w:hAnsi="Times New Roman" w:cs="Times New Roman"/>
        </w:rPr>
        <w:t xml:space="preserve"> Ltd and a co-founder of the website Shaping Tomorrow. Additionally, he is as a regular commentator on BBC News, Sky News a</w:t>
      </w:r>
      <w:r>
        <w:rPr>
          <w:rFonts w:ascii="Times New Roman" w:hAnsi="Times New Roman" w:cs="Times New Roman"/>
        </w:rPr>
        <w:t>nd Bloomberg.</w:t>
      </w:r>
    </w:p>
    <w:p w14:paraId="2342D541"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lastRenderedPageBreak/>
        <w:t>The whole book of Digital Human is divided into two parts. One is about finance and technology. And the other is mainly based on Ant Financial for in-depth analysis and discussion. The author translates page 10 to 33, introduction and first c</w:t>
      </w:r>
      <w:r>
        <w:rPr>
          <w:rFonts w:ascii="Times New Roman" w:hAnsi="Times New Roman" w:cs="Times New Roman"/>
        </w:rPr>
        <w:t>hapter of the book. In the Introduction, Chris Skinner begins with his own travel experience. It leads to the importance of finance and technology in promoting the development of the times. This first chapter describes the five ages which human have experi</w:t>
      </w:r>
      <w:r>
        <w:rPr>
          <w:rFonts w:ascii="Times New Roman" w:hAnsi="Times New Roman" w:cs="Times New Roman"/>
        </w:rPr>
        <w:t>enced, are experiencing and will experience. The five parts are around the new type of money used by people in each age. They are barter, coins, paper, chips and an unknown type in the future.</w:t>
      </w:r>
    </w:p>
    <w:p w14:paraId="55FBD948" w14:textId="77777777" w:rsidR="005D7217" w:rsidRDefault="00E10514">
      <w:pPr>
        <w:pStyle w:val="2"/>
        <w:spacing w:before="156" w:after="156"/>
        <w:jc w:val="both"/>
        <w:rPr>
          <w:rFonts w:cs="Times New Roman"/>
        </w:rPr>
      </w:pPr>
      <w:bookmarkStart w:id="17" w:name="_Toc2152660"/>
      <w:bookmarkStart w:id="18" w:name="_Toc2206123"/>
      <w:r>
        <w:rPr>
          <w:rFonts w:cs="Times New Roman"/>
        </w:rPr>
        <w:t>Translation Procedure</w:t>
      </w:r>
      <w:bookmarkEnd w:id="17"/>
      <w:bookmarkEnd w:id="18"/>
    </w:p>
    <w:p w14:paraId="39CB819D" w14:textId="77777777" w:rsidR="005D7217" w:rsidRDefault="00E10514">
      <w:pPr>
        <w:pStyle w:val="3"/>
        <w:jc w:val="both"/>
        <w:rPr>
          <w:rFonts w:cs="Times New Roman"/>
        </w:rPr>
      </w:pPr>
      <w:bookmarkStart w:id="19" w:name="_Toc2206124"/>
      <w:bookmarkStart w:id="20" w:name="_Toc2152661"/>
      <w:r>
        <w:rPr>
          <w:rFonts w:cs="Times New Roman"/>
        </w:rPr>
        <w:t>Pre-translation Preparation</w:t>
      </w:r>
      <w:bookmarkEnd w:id="19"/>
      <w:bookmarkEnd w:id="20"/>
    </w:p>
    <w:p w14:paraId="4F38316F" w14:textId="77777777" w:rsidR="005D7217" w:rsidRDefault="00E10514">
      <w:pPr>
        <w:ind w:firstLineChars="300" w:firstLine="720"/>
        <w:jc w:val="both"/>
        <w:rPr>
          <w:rFonts w:ascii="Times New Roman" w:hAnsi="Times New Roman" w:cs="Times New Roman"/>
        </w:rPr>
      </w:pPr>
      <w:r>
        <w:rPr>
          <w:rFonts w:ascii="Times New Roman" w:hAnsi="Times New Roman" w:cs="Times New Roman"/>
        </w:rPr>
        <w:t>There were fo</w:t>
      </w:r>
      <w:r>
        <w:rPr>
          <w:rFonts w:ascii="Times New Roman" w:hAnsi="Times New Roman" w:cs="Times New Roman"/>
        </w:rPr>
        <w:t>ur days totally spent to do the preparation of translation. In order to achieve the accuracy of translation, the author did not translate directly. The first and foremost thing is to read the original text and collect text-related materials. The translator</w:t>
      </w:r>
      <w:r>
        <w:rPr>
          <w:rFonts w:ascii="Times New Roman" w:hAnsi="Times New Roman" w:cs="Times New Roman"/>
        </w:rPr>
        <w:t xml:space="preserve"> used</w:t>
      </w:r>
      <w:r>
        <w:rPr>
          <w:rFonts w:ascii="Times New Roman" w:hAnsi="Times New Roman" w:cs="Times New Roman"/>
          <w:color w:val="FF0000"/>
        </w:rPr>
        <w:t xml:space="preserve"> </w:t>
      </w:r>
      <w:r>
        <w:rPr>
          <w:rFonts w:ascii="Times New Roman" w:hAnsi="Times New Roman" w:cs="Times New Roman"/>
        </w:rPr>
        <w:t>a half day to find more details of the author and the book. Amazon and Wikipedia are helpful to know the basic information. The second step was to analyze the content of text and the characteristics of writing. Third, determining which translation th</w:t>
      </w:r>
      <w:r>
        <w:rPr>
          <w:rFonts w:ascii="Times New Roman" w:hAnsi="Times New Roman" w:cs="Times New Roman"/>
        </w:rPr>
        <w:t xml:space="preserve">eory is to guide the translation. Fourth, </w:t>
      </w:r>
      <w:proofErr w:type="spellStart"/>
      <w:r>
        <w:rPr>
          <w:rFonts w:ascii="Times New Roman" w:hAnsi="Times New Roman" w:cs="Times New Roman"/>
        </w:rPr>
        <w:t>TMXmall</w:t>
      </w:r>
      <w:proofErr w:type="spellEnd"/>
      <w:r>
        <w:rPr>
          <w:rFonts w:ascii="Times New Roman" w:hAnsi="Times New Roman" w:cs="Times New Roman"/>
        </w:rPr>
        <w:t xml:space="preserve"> and </w:t>
      </w:r>
      <w:proofErr w:type="spellStart"/>
      <w:r>
        <w:rPr>
          <w:rFonts w:ascii="Times New Roman" w:hAnsi="Times New Roman" w:cs="Times New Roman"/>
        </w:rPr>
        <w:t>LingoSail</w:t>
      </w:r>
      <w:proofErr w:type="spellEnd"/>
      <w:r>
        <w:rPr>
          <w:rFonts w:ascii="Times New Roman" w:hAnsi="Times New Roman" w:cs="Times New Roman"/>
        </w:rPr>
        <w:t xml:space="preserve"> </w:t>
      </w:r>
      <w:proofErr w:type="spellStart"/>
      <w:r>
        <w:rPr>
          <w:rFonts w:ascii="Times New Roman" w:hAnsi="Times New Roman" w:cs="Times New Roman"/>
        </w:rPr>
        <w:t>TermBox</w:t>
      </w:r>
      <w:proofErr w:type="spellEnd"/>
      <w:r>
        <w:rPr>
          <w:rFonts w:ascii="Times New Roman" w:hAnsi="Times New Roman" w:cs="Times New Roman"/>
        </w:rPr>
        <w:t xml:space="preserve"> were used to extract and translate terminologies.</w:t>
      </w:r>
    </w:p>
    <w:p w14:paraId="39CD6184" w14:textId="77777777" w:rsidR="005D7217" w:rsidRDefault="00E10514">
      <w:pPr>
        <w:pStyle w:val="3"/>
        <w:jc w:val="both"/>
        <w:rPr>
          <w:rFonts w:cs="Times New Roman"/>
        </w:rPr>
      </w:pPr>
      <w:bookmarkStart w:id="21" w:name="_Toc2206125"/>
      <w:bookmarkStart w:id="22" w:name="_Toc2152662"/>
      <w:r>
        <w:rPr>
          <w:rFonts w:cs="Times New Roman"/>
        </w:rPr>
        <w:t>During the translation</w:t>
      </w:r>
      <w:bookmarkEnd w:id="21"/>
      <w:bookmarkEnd w:id="22"/>
    </w:p>
    <w:p w14:paraId="1722D7E7"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Next, Foxit Reader was used to convert the format of original text, and the pre-translation got done through Go</w:t>
      </w:r>
      <w:r>
        <w:rPr>
          <w:rFonts w:ascii="Times New Roman" w:hAnsi="Times New Roman" w:cs="Times New Roman"/>
        </w:rPr>
        <w:t xml:space="preserve">ogle Translate. Finally, importing the text and glossary through MEMOQ, it could be exported the text with RTF format. Guided by functional equivalence, the translation depends on free translation. At the same time, translation techniques such as addition </w:t>
      </w:r>
      <w:r>
        <w:rPr>
          <w:rFonts w:ascii="Times New Roman" w:hAnsi="Times New Roman" w:cs="Times New Roman"/>
        </w:rPr>
        <w:t>and omission were used. The purpose was to be closed to the writing style and the language characteristics of popular science books possibly. Then the translator got a support from THE ENGLISH-CHINESE DICTIONARY. In addition, The Dictionary.com, google and</w:t>
      </w:r>
      <w:r>
        <w:rPr>
          <w:rFonts w:ascii="Times New Roman" w:hAnsi="Times New Roman" w:cs="Times New Roman"/>
        </w:rPr>
        <w:t xml:space="preserve"> </w:t>
      </w:r>
      <w:proofErr w:type="spellStart"/>
      <w:r>
        <w:rPr>
          <w:rFonts w:ascii="Times New Roman" w:hAnsi="Times New Roman" w:cs="Times New Roman"/>
        </w:rPr>
        <w:t>bing</w:t>
      </w:r>
      <w:proofErr w:type="spellEnd"/>
      <w:r>
        <w:rPr>
          <w:rFonts w:ascii="Times New Roman" w:hAnsi="Times New Roman" w:cs="Times New Roman"/>
        </w:rPr>
        <w:t xml:space="preserve"> online translation, which provide the most basic and latest information from the internet, are also used.</w:t>
      </w:r>
    </w:p>
    <w:p w14:paraId="2EC16F51" w14:textId="77777777" w:rsidR="005D7217" w:rsidRDefault="00E10514">
      <w:pPr>
        <w:pStyle w:val="3"/>
        <w:jc w:val="both"/>
        <w:rPr>
          <w:rFonts w:cs="Times New Roman"/>
        </w:rPr>
      </w:pPr>
      <w:bookmarkStart w:id="23" w:name="_Toc2206126"/>
      <w:bookmarkStart w:id="24" w:name="_Toc2152663"/>
      <w:r>
        <w:rPr>
          <w:rFonts w:cs="Times New Roman"/>
        </w:rPr>
        <w:t>Post-translation</w:t>
      </w:r>
      <w:bookmarkEnd w:id="23"/>
      <w:bookmarkEnd w:id="24"/>
    </w:p>
    <w:p w14:paraId="4DD84B52" w14:textId="77777777" w:rsidR="005D7217" w:rsidRDefault="00E10514">
      <w:pPr>
        <w:ind w:firstLineChars="300" w:firstLine="720"/>
        <w:jc w:val="both"/>
        <w:rPr>
          <w:rFonts w:ascii="Times New Roman" w:hAnsi="Times New Roman" w:cs="Times New Roman"/>
        </w:rPr>
      </w:pPr>
      <w:r>
        <w:rPr>
          <w:rFonts w:ascii="Times New Roman" w:hAnsi="Times New Roman" w:cs="Times New Roman"/>
        </w:rPr>
        <w:t xml:space="preserve">Considering the readers’ linguistic features, it cost fourteen days to revise the first draft. The draft had been reviewed for </w:t>
      </w:r>
      <w:r>
        <w:rPr>
          <w:rFonts w:ascii="Times New Roman" w:hAnsi="Times New Roman" w:cs="Times New Roman"/>
        </w:rPr>
        <w:t>five days.  It paid 6-day for the finishing of the final draft. According to the typesetting of the book, the translator used Photoshop to present the translation. This step did not accomplish until 4 days later. In the end, the project was completed two d</w:t>
      </w:r>
      <w:r>
        <w:rPr>
          <w:rFonts w:ascii="Times New Roman" w:hAnsi="Times New Roman" w:cs="Times New Roman"/>
        </w:rPr>
        <w:t>ays</w:t>
      </w:r>
      <w:r>
        <w:rPr>
          <w:rFonts w:ascii="Times New Roman" w:hAnsi="Times New Roman" w:cs="Times New Roman"/>
          <w:color w:val="FF0000"/>
        </w:rPr>
        <w:t xml:space="preserve"> </w:t>
      </w:r>
      <w:r>
        <w:rPr>
          <w:rFonts w:ascii="Times New Roman" w:hAnsi="Times New Roman" w:cs="Times New Roman"/>
        </w:rPr>
        <w:t>in advance.</w:t>
      </w:r>
    </w:p>
    <w:p w14:paraId="7DCE5AE8" w14:textId="77777777" w:rsidR="005D7217" w:rsidRDefault="00E10514">
      <w:pPr>
        <w:pStyle w:val="1"/>
        <w:spacing w:before="156" w:after="156"/>
        <w:rPr>
          <w:rFonts w:cs="Times New Roman"/>
        </w:rPr>
      </w:pPr>
      <w:bookmarkStart w:id="25" w:name="_Toc2206127"/>
      <w:bookmarkStart w:id="26" w:name="_Toc2152664"/>
      <w:r>
        <w:rPr>
          <w:rFonts w:cs="Times New Roman"/>
        </w:rPr>
        <w:t>Analysis of the Translation</w:t>
      </w:r>
      <w:bookmarkEnd w:id="25"/>
      <w:bookmarkEnd w:id="26"/>
    </w:p>
    <w:p w14:paraId="7082797A" w14:textId="77777777" w:rsidR="005D7217" w:rsidRDefault="00E10514">
      <w:pPr>
        <w:pStyle w:val="2"/>
        <w:spacing w:before="156" w:after="156"/>
        <w:rPr>
          <w:rFonts w:cs="Times New Roman"/>
        </w:rPr>
      </w:pPr>
      <w:bookmarkStart w:id="27" w:name="_Toc2152665"/>
      <w:bookmarkStart w:id="28" w:name="_Toc2206128"/>
      <w:r>
        <w:rPr>
          <w:rFonts w:cs="Times New Roman"/>
        </w:rPr>
        <w:t>The Content of the Text</w:t>
      </w:r>
      <w:bookmarkEnd w:id="27"/>
      <w:bookmarkEnd w:id="28"/>
    </w:p>
    <w:p w14:paraId="587B3F9F" w14:textId="77777777" w:rsidR="005D7217" w:rsidRDefault="00E10514">
      <w:pPr>
        <w:ind w:firstLineChars="200" w:firstLine="480"/>
        <w:jc w:val="both"/>
        <w:rPr>
          <w:rFonts w:ascii="Times New Roman" w:hAnsi="Times New Roman" w:cs="Times New Roman"/>
          <w:color w:val="777777"/>
        </w:rPr>
      </w:pPr>
      <w:r>
        <w:rPr>
          <w:rFonts w:ascii="Times New Roman" w:hAnsi="Times New Roman" w:cs="Times New Roman"/>
        </w:rPr>
        <w:t>In the introduction, the author points out the importance of finance and technology. The turning of Internet is connecting 7.5 billion people around the world through mobile phone. Everyon</w:t>
      </w:r>
      <w:r>
        <w:rPr>
          <w:rFonts w:ascii="Times New Roman" w:hAnsi="Times New Roman" w:cs="Times New Roman"/>
        </w:rPr>
        <w:t xml:space="preserve">e has chance to communicate with others and gain the </w:t>
      </w:r>
      <w:r>
        <w:rPr>
          <w:rStyle w:val="gt-baf-cell"/>
          <w:rFonts w:ascii="Times New Roman" w:hAnsi="Times New Roman" w:cs="Times New Roman"/>
          <w:color w:val="000000"/>
        </w:rPr>
        <w:t>opportunity</w:t>
      </w:r>
      <w:r>
        <w:rPr>
          <w:rFonts w:ascii="Times New Roman" w:hAnsi="Times New Roman" w:cs="Times New Roman"/>
        </w:rPr>
        <w:t xml:space="preserve"> of trading. The possibility is equal for everyone obtaining wealth. </w:t>
      </w:r>
    </w:p>
    <w:p w14:paraId="0B448BCF"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lastRenderedPageBreak/>
        <w:t>The first chapter shows that finance and technology are both independent but interact with each other. Five ages are descr</w:t>
      </w:r>
      <w:r>
        <w:rPr>
          <w:rFonts w:ascii="Times New Roman" w:hAnsi="Times New Roman" w:cs="Times New Roman"/>
        </w:rPr>
        <w:t xml:space="preserve">ibed in the chapter. </w:t>
      </w:r>
      <w:r>
        <w:rPr>
          <w:rFonts w:ascii="Times New Roman" w:hAnsi="Times New Roman" w:cs="Times New Roman" w:hint="eastAsia"/>
        </w:rPr>
        <w:t xml:space="preserve"> </w:t>
      </w:r>
    </w:p>
    <w:p w14:paraId="5FB43DE4"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 xml:space="preserve">In the first age, it describes the history of first ancestors of mankind in Africa. Then, individual human beings change to groups gradually, because of sharing common beliefs. They work together to build civilization. </w:t>
      </w:r>
    </w:p>
    <w:p w14:paraId="20B74ECA" w14:textId="77777777" w:rsidR="005D7217" w:rsidRDefault="00E10514">
      <w:pPr>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second age tells that under the influence of common belief, human beings began to live in groups and adapted to larger groups.</w:t>
      </w:r>
      <w:r>
        <w:rPr>
          <w:rFonts w:ascii="Times New Roman" w:hAnsi="Times New Roman" w:cs="Times New Roman" w:hint="eastAsia"/>
        </w:rPr>
        <w:t xml:space="preserve"> </w:t>
      </w:r>
      <w:r>
        <w:rPr>
          <w:rFonts w:ascii="Times New Roman" w:hAnsi="Times New Roman" w:cs="Times New Roman"/>
        </w:rPr>
        <w:t xml:space="preserve">At this time, the Sumerians proposed to invent the currency as a social and economic control system. This is the start of </w:t>
      </w:r>
      <w:r>
        <w:rPr>
          <w:rFonts w:ascii="Times New Roman" w:hAnsi="Times New Roman" w:cs="Times New Roman"/>
        </w:rPr>
        <w:t>currency implementation.</w:t>
      </w:r>
    </w:p>
    <w:p w14:paraId="335651A2"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In the third, the industrial revolution advances the appearing of new forms of money. The original currency, such as coins and stones, is extremely inconvenient and hinders the development of trade. Banknotes and cheques realize th</w:t>
      </w:r>
      <w:r>
        <w:rPr>
          <w:rFonts w:ascii="Times New Roman" w:hAnsi="Times New Roman" w:cs="Times New Roman"/>
        </w:rPr>
        <w:t>e easier value exchange. Thence, the new currency promotes the development of the industrial revolution.</w:t>
      </w:r>
    </w:p>
    <w:p w14:paraId="11867AD0" w14:textId="77777777" w:rsidR="005D7217" w:rsidRDefault="00E10514">
      <w:pPr>
        <w:jc w:val="both"/>
        <w:rPr>
          <w:rFonts w:ascii="Times New Roman" w:hAnsi="Times New Roman" w:cs="Times New Roman"/>
        </w:rPr>
      </w:pPr>
      <w:r>
        <w:rPr>
          <w:rFonts w:ascii="Times New Roman" w:hAnsi="Times New Roman" w:cs="Times New Roman"/>
        </w:rPr>
        <w:t>The fourth era is the Internet age. Computer shortens the distance of time and space. Mobile wallet, a new form of value exchange, has led to the devel</w:t>
      </w:r>
      <w:r>
        <w:rPr>
          <w:rFonts w:ascii="Times New Roman" w:hAnsi="Times New Roman" w:cs="Times New Roman"/>
        </w:rPr>
        <w:t>opment of areas where financial services are lacking. The new form of currency weakens the role of the bank, but it does not replace the bank. Our human will still be in the Internet age now and in the coming decades.</w:t>
      </w:r>
      <w:r>
        <w:rPr>
          <w:rFonts w:ascii="Times New Roman" w:hAnsi="Times New Roman" w:cs="Times New Roman" w:hint="eastAsia"/>
        </w:rPr>
        <w:t xml:space="preserve"> </w:t>
      </w:r>
    </w:p>
    <w:p w14:paraId="6F22318F"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 xml:space="preserve">In the fifth </w:t>
      </w:r>
      <w:r>
        <w:rPr>
          <w:rFonts w:ascii="Times New Roman" w:hAnsi="Times New Roman" w:cs="Times New Roman" w:hint="eastAsia"/>
        </w:rPr>
        <w:t>age</w:t>
      </w:r>
      <w:r>
        <w:rPr>
          <w:rFonts w:ascii="Times New Roman" w:hAnsi="Times New Roman" w:cs="Times New Roman"/>
        </w:rPr>
        <w:t>, the author imagines</w:t>
      </w:r>
      <w:r>
        <w:rPr>
          <w:rFonts w:ascii="Times New Roman" w:hAnsi="Times New Roman" w:cs="Times New Roman"/>
        </w:rPr>
        <w:t xml:space="preserve"> the future monetary form. Finance and technology are inextricably linked. The development of science and technology promotes the advancement of finance, and financial concessions counteract the progress of science and technology. They are independent and </w:t>
      </w:r>
      <w:r>
        <w:rPr>
          <w:rFonts w:ascii="Times New Roman" w:hAnsi="Times New Roman" w:cs="Times New Roman"/>
        </w:rPr>
        <w:t>interact with each other.</w:t>
      </w:r>
    </w:p>
    <w:p w14:paraId="0DD43D67" w14:textId="77777777" w:rsidR="005D7217" w:rsidRDefault="00E10514">
      <w:pPr>
        <w:pStyle w:val="2"/>
        <w:spacing w:before="156" w:after="156"/>
      </w:pPr>
      <w:bookmarkStart w:id="29" w:name="_Toc2206129"/>
      <w:bookmarkStart w:id="30" w:name="_Toc2152666"/>
      <w:r>
        <w:rPr>
          <w:rFonts w:hint="eastAsia"/>
        </w:rPr>
        <w:t>The Characteristics of the Language</w:t>
      </w:r>
      <w:bookmarkEnd w:id="29"/>
      <w:bookmarkEnd w:id="30"/>
    </w:p>
    <w:p w14:paraId="22445509"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Due to the purpose of popular science book, its scientific nature is the first. It is only to promote and popularize scientific and technological knowledge to the public in a popular and underst</w:t>
      </w:r>
      <w:r>
        <w:rPr>
          <w:rFonts w:ascii="Times New Roman" w:hAnsi="Times New Roman" w:cs="Times New Roman"/>
        </w:rPr>
        <w:t>andable language (</w:t>
      </w:r>
      <w:r>
        <w:rPr>
          <w:rFonts w:ascii="Times New Roman" w:hAnsi="Times New Roman" w:cs="Times New Roman"/>
        </w:rPr>
        <w:t>郭建中</w:t>
      </w:r>
      <w:r>
        <w:rPr>
          <w:rFonts w:ascii="Times New Roman" w:hAnsi="Times New Roman" w:cs="Times New Roman"/>
        </w:rPr>
        <w:t xml:space="preserve">,2007: 85). The language Chris Skinner used to introduce the knowledge of finance and technology is easy to understand for readers. </w:t>
      </w:r>
    </w:p>
    <w:p w14:paraId="327F1216"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From the words level, many proper nouns are used in the text, including names of famous people, cities</w:t>
      </w:r>
      <w:r>
        <w:rPr>
          <w:rFonts w:ascii="Times New Roman" w:hAnsi="Times New Roman" w:cs="Times New Roman"/>
        </w:rPr>
        <w:t xml:space="preserve"> and companies</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I have explored the caves of the Cradle of Humankind in South Africa, Roman remnants of Baalbek in Lebanon in the Fertile Crescent and the West Lake of Hangzhou, China.</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From the sentence level, the author often uses long sent</w:t>
      </w:r>
      <w:r>
        <w:rPr>
          <w:rFonts w:ascii="Times New Roman" w:hAnsi="Times New Roman" w:cs="Times New Roman"/>
        </w:rPr>
        <w:t>ences, mainly composed of attributive clauses, adverbial clauses, and apposition clauses. In addition, the author also uses elliptical sentence.</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Historically, man had been nomadic, searching the lands for food and moving from place to place a</w:t>
      </w:r>
      <w:r>
        <w:rPr>
          <w:rFonts w:ascii="Times New Roman" w:hAnsi="Times New Roman" w:cs="Times New Roman" w:hint="eastAsia"/>
        </w:rPr>
        <w:t>cross the seasons to eat and forage.</w:t>
      </w:r>
      <w:r>
        <w:rPr>
          <w:rFonts w:ascii="Times New Roman" w:hAnsi="Times New Roman" w:cs="Times New Roman"/>
        </w:rPr>
        <w:t>”</w:t>
      </w:r>
    </w:p>
    <w:p w14:paraId="4FE5AB56" w14:textId="77777777" w:rsidR="005D7217" w:rsidRDefault="00E10514">
      <w:pPr>
        <w:pStyle w:val="2"/>
        <w:spacing w:before="156" w:after="156"/>
      </w:pPr>
      <w:bookmarkStart w:id="31" w:name="_Toc2152667"/>
      <w:bookmarkStart w:id="32" w:name="_Toc2206130"/>
      <w:r>
        <w:rPr>
          <w:rFonts w:hint="eastAsia"/>
        </w:rPr>
        <w:t>The Principle of Translation</w:t>
      </w:r>
      <w:bookmarkEnd w:id="31"/>
      <w:bookmarkEnd w:id="32"/>
    </w:p>
    <w:p w14:paraId="38EAD7D0"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The translation of popular science texts emphasizes the reader's reaction, which coincides with the functional equivalence theory proposed by the famous American translator Nida. Functional</w:t>
      </w:r>
      <w:r>
        <w:rPr>
          <w:rFonts w:ascii="Times New Roman" w:hAnsi="Times New Roman" w:cs="Times New Roman"/>
        </w:rPr>
        <w:t xml:space="preserve"> equivalence follows the principle of equivalent effect, that </w:t>
      </w:r>
      <w:r>
        <w:rPr>
          <w:rFonts w:ascii="Times New Roman" w:hAnsi="Times New Roman" w:cs="Times New Roman"/>
        </w:rPr>
        <w:lastRenderedPageBreak/>
        <w:t xml:space="preserve">is, the relationship between the receptor and the message should aim at being the same as that between the original receptor and the source language </w:t>
      </w:r>
      <w:proofErr w:type="gramStart"/>
      <w:r>
        <w:rPr>
          <w:rFonts w:ascii="Times New Roman" w:hAnsi="Times New Roman" w:cs="Times New Roman"/>
        </w:rPr>
        <w:t>message(</w:t>
      </w:r>
      <w:proofErr w:type="gramEnd"/>
      <w:r>
        <w:rPr>
          <w:rFonts w:ascii="Times New Roman" w:hAnsi="Times New Roman" w:cs="Times New Roman"/>
        </w:rPr>
        <w:t>Nida,</w:t>
      </w:r>
      <w:r>
        <w:rPr>
          <w:rFonts w:ascii="Times New Roman" w:hAnsi="Times New Roman" w:cs="Times New Roman" w:hint="eastAsia"/>
        </w:rPr>
        <w:t xml:space="preserve"> </w:t>
      </w:r>
      <w:r>
        <w:rPr>
          <w:rFonts w:ascii="Times New Roman" w:hAnsi="Times New Roman" w:cs="Times New Roman"/>
        </w:rPr>
        <w:t>2001:86). It attempts to render</w:t>
      </w:r>
      <w:r>
        <w:rPr>
          <w:rFonts w:ascii="Times New Roman" w:hAnsi="Times New Roman" w:cs="Times New Roman"/>
        </w:rPr>
        <w:t xml:space="preserve"> receptor words from one language to another, and caters to receptor’s linguistic competence and cultural needs. </w:t>
      </w:r>
    </w:p>
    <w:p w14:paraId="24660AAD" w14:textId="77777777" w:rsidR="005D7217" w:rsidRDefault="00E10514">
      <w:pPr>
        <w:ind w:firstLineChars="200" w:firstLine="480"/>
        <w:jc w:val="both"/>
        <w:rPr>
          <w:rFonts w:ascii="Times New Roman" w:hAnsi="Times New Roman" w:cs="Times New Roman"/>
        </w:rPr>
      </w:pPr>
      <w:commentRangeStart w:id="33"/>
      <w:r>
        <w:rPr>
          <w:rFonts w:ascii="Times New Roman" w:hAnsi="Times New Roman" w:cs="Times New Roman"/>
        </w:rPr>
        <w:t xml:space="preserve">Eugene A. Nida is a famous American linguist, Bible research expert and translation theorist. His translation theory has a profound influence </w:t>
      </w:r>
      <w:r>
        <w:rPr>
          <w:rFonts w:ascii="Times New Roman" w:hAnsi="Times New Roman" w:cs="Times New Roman"/>
        </w:rPr>
        <w:t>on the translation industry in China, and the most influential one is his functional equivalence theory.</w:t>
      </w:r>
      <w:commentRangeEnd w:id="33"/>
      <w:r>
        <w:rPr>
          <w:rStyle w:val="af1"/>
        </w:rPr>
        <w:commentReference w:id="33"/>
      </w:r>
    </w:p>
    <w:p w14:paraId="79B44697"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 xml:space="preserve">In 1964, Nida first proposed in </w:t>
      </w:r>
      <w:r>
        <w:rPr>
          <w:rFonts w:ascii="Times New Roman" w:hAnsi="Times New Roman" w:cs="Times New Roman"/>
          <w:i/>
        </w:rPr>
        <w:t>Toward a Science of Translating</w:t>
      </w:r>
      <w:r>
        <w:rPr>
          <w:rFonts w:ascii="Times New Roman" w:hAnsi="Times New Roman" w:cs="Times New Roman"/>
        </w:rPr>
        <w:t xml:space="preserve"> the concept of "equivalent situation" and "dynamic equivalence". In 1969, it was mentio</w:t>
      </w:r>
      <w:r>
        <w:rPr>
          <w:rFonts w:ascii="Times New Roman" w:hAnsi="Times New Roman" w:cs="Times New Roman"/>
        </w:rPr>
        <w:t xml:space="preserve">ned in </w:t>
      </w:r>
      <w:r>
        <w:rPr>
          <w:rFonts w:ascii="Times New Roman" w:hAnsi="Times New Roman" w:cs="Times New Roman"/>
          <w:i/>
          <w:color w:val="333333"/>
          <w:sz w:val="21"/>
          <w:szCs w:val="21"/>
        </w:rPr>
        <w:t>The Theory and Practice of Translation</w:t>
      </w:r>
      <w:r>
        <w:rPr>
          <w:rFonts w:ascii="Times New Roman" w:hAnsi="Times New Roman" w:cs="Times New Roman"/>
        </w:rPr>
        <w:t xml:space="preserve"> with Charles R. Tabor. The so-called formal correspondence, that is, the formal features of the source language text, is copied to the target language text invariably.</w:t>
      </w:r>
      <w:r>
        <w:rPr>
          <w:rFonts w:ascii="Times New Roman" w:hAnsi="Times New Roman" w:cs="Times New Roman"/>
        </w:rPr>
        <w:t>（</w:t>
      </w:r>
      <w:r>
        <w:rPr>
          <w:rFonts w:ascii="Times New Roman" w:hAnsi="Times New Roman" w:cs="Times New Roman"/>
        </w:rPr>
        <w:t>Nida and Tabor, 2004:203</w:t>
      </w:r>
      <w:r>
        <w:rPr>
          <w:rFonts w:ascii="Times New Roman" w:hAnsi="Times New Roman" w:cs="Times New Roman"/>
        </w:rPr>
        <w:t>）；</w:t>
      </w:r>
      <w:r>
        <w:rPr>
          <w:rFonts w:ascii="Times New Roman" w:hAnsi="Times New Roman" w:cs="Times New Roman"/>
        </w:rPr>
        <w:t>The so-called dy</w:t>
      </w:r>
      <w:r>
        <w:rPr>
          <w:rFonts w:ascii="Times New Roman" w:hAnsi="Times New Roman" w:cs="Times New Roman"/>
        </w:rPr>
        <w:t>namic equivalence, that is, the psychological response of the target text reader and the source text reader is similar</w:t>
      </w:r>
      <w:r>
        <w:rPr>
          <w:rFonts w:ascii="Times New Roman" w:hAnsi="Times New Roman" w:cs="Times New Roman" w:hint="eastAsia"/>
        </w:rPr>
        <w:t xml:space="preserve"> </w:t>
      </w:r>
      <w:r>
        <w:rPr>
          <w:rFonts w:ascii="Times New Roman" w:hAnsi="Times New Roman" w:cs="Times New Roman"/>
        </w:rPr>
        <w:t>(Nida and Tabor, 2004:202). The meanings of functional equivalence and dynamic equivalence are basically the same. They all emphasize tha</w:t>
      </w:r>
      <w:r>
        <w:rPr>
          <w:rFonts w:ascii="Times New Roman" w:hAnsi="Times New Roman" w:cs="Times New Roman"/>
        </w:rPr>
        <w:t>t the information obtained by the recipient of the target text from the target text should be the same as the information obtained by the recipient of the homologous text (Nida, 2001:87).</w:t>
      </w:r>
    </w:p>
    <w:p w14:paraId="14051475"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Functional equivalence emphasizes that the target text and the sourc</w:t>
      </w:r>
      <w:r>
        <w:rPr>
          <w:rFonts w:ascii="Times New Roman" w:hAnsi="Times New Roman" w:cs="Times New Roman"/>
        </w:rPr>
        <w:t xml:space="preserve">e text should be equal in content, and the form should be as equal as possible. The words in </w:t>
      </w:r>
      <w:r>
        <w:rPr>
          <w:rFonts w:ascii="Times New Roman" w:hAnsi="Times New Roman" w:cs="Times New Roman"/>
          <w:i/>
        </w:rPr>
        <w:t xml:space="preserve">DIGITAL HUMAN </w:t>
      </w:r>
      <w:r>
        <w:rPr>
          <w:rFonts w:ascii="Times New Roman" w:hAnsi="Times New Roman" w:cs="Times New Roman"/>
        </w:rPr>
        <w:t xml:space="preserve">are frequently used in daily life. Therefore, the translator also </w:t>
      </w:r>
      <w:proofErr w:type="gramStart"/>
      <w:r>
        <w:rPr>
          <w:rFonts w:ascii="Times New Roman" w:hAnsi="Times New Roman" w:cs="Times New Roman"/>
        </w:rPr>
        <w:t>need</w:t>
      </w:r>
      <w:proofErr w:type="gramEnd"/>
      <w:r>
        <w:rPr>
          <w:rFonts w:ascii="Times New Roman" w:hAnsi="Times New Roman" w:cs="Times New Roman"/>
        </w:rPr>
        <w:t xml:space="preserve"> choose some familiar words to express the author’s meaning. Guided by the theo</w:t>
      </w:r>
      <w:r>
        <w:rPr>
          <w:rFonts w:ascii="Times New Roman" w:hAnsi="Times New Roman" w:cs="Times New Roman"/>
        </w:rPr>
        <w:t xml:space="preserve">ry, translators can handle the choice of translation strategies flexibly, improving the translator's subjective position in the translation process and expanding the scope of text translatability. Thus, in the translation process, the translation strategy </w:t>
      </w:r>
      <w:r>
        <w:rPr>
          <w:rFonts w:ascii="Times New Roman" w:hAnsi="Times New Roman" w:cs="Times New Roman"/>
        </w:rPr>
        <w:t>of domestication is mainly adopted. To help the reader to better understand the contents, the translation of words and sentences are closer to the target reader’s language habits. And the strategy can enhance the readability and coherence of the translatio</w:t>
      </w:r>
      <w:r>
        <w:rPr>
          <w:rFonts w:ascii="Times New Roman" w:hAnsi="Times New Roman" w:cs="Times New Roman"/>
        </w:rPr>
        <w:t>n.</w:t>
      </w:r>
    </w:p>
    <w:p w14:paraId="21EE7AE3" w14:textId="77777777" w:rsidR="005D7217" w:rsidRDefault="00E10514">
      <w:pPr>
        <w:pStyle w:val="1"/>
        <w:spacing w:before="156" w:after="156"/>
        <w:jc w:val="both"/>
      </w:pPr>
      <w:bookmarkStart w:id="34" w:name="_Toc2206131"/>
      <w:bookmarkStart w:id="35" w:name="_Toc2152668"/>
      <w:r>
        <w:rPr>
          <w:rFonts w:hint="eastAsia"/>
        </w:rPr>
        <w:t>Difficulties and Solutions</w:t>
      </w:r>
      <w:bookmarkEnd w:id="34"/>
      <w:bookmarkEnd w:id="35"/>
    </w:p>
    <w:p w14:paraId="54ED1AA6" w14:textId="77777777" w:rsidR="005D7217" w:rsidRDefault="00E10514">
      <w:pPr>
        <w:pStyle w:val="2"/>
        <w:spacing w:before="156" w:after="156"/>
        <w:jc w:val="both"/>
      </w:pPr>
      <w:bookmarkStart w:id="36" w:name="_Toc2206132"/>
      <w:bookmarkStart w:id="37" w:name="_Toc2152669"/>
      <w:r>
        <w:rPr>
          <w:rFonts w:hint="eastAsia"/>
        </w:rPr>
        <w:t>Lexical Level</w:t>
      </w:r>
      <w:bookmarkEnd w:id="36"/>
      <w:bookmarkEnd w:id="37"/>
    </w:p>
    <w:p w14:paraId="27243763" w14:textId="77777777" w:rsidR="005D7217" w:rsidRDefault="00E10514">
      <w:pPr>
        <w:pStyle w:val="3"/>
      </w:pPr>
      <w:bookmarkStart w:id="38" w:name="_Toc2206133"/>
      <w:r>
        <w:rPr>
          <w:rFonts w:hint="eastAsia"/>
        </w:rPr>
        <w:t>T</w:t>
      </w:r>
      <w:r>
        <w:t>ransliteration</w:t>
      </w:r>
      <w:bookmarkEnd w:id="38"/>
      <w:r>
        <w:rPr>
          <w:rFonts w:hint="eastAsia"/>
        </w:rPr>
        <w:t xml:space="preserve"> </w:t>
      </w:r>
    </w:p>
    <w:p w14:paraId="336D85B7"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Transliteration is a mapping from one system of writing into another. Transliteration attempts to be lossless, so that an informed reader should be able to reconstruct the original spelling of un</w:t>
      </w:r>
      <w:r>
        <w:rPr>
          <w:rFonts w:ascii="Times New Roman" w:hAnsi="Times New Roman" w:cs="Times New Roman"/>
        </w:rPr>
        <w:t>known transliterated words. To achieve this objective transliteration may define complex conventions for dealing with letters in a source script which do not correspond with letters in a goal script.</w:t>
      </w:r>
    </w:p>
    <w:p w14:paraId="0BAF9287" w14:textId="77777777" w:rsidR="005D7217" w:rsidRDefault="00E10514">
      <w:pPr>
        <w:spacing w:line="400" w:lineRule="atLeast"/>
        <w:jc w:val="both"/>
        <w:rPr>
          <w:rFonts w:ascii="Times New Roman" w:hAnsi="Times New Roman" w:cs="Times New Roman"/>
          <w:b/>
          <w:i/>
        </w:rPr>
      </w:pPr>
      <w:r>
        <w:rPr>
          <w:rFonts w:ascii="Times New Roman" w:hAnsi="Times New Roman" w:cs="Times New Roman"/>
          <w:b/>
          <w:i/>
        </w:rPr>
        <w:t>e.g.1</w:t>
      </w:r>
    </w:p>
    <w:p w14:paraId="6994FEBC" w14:textId="77777777" w:rsidR="005D7217" w:rsidRDefault="00E10514">
      <w:pPr>
        <w:ind w:firstLineChars="200" w:firstLine="482"/>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 xml:space="preserve">Maybe it will be the Googles, </w:t>
      </w:r>
      <w:proofErr w:type="spellStart"/>
      <w:r>
        <w:rPr>
          <w:rFonts w:ascii="Times New Roman" w:hAnsi="Times New Roman" w:cs="Times New Roman" w:hint="eastAsia"/>
        </w:rPr>
        <w:t>Baidus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Alibabas</w:t>
      </w:r>
      <w:proofErr w:type="spellEnd"/>
      <w:r>
        <w:rPr>
          <w:rFonts w:ascii="Times New Roman" w:hAnsi="Times New Roman" w:cs="Times New Roman" w:hint="eastAsia"/>
        </w:rPr>
        <w:t xml:space="preserve"> and Facebooks or maybe it will be the Prospers, Lending Clubs, </w:t>
      </w:r>
      <w:proofErr w:type="spellStart"/>
      <w:r>
        <w:rPr>
          <w:rFonts w:ascii="Times New Roman" w:hAnsi="Times New Roman" w:cs="Times New Roman" w:hint="eastAsia"/>
        </w:rPr>
        <w:t>Zopas</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SoFis</w:t>
      </w:r>
      <w:proofErr w:type="spellEnd"/>
      <w:r>
        <w:rPr>
          <w:rFonts w:ascii="Times New Roman" w:hAnsi="Times New Roman" w:cs="Times New Roman" w:hint="eastAsia"/>
        </w:rPr>
        <w:t xml:space="preserve">. </w:t>
      </w:r>
    </w:p>
    <w:p w14:paraId="13FD6D42"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或许是谷歌（</w:t>
      </w:r>
      <w:r>
        <w:rPr>
          <w:rFonts w:ascii="Times New Roman" w:hAnsi="Times New Roman" w:cs="Times New Roman" w:hint="eastAsia"/>
        </w:rPr>
        <w:t>Google</w:t>
      </w:r>
      <w:r>
        <w:rPr>
          <w:rFonts w:ascii="Times New Roman" w:hAnsi="Times New Roman" w:cs="Times New Roman" w:hint="eastAsia"/>
        </w:rPr>
        <w:t>）、百度（</w:t>
      </w:r>
      <w:r>
        <w:rPr>
          <w:rFonts w:ascii="Times New Roman" w:hAnsi="Times New Roman" w:cs="Times New Roman" w:hint="eastAsia"/>
        </w:rPr>
        <w:t>Baidu</w:t>
      </w:r>
      <w:r>
        <w:rPr>
          <w:rFonts w:ascii="Times New Roman" w:hAnsi="Times New Roman" w:cs="Times New Roman" w:hint="eastAsia"/>
        </w:rPr>
        <w:t>）、阿里巴巴</w:t>
      </w:r>
      <w:r>
        <w:rPr>
          <w:rFonts w:ascii="Times New Roman" w:hAnsi="Times New Roman" w:cs="Times New Roman" w:hint="eastAsia"/>
        </w:rPr>
        <w:t>(Alibaba)</w:t>
      </w:r>
      <w:r>
        <w:rPr>
          <w:rFonts w:ascii="Times New Roman" w:hAnsi="Times New Roman" w:cs="Times New Roman" w:hint="eastAsia"/>
        </w:rPr>
        <w:t>和脸书（</w:t>
      </w:r>
      <w:r>
        <w:rPr>
          <w:rFonts w:ascii="Times New Roman" w:hAnsi="Times New Roman" w:cs="Times New Roman" w:hint="eastAsia"/>
        </w:rPr>
        <w:t>Facebook</w:t>
      </w:r>
      <w:r>
        <w:rPr>
          <w:rFonts w:ascii="Times New Roman" w:hAnsi="Times New Roman" w:cs="Times New Roman" w:hint="eastAsia"/>
        </w:rPr>
        <w:t>），普罗斯伯（</w:t>
      </w:r>
      <w:r>
        <w:rPr>
          <w:rFonts w:ascii="Times New Roman" w:hAnsi="Times New Roman" w:cs="Times New Roman" w:hint="eastAsia"/>
        </w:rPr>
        <w:t>Prosper</w:t>
      </w:r>
      <w:r>
        <w:rPr>
          <w:rFonts w:ascii="Times New Roman" w:hAnsi="Times New Roman" w:cs="Times New Roman" w:hint="eastAsia"/>
        </w:rPr>
        <w:t>）、冷丁俱乐部（</w:t>
      </w:r>
      <w:r>
        <w:rPr>
          <w:rFonts w:ascii="Times New Roman" w:hAnsi="Times New Roman" w:cs="Times New Roman" w:hint="eastAsia"/>
        </w:rPr>
        <w:t>Lending Clubs</w:t>
      </w:r>
      <w:r>
        <w:rPr>
          <w:rFonts w:ascii="Times New Roman" w:hAnsi="Times New Roman" w:cs="Times New Roman" w:hint="eastAsia"/>
        </w:rPr>
        <w:t>）、佐帕（</w:t>
      </w:r>
      <w:proofErr w:type="spellStart"/>
      <w:r>
        <w:rPr>
          <w:rFonts w:ascii="Times New Roman" w:hAnsi="Times New Roman" w:cs="Times New Roman" w:hint="eastAsia"/>
        </w:rPr>
        <w:t>Zops</w:t>
      </w:r>
      <w:proofErr w:type="spellEnd"/>
      <w:r>
        <w:rPr>
          <w:rFonts w:ascii="Times New Roman" w:hAnsi="Times New Roman" w:cs="Times New Roman" w:hint="eastAsia"/>
        </w:rPr>
        <w:t>）和索菲（</w:t>
      </w:r>
      <w:proofErr w:type="spellStart"/>
      <w:r>
        <w:rPr>
          <w:rFonts w:ascii="Times New Roman" w:hAnsi="Times New Roman" w:cs="Times New Roman" w:hint="eastAsia"/>
        </w:rPr>
        <w:t>SoFi</w:t>
      </w:r>
      <w:proofErr w:type="spellEnd"/>
      <w:r>
        <w:rPr>
          <w:rFonts w:ascii="Times New Roman" w:hAnsi="Times New Roman" w:cs="Times New Roman" w:hint="eastAsia"/>
        </w:rPr>
        <w:t>）。</w:t>
      </w:r>
    </w:p>
    <w:p w14:paraId="7C553339"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lastRenderedPageBreak/>
        <w:t>Analysis:</w:t>
      </w:r>
      <w:r>
        <w:rPr>
          <w:rFonts w:ascii="Times New Roman" w:hAnsi="Times New Roman" w:cs="Times New Roman" w:hint="eastAsia"/>
          <w:b/>
          <w:i/>
        </w:rPr>
        <w:t xml:space="preserve"> </w:t>
      </w:r>
      <w:r>
        <w:rPr>
          <w:rFonts w:ascii="Times New Roman" w:hAnsi="Times New Roman" w:cs="Times New Roman" w:hint="eastAsia"/>
        </w:rPr>
        <w:t>Through t</w:t>
      </w:r>
      <w:r>
        <w:rPr>
          <w:rFonts w:ascii="Times New Roman" w:hAnsi="Times New Roman" w:cs="Times New Roman" w:hint="eastAsia"/>
        </w:rPr>
        <w:t xml:space="preserve">he information searched from the Internet, </w:t>
      </w:r>
      <w:proofErr w:type="gramStart"/>
      <w:r>
        <w:rPr>
          <w:rFonts w:ascii="Times New Roman" w:hAnsi="Times New Roman" w:cs="Times New Roman" w:hint="eastAsia"/>
        </w:rPr>
        <w:t>Prosper</w:t>
      </w:r>
      <w:proofErr w:type="gramEnd"/>
      <w:r>
        <w:rPr>
          <w:rFonts w:ascii="Times New Roman" w:hAnsi="Times New Roman" w:cs="Times New Roman" w:hint="eastAsia"/>
        </w:rPr>
        <w:t xml:space="preserve"> is a </w:t>
      </w:r>
      <w:r>
        <w:rPr>
          <w:rFonts w:ascii="Times New Roman" w:hAnsi="Times New Roman" w:cs="Times New Roman"/>
        </w:rPr>
        <w:t>is a P2P (person-to-person) online lending platform website in the United States, ranking around 20,000 in the world.</w:t>
      </w:r>
      <w:r>
        <w:rPr>
          <w:rFonts w:ascii="Times New Roman" w:hAnsi="Times New Roman" w:cs="Times New Roman" w:hint="eastAsia"/>
        </w:rPr>
        <w:t xml:space="preserve"> So is Lending Club. </w:t>
      </w:r>
      <w:proofErr w:type="spellStart"/>
      <w:r>
        <w:rPr>
          <w:rFonts w:ascii="Times New Roman" w:hAnsi="Times New Roman" w:cs="Times New Roman" w:hint="eastAsia"/>
        </w:rPr>
        <w:t>Zopa</w:t>
      </w:r>
      <w:proofErr w:type="spellEnd"/>
      <w:r>
        <w:rPr>
          <w:rFonts w:ascii="Times New Roman" w:hAnsi="Times New Roman" w:cs="Times New Roman" w:hint="eastAsia"/>
        </w:rPr>
        <w:t xml:space="preserve">, </w:t>
      </w:r>
      <w:r>
        <w:rPr>
          <w:rFonts w:ascii="Times New Roman" w:hAnsi="Times New Roman" w:cs="Times New Roman"/>
        </w:rPr>
        <w:t>established in 2005</w:t>
      </w:r>
      <w:r>
        <w:rPr>
          <w:rFonts w:ascii="Times New Roman" w:hAnsi="Times New Roman" w:cs="Times New Roman" w:hint="eastAsia"/>
        </w:rPr>
        <w:t xml:space="preserve"> in the </w:t>
      </w:r>
      <w:r>
        <w:rPr>
          <w:rFonts w:ascii="Times New Roman" w:hAnsi="Times New Roman" w:cs="Times New Roman"/>
        </w:rPr>
        <w:t>UK</w:t>
      </w:r>
      <w:r>
        <w:rPr>
          <w:rFonts w:ascii="Times New Roman" w:hAnsi="Times New Roman" w:cs="Times New Roman" w:hint="eastAsia"/>
        </w:rPr>
        <w:t>,</w:t>
      </w:r>
      <w:r>
        <w:rPr>
          <w:rFonts w:ascii="Times New Roman" w:hAnsi="Times New Roman" w:cs="Times New Roman"/>
        </w:rPr>
        <w:t xml:space="preserve"> is the world's first P2P </w:t>
      </w:r>
      <w:r>
        <w:rPr>
          <w:rFonts w:ascii="Times New Roman" w:hAnsi="Times New Roman" w:cs="Times New Roman"/>
        </w:rPr>
        <w:t>online lending platform</w:t>
      </w:r>
      <w:r>
        <w:rPr>
          <w:rFonts w:ascii="Times New Roman" w:hAnsi="Times New Roman" w:cs="Times New Roman" w:hint="eastAsia"/>
        </w:rPr>
        <w:t xml:space="preserve">. It is </w:t>
      </w:r>
      <w:r>
        <w:rPr>
          <w:rFonts w:ascii="Times New Roman" w:hAnsi="Times New Roman" w:cs="Times New Roman"/>
        </w:rPr>
        <w:t xml:space="preserve">the largest </w:t>
      </w:r>
      <w:r>
        <w:rPr>
          <w:rFonts w:ascii="Times New Roman" w:hAnsi="Times New Roman" w:cs="Times New Roman" w:hint="eastAsia"/>
        </w:rPr>
        <w:t xml:space="preserve">online lending platform </w:t>
      </w:r>
      <w:r>
        <w:rPr>
          <w:rFonts w:ascii="Times New Roman" w:hAnsi="Times New Roman" w:cs="Times New Roman"/>
        </w:rPr>
        <w:t xml:space="preserve">in the UK and Europe. </w:t>
      </w:r>
      <w:proofErr w:type="spellStart"/>
      <w:r>
        <w:rPr>
          <w:rFonts w:ascii="Times New Roman" w:hAnsi="Times New Roman" w:cs="Times New Roman" w:hint="eastAsia"/>
        </w:rPr>
        <w:t>SoFi</w:t>
      </w:r>
      <w:proofErr w:type="spellEnd"/>
      <w:r>
        <w:rPr>
          <w:rFonts w:ascii="Times New Roman" w:hAnsi="Times New Roman" w:cs="Times New Roman"/>
        </w:rPr>
        <w:t xml:space="preserve"> is an abbreviation</w:t>
      </w:r>
      <w:r>
        <w:rPr>
          <w:rFonts w:ascii="Times New Roman" w:hAnsi="Times New Roman" w:cs="Times New Roman" w:hint="eastAsia"/>
        </w:rPr>
        <w:t xml:space="preserve"> of </w:t>
      </w:r>
      <w:r>
        <w:rPr>
          <w:rFonts w:ascii="Times New Roman" w:hAnsi="Times New Roman" w:cs="Times New Roman"/>
        </w:rPr>
        <w:t>Social Finance</w:t>
      </w:r>
      <w:r>
        <w:rPr>
          <w:rFonts w:ascii="Times New Roman" w:hAnsi="Times New Roman" w:cs="Times New Roman" w:hint="eastAsia"/>
        </w:rPr>
        <w:t xml:space="preserve">. It is </w:t>
      </w:r>
      <w:r>
        <w:rPr>
          <w:rFonts w:ascii="Times New Roman" w:hAnsi="Times New Roman" w:cs="Times New Roman"/>
        </w:rPr>
        <w:t>the US vertical P2P platform</w:t>
      </w:r>
      <w:r>
        <w:rPr>
          <w:rFonts w:ascii="Times New Roman" w:hAnsi="Times New Roman" w:cs="Times New Roman" w:hint="eastAsia"/>
        </w:rPr>
        <w:t xml:space="preserve">, </w:t>
      </w:r>
      <w:r>
        <w:rPr>
          <w:rFonts w:ascii="Times New Roman" w:hAnsi="Times New Roman" w:cs="Times New Roman"/>
        </w:rPr>
        <w:t>focus</w:t>
      </w:r>
      <w:r>
        <w:rPr>
          <w:rFonts w:ascii="Times New Roman" w:hAnsi="Times New Roman" w:cs="Times New Roman" w:hint="eastAsia"/>
        </w:rPr>
        <w:t>ing</w:t>
      </w:r>
      <w:r>
        <w:rPr>
          <w:rFonts w:ascii="Times New Roman" w:hAnsi="Times New Roman" w:cs="Times New Roman"/>
        </w:rPr>
        <w:t xml:space="preserve"> on student loans</w:t>
      </w:r>
      <w:r>
        <w:rPr>
          <w:rFonts w:ascii="Times New Roman" w:hAnsi="Times New Roman" w:cs="Times New Roman" w:hint="eastAsia"/>
        </w:rPr>
        <w:t xml:space="preserve">. Among of them are not </w:t>
      </w:r>
      <w:r>
        <w:rPr>
          <w:rFonts w:ascii="Times New Roman" w:hAnsi="Times New Roman" w:cs="Times New Roman"/>
        </w:rPr>
        <w:t>familiar</w:t>
      </w:r>
      <w:r>
        <w:rPr>
          <w:rFonts w:ascii="Times New Roman" w:hAnsi="Times New Roman" w:cs="Times New Roman" w:hint="eastAsia"/>
        </w:rPr>
        <w:t xml:space="preserve"> to Chinese readers. To be hone</w:t>
      </w:r>
      <w:r>
        <w:rPr>
          <w:rFonts w:ascii="Times New Roman" w:hAnsi="Times New Roman" w:cs="Times New Roman" w:hint="eastAsia"/>
        </w:rPr>
        <w:t xml:space="preserve">st, they would know </w:t>
      </w:r>
      <w:proofErr w:type="spellStart"/>
      <w:r>
        <w:rPr>
          <w:rFonts w:ascii="Times New Roman" w:hAnsi="Times New Roman" w:cs="Times New Roman" w:hint="eastAsia"/>
        </w:rPr>
        <w:t>Huabei</w:t>
      </w:r>
      <w:proofErr w:type="spellEnd"/>
      <w:r>
        <w:rPr>
          <w:rFonts w:ascii="Times New Roman" w:hAnsi="Times New Roman" w:cs="Times New Roman" w:hint="eastAsia"/>
        </w:rPr>
        <w:t xml:space="preserve"> (</w:t>
      </w:r>
      <w:proofErr w:type="gramStart"/>
      <w:r>
        <w:rPr>
          <w:rFonts w:ascii="Times New Roman" w:hAnsi="Times New Roman" w:cs="Times New Roman" w:hint="eastAsia"/>
        </w:rPr>
        <w:t>花呗</w:t>
      </w:r>
      <w:proofErr w:type="gramEnd"/>
      <w:r>
        <w:rPr>
          <w:rFonts w:ascii="Times New Roman" w:hAnsi="Times New Roman" w:cs="Times New Roman" w:hint="eastAsia"/>
        </w:rPr>
        <w:t>) more in China. Because of unfamiliar, it can deepen their impressions by transliteration.</w:t>
      </w:r>
    </w:p>
    <w:p w14:paraId="6B9AFF06" w14:textId="77777777" w:rsidR="005D7217" w:rsidRDefault="00E10514">
      <w:pPr>
        <w:pStyle w:val="3"/>
      </w:pPr>
      <w:bookmarkStart w:id="39" w:name="_Toc2206134"/>
      <w:r>
        <w:rPr>
          <w:rFonts w:hint="eastAsia"/>
        </w:rPr>
        <w:t>A</w:t>
      </w:r>
      <w:r>
        <w:t>nnotation</w:t>
      </w:r>
      <w:bookmarkEnd w:id="39"/>
    </w:p>
    <w:p w14:paraId="343689FC"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 xml:space="preserve">There are many differences between English and Chinese cultures. Therefore, some cultural words in English have no </w:t>
      </w:r>
      <w:r>
        <w:rPr>
          <w:rFonts w:ascii="Times New Roman" w:hAnsi="Times New Roman" w:cs="Times New Roman"/>
        </w:rPr>
        <w:t>equivalents in Chinese. This forms a vacancy in the meaning of words. In this case, English-Chinese translations often use the method of filling to make up for the vacancy. Another situation is that a proper noun has multiple translations. In this case, us</w:t>
      </w:r>
      <w:r>
        <w:rPr>
          <w:rFonts w:ascii="Times New Roman" w:hAnsi="Times New Roman" w:cs="Times New Roman"/>
        </w:rPr>
        <w:t>ing the method of annotation would not cause misunderstanding and is easy for the reader to understand.</w:t>
      </w:r>
    </w:p>
    <w:p w14:paraId="2B584551" w14:textId="77777777" w:rsidR="005D7217" w:rsidRDefault="00E10514">
      <w:pPr>
        <w:spacing w:line="400" w:lineRule="atLeast"/>
        <w:jc w:val="both"/>
        <w:rPr>
          <w:rFonts w:ascii="Times New Roman" w:hAnsi="Times New Roman" w:cs="Times New Roman"/>
          <w:b/>
          <w:i/>
        </w:rPr>
      </w:pPr>
      <w:r>
        <w:rPr>
          <w:rFonts w:ascii="Times New Roman" w:hAnsi="Times New Roman" w:cs="Times New Roman"/>
          <w:b/>
          <w:i/>
        </w:rPr>
        <w:t>e.g.1</w:t>
      </w:r>
    </w:p>
    <w:p w14:paraId="7467F3D0" w14:textId="77777777" w:rsidR="005D7217" w:rsidRDefault="00E10514">
      <w:pPr>
        <w:ind w:firstLineChars="200" w:firstLine="482"/>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Some might claim it dates back to Alan Turing, the Enigma machine and the Turing Test, or even further back to the 1930s when the Polish Ciphe</w:t>
      </w:r>
      <w:r>
        <w:rPr>
          <w:rFonts w:ascii="Times New Roman" w:hAnsi="Times New Roman" w:cs="Times New Roman" w:hint="eastAsia"/>
        </w:rPr>
        <w:t>r Bureau were the first to decode German military texts on the Enigma machine.</w:t>
      </w:r>
    </w:p>
    <w:p w14:paraId="53016607" w14:textId="77777777" w:rsidR="005D7217" w:rsidRDefault="00E10514">
      <w:pPr>
        <w:spacing w:line="360" w:lineRule="auto"/>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有人可能会说，它可以追溯到艾伦·图灵（</w:t>
      </w:r>
      <w:r>
        <w:rPr>
          <w:rFonts w:ascii="Times New Roman" w:hAnsi="Times New Roman" w:cs="Times New Roman" w:hint="eastAsia"/>
        </w:rPr>
        <w:t>Alan Turing</w:t>
      </w:r>
      <w:r>
        <w:rPr>
          <w:rFonts w:ascii="Times New Roman" w:hAnsi="Times New Roman" w:cs="Times New Roman" w:hint="eastAsia"/>
        </w:rPr>
        <w:t>）、恩格玛（</w:t>
      </w:r>
      <w:r>
        <w:rPr>
          <w:rFonts w:ascii="Times New Roman" w:hAnsi="Times New Roman" w:cs="Times New Roman" w:hint="eastAsia"/>
        </w:rPr>
        <w:t>Enigma</w:t>
      </w:r>
      <w:r>
        <w:rPr>
          <w:rFonts w:ascii="Times New Roman" w:hAnsi="Times New Roman" w:cs="Times New Roman" w:hint="eastAsia"/>
        </w:rPr>
        <w:t>）计算机和图灵测试（</w:t>
      </w:r>
      <w:r>
        <w:rPr>
          <w:rFonts w:ascii="Times New Roman" w:hAnsi="Times New Roman" w:cs="Times New Roman" w:hint="eastAsia"/>
        </w:rPr>
        <w:t>Turing Test</w:t>
      </w:r>
      <w:r>
        <w:rPr>
          <w:rFonts w:ascii="Times New Roman" w:hAnsi="Times New Roman" w:cs="Times New Roman" w:hint="eastAsia"/>
        </w:rPr>
        <w:t>）的时代，甚至可以追溯到</w:t>
      </w:r>
      <w:r>
        <w:rPr>
          <w:rFonts w:ascii="Times New Roman" w:hAnsi="Times New Roman" w:cs="Times New Roman" w:hint="eastAsia"/>
        </w:rPr>
        <w:t>20</w:t>
      </w:r>
      <w:r>
        <w:rPr>
          <w:rFonts w:ascii="Times New Roman" w:hAnsi="Times New Roman" w:cs="Times New Roman" w:hint="eastAsia"/>
        </w:rPr>
        <w:t>世纪</w:t>
      </w:r>
      <w:r>
        <w:rPr>
          <w:rFonts w:ascii="Times New Roman" w:hAnsi="Times New Roman" w:cs="Times New Roman" w:hint="eastAsia"/>
        </w:rPr>
        <w:t>30</w:t>
      </w:r>
      <w:r>
        <w:rPr>
          <w:rFonts w:ascii="Times New Roman" w:hAnsi="Times New Roman" w:cs="Times New Roman" w:hint="eastAsia"/>
        </w:rPr>
        <w:t>年代，当时波兰密码局（</w:t>
      </w:r>
      <w:r>
        <w:rPr>
          <w:rFonts w:ascii="Times New Roman" w:hAnsi="Times New Roman" w:cs="Times New Roman" w:hint="eastAsia"/>
        </w:rPr>
        <w:t>Polish Cipher Bureau</w:t>
      </w:r>
      <w:r>
        <w:rPr>
          <w:rFonts w:ascii="Times New Roman" w:hAnsi="Times New Roman" w:cs="Times New Roman" w:hint="eastAsia"/>
        </w:rPr>
        <w:t>）是第一个用恩格玛计算机破解德国军事文件的机构。</w:t>
      </w:r>
    </w:p>
    <w:p w14:paraId="77B3F0EF"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“Alan Turing” can be trans</w:t>
      </w:r>
      <w:r>
        <w:rPr>
          <w:rFonts w:ascii="Times New Roman" w:hAnsi="Times New Roman" w:cs="Times New Roman"/>
        </w:rPr>
        <w:t>lated as “</w:t>
      </w:r>
      <w:r>
        <w:rPr>
          <w:rFonts w:ascii="Times New Roman" w:hAnsi="Times New Roman" w:cs="Times New Roman" w:hint="eastAsia"/>
        </w:rPr>
        <w:t>艾伦·图灵</w:t>
      </w:r>
      <w:r>
        <w:rPr>
          <w:rFonts w:ascii="Times New Roman" w:hAnsi="Times New Roman" w:cs="Times New Roman"/>
        </w:rPr>
        <w:t>” or “</w:t>
      </w:r>
      <w:r>
        <w:rPr>
          <w:rFonts w:ascii="Times New Roman" w:hAnsi="Times New Roman" w:cs="Times New Roman" w:hint="eastAsia"/>
        </w:rPr>
        <w:t>阿兰·图灵</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“Enigma” can be translated into</w:t>
      </w:r>
      <w:r>
        <w:rPr>
          <w:rFonts w:ascii="Times New Roman" w:hAnsi="Times New Roman" w:cs="Times New Roman" w:hint="eastAsia"/>
        </w:rPr>
        <w:t xml:space="preserve"> </w:t>
      </w:r>
      <w:r>
        <w:rPr>
          <w:rFonts w:ascii="Times New Roman" w:hAnsi="Times New Roman" w:cs="Times New Roman" w:hint="eastAsia"/>
        </w:rPr>
        <w:t>“恩格玛”</w:t>
      </w:r>
      <w:r>
        <w:rPr>
          <w:rFonts w:ascii="Times New Roman" w:hAnsi="Times New Roman" w:cs="Times New Roman"/>
        </w:rPr>
        <w:t xml:space="preserve"> or “</w:t>
      </w:r>
      <w:r>
        <w:rPr>
          <w:rFonts w:ascii="Times New Roman" w:hAnsi="Times New Roman" w:cs="Times New Roman" w:hint="eastAsia"/>
        </w:rPr>
        <w:t>英格玛</w:t>
      </w:r>
      <w:r>
        <w:rPr>
          <w:rFonts w:ascii="Times New Roman" w:hAnsi="Times New Roman" w:cs="Times New Roman"/>
        </w:rPr>
        <w:t>”.</w:t>
      </w:r>
      <w:r>
        <w:rPr>
          <w:rFonts w:ascii="Times New Roman" w:hAnsi="Times New Roman" w:cs="Times New Roman" w:hint="eastAsia"/>
        </w:rPr>
        <w:t xml:space="preserve"> In these conditions, the readers may know one translation while do not know another. Using annotation can make a </w:t>
      </w:r>
      <w:r>
        <w:rPr>
          <w:rFonts w:ascii="Times New Roman" w:hAnsi="Times New Roman" w:cs="Times New Roman"/>
        </w:rPr>
        <w:t>convenience</w:t>
      </w:r>
      <w:r>
        <w:rPr>
          <w:rFonts w:ascii="Times New Roman" w:hAnsi="Times New Roman" w:cs="Times New Roman" w:hint="eastAsia"/>
        </w:rPr>
        <w:t xml:space="preserve"> for the readers to understand. </w:t>
      </w:r>
    </w:p>
    <w:p w14:paraId="4D2EEB39" w14:textId="77777777" w:rsidR="005D7217" w:rsidRDefault="00E10514">
      <w:pPr>
        <w:pStyle w:val="2"/>
        <w:spacing w:before="156" w:after="156"/>
        <w:jc w:val="both"/>
      </w:pPr>
      <w:bookmarkStart w:id="40" w:name="_Toc2206135"/>
      <w:bookmarkStart w:id="41" w:name="_Toc2152672"/>
      <w:r>
        <w:rPr>
          <w:rFonts w:hint="eastAsia"/>
        </w:rPr>
        <w:t>Syntactic Level</w:t>
      </w:r>
      <w:bookmarkEnd w:id="40"/>
      <w:bookmarkEnd w:id="41"/>
    </w:p>
    <w:p w14:paraId="1C02C0DA" w14:textId="77777777" w:rsidR="005D7217" w:rsidRDefault="00E10514">
      <w:pPr>
        <w:pStyle w:val="3"/>
      </w:pPr>
      <w:bookmarkStart w:id="42" w:name="_Toc2206136"/>
      <w:r>
        <w:t>Free t</w:t>
      </w:r>
      <w:r>
        <w:t>ranslation</w:t>
      </w:r>
      <w:bookmarkEnd w:id="42"/>
    </w:p>
    <w:p w14:paraId="30AD2830"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Free translation, also called liberal translation, stresses on the meaning of the original text, while not closely follow the form, structure or rhetoric of the original text. But free translation cannot delete or add the content of the original</w:t>
      </w:r>
      <w:r>
        <w:rPr>
          <w:rFonts w:ascii="Times New Roman" w:hAnsi="Times New Roman" w:cs="Times New Roman"/>
        </w:rPr>
        <w:t xml:space="preserve"> text casually.</w:t>
      </w:r>
    </w:p>
    <w:p w14:paraId="7DEB8DBA" w14:textId="77777777" w:rsidR="005D7217" w:rsidRDefault="00E10514">
      <w:pPr>
        <w:jc w:val="both"/>
        <w:rPr>
          <w:rFonts w:ascii="Times New Roman" w:hAnsi="Times New Roman" w:cs="Times New Roman"/>
          <w:b/>
          <w:i/>
        </w:rPr>
      </w:pPr>
      <w:r>
        <w:rPr>
          <w:rFonts w:ascii="Times New Roman" w:hAnsi="Times New Roman" w:cs="Times New Roman"/>
          <w:b/>
          <w:i/>
        </w:rPr>
        <w:t>e.g.1</w:t>
      </w:r>
    </w:p>
    <w:p w14:paraId="50A92609"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t>ST:</w:t>
      </w:r>
      <w:r>
        <w:rPr>
          <w:rFonts w:hint="eastAsia"/>
          <w:i/>
        </w:rPr>
        <w:t xml:space="preserve"> </w:t>
      </w:r>
      <w:r>
        <w:rPr>
          <w:rFonts w:ascii="Times New Roman" w:hAnsi="Times New Roman" w:cs="Times New Roman"/>
        </w:rPr>
        <w:t xml:space="preserve">One in eight Americans officially lives in poverty, translating into a figure of 43 million people in 2015, whilst one in five British people lives in poverty. Around the globe, almost half of the world’s population lives in </w:t>
      </w:r>
      <w:r>
        <w:rPr>
          <w:rFonts w:ascii="Times New Roman" w:hAnsi="Times New Roman" w:cs="Times New Roman"/>
        </w:rPr>
        <w:t>poverty.</w:t>
      </w:r>
    </w:p>
    <w:p w14:paraId="0424FEB7" w14:textId="77777777" w:rsidR="005D7217" w:rsidRDefault="00E10514">
      <w:pPr>
        <w:ind w:firstLineChars="200" w:firstLine="482"/>
        <w:jc w:val="both"/>
        <w:rPr>
          <w:rFonts w:ascii="Times New Roman" w:hAnsi="Times New Roman" w:cs="Times New Roman"/>
          <w:b/>
          <w:i/>
        </w:rPr>
      </w:pPr>
      <w:r>
        <w:rPr>
          <w:rFonts w:ascii="Times New Roman" w:hAnsi="Times New Roman" w:cs="Times New Roman"/>
          <w:b/>
          <w:i/>
        </w:rPr>
        <w:t>TT:</w:t>
      </w:r>
    </w:p>
    <w:p w14:paraId="1A4C64FC" w14:textId="77777777" w:rsidR="005D7217" w:rsidRDefault="00E10514">
      <w:pPr>
        <w:ind w:firstLineChars="200" w:firstLine="480"/>
        <w:jc w:val="both"/>
      </w:pPr>
      <w:r>
        <w:rPr>
          <w:rFonts w:hint="eastAsia"/>
        </w:rPr>
        <w:t>(</w:t>
      </w:r>
      <w:r>
        <w:rPr>
          <w:rFonts w:ascii="Times New Roman" w:hAnsi="Times New Roman" w:cs="Times New Roman"/>
        </w:rPr>
        <w:t>literal translation</w:t>
      </w:r>
      <w:r>
        <w:rPr>
          <w:rFonts w:hint="eastAsia"/>
        </w:rPr>
        <w:t>)</w:t>
      </w:r>
    </w:p>
    <w:p w14:paraId="7FCADB5A" w14:textId="77777777" w:rsidR="005D7217" w:rsidRDefault="00E10514">
      <w:pPr>
        <w:ind w:firstLineChars="200" w:firstLine="480"/>
        <w:jc w:val="both"/>
      </w:pPr>
      <w:r>
        <w:rPr>
          <w:rFonts w:hint="eastAsia"/>
        </w:rPr>
        <w:t>官方数据表明，八分之一的美国人生活在贫困中，</w:t>
      </w:r>
      <w:r>
        <w:rPr>
          <w:rFonts w:hint="eastAsia"/>
        </w:rPr>
        <w:t>2015</w:t>
      </w:r>
      <w:r>
        <w:rPr>
          <w:rFonts w:hint="eastAsia"/>
        </w:rPr>
        <w:t>年的人口数量达到</w:t>
      </w:r>
      <w:r>
        <w:rPr>
          <w:rFonts w:hint="eastAsia"/>
        </w:rPr>
        <w:t>4300</w:t>
      </w:r>
      <w:r>
        <w:rPr>
          <w:rFonts w:hint="eastAsia"/>
        </w:rPr>
        <w:t>万，五分之一的英国人生活在贫困中。在全球范围内，世界上几乎一半的人口生活在贫困中。</w:t>
      </w:r>
    </w:p>
    <w:p w14:paraId="244E1AA9" w14:textId="77777777" w:rsidR="005D7217" w:rsidRDefault="00E10514">
      <w:pPr>
        <w:ind w:firstLineChars="200" w:firstLine="480"/>
        <w:jc w:val="both"/>
      </w:pPr>
      <w:r>
        <w:rPr>
          <w:rFonts w:hint="eastAsia"/>
        </w:rPr>
        <w:lastRenderedPageBreak/>
        <w:t>(</w:t>
      </w:r>
      <w:r>
        <w:rPr>
          <w:rFonts w:ascii="Times New Roman" w:hAnsi="Times New Roman" w:cs="Times New Roman"/>
        </w:rPr>
        <w:t>free translation</w:t>
      </w:r>
      <w:r>
        <w:rPr>
          <w:rFonts w:hint="eastAsia"/>
        </w:rPr>
        <w:t>)</w:t>
      </w:r>
    </w:p>
    <w:p w14:paraId="63618EBF" w14:textId="77777777" w:rsidR="005D7217" w:rsidRDefault="00E10514">
      <w:pPr>
        <w:ind w:firstLineChars="200" w:firstLine="480"/>
        <w:jc w:val="both"/>
      </w:pPr>
      <w:r>
        <w:rPr>
          <w:rFonts w:hint="eastAsia"/>
        </w:rPr>
        <w:t>官方数据表明，在美国，有八分之一的人生活贫困，</w:t>
      </w:r>
      <w:r>
        <w:rPr>
          <w:rFonts w:hint="eastAsia"/>
        </w:rPr>
        <w:t>2015</w:t>
      </w:r>
      <w:r>
        <w:rPr>
          <w:rFonts w:hint="eastAsia"/>
        </w:rPr>
        <w:t>年这一数字达到了</w:t>
      </w:r>
      <w:r>
        <w:rPr>
          <w:rFonts w:hint="eastAsia"/>
        </w:rPr>
        <w:t>4300</w:t>
      </w:r>
      <w:r>
        <w:rPr>
          <w:rFonts w:hint="eastAsia"/>
        </w:rPr>
        <w:t>万；在英国，五分之一的人有类似情况。放眼全球，几乎一半的人生活在贫困之中。</w:t>
      </w:r>
    </w:p>
    <w:p w14:paraId="30AE2EEC"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In literal translation, the sentenc</w:t>
      </w:r>
      <w:r>
        <w:rPr>
          <w:rFonts w:ascii="Times New Roman" w:hAnsi="Times New Roman" w:cs="Times New Roman"/>
        </w:rPr>
        <w:t xml:space="preserve">e structure is closer to the original text, but the </w:t>
      </w:r>
      <w:proofErr w:type="spellStart"/>
      <w:r>
        <w:rPr>
          <w:rFonts w:ascii="Times New Roman" w:hAnsi="Times New Roman" w:cs="Times New Roman"/>
        </w:rPr>
        <w:t>the</w:t>
      </w:r>
      <w:proofErr w:type="spellEnd"/>
      <w:r>
        <w:rPr>
          <w:rFonts w:ascii="Times New Roman" w:hAnsi="Times New Roman" w:cs="Times New Roman"/>
        </w:rPr>
        <w:t xml:space="preserve"> repeated words makes this sentence lack of readability. In free translation, the expression of sentence is more in line with the reader's language habits, and makes the sentences more fluent and reada</w:t>
      </w:r>
      <w:r>
        <w:rPr>
          <w:rFonts w:ascii="Times New Roman" w:hAnsi="Times New Roman" w:cs="Times New Roman"/>
        </w:rPr>
        <w:t>ble.</w:t>
      </w:r>
    </w:p>
    <w:p w14:paraId="254ADF0A" w14:textId="77777777" w:rsidR="005D7217" w:rsidRDefault="00E10514">
      <w:pPr>
        <w:pStyle w:val="3"/>
      </w:pPr>
      <w:bookmarkStart w:id="43" w:name="_Toc2206137"/>
      <w:r>
        <w:t>Amplification</w:t>
      </w:r>
      <w:bookmarkEnd w:id="43"/>
    </w:p>
    <w:p w14:paraId="445B4B2A"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Amplification is the addition in the target text of words that can express the meaning more accurately.</w:t>
      </w:r>
    </w:p>
    <w:p w14:paraId="7D5F5D80" w14:textId="77777777" w:rsidR="005D7217" w:rsidRDefault="00E10514">
      <w:pPr>
        <w:jc w:val="both"/>
        <w:rPr>
          <w:rFonts w:ascii="Times New Roman" w:hAnsi="Times New Roman" w:cs="Times New Roman"/>
          <w:b/>
          <w:i/>
        </w:rPr>
      </w:pPr>
      <w:r>
        <w:rPr>
          <w:rFonts w:ascii="Times New Roman" w:hAnsi="Times New Roman" w:cs="Times New Roman"/>
          <w:b/>
          <w:i/>
        </w:rPr>
        <w:t>e.g.1</w:t>
      </w:r>
    </w:p>
    <w:p w14:paraId="4E92F022" w14:textId="77777777" w:rsidR="005D7217" w:rsidRDefault="00E10514">
      <w:pPr>
        <w:ind w:firstLineChars="200" w:firstLine="482"/>
        <w:jc w:val="both"/>
        <w:rPr>
          <w:rFonts w:ascii="Times New Roman" w:hAnsi="Times New Roman" w:cs="Times New Roman"/>
        </w:rPr>
      </w:pPr>
      <w:commentRangeStart w:id="44"/>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rPr>
        <w:t xml:space="preserve">Money didn’t replace bartering; it diminished it. Banking didn’t replace money; it diminishes it. Something in the network </w:t>
      </w:r>
      <w:r>
        <w:rPr>
          <w:rFonts w:ascii="Times New Roman" w:hAnsi="Times New Roman" w:cs="Times New Roman"/>
        </w:rPr>
        <w:t>age isn’t going to replace banking but it will diminish it.</w:t>
      </w:r>
    </w:p>
    <w:p w14:paraId="76133345" w14:textId="77777777" w:rsidR="005D7217" w:rsidRDefault="00E10514">
      <w:pPr>
        <w:ind w:firstLineChars="200" w:firstLine="482"/>
        <w:jc w:val="both"/>
        <w:rPr>
          <w:rFonts w:ascii="Times New Roman" w:hAnsi="Times New Roman" w:cs="Times New Roman"/>
          <w:b/>
          <w:i/>
        </w:rPr>
      </w:pPr>
      <w:r>
        <w:rPr>
          <w:rFonts w:ascii="Times New Roman" w:hAnsi="Times New Roman" w:cs="Times New Roman"/>
          <w:b/>
          <w:i/>
        </w:rPr>
        <w:t>TT:</w:t>
      </w:r>
      <w:r>
        <w:rPr>
          <w:rFonts w:ascii="Times New Roman" w:hAnsi="Times New Roman" w:cs="Times New Roman" w:hint="eastAsia"/>
          <w:b/>
          <w:i/>
        </w:rPr>
        <w:t xml:space="preserve"> </w:t>
      </w:r>
      <w:r>
        <w:rPr>
          <w:rFonts w:hint="eastAsia"/>
        </w:rPr>
        <w:t>货币并没有取代物</w:t>
      </w:r>
      <w:proofErr w:type="gramStart"/>
      <w:r>
        <w:rPr>
          <w:rFonts w:hint="eastAsia"/>
        </w:rPr>
        <w:t>物</w:t>
      </w:r>
      <w:proofErr w:type="gramEnd"/>
      <w:r>
        <w:rPr>
          <w:rFonts w:hint="eastAsia"/>
        </w:rPr>
        <w:t>交换，只是减少了物</w:t>
      </w:r>
      <w:proofErr w:type="gramStart"/>
      <w:r>
        <w:rPr>
          <w:rFonts w:hint="eastAsia"/>
        </w:rPr>
        <w:t>物</w:t>
      </w:r>
      <w:proofErr w:type="gramEnd"/>
      <w:r>
        <w:rPr>
          <w:rFonts w:hint="eastAsia"/>
        </w:rPr>
        <w:t>交换的频率；银行并没有取代货币，只是减少了货币的使用。网络时代的某些东西不会取代银行业，但会削弱银行业的作用</w:t>
      </w:r>
      <w:commentRangeEnd w:id="44"/>
      <w:r>
        <w:rPr>
          <w:rStyle w:val="af1"/>
        </w:rPr>
        <w:commentReference w:id="44"/>
      </w:r>
    </w:p>
    <w:p w14:paraId="59A2E5FC"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 xml:space="preserve">The author used some pronouns in the sentence to replace the things that appeared in the previous </w:t>
      </w:r>
      <w:r>
        <w:rPr>
          <w:rFonts w:ascii="Times New Roman" w:hAnsi="Times New Roman" w:cs="Times New Roman"/>
        </w:rPr>
        <w:t>sentence. Connecting with the previous sentence, the author said “the ‘something else’ doesn’t replace what was there before”, then the “it” in this sentence can be well understood what it refers to. In addition, the author omits some words in the original</w:t>
      </w:r>
      <w:r>
        <w:rPr>
          <w:rFonts w:ascii="Times New Roman" w:hAnsi="Times New Roman" w:cs="Times New Roman"/>
        </w:rPr>
        <w:t xml:space="preserve"> text that are implied and unspoken in the original text. Therefore, when translating, it need be translated to ensure the completeness of the meaning.</w:t>
      </w:r>
    </w:p>
    <w:p w14:paraId="595DE191" w14:textId="77777777" w:rsidR="005D7217" w:rsidRDefault="00E10514">
      <w:pPr>
        <w:jc w:val="both"/>
        <w:rPr>
          <w:rFonts w:ascii="Times New Roman" w:hAnsi="Times New Roman" w:cs="Times New Roman"/>
          <w:b/>
          <w:i/>
        </w:rPr>
      </w:pPr>
      <w:r>
        <w:rPr>
          <w:rFonts w:ascii="Times New Roman" w:hAnsi="Times New Roman" w:cs="Times New Roman"/>
          <w:b/>
          <w:i/>
        </w:rPr>
        <w:t>e.g.</w:t>
      </w:r>
      <w:r>
        <w:rPr>
          <w:rFonts w:ascii="Times New Roman" w:hAnsi="Times New Roman" w:cs="Times New Roman" w:hint="eastAsia"/>
          <w:b/>
          <w:i/>
        </w:rPr>
        <w:t>2</w:t>
      </w:r>
    </w:p>
    <w:p w14:paraId="01A35C89" w14:textId="77777777" w:rsidR="005D7217" w:rsidRDefault="00E10514">
      <w:pPr>
        <w:ind w:firstLineChars="200" w:firstLine="482"/>
        <w:jc w:val="both"/>
        <w:rPr>
          <w:rFonts w:ascii="Times New Roman" w:hAnsi="Times New Roman" w:cs="Times New Roman"/>
          <w:highlight w:val="yellow"/>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One part of the group would then follow one alpha male and another part the other.</w:t>
      </w:r>
    </w:p>
    <w:p w14:paraId="7321939C" w14:textId="77777777" w:rsidR="005D7217" w:rsidRDefault="00E10514">
      <w:pPr>
        <w:ind w:firstLineChars="200" w:firstLine="482"/>
        <w:jc w:val="both"/>
        <w:rPr>
          <w:rFonts w:ascii="Times New Roman" w:hAnsi="Times New Roman" w:cs="Times New Roman"/>
          <w:highlight w:val="yellow"/>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该群体的一部分</w:t>
      </w:r>
      <w:r>
        <w:rPr>
          <w:rFonts w:ascii="Times New Roman" w:hAnsi="Times New Roman" w:cs="Times New Roman" w:hint="eastAsia"/>
        </w:rPr>
        <w:t>会跟随一名男性，另一部分则拥护另一名。</w:t>
      </w:r>
    </w:p>
    <w:p w14:paraId="6A28CF71"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When </w:t>
      </w:r>
      <w:r>
        <w:rPr>
          <w:rFonts w:ascii="Times New Roman" w:hAnsi="Times New Roman" w:cs="Times New Roman"/>
        </w:rPr>
        <w:t>translating</w:t>
      </w:r>
      <w:r>
        <w:rPr>
          <w:rFonts w:ascii="Times New Roman" w:hAnsi="Times New Roman" w:cs="Times New Roman" w:hint="eastAsia"/>
        </w:rPr>
        <w:t>, adding conjunctions can make the structure more complete and the language more fluent. In the source text, the sentence is a p</w:t>
      </w:r>
      <w:r>
        <w:rPr>
          <w:rFonts w:ascii="Times New Roman" w:hAnsi="Times New Roman" w:cs="Times New Roman"/>
        </w:rPr>
        <w:t>arallel sentence</w:t>
      </w:r>
      <w:r>
        <w:rPr>
          <w:rFonts w:ascii="Times New Roman" w:hAnsi="Times New Roman" w:cs="Times New Roman" w:hint="eastAsia"/>
        </w:rPr>
        <w:t>. While in Chinese, it is expressed as a t</w:t>
      </w:r>
      <w:r>
        <w:rPr>
          <w:rFonts w:ascii="Times New Roman" w:hAnsi="Times New Roman" w:cs="Times New Roman"/>
        </w:rPr>
        <w:t>urning sentence</w:t>
      </w:r>
      <w:r>
        <w:rPr>
          <w:rFonts w:ascii="Times New Roman" w:hAnsi="Times New Roman" w:cs="Times New Roman" w:hint="eastAsia"/>
        </w:rPr>
        <w:t xml:space="preserve"> would be</w:t>
      </w:r>
      <w:r>
        <w:rPr>
          <w:rFonts w:ascii="Times New Roman" w:hAnsi="Times New Roman" w:cs="Times New Roman" w:hint="eastAsia"/>
        </w:rPr>
        <w:t xml:space="preserve"> better.</w:t>
      </w:r>
    </w:p>
    <w:p w14:paraId="3AAB0C86" w14:textId="77777777" w:rsidR="005D7217" w:rsidRDefault="00E10514">
      <w:pPr>
        <w:pStyle w:val="3"/>
      </w:pPr>
      <w:bookmarkStart w:id="45" w:name="_Toc2206138"/>
      <w:r>
        <w:rPr>
          <w:rFonts w:hint="eastAsia"/>
        </w:rPr>
        <w:t>Division</w:t>
      </w:r>
      <w:bookmarkEnd w:id="45"/>
    </w:p>
    <w:p w14:paraId="4F0C4ECA"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 xml:space="preserve">Splitting is to make a long and complicated sentence turn into some shorter and more simple sentences, usually used for English-Chinese translation. </w:t>
      </w:r>
    </w:p>
    <w:p w14:paraId="26377A9E" w14:textId="77777777" w:rsidR="005D7217" w:rsidRDefault="00E10514">
      <w:pPr>
        <w:jc w:val="both"/>
        <w:rPr>
          <w:rFonts w:ascii="Times New Roman" w:hAnsi="Times New Roman" w:cs="Times New Roman"/>
          <w:b/>
          <w:i/>
        </w:rPr>
      </w:pPr>
      <w:r>
        <w:rPr>
          <w:rFonts w:ascii="Times New Roman" w:hAnsi="Times New Roman" w:cs="Times New Roman"/>
          <w:b/>
          <w:i/>
        </w:rPr>
        <w:t>e.g.1</w:t>
      </w:r>
    </w:p>
    <w:p w14:paraId="3967D411"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rPr>
        <w:t>Farming resulted in abundance in the good years, but when there was drought, n</w:t>
      </w:r>
      <w:r>
        <w:rPr>
          <w:rFonts w:ascii="Times New Roman" w:hAnsi="Times New Roman" w:cs="Times New Roman"/>
        </w:rPr>
        <w:t>o food was stored because there was no way to encourage farmers to store their over-production in the good years to cover the bad years.</w:t>
      </w:r>
    </w:p>
    <w:p w14:paraId="5F3F73C1" w14:textId="77777777" w:rsidR="005D7217" w:rsidRDefault="00E10514">
      <w:pPr>
        <w:ind w:firstLineChars="200" w:firstLine="482"/>
        <w:jc w:val="both"/>
      </w:pPr>
      <w:r>
        <w:rPr>
          <w:rFonts w:ascii="Times New Roman" w:hAnsi="Times New Roman" w:cs="Times New Roman"/>
          <w:b/>
          <w:i/>
        </w:rPr>
        <w:t>TT:</w:t>
      </w:r>
      <w:r>
        <w:rPr>
          <w:rFonts w:ascii="Times New Roman" w:hAnsi="Times New Roman" w:cs="Times New Roman" w:hint="eastAsia"/>
          <w:b/>
          <w:i/>
        </w:rPr>
        <w:t xml:space="preserve"> </w:t>
      </w:r>
      <w:r>
        <w:rPr>
          <w:rFonts w:hint="eastAsia"/>
        </w:rPr>
        <w:t>丰收之年，农业收成喜人；但在干旱时节，却没有充足的粮食储备。这是因为没有能够鼓励农民的办法，让他们在丰收年储存多余的粮食，用以弥补歉收</w:t>
      </w:r>
    </w:p>
    <w:p w14:paraId="20489C51"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lastRenderedPageBreak/>
        <w:t>Analysis:</w:t>
      </w:r>
      <w:r>
        <w:rPr>
          <w:rFonts w:ascii="Times New Roman" w:hAnsi="Times New Roman" w:cs="Times New Roman"/>
        </w:rPr>
        <w:t xml:space="preserve"> In English, long sentences are used more frequently, while in Chinese, they prefer to short sentences. So, the long sentences are often translated into several short sentences.</w:t>
      </w:r>
    </w:p>
    <w:p w14:paraId="1CA183CE" w14:textId="77777777" w:rsidR="005D7217" w:rsidRDefault="00E10514">
      <w:pPr>
        <w:rPr>
          <w:rFonts w:ascii="Times New Roman" w:hAnsi="Times New Roman" w:cs="Times New Roman"/>
          <w:b/>
          <w:i/>
        </w:rPr>
      </w:pPr>
      <w:r>
        <w:rPr>
          <w:rFonts w:ascii="Times New Roman" w:hAnsi="Times New Roman" w:cs="Times New Roman"/>
          <w:b/>
          <w:i/>
        </w:rPr>
        <w:t>e</w:t>
      </w:r>
      <w:r>
        <w:rPr>
          <w:rFonts w:ascii="Times New Roman" w:hAnsi="Times New Roman" w:cs="Times New Roman"/>
          <w:b/>
          <w:i/>
        </w:rPr>
        <w:t>.g.2</w:t>
      </w:r>
    </w:p>
    <w:p w14:paraId="7B4A2809"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t>ST:</w:t>
      </w:r>
      <w:r>
        <w:rPr>
          <w:rFonts w:hint="eastAsia"/>
        </w:rPr>
        <w:t xml:space="preserve"> </w:t>
      </w:r>
      <w:r>
        <w:rPr>
          <w:rFonts w:ascii="Times New Roman" w:hAnsi="Times New Roman" w:cs="Times New Roman"/>
        </w:rPr>
        <w:t>According to his theory, all other human forms peaked in tribes with a maximum of 150 members, about the maximum size of any ape colony, because with this sized group, too many alpha males existed and the order of the group would fall apart.</w:t>
      </w:r>
    </w:p>
    <w:p w14:paraId="66EED5EE"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根</w:t>
      </w:r>
      <w:r>
        <w:rPr>
          <w:rFonts w:ascii="Times New Roman" w:hAnsi="Times New Roman" w:cs="Times New Roman"/>
        </w:rPr>
        <w:t>据他的理论，其他人类形态在部落中达到顶峰的时候，最多有</w:t>
      </w:r>
      <w:r>
        <w:rPr>
          <w:rFonts w:ascii="Times New Roman" w:hAnsi="Times New Roman" w:cs="Times New Roman"/>
        </w:rPr>
        <w:t>150</w:t>
      </w:r>
      <w:r>
        <w:rPr>
          <w:rFonts w:ascii="Times New Roman" w:hAnsi="Times New Roman" w:cs="Times New Roman"/>
        </w:rPr>
        <w:t>人，大约是任何猿类群体的最大规模。因为在这样的规模中，如果有太多的阿尔法男性，群体秩序就会分崩离析。</w:t>
      </w:r>
    </w:p>
    <w:p w14:paraId="7392049E" w14:textId="77777777" w:rsidR="005D7217" w:rsidRDefault="00E10514">
      <w:pPr>
        <w:ind w:firstLineChars="200" w:firstLine="482"/>
        <w:jc w:val="both"/>
        <w:rPr>
          <w:rFonts w:ascii="Times New Roman" w:hAnsi="Times New Roman" w:cs="Times New Roman"/>
          <w:b/>
          <w:i/>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Actually, this is a very long sentence, including p</w:t>
      </w:r>
      <w:r>
        <w:rPr>
          <w:rFonts w:ascii="Times New Roman" w:hAnsi="Times New Roman" w:cs="Times New Roman"/>
        </w:rPr>
        <w:t>ost-attribute</w:t>
      </w:r>
      <w:r>
        <w:rPr>
          <w:rFonts w:ascii="Times New Roman" w:hAnsi="Times New Roman" w:cs="Times New Roman" w:hint="eastAsia"/>
        </w:rPr>
        <w:t xml:space="preserve"> and c</w:t>
      </w:r>
      <w:r>
        <w:rPr>
          <w:rFonts w:ascii="Times New Roman" w:hAnsi="Times New Roman" w:cs="Times New Roman"/>
        </w:rPr>
        <w:t>ause adverbial clause</w:t>
      </w:r>
      <w:r>
        <w:rPr>
          <w:rFonts w:ascii="Times New Roman" w:hAnsi="Times New Roman" w:cs="Times New Roman" w:hint="eastAsia"/>
        </w:rPr>
        <w:t xml:space="preserve">. The sentence can be translated into two short sentences. One is to tell </w:t>
      </w:r>
      <w:r>
        <w:rPr>
          <w:rFonts w:ascii="Times New Roman" w:hAnsi="Times New Roman" w:cs="Times New Roman" w:hint="eastAsia"/>
        </w:rPr>
        <w:t xml:space="preserve">what is </w:t>
      </w:r>
      <w:r>
        <w:rPr>
          <w:rFonts w:ascii="Times New Roman" w:hAnsi="Times New Roman" w:cs="Times New Roman"/>
        </w:rPr>
        <w:t>“</w:t>
      </w:r>
      <w:r>
        <w:rPr>
          <w:rFonts w:ascii="Times New Roman" w:hAnsi="Times New Roman" w:cs="Times New Roman" w:hint="eastAsia"/>
        </w:rPr>
        <w:t>his theory</w:t>
      </w:r>
      <w:r>
        <w:rPr>
          <w:rFonts w:ascii="Times New Roman" w:hAnsi="Times New Roman" w:cs="Times New Roman"/>
        </w:rPr>
        <w:t>”</w:t>
      </w:r>
      <w:r>
        <w:rPr>
          <w:rFonts w:ascii="Times New Roman" w:hAnsi="Times New Roman" w:cs="Times New Roman" w:hint="eastAsia"/>
        </w:rPr>
        <w:t xml:space="preserve"> about, the other is to answer why the maximum is no more than 150 members. </w:t>
      </w:r>
      <w:r>
        <w:rPr>
          <w:rFonts w:ascii="Times New Roman" w:hAnsi="Times New Roman" w:cs="Times New Roman"/>
        </w:rPr>
        <w:t xml:space="preserve">This is more in line with the </w:t>
      </w:r>
      <w:r>
        <w:rPr>
          <w:rFonts w:ascii="Times New Roman" w:hAnsi="Times New Roman" w:cs="Times New Roman" w:hint="eastAsia"/>
        </w:rPr>
        <w:t xml:space="preserve">speaking </w:t>
      </w:r>
      <w:r>
        <w:rPr>
          <w:rFonts w:ascii="Times New Roman" w:hAnsi="Times New Roman" w:cs="Times New Roman"/>
        </w:rPr>
        <w:t xml:space="preserve">way </w:t>
      </w:r>
      <w:r>
        <w:rPr>
          <w:rFonts w:ascii="Times New Roman" w:hAnsi="Times New Roman" w:cs="Times New Roman" w:hint="eastAsia"/>
        </w:rPr>
        <w:t xml:space="preserve">of </w:t>
      </w:r>
      <w:r>
        <w:rPr>
          <w:rFonts w:ascii="Times New Roman" w:hAnsi="Times New Roman" w:cs="Times New Roman"/>
        </w:rPr>
        <w:t>Chinese readers</w:t>
      </w:r>
      <w:r>
        <w:rPr>
          <w:rFonts w:ascii="Times New Roman" w:hAnsi="Times New Roman" w:cs="Times New Roman" w:hint="eastAsia"/>
        </w:rPr>
        <w:t>.</w:t>
      </w:r>
    </w:p>
    <w:p w14:paraId="43C81696" w14:textId="77777777" w:rsidR="005D7217" w:rsidRDefault="00E10514">
      <w:pPr>
        <w:pStyle w:val="3"/>
      </w:pPr>
      <w:bookmarkStart w:id="46" w:name="_Toc2206139"/>
      <w:r>
        <w:t>Combination</w:t>
      </w:r>
      <w:bookmarkEnd w:id="46"/>
    </w:p>
    <w:p w14:paraId="6E1755A0"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The syntactic method is to translate two or more simple sentences or one compound sen</w:t>
      </w:r>
      <w:r>
        <w:rPr>
          <w:rFonts w:ascii="Times New Roman" w:hAnsi="Times New Roman" w:cs="Times New Roman"/>
        </w:rPr>
        <w:t>tence of the original text into a single sentence.</w:t>
      </w:r>
    </w:p>
    <w:p w14:paraId="103CD2DD" w14:textId="77777777" w:rsidR="005D7217" w:rsidRDefault="00E10514">
      <w:pPr>
        <w:jc w:val="both"/>
        <w:rPr>
          <w:rFonts w:ascii="Times New Roman" w:hAnsi="Times New Roman" w:cs="Times New Roman"/>
          <w:b/>
          <w:i/>
        </w:rPr>
      </w:pPr>
      <w:r>
        <w:rPr>
          <w:rFonts w:ascii="Times New Roman" w:hAnsi="Times New Roman" w:cs="Times New Roman"/>
          <w:b/>
          <w:i/>
        </w:rPr>
        <w:t>e.g.1</w:t>
      </w:r>
    </w:p>
    <w:p w14:paraId="087225F4"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rPr>
        <w:t xml:space="preserve"> This new massive filed was flat for hundreds of miles and the apes that inhabited this land suddenly found there were no trees to climb. Instead, just flat land and berries and grasses.</w:t>
      </w:r>
    </w:p>
    <w:p w14:paraId="1E26C7ED"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这片新的土</w:t>
      </w:r>
      <w:r>
        <w:rPr>
          <w:rFonts w:ascii="Times New Roman" w:hAnsi="Times New Roman" w:cs="Times New Roman"/>
        </w:rPr>
        <w:t>地一望无垠，生活在这里的猿类突然发现没有树木可以攀爬了，取而代之的是平坦的土地、浆果和草。</w:t>
      </w:r>
    </w:p>
    <w:p w14:paraId="50D0911C"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In the previous sentence, the apes found that the filed was no trees to climb. I</w:t>
      </w:r>
      <w:r>
        <w:rPr>
          <w:rFonts w:ascii="Times New Roman" w:hAnsi="Times New Roman" w:cs="Times New Roman"/>
        </w:rPr>
        <w:t>n contrast</w:t>
      </w:r>
      <w:r>
        <w:rPr>
          <w:rFonts w:ascii="Times New Roman" w:hAnsi="Times New Roman" w:cs="Times New Roman" w:hint="eastAsia"/>
        </w:rPr>
        <w:t>, they found there were flat land and berries and grasses. Making the two sentences together can let the sente</w:t>
      </w:r>
      <w:r>
        <w:rPr>
          <w:rFonts w:ascii="Times New Roman" w:hAnsi="Times New Roman" w:cs="Times New Roman" w:hint="eastAsia"/>
        </w:rPr>
        <w:t>nce become a turning sentence. Thus, it would be more interesting when reading the book.</w:t>
      </w:r>
    </w:p>
    <w:p w14:paraId="6C5BB9FC" w14:textId="77777777" w:rsidR="005D7217" w:rsidRDefault="00E10514">
      <w:pPr>
        <w:jc w:val="both"/>
        <w:rPr>
          <w:rFonts w:ascii="Times New Roman" w:hAnsi="Times New Roman" w:cs="Times New Roman"/>
          <w:b/>
          <w:i/>
        </w:rPr>
      </w:pPr>
      <w:r>
        <w:rPr>
          <w:rFonts w:ascii="Times New Roman" w:hAnsi="Times New Roman" w:cs="Times New Roman"/>
          <w:b/>
          <w:i/>
        </w:rPr>
        <w:t>e.g.2</w:t>
      </w:r>
    </w:p>
    <w:p w14:paraId="15FAD815"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rPr>
        <w:t xml:space="preserve"> The skeleton presents a small skull akin to that of most apes, plus evidence of a walking gait that was bipedal and upright, akin to that of humans and other</w:t>
      </w:r>
      <w:r>
        <w:rPr>
          <w:rFonts w:ascii="Times New Roman" w:hAnsi="Times New Roman" w:cs="Times New Roman"/>
        </w:rPr>
        <w:t xml:space="preserve"> hominids. The combination supports the view of human evolution that bipedalism preceded increase in brain size.</w:t>
      </w:r>
    </w:p>
    <w:p w14:paraId="534067E2" w14:textId="77777777" w:rsidR="005D7217" w:rsidRDefault="00E10514">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这副骨架具有类似猿的脑容量和类似于人类的二足直立行走方式，支持了人类进化争论中直立行走在脑容量之前的看法。</w:t>
      </w:r>
    </w:p>
    <w:p w14:paraId="68DE232A" w14:textId="77777777" w:rsidR="005D7217" w:rsidRDefault="00E10514">
      <w:pPr>
        <w:ind w:firstLineChars="200" w:firstLine="482"/>
        <w:jc w:val="both"/>
        <w:rPr>
          <w:rFonts w:ascii="Times New Roman" w:hAnsi="Times New Roman" w:cs="Times New Roman"/>
          <w:b/>
          <w:i/>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The first sentence is about the details of the skeleton. The </w:t>
      </w:r>
      <w:r>
        <w:rPr>
          <w:rFonts w:ascii="Times New Roman" w:hAnsi="Times New Roman" w:cs="Times New Roman"/>
        </w:rPr>
        <w:t>second</w:t>
      </w:r>
      <w:r>
        <w:rPr>
          <w:rFonts w:ascii="Times New Roman" w:hAnsi="Times New Roman" w:cs="Times New Roman" w:hint="eastAsia"/>
        </w:rPr>
        <w:t xml:space="preserve"> sentenc</w:t>
      </w:r>
      <w:r>
        <w:rPr>
          <w:rFonts w:ascii="Times New Roman" w:hAnsi="Times New Roman" w:cs="Times New Roman" w:hint="eastAsia"/>
        </w:rPr>
        <w:t xml:space="preserve">e is about the significance of the skeleton. </w:t>
      </w:r>
      <w:proofErr w:type="gramStart"/>
      <w:r>
        <w:rPr>
          <w:rFonts w:ascii="Times New Roman" w:hAnsi="Times New Roman" w:cs="Times New Roman" w:hint="eastAsia"/>
        </w:rPr>
        <w:t>So</w:t>
      </w:r>
      <w:proofErr w:type="gramEnd"/>
      <w:r>
        <w:rPr>
          <w:rFonts w:ascii="Times New Roman" w:hAnsi="Times New Roman" w:cs="Times New Roman" w:hint="eastAsia"/>
        </w:rPr>
        <w:t xml:space="preserve"> connecting the two sentences can make the whole translated sentence more coherent.</w:t>
      </w:r>
    </w:p>
    <w:p w14:paraId="2CF7E8D6" w14:textId="77777777" w:rsidR="005D7217" w:rsidRDefault="00E10514">
      <w:pPr>
        <w:pStyle w:val="1"/>
        <w:spacing w:before="156" w:after="156"/>
        <w:jc w:val="both"/>
      </w:pPr>
      <w:bookmarkStart w:id="47" w:name="_Toc2152676"/>
      <w:bookmarkStart w:id="48" w:name="_Toc2206140"/>
      <w:r>
        <w:rPr>
          <w:rFonts w:hint="eastAsia"/>
        </w:rPr>
        <w:t>Summary</w:t>
      </w:r>
      <w:bookmarkEnd w:id="47"/>
      <w:bookmarkEnd w:id="48"/>
    </w:p>
    <w:p w14:paraId="3DAC26C5" w14:textId="77777777" w:rsidR="005D7217" w:rsidRDefault="00E10514">
      <w:pPr>
        <w:pStyle w:val="2"/>
        <w:spacing w:before="156" w:after="156"/>
        <w:jc w:val="both"/>
      </w:pPr>
      <w:bookmarkStart w:id="49" w:name="_Toc2152677"/>
      <w:bookmarkStart w:id="50" w:name="_Toc2206141"/>
      <w:r>
        <w:rPr>
          <w:rFonts w:hint="eastAsia"/>
        </w:rPr>
        <w:t>Problems</w:t>
      </w:r>
      <w:bookmarkEnd w:id="49"/>
      <w:bookmarkEnd w:id="50"/>
    </w:p>
    <w:p w14:paraId="105822EB" w14:textId="77777777" w:rsidR="005D7217" w:rsidRDefault="00E10514">
      <w:pPr>
        <w:pStyle w:val="3"/>
      </w:pPr>
      <w:bookmarkStart w:id="51" w:name="_Toc2206142"/>
      <w:r>
        <w:rPr>
          <w:rFonts w:hint="eastAsia"/>
        </w:rPr>
        <w:t xml:space="preserve">How to translate </w:t>
      </w:r>
      <w:r>
        <w:t>“</w:t>
      </w:r>
      <w:r>
        <w:rPr>
          <w:rFonts w:hint="eastAsia"/>
        </w:rPr>
        <w:t>Introduction</w:t>
      </w:r>
      <w:r>
        <w:t>”</w:t>
      </w:r>
      <w:bookmarkEnd w:id="51"/>
    </w:p>
    <w:p w14:paraId="20405290"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lastRenderedPageBreak/>
        <w:t>In Chin</w:t>
      </w:r>
      <w:r>
        <w:rPr>
          <w:rFonts w:ascii="Times New Roman" w:hAnsi="Times New Roman" w:cs="Times New Roman" w:hint="eastAsia"/>
        </w:rPr>
        <w:t>ese</w:t>
      </w:r>
      <w:r>
        <w:rPr>
          <w:rFonts w:ascii="Times New Roman" w:hAnsi="Times New Roman" w:cs="Times New Roman"/>
        </w:rPr>
        <w:t xml:space="preserve"> book, the word “Introduction” </w:t>
      </w:r>
      <w:proofErr w:type="gramStart"/>
      <w:r>
        <w:rPr>
          <w:rFonts w:ascii="Times New Roman" w:hAnsi="Times New Roman" w:cs="Times New Roman"/>
        </w:rPr>
        <w:t>have</w:t>
      </w:r>
      <w:proofErr w:type="gramEnd"/>
      <w:r>
        <w:rPr>
          <w:rFonts w:ascii="Times New Roman" w:hAnsi="Times New Roman" w:cs="Times New Roman"/>
        </w:rPr>
        <w:t xml:space="preserve"> different meanings. It can be “</w:t>
      </w:r>
      <w:r>
        <w:rPr>
          <w:rFonts w:ascii="Times New Roman" w:hAnsi="Times New Roman" w:cs="Times New Roman"/>
        </w:rPr>
        <w:t>序言</w:t>
      </w:r>
      <w:r>
        <w:rPr>
          <w:rFonts w:ascii="Times New Roman" w:hAnsi="Times New Roman" w:cs="Times New Roman"/>
        </w:rPr>
        <w:t>”, “</w:t>
      </w:r>
      <w:r>
        <w:rPr>
          <w:rFonts w:ascii="Times New Roman" w:hAnsi="Times New Roman" w:cs="Times New Roman"/>
        </w:rPr>
        <w:t>引言</w:t>
      </w:r>
      <w:r>
        <w:rPr>
          <w:rFonts w:ascii="Times New Roman" w:hAnsi="Times New Roman" w:cs="Times New Roman"/>
        </w:rPr>
        <w:t>”and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”is the text written before the body of the work is usually the guide and description of the book, such as the intention of creation, the principles of creation, the p</w:t>
      </w:r>
      <w:r>
        <w:rPr>
          <w:rFonts w:ascii="Times New Roman" w:hAnsi="Times New Roman" w:cs="Times New Roman"/>
        </w:rPr>
        <w:t>rocess, and things related to the publication of the book. “</w:t>
      </w:r>
      <w:r>
        <w:rPr>
          <w:rFonts w:ascii="Times New Roman" w:hAnsi="Times New Roman" w:cs="Times New Roman"/>
        </w:rPr>
        <w:t>引言</w:t>
      </w:r>
      <w:r>
        <w:rPr>
          <w:rFonts w:ascii="Times New Roman" w:hAnsi="Times New Roman" w:cs="Times New Roman"/>
        </w:rPr>
        <w:t>” is also called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 and “</w:t>
      </w:r>
      <w:r>
        <w:rPr>
          <w:rFonts w:ascii="Times New Roman" w:hAnsi="Times New Roman" w:cs="Times New Roman"/>
        </w:rPr>
        <w:t>概述</w:t>
      </w:r>
      <w:r>
        <w:rPr>
          <w:rFonts w:ascii="Times New Roman" w:hAnsi="Times New Roman" w:cs="Times New Roman"/>
        </w:rPr>
        <w:t>”. It refers to the opening remarks of the symposium and the seminar. Apart from this, it is often as the beginning of scientific papers, put forward the issue</w:t>
      </w:r>
      <w:r>
        <w:rPr>
          <w:rFonts w:ascii="Times New Roman" w:hAnsi="Times New Roman" w:cs="Times New Roman"/>
        </w:rPr>
        <w:t>s to be studied in the text, and guide readers to read and understand the full text. “</w:t>
      </w:r>
      <w:r>
        <w:rPr>
          <w:rFonts w:ascii="Times New Roman" w:hAnsi="Times New Roman" w:cs="Times New Roman"/>
        </w:rPr>
        <w:t>前言</w:t>
      </w:r>
      <w:r>
        <w:rPr>
          <w:rFonts w:ascii="Times New Roman" w:hAnsi="Times New Roman" w:cs="Times New Roman"/>
        </w:rPr>
        <w:t>”mainly describes the basic content, the intention of the book, the book-making process, the academic value and the introduction of the translator</w:t>
      </w:r>
      <w:bookmarkStart w:id="52" w:name="_Toc2206143"/>
      <w:r>
        <w:rPr>
          <w:rFonts w:ascii="Times New Roman" w:hAnsi="Times New Roman" w:cs="Times New Roman"/>
        </w:rPr>
        <w:t>. “</w:t>
      </w:r>
      <w:r>
        <w:rPr>
          <w:rFonts w:ascii="Times New Roman" w:hAnsi="Times New Roman" w:cs="Times New Roman" w:hint="eastAsia"/>
        </w:rPr>
        <w:t>前言</w:t>
      </w:r>
      <w:r>
        <w:rPr>
          <w:rFonts w:ascii="Times New Roman" w:hAnsi="Times New Roman" w:cs="Times New Roman"/>
        </w:rPr>
        <w:t>”</w:t>
      </w:r>
      <w:r>
        <w:rPr>
          <w:rFonts w:ascii="Times New Roman" w:hAnsi="Times New Roman" w:cs="Times New Roman" w:hint="eastAsia"/>
        </w:rPr>
        <w:t xml:space="preserve"> is also called </w:t>
      </w:r>
      <w:r>
        <w:rPr>
          <w:rFonts w:ascii="Times New Roman" w:hAnsi="Times New Roman" w:cs="Times New Roman"/>
        </w:rPr>
        <w:t>“</w:t>
      </w:r>
      <w:r>
        <w:rPr>
          <w:rFonts w:ascii="Times New Roman" w:hAnsi="Times New Roman" w:cs="Times New Roman" w:hint="eastAsia"/>
        </w:rPr>
        <w:t>序言</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引言</w:t>
      </w:r>
      <w:r>
        <w:rPr>
          <w:rFonts w:ascii="Times New Roman" w:hAnsi="Times New Roman" w:cs="Times New Roman"/>
        </w:rPr>
        <w:t>”</w:t>
      </w:r>
      <w:r>
        <w:rPr>
          <w:rFonts w:ascii="Times New Roman" w:hAnsi="Times New Roman" w:cs="Times New Roman" w:hint="eastAsia"/>
        </w:rPr>
        <w:t>. Practically, it</w:t>
      </w:r>
      <w:r>
        <w:rPr>
          <w:rFonts w:ascii="Times New Roman" w:hAnsi="Times New Roman" w:cs="Times New Roman"/>
        </w:rPr>
        <w:t xml:space="preserve"> is exhausted to choose which one is better. In the end, the translator chose “</w:t>
      </w:r>
      <w:r>
        <w:rPr>
          <w:rFonts w:ascii="Times New Roman" w:hAnsi="Times New Roman" w:cs="Times New Roman"/>
        </w:rPr>
        <w:t>引言</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as the article. The reason is “</w:t>
      </w:r>
      <w:r>
        <w:rPr>
          <w:rFonts w:ascii="Times New Roman" w:hAnsi="Times New Roman" w:cs="Times New Roman"/>
        </w:rPr>
        <w:t>引言</w:t>
      </w:r>
      <w:r>
        <w:rPr>
          <w:rFonts w:ascii="Times New Roman" w:hAnsi="Times New Roman" w:cs="Times New Roman"/>
        </w:rPr>
        <w:t>”</w:t>
      </w:r>
      <w:r>
        <w:rPr>
          <w:rFonts w:ascii="Times New Roman" w:hAnsi="Times New Roman" w:cs="Times New Roman" w:hint="eastAsia"/>
        </w:rPr>
        <w:t xml:space="preserve"> can be as the beginning of scientific works. Though the translation of the word is decided, the translator s</w:t>
      </w:r>
      <w:r>
        <w:rPr>
          <w:rFonts w:ascii="Times New Roman" w:hAnsi="Times New Roman" w:cs="Times New Roman" w:hint="eastAsia"/>
        </w:rPr>
        <w:t xml:space="preserve">till does not know how to distinct the three word. </w:t>
      </w:r>
    </w:p>
    <w:p w14:paraId="5EAC12D6" w14:textId="77777777" w:rsidR="005D7217" w:rsidRDefault="00E10514">
      <w:pPr>
        <w:rPr>
          <w:rFonts w:ascii="Times New Roman" w:hAnsi="Times New Roman" w:cs="Times New Roman"/>
        </w:rPr>
      </w:pPr>
      <w:r>
        <w:rPr>
          <w:rStyle w:val="30"/>
          <w:rFonts w:ascii="Times New Roman" w:hAnsi="Times New Roman" w:cs="Times New Roman"/>
        </w:rPr>
        <w:t xml:space="preserve">The </w:t>
      </w:r>
      <w:r>
        <w:rPr>
          <w:rStyle w:val="30"/>
          <w:rFonts w:ascii="Times New Roman" w:hAnsi="Times New Roman" w:cs="Times New Roman"/>
        </w:rPr>
        <w:t>translat</w:t>
      </w:r>
      <w:r>
        <w:rPr>
          <w:rStyle w:val="30"/>
          <w:rFonts w:ascii="Times New Roman" w:hAnsi="Times New Roman" w:cs="Times New Roman"/>
        </w:rPr>
        <w:t>ion of</w:t>
      </w:r>
      <w:r>
        <w:rPr>
          <w:rStyle w:val="30"/>
          <w:rFonts w:ascii="Times New Roman" w:hAnsi="Times New Roman" w:cs="Times New Roman"/>
        </w:rPr>
        <w:t xml:space="preserve"> punctuatio</w:t>
      </w:r>
      <w:bookmarkEnd w:id="52"/>
      <w:r>
        <w:rPr>
          <w:rStyle w:val="30"/>
          <w:rFonts w:ascii="Times New Roman" w:hAnsi="Times New Roman" w:cs="Times New Roman"/>
        </w:rPr>
        <w:t>n</w:t>
      </w:r>
      <w:r>
        <w:rPr>
          <w:rStyle w:val="30"/>
          <w:rFonts w:ascii="Times New Roman" w:hAnsi="Times New Roman" w:cs="Times New Roman" w:hint="eastAsia"/>
        </w:rPr>
        <w:t xml:space="preserve"> marks</w:t>
      </w:r>
    </w:p>
    <w:p w14:paraId="0A5B823F" w14:textId="77777777" w:rsidR="005D7217" w:rsidRDefault="00E10514">
      <w:pPr>
        <w:ind w:firstLine="420"/>
        <w:jc w:val="both"/>
      </w:pPr>
      <w:r>
        <w:rPr>
          <w:rFonts w:ascii="Times New Roman" w:hAnsi="Times New Roman" w:cs="Times New Roman"/>
        </w:rPr>
        <w:t>Punctuation marks are an integral part of the original text</w:t>
      </w:r>
      <w:r>
        <w:rPr>
          <w:rFonts w:ascii="Times New Roman" w:hAnsi="Times New Roman" w:cs="Times New Roman"/>
        </w:rPr>
        <w:t>. T</w:t>
      </w:r>
      <w:r>
        <w:rPr>
          <w:rFonts w:ascii="Times New Roman" w:hAnsi="Times New Roman" w:cs="Times New Roman"/>
        </w:rPr>
        <w:t>hey are combined with the original text to express the meaning of the author.</w:t>
      </w:r>
      <w:r>
        <w:rPr>
          <w:rFonts w:ascii="Times New Roman" w:hAnsi="Times New Roman" w:cs="Times New Roman"/>
        </w:rPr>
        <w:t xml:space="preserve"> In Digital Human, Chris Ski</w:t>
      </w:r>
      <w:r>
        <w:rPr>
          <w:rFonts w:ascii="Times New Roman" w:hAnsi="Times New Roman" w:cs="Times New Roman"/>
        </w:rPr>
        <w:t xml:space="preserve">nner uses dashes, </w:t>
      </w:r>
      <w:proofErr w:type="spellStart"/>
      <w:r>
        <w:rPr>
          <w:rFonts w:ascii="Times New Roman" w:hAnsi="Times New Roman" w:cs="Times New Roman"/>
        </w:rPr>
        <w:t>colones</w:t>
      </w:r>
      <w:proofErr w:type="spellEnd"/>
      <w:r>
        <w:rPr>
          <w:rFonts w:ascii="Times New Roman" w:hAnsi="Times New Roman" w:cs="Times New Roman"/>
        </w:rPr>
        <w:t xml:space="preserve"> and question marks, except for period and comma.</w:t>
      </w:r>
      <w:r>
        <w:rPr>
          <w:rFonts w:hint="eastAsia"/>
        </w:rPr>
        <w:t xml:space="preserve"> </w:t>
      </w:r>
    </w:p>
    <w:p w14:paraId="73A070F1" w14:textId="77777777" w:rsidR="005D7217" w:rsidRDefault="00E10514">
      <w:pPr>
        <w:ind w:firstLine="480"/>
        <w:jc w:val="both"/>
        <w:rPr>
          <w:rFonts w:ascii="Times New Roman" w:hAnsi="Times New Roman" w:cs="Times New Roman"/>
        </w:rPr>
      </w:pPr>
      <w:r>
        <w:rPr>
          <w:rFonts w:ascii="Times New Roman" w:hAnsi="Times New Roman" w:cs="Times New Roman" w:hint="eastAsia"/>
        </w:rPr>
        <w:t xml:space="preserve">According to </w:t>
      </w:r>
      <w:proofErr w:type="spellStart"/>
      <w:r>
        <w:rPr>
          <w:rFonts w:ascii="Times New Roman" w:hAnsi="Times New Roman" w:cs="Times New Roman" w:hint="eastAsia"/>
        </w:rPr>
        <w:t>Xie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Tianzhen</w:t>
      </w:r>
      <w:proofErr w:type="spellEnd"/>
      <w:r>
        <w:rPr>
          <w:rFonts w:ascii="Times New Roman" w:hAnsi="Times New Roman" w:cs="Times New Roman" w:hint="eastAsia"/>
        </w:rPr>
        <w:t xml:space="preserve">, he says </w:t>
      </w:r>
      <w:proofErr w:type="gramStart"/>
      <w:r>
        <w:rPr>
          <w:rFonts w:ascii="Times New Roman" w:hAnsi="Times New Roman" w:cs="Times New Roman"/>
        </w:rPr>
        <w:t xml:space="preserve">“ </w:t>
      </w:r>
      <w:r>
        <w:rPr>
          <w:rFonts w:ascii="Times New Roman" w:hAnsi="Times New Roman" w:cs="Times New Roman" w:hint="eastAsia"/>
        </w:rPr>
        <w:t>punctuation</w:t>
      </w:r>
      <w:proofErr w:type="gramEnd"/>
      <w:r>
        <w:rPr>
          <w:rFonts w:ascii="Times New Roman" w:hAnsi="Times New Roman" w:cs="Times New Roman"/>
        </w:rPr>
        <w:t xml:space="preserve"> contains some independent meanings that cannot be included in the text.</w:t>
      </w:r>
      <w:r>
        <w:rPr>
          <w:rFonts w:ascii="Times New Roman" w:hAnsi="Times New Roman" w:cs="Times New Roman" w:hint="eastAsia"/>
        </w:rPr>
        <w:t xml:space="preserve"> </w:t>
      </w:r>
      <w:r>
        <w:rPr>
          <w:rFonts w:ascii="Times New Roman" w:hAnsi="Times New Roman" w:cs="Times New Roman"/>
        </w:rPr>
        <w:t xml:space="preserve">In the process of translation, </w:t>
      </w:r>
      <w:r>
        <w:rPr>
          <w:rFonts w:ascii="Times New Roman" w:hAnsi="Times New Roman" w:cs="Times New Roman" w:hint="eastAsia"/>
        </w:rPr>
        <w:t>the meaning of punctuation</w:t>
      </w:r>
      <w:r>
        <w:rPr>
          <w:rFonts w:ascii="Times New Roman" w:hAnsi="Times New Roman" w:cs="Times New Roman"/>
        </w:rPr>
        <w:t xml:space="preserve"> </w:t>
      </w:r>
      <w:r>
        <w:rPr>
          <w:rFonts w:ascii="Times New Roman" w:hAnsi="Times New Roman" w:cs="Times New Roman" w:hint="eastAsia"/>
        </w:rPr>
        <w:t>m</w:t>
      </w:r>
      <w:r>
        <w:rPr>
          <w:rFonts w:ascii="Times New Roman" w:hAnsi="Times New Roman" w:cs="Times New Roman" w:hint="eastAsia"/>
        </w:rPr>
        <w:t>ay get changed</w:t>
      </w:r>
      <w:r>
        <w:rPr>
          <w:rFonts w:ascii="Times New Roman" w:hAnsi="Times New Roman" w:cs="Times New Roman"/>
        </w:rPr>
        <w:t xml:space="preserve"> from one language to another</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 xml:space="preserve"> That some punctuation marks are copied from the source text into another language is inappropriate. Seriously, it will even damage the original content that the translation wants to convey.</w:t>
      </w:r>
    </w:p>
    <w:p w14:paraId="6D19C762" w14:textId="77777777" w:rsidR="005D7217" w:rsidRDefault="00E10514">
      <w:pPr>
        <w:ind w:firstLine="480"/>
        <w:jc w:val="both"/>
        <w:rPr>
          <w:rFonts w:ascii="Times New Roman" w:hAnsi="Times New Roman" w:cs="Times New Roman"/>
        </w:rPr>
      </w:pPr>
      <w:r>
        <w:rPr>
          <w:rFonts w:ascii="Times New Roman" w:hAnsi="Times New Roman" w:cs="Times New Roman" w:hint="eastAsia"/>
        </w:rPr>
        <w:t xml:space="preserve">From </w:t>
      </w:r>
      <w:proofErr w:type="spellStart"/>
      <w:r>
        <w:rPr>
          <w:rFonts w:ascii="Times New Roman" w:hAnsi="Times New Roman" w:cs="Times New Roman" w:hint="eastAsia"/>
        </w:rPr>
        <w:t>Xie</w:t>
      </w:r>
      <w:r>
        <w:rPr>
          <w:rFonts w:ascii="Times New Roman" w:hAnsi="Times New Roman" w:cs="Times New Roman"/>
        </w:rPr>
        <w:t>’</w:t>
      </w:r>
      <w:r>
        <w:rPr>
          <w:rFonts w:ascii="Times New Roman" w:hAnsi="Times New Roman" w:cs="Times New Roman" w:hint="eastAsia"/>
        </w:rPr>
        <w:t>s</w:t>
      </w:r>
      <w:proofErr w:type="spellEnd"/>
      <w:r>
        <w:rPr>
          <w:rFonts w:ascii="Times New Roman" w:hAnsi="Times New Roman" w:cs="Times New Roman" w:hint="eastAsia"/>
        </w:rPr>
        <w:t xml:space="preserve"> view, </w:t>
      </w:r>
      <w:r>
        <w:rPr>
          <w:rFonts w:ascii="Times New Roman" w:hAnsi="Times New Roman" w:cs="Times New Roman"/>
        </w:rPr>
        <w:t xml:space="preserve">“if a responsible translator wants to </w:t>
      </w:r>
      <w:r>
        <w:rPr>
          <w:rFonts w:ascii="Times New Roman" w:hAnsi="Times New Roman" w:cs="Times New Roman" w:hint="eastAsia"/>
        </w:rPr>
        <w:t>express</w:t>
      </w:r>
      <w:r>
        <w:rPr>
          <w:rFonts w:ascii="Times New Roman" w:hAnsi="Times New Roman" w:cs="Times New Roman"/>
        </w:rPr>
        <w:t xml:space="preserve"> the original text information as accurately and completely as possible, then he naturally has the responsibility to </w:t>
      </w:r>
      <w:r>
        <w:rPr>
          <w:rFonts w:ascii="Times New Roman" w:hAnsi="Times New Roman" w:cs="Times New Roman" w:hint="eastAsia"/>
        </w:rPr>
        <w:t>translate the punctuation marks with the unique information that cannot be replaced by</w:t>
      </w:r>
      <w:r>
        <w:rPr>
          <w:rFonts w:ascii="Times New Roman" w:hAnsi="Times New Roman" w:cs="Times New Roman" w:hint="eastAsia"/>
        </w:rPr>
        <w:t xml:space="preserve"> words</w:t>
      </w:r>
      <w:r>
        <w:rPr>
          <w:rFonts w:ascii="Times New Roman" w:hAnsi="Times New Roman" w:cs="Times New Roman"/>
        </w:rPr>
        <w:t>”</w:t>
      </w:r>
      <w:r>
        <w:rPr>
          <w:rFonts w:ascii="Times New Roman" w:hAnsi="Times New Roman" w:cs="Times New Roman" w:hint="eastAsia"/>
        </w:rPr>
        <w:t>.</w:t>
      </w:r>
    </w:p>
    <w:p w14:paraId="1102E1EE" w14:textId="77777777" w:rsidR="005D7217" w:rsidRDefault="00E10514">
      <w:pPr>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1</w:t>
      </w:r>
    </w:p>
    <w:p w14:paraId="36A22D85" w14:textId="77777777" w:rsidR="005D7217" w:rsidRDefault="00E10514">
      <w:pPr>
        <w:ind w:firstLineChars="200" w:firstLine="482"/>
        <w:jc w:val="both"/>
        <w:rPr>
          <w:rFonts w:ascii="Times New Roman" w:hAnsi="Times New Roman" w:cs="Times New Roman"/>
        </w:rPr>
      </w:pPr>
      <w:r>
        <w:rPr>
          <w:rFonts w:ascii="Times New Roman" w:hAnsi="Times New Roman" w:cs="Times New Roman" w:hint="eastAsia"/>
          <w:b/>
          <w:bCs/>
          <w:i/>
          <w:iCs/>
        </w:rPr>
        <w:t>ST:</w:t>
      </w:r>
      <w:r>
        <w:rPr>
          <w:rFonts w:ascii="Times New Roman" w:hAnsi="Times New Roman" w:cs="Times New Roman" w:hint="eastAsia"/>
        </w:rPr>
        <w:t xml:space="preserve"> </w:t>
      </w:r>
      <w:r>
        <w:rPr>
          <w:rFonts w:ascii="Times New Roman" w:hAnsi="Times New Roman" w:cs="Times New Roman"/>
        </w:rPr>
        <w:t>That’s over three billion people living on less than $2.50 a day. Of those, one in three—1.3 billion people—lives in extreme poverty, living on less than $1.25 a day.</w:t>
      </w:r>
    </w:p>
    <w:p w14:paraId="06B91ACA" w14:textId="77777777" w:rsidR="005D7217" w:rsidRDefault="00E10514">
      <w:pPr>
        <w:ind w:firstLineChars="200" w:firstLine="482"/>
        <w:jc w:val="both"/>
        <w:rPr>
          <w:rFonts w:ascii="Times New Roman" w:hAnsi="Times New Roman" w:cs="Times New Roman"/>
          <w:b/>
          <w:bCs/>
          <w:i/>
          <w:iCs/>
        </w:rPr>
      </w:pPr>
      <w:r>
        <w:rPr>
          <w:rFonts w:ascii="Times New Roman" w:hAnsi="Times New Roman" w:cs="Times New Roman" w:hint="eastAsia"/>
          <w:b/>
          <w:bCs/>
          <w:i/>
          <w:iCs/>
        </w:rPr>
        <w:t xml:space="preserve">TT: </w:t>
      </w:r>
      <w:r>
        <w:rPr>
          <w:rFonts w:asciiTheme="majorEastAsia" w:eastAsiaTheme="majorEastAsia" w:hAnsiTheme="majorEastAsia" w:cstheme="majorEastAsia" w:hint="eastAsia"/>
        </w:rPr>
        <w:t>超过</w:t>
      </w:r>
      <w:r>
        <w:rPr>
          <w:rFonts w:asciiTheme="majorEastAsia" w:eastAsiaTheme="majorEastAsia" w:hAnsiTheme="majorEastAsia" w:cstheme="majorEastAsia" w:hint="eastAsia"/>
        </w:rPr>
        <w:t>30</w:t>
      </w:r>
      <w:r>
        <w:rPr>
          <w:rFonts w:asciiTheme="majorEastAsia" w:eastAsiaTheme="majorEastAsia" w:hAnsiTheme="majorEastAsia" w:cstheme="majorEastAsia" w:hint="eastAsia"/>
        </w:rPr>
        <w:t>亿人每天生活费不到</w:t>
      </w:r>
      <w:r>
        <w:rPr>
          <w:rFonts w:asciiTheme="majorEastAsia" w:eastAsiaTheme="majorEastAsia" w:hAnsiTheme="majorEastAsia" w:cstheme="majorEastAsia" w:hint="eastAsia"/>
        </w:rPr>
        <w:t>2.50</w:t>
      </w:r>
      <w:r>
        <w:rPr>
          <w:rFonts w:asciiTheme="majorEastAsia" w:eastAsiaTheme="majorEastAsia" w:hAnsiTheme="majorEastAsia" w:cstheme="majorEastAsia" w:hint="eastAsia"/>
        </w:rPr>
        <w:t>美元，其中三分之一的人口（</w:t>
      </w:r>
      <w:r>
        <w:rPr>
          <w:rFonts w:asciiTheme="majorEastAsia" w:eastAsiaTheme="majorEastAsia" w:hAnsiTheme="majorEastAsia" w:cstheme="majorEastAsia" w:hint="eastAsia"/>
        </w:rPr>
        <w:t>13</w:t>
      </w:r>
      <w:r>
        <w:rPr>
          <w:rFonts w:asciiTheme="majorEastAsia" w:eastAsiaTheme="majorEastAsia" w:hAnsiTheme="majorEastAsia" w:cstheme="majorEastAsia" w:hint="eastAsia"/>
        </w:rPr>
        <w:t>亿人）极度贫困，每天生活费不足</w:t>
      </w:r>
      <w:r>
        <w:rPr>
          <w:rFonts w:asciiTheme="majorEastAsia" w:eastAsiaTheme="majorEastAsia" w:hAnsiTheme="majorEastAsia" w:cstheme="majorEastAsia" w:hint="eastAsia"/>
        </w:rPr>
        <w:t>1.25</w:t>
      </w:r>
      <w:r>
        <w:rPr>
          <w:rFonts w:asciiTheme="majorEastAsia" w:eastAsiaTheme="majorEastAsia" w:hAnsiTheme="majorEastAsia" w:cstheme="majorEastAsia" w:hint="eastAsia"/>
        </w:rPr>
        <w:t>美元。</w:t>
      </w:r>
    </w:p>
    <w:p w14:paraId="06457833" w14:textId="77777777" w:rsidR="005D7217" w:rsidRDefault="00E10514">
      <w:pPr>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2</w:t>
      </w:r>
    </w:p>
    <w:p w14:paraId="3220F493" w14:textId="77777777" w:rsidR="005D7217" w:rsidRDefault="00E10514">
      <w:pPr>
        <w:ind w:firstLineChars="200" w:firstLine="482"/>
        <w:jc w:val="both"/>
        <w:rPr>
          <w:rFonts w:ascii="Times New Roman" w:hAnsi="Times New Roman" w:cs="Times New Roman"/>
        </w:rPr>
      </w:pPr>
      <w:r>
        <w:rPr>
          <w:rFonts w:ascii="Times New Roman" w:hAnsi="Times New Roman" w:cs="Times New Roman" w:hint="eastAsia"/>
          <w:b/>
          <w:bCs/>
          <w:i/>
          <w:iCs/>
        </w:rPr>
        <w:t>ST:</w:t>
      </w:r>
      <w:r>
        <w:rPr>
          <w:rFonts w:ascii="Times New Roman" w:hAnsi="Times New Roman" w:cs="Times New Roman" w:hint="eastAsia"/>
        </w:rPr>
        <w:t xml:space="preserve"> H</w:t>
      </w:r>
      <w:r>
        <w:rPr>
          <w:rFonts w:ascii="Times New Roman" w:hAnsi="Times New Roman" w:cs="Times New Roman" w:hint="eastAsia"/>
        </w:rPr>
        <w:t>ence, religion became a key part of mankind</w:t>
      </w:r>
      <w:r>
        <w:rPr>
          <w:rFonts w:ascii="Times New Roman" w:hAnsi="Times New Roman" w:cs="Times New Roman"/>
        </w:rPr>
        <w:t>’</w:t>
      </w:r>
      <w:r>
        <w:rPr>
          <w:rFonts w:ascii="Times New Roman" w:hAnsi="Times New Roman" w:cs="Times New Roman" w:hint="eastAsia"/>
        </w:rPr>
        <w:t xml:space="preserve">s essence of order and structure, and our leaders were </w:t>
      </w:r>
      <w:proofErr w:type="gramStart"/>
      <w:r>
        <w:rPr>
          <w:rFonts w:ascii="Times New Roman" w:hAnsi="Times New Roman" w:cs="Times New Roman" w:hint="eastAsia"/>
        </w:rPr>
        <w:t>those closet</w:t>
      </w:r>
      <w:proofErr w:type="gramEnd"/>
      <w:r>
        <w:rPr>
          <w:rFonts w:ascii="Times New Roman" w:hAnsi="Times New Roman" w:cs="Times New Roman" w:hint="eastAsia"/>
        </w:rPr>
        <w:t xml:space="preserve"> to our beliefs: the priests in the temples.</w:t>
      </w:r>
    </w:p>
    <w:p w14:paraId="35538026" w14:textId="77777777" w:rsidR="005D7217" w:rsidRDefault="00E10514">
      <w:pPr>
        <w:ind w:firstLine="480"/>
        <w:jc w:val="both"/>
        <w:rPr>
          <w:rFonts w:ascii="Times New Roman" w:hAnsi="Times New Roman" w:cs="Times New Roman"/>
          <w:b/>
          <w:bCs/>
          <w:i/>
          <w:iCs/>
        </w:rPr>
      </w:pPr>
      <w:r>
        <w:rPr>
          <w:rFonts w:ascii="Times New Roman" w:hAnsi="Times New Roman" w:cs="Times New Roman" w:hint="eastAsia"/>
          <w:b/>
          <w:bCs/>
          <w:i/>
          <w:iCs/>
        </w:rPr>
        <w:t xml:space="preserve">TT: </w:t>
      </w:r>
      <w:r>
        <w:rPr>
          <w:rFonts w:ascii="Times New Roman" w:hAnsi="Times New Roman" w:cs="Times New Roman" w:hint="eastAsia"/>
        </w:rPr>
        <w:t>因此，宗教成为人类秩序和结构本质的重要组成部分，而我们的领袖——寺里的祭司是最接近我们信仰的人。</w:t>
      </w:r>
    </w:p>
    <w:p w14:paraId="5F67F5FD" w14:textId="77777777" w:rsidR="005D7217" w:rsidRDefault="00E10514">
      <w:pPr>
        <w:pStyle w:val="2"/>
        <w:spacing w:before="156" w:after="156"/>
        <w:jc w:val="both"/>
      </w:pPr>
      <w:bookmarkStart w:id="53" w:name="_Toc2152678"/>
      <w:bookmarkStart w:id="54" w:name="_Toc2206144"/>
      <w:r>
        <w:rPr>
          <w:rFonts w:hint="eastAsia"/>
        </w:rPr>
        <w:t>Reflection</w:t>
      </w:r>
      <w:bookmarkEnd w:id="53"/>
      <w:bookmarkEnd w:id="54"/>
    </w:p>
    <w:p w14:paraId="3254CFFD"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With the rapid development of scienc</w:t>
      </w:r>
      <w:r>
        <w:rPr>
          <w:rFonts w:ascii="Times New Roman" w:hAnsi="Times New Roman" w:cs="Times New Roman"/>
        </w:rPr>
        <w:t xml:space="preserve">e and technology and the accelerating process of globalization, popular science works as a medium of scientific and </w:t>
      </w:r>
      <w:r>
        <w:rPr>
          <w:rFonts w:ascii="Times New Roman" w:hAnsi="Times New Roman" w:cs="Times New Roman"/>
        </w:rPr>
        <w:lastRenderedPageBreak/>
        <w:t xml:space="preserve">technological communication are playing an increasingly important role. Practically, a considerable part of popular science works </w:t>
      </w:r>
      <w:proofErr w:type="gramStart"/>
      <w:r>
        <w:rPr>
          <w:rFonts w:ascii="Times New Roman" w:hAnsi="Times New Roman" w:cs="Times New Roman"/>
        </w:rPr>
        <w:t>are</w:t>
      </w:r>
      <w:proofErr w:type="gramEnd"/>
      <w:r>
        <w:rPr>
          <w:rFonts w:ascii="Times New Roman" w:hAnsi="Times New Roman" w:cs="Times New Roman"/>
        </w:rPr>
        <w:t xml:space="preserve"> import</w:t>
      </w:r>
      <w:r>
        <w:rPr>
          <w:rFonts w:ascii="Times New Roman" w:hAnsi="Times New Roman" w:cs="Times New Roman"/>
        </w:rPr>
        <w:t>ed from foreign countries.</w:t>
      </w:r>
    </w:p>
    <w:p w14:paraId="7ABBF805" w14:textId="77777777" w:rsidR="005D7217" w:rsidRDefault="00E10514">
      <w:pPr>
        <w:ind w:firstLineChars="200" w:firstLine="480"/>
        <w:jc w:val="both"/>
      </w:pPr>
      <w:r>
        <w:rPr>
          <w:rFonts w:ascii="Times New Roman" w:hAnsi="Times New Roman" w:cs="Times New Roman"/>
        </w:rPr>
        <w:t xml:space="preserve">The current science in China is very backward. We </w:t>
      </w:r>
      <w:proofErr w:type="spellStart"/>
      <w:r>
        <w:rPr>
          <w:rFonts w:ascii="Times New Roman" w:hAnsi="Times New Roman" w:cs="Times New Roman"/>
        </w:rPr>
        <w:t>can not</w:t>
      </w:r>
      <w:proofErr w:type="spellEnd"/>
      <w:r>
        <w:rPr>
          <w:rFonts w:ascii="Times New Roman" w:hAnsi="Times New Roman" w:cs="Times New Roman"/>
        </w:rPr>
        <w:t xml:space="preserve"> get a science reading that affects the world. We don't have as great a great scientific work as </w:t>
      </w:r>
      <w:r>
        <w:rPr>
          <w:rFonts w:ascii="Times New Roman" w:hAnsi="Times New Roman" w:cs="Times New Roman"/>
          <w:i/>
          <w:iCs/>
          <w:color w:val="333333"/>
          <w:shd w:val="clear" w:color="auto" w:fill="FFFFFF"/>
        </w:rPr>
        <w:t xml:space="preserve">Souvenirs </w:t>
      </w:r>
      <w:proofErr w:type="spellStart"/>
      <w:r>
        <w:rPr>
          <w:rFonts w:ascii="Times New Roman" w:hAnsi="Times New Roman" w:cs="Times New Roman"/>
          <w:i/>
          <w:iCs/>
          <w:color w:val="333333"/>
          <w:shd w:val="clear" w:color="auto" w:fill="FFFFFF"/>
        </w:rPr>
        <w:t>Entomologiques</w:t>
      </w:r>
      <w:proofErr w:type="spellEnd"/>
      <w:r>
        <w:rPr>
          <w:rFonts w:ascii="Times New Roman" w:hAnsi="Times New Roman" w:cs="Times New Roman"/>
        </w:rPr>
        <w:t xml:space="preserve">, </w:t>
      </w:r>
      <w:r>
        <w:rPr>
          <w:rFonts w:ascii="Times New Roman" w:hAnsi="Times New Roman" w:cs="Times New Roman"/>
          <w:i/>
          <w:iCs/>
          <w:color w:val="333333"/>
          <w:shd w:val="clear" w:color="auto" w:fill="FFFFFF"/>
        </w:rPr>
        <w:t>The Flammarion book of astronomy</w:t>
      </w:r>
      <w:r>
        <w:rPr>
          <w:rFonts w:ascii="Times New Roman" w:hAnsi="Times New Roman" w:cs="Times New Roman"/>
        </w:rPr>
        <w:t xml:space="preserve">, </w:t>
      </w:r>
      <w:proofErr w:type="gramStart"/>
      <w:r>
        <w:rPr>
          <w:rFonts w:ascii="Times New Roman" w:hAnsi="Times New Roman" w:cs="Times New Roman"/>
          <w:i/>
          <w:iCs/>
        </w:rPr>
        <w:t>What</w:t>
      </w:r>
      <w:proofErr w:type="gramEnd"/>
      <w:r>
        <w:rPr>
          <w:rFonts w:ascii="Times New Roman" w:hAnsi="Times New Roman" w:cs="Times New Roman"/>
          <w:i/>
          <w:iCs/>
        </w:rPr>
        <w:t xml:space="preserve"> is </w:t>
      </w:r>
      <w:r>
        <w:rPr>
          <w:rFonts w:ascii="Times New Roman" w:hAnsi="Times New Roman" w:cs="Times New Roman"/>
          <w:i/>
          <w:iCs/>
        </w:rPr>
        <w:t>Life</w:t>
      </w:r>
      <w:r>
        <w:rPr>
          <w:rFonts w:ascii="Times New Roman" w:hAnsi="Times New Roman" w:cs="Times New Roman"/>
        </w:rPr>
        <w:t xml:space="preserve"> and </w:t>
      </w:r>
      <w:r>
        <w:rPr>
          <w:rFonts w:ascii="Times New Roman" w:hAnsi="Times New Roman" w:cs="Times New Roman"/>
          <w:i/>
          <w:iCs/>
          <w:color w:val="333333"/>
          <w:shd w:val="clear" w:color="auto" w:fill="FFFFFF"/>
        </w:rPr>
        <w:t>The</w:t>
      </w:r>
      <w:r>
        <w:rPr>
          <w:rFonts w:ascii="Times New Roman" w:hAnsi="Times New Roman" w:cs="Times New Roman"/>
          <w:i/>
          <w:iCs/>
          <w:color w:val="333333"/>
          <w:shd w:val="clear" w:color="auto" w:fill="FFFFFF"/>
        </w:rPr>
        <w:t xml:space="preserve"> Chemical History of a Candle </w:t>
      </w:r>
      <w:r>
        <w:rPr>
          <w:rFonts w:ascii="Times New Roman" w:hAnsi="Times New Roman" w:cs="Times New Roman"/>
        </w:rPr>
        <w:t xml:space="preserve">(Wu, 2018:574-575). </w:t>
      </w:r>
      <w:r>
        <w:rPr>
          <w:rFonts w:ascii="Times New Roman" w:hAnsi="Times New Roman" w:cs="Times New Roman"/>
        </w:rPr>
        <w:t xml:space="preserve">The reason why our science is backward is that apart from the backwardness of science and technology, there are still many misunderstandings about the knowledge of science in cultural, academic </w:t>
      </w:r>
      <w:r>
        <w:rPr>
          <w:rFonts w:ascii="Times New Roman" w:hAnsi="Times New Roman" w:cs="Times New Roman"/>
        </w:rPr>
        <w:t>and publishing circles.</w:t>
      </w:r>
      <w:r>
        <w:rPr>
          <w:rFonts w:hint="eastAsia"/>
        </w:rPr>
        <w:t xml:space="preserve"> </w:t>
      </w:r>
      <w:r>
        <w:rPr>
          <w:rFonts w:ascii="Times New Roman" w:hAnsi="Times New Roman" w:cs="Times New Roman"/>
        </w:rPr>
        <w:t>The current status of popular science is far from what we need, and it would take a lot of time to go a long way.</w:t>
      </w:r>
    </w:p>
    <w:p w14:paraId="1826D33A"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From the task and this report, the translator got some experience and enlightenment. First, a good translator should t</w:t>
      </w:r>
      <w:r>
        <w:rPr>
          <w:rFonts w:ascii="Times New Roman" w:hAnsi="Times New Roman" w:cs="Times New Roman"/>
        </w:rPr>
        <w:t xml:space="preserve">ake all factors into consideration. Before translation, translators should know what kind of source text is, the writing style of the text and the readers of the book. Second, an excellent translator should have a solid </w:t>
      </w:r>
      <w:proofErr w:type="gramStart"/>
      <w:r>
        <w:rPr>
          <w:rFonts w:ascii="Times New Roman" w:hAnsi="Times New Roman" w:cs="Times New Roman"/>
        </w:rPr>
        <w:t>language  ability</w:t>
      </w:r>
      <w:proofErr w:type="gramEnd"/>
      <w:r>
        <w:rPr>
          <w:rFonts w:ascii="Times New Roman" w:hAnsi="Times New Roman" w:cs="Times New Roman"/>
        </w:rPr>
        <w:t xml:space="preserve"> foundation and abu</w:t>
      </w:r>
      <w:r>
        <w:rPr>
          <w:rFonts w:ascii="Times New Roman" w:hAnsi="Times New Roman" w:cs="Times New Roman"/>
        </w:rPr>
        <w:t>ndant cultural knowledge. Because of the lack of these, some difficulties were faced in the translation process and were spent much time in solving.</w:t>
      </w:r>
    </w:p>
    <w:p w14:paraId="248211D8"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It is certainly that there exist some mistakes in this report due to the limitation in both time and knowle</w:t>
      </w:r>
      <w:r>
        <w:rPr>
          <w:rFonts w:ascii="Times New Roman" w:hAnsi="Times New Roman" w:cs="Times New Roman"/>
        </w:rPr>
        <w:t>dge. This report is expected to provide a hand to those who do the same translation work and study popular science text translation.</w:t>
      </w:r>
    </w:p>
    <w:p w14:paraId="2CF340AB" w14:textId="77777777" w:rsidR="005D7217" w:rsidRDefault="00E10514">
      <w:pPr>
        <w:pStyle w:val="1"/>
        <w:spacing w:before="156" w:after="156"/>
        <w:jc w:val="both"/>
      </w:pPr>
      <w:bookmarkStart w:id="55" w:name="_Toc2152679"/>
      <w:bookmarkStart w:id="56" w:name="_Toc2206145"/>
      <w:r>
        <w:rPr>
          <w:rFonts w:hint="eastAsia"/>
        </w:rPr>
        <w:t>Conclusion</w:t>
      </w:r>
      <w:bookmarkEnd w:id="55"/>
      <w:bookmarkEnd w:id="56"/>
    </w:p>
    <w:p w14:paraId="0B04B89D" w14:textId="77777777" w:rsidR="005D7217" w:rsidRDefault="00E10514">
      <w:pPr>
        <w:ind w:firstLineChars="200" w:firstLine="480"/>
        <w:jc w:val="both"/>
        <w:rPr>
          <w:rFonts w:ascii="Times New Roman" w:hAnsi="Times New Roman" w:cs="Times New Roman"/>
        </w:rPr>
      </w:pPr>
      <w:commentRangeStart w:id="57"/>
      <w:r>
        <w:rPr>
          <w:rFonts w:ascii="Times New Roman" w:hAnsi="Times New Roman" w:cs="Times New Roman"/>
        </w:rPr>
        <w:t>Guided</w:t>
      </w:r>
      <w:commentRangeEnd w:id="57"/>
      <w:r>
        <w:rPr>
          <w:rStyle w:val="af1"/>
        </w:rPr>
        <w:commentReference w:id="57"/>
      </w:r>
      <w:r>
        <w:rPr>
          <w:rFonts w:ascii="Times New Roman" w:hAnsi="Times New Roman" w:cs="Times New Roman"/>
        </w:rPr>
        <w:t xml:space="preserve"> by functional equivalence theory, the translations </w:t>
      </w:r>
      <w:proofErr w:type="gramStart"/>
      <w:r>
        <w:rPr>
          <w:rFonts w:ascii="Times New Roman" w:hAnsi="Times New Roman" w:cs="Times New Roman"/>
        </w:rPr>
        <w:t>is</w:t>
      </w:r>
      <w:proofErr w:type="gramEnd"/>
      <w:r>
        <w:rPr>
          <w:rFonts w:ascii="Times New Roman" w:hAnsi="Times New Roman" w:cs="Times New Roman"/>
        </w:rPr>
        <w:t xml:space="preserve"> mainly about free translation. It costs 31 days to </w:t>
      </w:r>
      <w:r>
        <w:rPr>
          <w:rFonts w:ascii="Times New Roman" w:hAnsi="Times New Roman" w:cs="Times New Roman"/>
        </w:rPr>
        <w:t>complete the translation project. This report can be divided into four parts. First, project overview includes the project background, the text background, and the translation procedure with time management. Then, through the analysis of source text, the c</w:t>
      </w:r>
      <w:r>
        <w:rPr>
          <w:rFonts w:ascii="Times New Roman" w:hAnsi="Times New Roman" w:cs="Times New Roman"/>
        </w:rPr>
        <w:t>haracteristics and writing style are introduced. Third, from lexical and syntactic level to show strategies adopted in translation, such as amplification and division. After that, the translator shows the unsolved problems and a reflection from the project</w:t>
      </w:r>
      <w:r>
        <w:rPr>
          <w:rFonts w:ascii="Times New Roman" w:hAnsi="Times New Roman" w:cs="Times New Roman"/>
        </w:rPr>
        <w:t xml:space="preserve">. </w:t>
      </w:r>
    </w:p>
    <w:p w14:paraId="4F2B265E" w14:textId="77777777" w:rsidR="005D7217" w:rsidRDefault="00E10514">
      <w:pPr>
        <w:ind w:firstLineChars="200" w:firstLine="480"/>
        <w:jc w:val="both"/>
        <w:rPr>
          <w:rFonts w:ascii="Times New Roman" w:hAnsi="Times New Roman" w:cs="Times New Roman"/>
        </w:rPr>
      </w:pPr>
      <w:r>
        <w:rPr>
          <w:rFonts w:ascii="Times New Roman" w:hAnsi="Times New Roman" w:cs="Times New Roman"/>
        </w:rPr>
        <w:t xml:space="preserve">Of course, this translation project brings some inspiration. It may give Chinese author some ideas to show more popular science books. Though this kind of books is not popular in China, there are not many excellent science books either. Some </w:t>
      </w:r>
      <w:r>
        <w:rPr>
          <w:rFonts w:ascii="Times New Roman" w:hAnsi="Times New Roman" w:cs="Times New Roman"/>
        </w:rPr>
        <w:t>publishing house introduces foreign excellent science works to China. It diversifies the type of books and expands the scope of choice of Chinese readers. It hopes that Chinese authors would create diverse popular science books.</w:t>
      </w:r>
    </w:p>
    <w:p w14:paraId="456BBAFE" w14:textId="77777777" w:rsidR="005D7217" w:rsidRDefault="00E10514">
      <w:pPr>
        <w:ind w:firstLineChars="200" w:firstLine="480"/>
        <w:jc w:val="both"/>
      </w:pPr>
      <w:r>
        <w:rPr>
          <w:rFonts w:ascii="Times New Roman" w:hAnsi="Times New Roman" w:cs="Times New Roman"/>
        </w:rPr>
        <w:t>Although this translation p</w:t>
      </w:r>
      <w:r>
        <w:rPr>
          <w:rFonts w:ascii="Times New Roman" w:hAnsi="Times New Roman" w:cs="Times New Roman"/>
        </w:rPr>
        <w:t>roject is completed successfully,</w:t>
      </w:r>
      <w:commentRangeStart w:id="58"/>
      <w:r>
        <w:rPr>
          <w:rFonts w:ascii="Times New Roman" w:hAnsi="Times New Roman" w:cs="Times New Roman"/>
        </w:rPr>
        <w:t xml:space="preserve"> some problems</w:t>
      </w:r>
      <w:commentRangeEnd w:id="58"/>
      <w:r>
        <w:rPr>
          <w:rStyle w:val="af1"/>
        </w:rPr>
        <w:commentReference w:id="58"/>
      </w:r>
      <w:r>
        <w:rPr>
          <w:rFonts w:ascii="Times New Roman" w:hAnsi="Times New Roman" w:cs="Times New Roman"/>
        </w:rPr>
        <w:t xml:space="preserve"> are still hiding in the translation.</w:t>
      </w:r>
      <w:r>
        <w:rPr>
          <w:rFonts w:hint="eastAsia"/>
        </w:rPr>
        <w:t xml:space="preserve"> </w:t>
      </w:r>
      <w:r>
        <w:rPr>
          <w:rFonts w:ascii="Times New Roman" w:hAnsi="Times New Roman" w:cs="Times New Roman"/>
        </w:rPr>
        <w:t>It need find more information and consider more solutions to solve the problems.</w:t>
      </w:r>
    </w:p>
    <w:p w14:paraId="50F169C1" w14:textId="77777777" w:rsidR="005D7217" w:rsidRDefault="00E10514">
      <w:pPr>
        <w:pStyle w:val="1"/>
        <w:spacing w:before="156" w:after="156"/>
        <w:jc w:val="both"/>
      </w:pPr>
      <w:bookmarkStart w:id="60" w:name="_Toc2152680"/>
      <w:bookmarkStart w:id="61" w:name="_Toc2206146"/>
      <w:r>
        <w:rPr>
          <w:rFonts w:hint="eastAsia"/>
        </w:rPr>
        <w:lastRenderedPageBreak/>
        <w:t>Appendix</w:t>
      </w:r>
      <w:bookmarkEnd w:id="60"/>
      <w:bookmarkEnd w:id="61"/>
    </w:p>
    <w:p w14:paraId="5872F5E4" w14:textId="77777777" w:rsidR="005D7217" w:rsidRDefault="00E10514">
      <w:pPr>
        <w:pStyle w:val="1"/>
        <w:spacing w:before="156" w:after="156"/>
        <w:jc w:val="both"/>
      </w:pPr>
      <w:bookmarkStart w:id="62" w:name="_Toc2152681"/>
      <w:bookmarkStart w:id="63" w:name="_Toc2206147"/>
      <w:r>
        <w:rPr>
          <w:rFonts w:hint="eastAsia"/>
        </w:rPr>
        <w:t>Acknowledgement</w:t>
      </w:r>
      <w:bookmarkEnd w:id="62"/>
      <w:bookmarkEnd w:id="63"/>
    </w:p>
    <w:p w14:paraId="4D50116E" w14:textId="77777777" w:rsidR="005D7217" w:rsidRDefault="00E10514">
      <w:pPr>
        <w:pStyle w:val="1"/>
        <w:spacing w:before="156" w:after="156"/>
        <w:jc w:val="both"/>
      </w:pPr>
      <w:bookmarkStart w:id="64" w:name="_Toc2206148"/>
      <w:r>
        <w:rPr>
          <w:rFonts w:hint="eastAsia"/>
        </w:rPr>
        <w:t>Bibliography</w:t>
      </w:r>
      <w:bookmarkEnd w:id="64"/>
    </w:p>
    <w:p w14:paraId="13B98E7E" w14:textId="77777777" w:rsidR="005D7217" w:rsidRDefault="00E10514">
      <w:pPr>
        <w:rPr>
          <w:rFonts w:ascii="Times New Roman" w:hAnsi="Times New Roman" w:cs="Times New Roman"/>
        </w:rPr>
      </w:pPr>
      <w:r>
        <w:rPr>
          <w:rFonts w:ascii="Times New Roman" w:hAnsi="Times New Roman" w:cs="Times New Roman" w:hint="eastAsia"/>
        </w:rPr>
        <w:t xml:space="preserve">[1] </w:t>
      </w:r>
      <w:r>
        <w:rPr>
          <w:rFonts w:ascii="Times New Roman" w:hAnsi="Times New Roman" w:cs="Times New Roman"/>
        </w:rPr>
        <w:t>Nida</w:t>
      </w:r>
      <w:r>
        <w:rPr>
          <w:rFonts w:ascii="Times New Roman" w:hAnsi="Times New Roman" w:cs="Times New Roman" w:hint="eastAsia"/>
        </w:rPr>
        <w:t>,</w:t>
      </w:r>
      <w:r>
        <w:rPr>
          <w:rFonts w:ascii="Times New Roman" w:hAnsi="Times New Roman" w:cs="Times New Roman"/>
        </w:rPr>
        <w:t xml:space="preserve"> Eugene A.</w:t>
      </w:r>
      <w:r>
        <w:rPr>
          <w:rFonts w:ascii="Times New Roman" w:hAnsi="Times New Roman" w:cs="Times New Roman" w:hint="eastAsia"/>
        </w:rPr>
        <w:t xml:space="preserve"> </w:t>
      </w:r>
      <w:r>
        <w:rPr>
          <w:rFonts w:ascii="Times New Roman" w:hAnsi="Times New Roman" w:cs="Times New Roman"/>
        </w:rPr>
        <w:t>Language and Culture: Contexts i</w:t>
      </w:r>
      <w:r>
        <w:rPr>
          <w:rFonts w:ascii="Times New Roman" w:hAnsi="Times New Roman" w:cs="Times New Roman"/>
        </w:rPr>
        <w:t xml:space="preserve">n Translating. Journal of </w:t>
      </w:r>
      <w:r>
        <w:rPr>
          <w:rFonts w:ascii="Times New Roman" w:hAnsi="Times New Roman" w:cs="Times New Roman"/>
        </w:rPr>
        <w:t>Shanghai: Shanghai Foreign Language Education Press,</w:t>
      </w:r>
      <w:r>
        <w:rPr>
          <w:rFonts w:ascii="Times New Roman" w:hAnsi="Times New Roman" w:cs="Times New Roman" w:hint="eastAsia"/>
        </w:rPr>
        <w:t xml:space="preserve"> 2001.</w:t>
      </w:r>
    </w:p>
    <w:p w14:paraId="509C2FF8" w14:textId="77777777" w:rsidR="005D7217" w:rsidRDefault="00E10514">
      <w:pPr>
        <w:rPr>
          <w:rFonts w:ascii="Times New Roman" w:hAnsi="Times New Roman" w:cs="Times New Roman"/>
        </w:rPr>
      </w:pPr>
      <w:r>
        <w:rPr>
          <w:rFonts w:ascii="Times New Roman" w:hAnsi="Times New Roman" w:cs="Times New Roman" w:hint="eastAsia"/>
        </w:rPr>
        <w:t xml:space="preserve">[2] </w:t>
      </w:r>
      <w:r>
        <w:rPr>
          <w:rFonts w:ascii="Times New Roman" w:hAnsi="Times New Roman" w:cs="Times New Roman"/>
        </w:rPr>
        <w:t>Nida</w:t>
      </w:r>
      <w:r>
        <w:rPr>
          <w:rFonts w:ascii="Times New Roman" w:hAnsi="Times New Roman" w:cs="Times New Roman"/>
        </w:rPr>
        <w:t>,</w:t>
      </w:r>
      <w:r>
        <w:rPr>
          <w:rFonts w:ascii="Times New Roman" w:hAnsi="Times New Roman" w:cs="Times New Roman"/>
        </w:rPr>
        <w:t xml:space="preserve"> Eugene A.</w:t>
      </w:r>
      <w:r>
        <w:rPr>
          <w:rFonts w:ascii="Times New Roman" w:hAnsi="Times New Roman" w:cs="Times New Roman"/>
        </w:rPr>
        <w:t xml:space="preserve"> and Tabor, C.R. The Theory and Practice of Translation. </w:t>
      </w:r>
      <w:r>
        <w:rPr>
          <w:rFonts w:ascii="Times New Roman" w:hAnsi="Times New Roman" w:cs="Times New Roman"/>
        </w:rPr>
        <w:t>Shanghai: Shanghai Foreign Language Education Press, 200</w:t>
      </w:r>
      <w:r>
        <w:rPr>
          <w:rFonts w:ascii="Times New Roman" w:hAnsi="Times New Roman" w:cs="Times New Roman"/>
        </w:rPr>
        <w:t>4</w:t>
      </w:r>
      <w:r>
        <w:rPr>
          <w:rFonts w:ascii="Times New Roman" w:hAnsi="Times New Roman" w:cs="Times New Roman"/>
        </w:rPr>
        <w:t>.</w:t>
      </w:r>
    </w:p>
    <w:p w14:paraId="12E91FC7" w14:textId="77777777" w:rsidR="005D7217" w:rsidRDefault="00E10514">
      <w:r>
        <w:rPr>
          <w:rFonts w:hint="eastAsia"/>
        </w:rPr>
        <w:t xml:space="preserve">[3] </w:t>
      </w:r>
      <w:r>
        <w:rPr>
          <w:rFonts w:hint="eastAsia"/>
        </w:rPr>
        <w:t>郭建中</w:t>
      </w:r>
      <w:r>
        <w:t xml:space="preserve">. </w:t>
      </w:r>
      <w:r>
        <w:t>科普翻译的标准和译者的修养</w:t>
      </w:r>
      <w:r>
        <w:t>[J].</w:t>
      </w:r>
      <w:r>
        <w:rPr>
          <w:rFonts w:hint="eastAsia"/>
        </w:rPr>
        <w:t xml:space="preserve"> </w:t>
      </w:r>
      <w:r>
        <w:t>中国翻译</w:t>
      </w:r>
      <w:r>
        <w:t>. 2007(06)</w:t>
      </w:r>
    </w:p>
    <w:p w14:paraId="1474D13D" w14:textId="77777777" w:rsidR="005D7217" w:rsidRDefault="00E10514">
      <w:r>
        <w:rPr>
          <w:rFonts w:hint="eastAsia"/>
        </w:rPr>
        <w:t xml:space="preserve">[4] </w:t>
      </w:r>
      <w:r>
        <w:rPr>
          <w:rFonts w:hint="eastAsia"/>
        </w:rPr>
        <w:t>武际可</w:t>
      </w:r>
      <w:r>
        <w:rPr>
          <w:rFonts w:hint="eastAsia"/>
        </w:rPr>
        <w:t xml:space="preserve">. </w:t>
      </w:r>
      <w:r>
        <w:rPr>
          <w:rFonts w:hint="eastAsia"/>
        </w:rPr>
        <w:t>科普是理学家不可旁贷的责任</w:t>
      </w:r>
      <w:r>
        <w:rPr>
          <w:rFonts w:hint="eastAsia"/>
        </w:rPr>
        <w:t xml:space="preserve">. </w:t>
      </w:r>
      <w:r>
        <w:rPr>
          <w:rFonts w:hint="eastAsia"/>
        </w:rPr>
        <w:t>力学与实践</w:t>
      </w:r>
      <w:r>
        <w:rPr>
          <w:rFonts w:hint="eastAsia"/>
        </w:rPr>
        <w:t>,2018,40(5):574-575</w:t>
      </w:r>
    </w:p>
    <w:sectPr w:rsidR="005D721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03-19T15:45:00Z" w:initials="李">
    <w:p w14:paraId="3E3C718F" w14:textId="77777777" w:rsidR="00E10514" w:rsidRDefault="00E10514">
      <w:pPr>
        <w:pStyle w:val="af2"/>
      </w:pPr>
      <w:r>
        <w:rPr>
          <w:rStyle w:val="af1"/>
        </w:rPr>
        <w:annotationRef/>
      </w:r>
      <w:r>
        <w:rPr>
          <w:rFonts w:hint="eastAsia"/>
        </w:rPr>
        <w:t>不符合规定，没有封面</w:t>
      </w:r>
    </w:p>
  </w:comment>
  <w:comment w:id="7" w:author="李 亚星" w:date="2019-03-19T15:47:00Z" w:initials="李">
    <w:p w14:paraId="2FDD4342" w14:textId="77777777" w:rsidR="00E10514" w:rsidRDefault="00E10514">
      <w:pPr>
        <w:pStyle w:val="af2"/>
      </w:pPr>
      <w:r>
        <w:rPr>
          <w:rStyle w:val="af1"/>
        </w:rPr>
        <w:annotationRef/>
      </w:r>
      <w:r>
        <w:rPr>
          <w:rFonts w:hint="eastAsia"/>
        </w:rPr>
        <w:t>可以讲下背景，直接就来书有点突然</w:t>
      </w:r>
    </w:p>
  </w:comment>
  <w:comment w:id="8" w:author="李 亚星" w:date="2019-03-19T15:47:00Z" w:initials="李">
    <w:p w14:paraId="5669F951" w14:textId="77777777" w:rsidR="00E10514" w:rsidRDefault="00E10514">
      <w:pPr>
        <w:pStyle w:val="af2"/>
      </w:pPr>
      <w:r>
        <w:rPr>
          <w:rStyle w:val="af1"/>
        </w:rPr>
        <w:annotationRef/>
      </w:r>
      <w:r>
        <w:rPr>
          <w:rFonts w:hint="eastAsia"/>
        </w:rPr>
        <w:t>这段可以放在开头</w:t>
      </w:r>
    </w:p>
  </w:comment>
  <w:comment w:id="13" w:author="李 亚星" w:date="2019-03-19T15:48:00Z" w:initials="李">
    <w:p w14:paraId="3A8E7710" w14:textId="77777777" w:rsidR="00E10514" w:rsidRDefault="00E10514">
      <w:pPr>
        <w:pStyle w:val="af2"/>
        <w:rPr>
          <w:rFonts w:hint="eastAsia"/>
        </w:rPr>
      </w:pPr>
      <w:r>
        <w:rPr>
          <w:rStyle w:val="af1"/>
        </w:rPr>
        <w:annotationRef/>
      </w:r>
      <w:r>
        <w:rPr>
          <w:rFonts w:hint="eastAsia"/>
        </w:rPr>
        <w:t>书要斜体</w:t>
      </w:r>
    </w:p>
  </w:comment>
  <w:comment w:id="14" w:author="李 亚星" w:date="2019-03-19T15:49:00Z" w:initials="李">
    <w:p w14:paraId="067A641A" w14:textId="77777777" w:rsidR="00E10514" w:rsidRDefault="00E10514">
      <w:pPr>
        <w:pStyle w:val="af2"/>
        <w:rPr>
          <w:rFonts w:hint="eastAsia"/>
        </w:rPr>
      </w:pPr>
      <w:r>
        <w:rPr>
          <w:rStyle w:val="af1"/>
        </w:rPr>
        <w:annotationRef/>
      </w:r>
      <w:r>
        <w:rPr>
          <w:rFonts w:hint="eastAsia"/>
        </w:rPr>
        <w:t>项目过程不是太细，比如修订，术语表制作这些协作过程都没讲到，意义太空了，太多了</w:t>
      </w:r>
    </w:p>
  </w:comment>
  <w:comment w:id="33" w:author="李 亚星" w:date="2019-03-19T15:51:00Z" w:initials="李">
    <w:p w14:paraId="205EF145" w14:textId="77777777" w:rsidR="00E10514" w:rsidRDefault="00E10514">
      <w:pPr>
        <w:pStyle w:val="af2"/>
      </w:pPr>
      <w:r>
        <w:rPr>
          <w:rStyle w:val="af1"/>
        </w:rPr>
        <w:annotationRef/>
      </w:r>
      <w:r>
        <w:rPr>
          <w:rFonts w:hint="eastAsia"/>
        </w:rPr>
        <w:t>不用介绍作者，主要介绍理论</w:t>
      </w:r>
    </w:p>
  </w:comment>
  <w:comment w:id="44" w:author="李 亚星" w:date="2019-03-19T15:52:00Z" w:initials="李">
    <w:p w14:paraId="755AA3E7" w14:textId="77777777" w:rsidR="00E10514" w:rsidRDefault="00E10514">
      <w:pPr>
        <w:pStyle w:val="af2"/>
      </w:pPr>
      <w:r>
        <w:rPr>
          <w:rStyle w:val="af1"/>
        </w:rPr>
        <w:annotationRef/>
      </w:r>
      <w:r>
        <w:rPr>
          <w:rFonts w:hint="eastAsia"/>
        </w:rPr>
        <w:t>哪里加了勾画出来</w:t>
      </w:r>
    </w:p>
  </w:comment>
  <w:comment w:id="57" w:author="李 亚星" w:date="2019-03-19T15:53:00Z" w:initials="李">
    <w:p w14:paraId="314ECBD5" w14:textId="77777777" w:rsidR="00E10514" w:rsidRDefault="00E10514">
      <w:pPr>
        <w:pStyle w:val="af2"/>
      </w:pPr>
      <w:r>
        <w:rPr>
          <w:rStyle w:val="af1"/>
        </w:rPr>
        <w:annotationRef/>
      </w:r>
      <w:r>
        <w:rPr>
          <w:rFonts w:hint="eastAsia"/>
        </w:rPr>
        <w:t>问题参见通病</w:t>
      </w:r>
    </w:p>
  </w:comment>
  <w:comment w:id="58" w:author="李 亚星" w:date="2019-03-19T15:54:00Z" w:initials="李">
    <w:p w14:paraId="36EE680C" w14:textId="77777777" w:rsidR="00E10514" w:rsidRDefault="00E10514">
      <w:pPr>
        <w:pStyle w:val="af2"/>
      </w:pPr>
      <w:r>
        <w:rPr>
          <w:rStyle w:val="af1"/>
        </w:rPr>
        <w:annotationRef/>
      </w:r>
      <w:r>
        <w:rPr>
          <w:rFonts w:hint="eastAsia"/>
        </w:rPr>
        <w:t>再提下problems</w:t>
      </w:r>
      <w:bookmarkStart w:id="59" w:name="_GoBack"/>
      <w:bookmarkEnd w:id="5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3C718F" w15:done="0"/>
  <w15:commentEx w15:paraId="2FDD4342" w15:done="0"/>
  <w15:commentEx w15:paraId="5669F951" w15:done="0"/>
  <w15:commentEx w15:paraId="3A8E7710" w15:done="0"/>
  <w15:commentEx w15:paraId="067A641A" w15:done="0"/>
  <w15:commentEx w15:paraId="205EF145" w15:done="0"/>
  <w15:commentEx w15:paraId="755AA3E7" w15:done="0"/>
  <w15:commentEx w15:paraId="314ECBD5" w15:done="0"/>
  <w15:commentEx w15:paraId="36EE68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3C718F" w16cid:durableId="203B8D37"/>
  <w16cid:commentId w16cid:paraId="2FDD4342" w16cid:durableId="203B8D78"/>
  <w16cid:commentId w16cid:paraId="5669F951" w16cid:durableId="203B8D8F"/>
  <w16cid:commentId w16cid:paraId="3A8E7710" w16cid:durableId="203B8DB1"/>
  <w16cid:commentId w16cid:paraId="067A641A" w16cid:durableId="203B8E09"/>
  <w16cid:commentId w16cid:paraId="205EF145" w16cid:durableId="203B8E7E"/>
  <w16cid:commentId w16cid:paraId="755AA3E7" w16cid:durableId="203B8EBE"/>
  <w16cid:commentId w16cid:paraId="314ECBD5" w16cid:durableId="203B8F0D"/>
  <w16cid:commentId w16cid:paraId="36EE680C" w16cid:durableId="203B8F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default"/>
    <w:sig w:usb0="00000000" w:usb1="00000000"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0C"/>
    <w:rsid w:val="000233EB"/>
    <w:rsid w:val="000338D7"/>
    <w:rsid w:val="0006172D"/>
    <w:rsid w:val="00061DB3"/>
    <w:rsid w:val="00063E21"/>
    <w:rsid w:val="00070475"/>
    <w:rsid w:val="00081E88"/>
    <w:rsid w:val="00083548"/>
    <w:rsid w:val="00083E88"/>
    <w:rsid w:val="00084083"/>
    <w:rsid w:val="00084BE2"/>
    <w:rsid w:val="000870DD"/>
    <w:rsid w:val="0009050F"/>
    <w:rsid w:val="00093DD8"/>
    <w:rsid w:val="000A1556"/>
    <w:rsid w:val="000A248D"/>
    <w:rsid w:val="000A28BE"/>
    <w:rsid w:val="000C0292"/>
    <w:rsid w:val="000C2AA1"/>
    <w:rsid w:val="000D3316"/>
    <w:rsid w:val="000E6AD5"/>
    <w:rsid w:val="00107776"/>
    <w:rsid w:val="001200F0"/>
    <w:rsid w:val="00124A26"/>
    <w:rsid w:val="00137316"/>
    <w:rsid w:val="00140593"/>
    <w:rsid w:val="001477E5"/>
    <w:rsid w:val="00162ADA"/>
    <w:rsid w:val="0016452A"/>
    <w:rsid w:val="00166D33"/>
    <w:rsid w:val="001721A8"/>
    <w:rsid w:val="00177FAE"/>
    <w:rsid w:val="001803B2"/>
    <w:rsid w:val="00194E8B"/>
    <w:rsid w:val="001B5BD8"/>
    <w:rsid w:val="001D00D1"/>
    <w:rsid w:val="001D54D3"/>
    <w:rsid w:val="001D589B"/>
    <w:rsid w:val="001F4FCC"/>
    <w:rsid w:val="00201C4D"/>
    <w:rsid w:val="00213BD0"/>
    <w:rsid w:val="00231433"/>
    <w:rsid w:val="0025240A"/>
    <w:rsid w:val="002532AD"/>
    <w:rsid w:val="00254707"/>
    <w:rsid w:val="00272758"/>
    <w:rsid w:val="0028681E"/>
    <w:rsid w:val="00292C95"/>
    <w:rsid w:val="0029760A"/>
    <w:rsid w:val="002B2B1A"/>
    <w:rsid w:val="002C461B"/>
    <w:rsid w:val="002C5782"/>
    <w:rsid w:val="002C7FE5"/>
    <w:rsid w:val="002D1F2B"/>
    <w:rsid w:val="002E31DA"/>
    <w:rsid w:val="002F03B5"/>
    <w:rsid w:val="002F0ED0"/>
    <w:rsid w:val="002F1354"/>
    <w:rsid w:val="00313ED9"/>
    <w:rsid w:val="0031753B"/>
    <w:rsid w:val="00323AF4"/>
    <w:rsid w:val="00332E55"/>
    <w:rsid w:val="00342C51"/>
    <w:rsid w:val="003441FE"/>
    <w:rsid w:val="00344D63"/>
    <w:rsid w:val="00360980"/>
    <w:rsid w:val="0037198D"/>
    <w:rsid w:val="003833CC"/>
    <w:rsid w:val="00383A96"/>
    <w:rsid w:val="0039041B"/>
    <w:rsid w:val="00394A72"/>
    <w:rsid w:val="003A08B8"/>
    <w:rsid w:val="003A41D3"/>
    <w:rsid w:val="003C4A2C"/>
    <w:rsid w:val="003C6A01"/>
    <w:rsid w:val="003D1CD8"/>
    <w:rsid w:val="003F6805"/>
    <w:rsid w:val="004007CE"/>
    <w:rsid w:val="004037F3"/>
    <w:rsid w:val="00407930"/>
    <w:rsid w:val="00411E36"/>
    <w:rsid w:val="00421920"/>
    <w:rsid w:val="0042521B"/>
    <w:rsid w:val="00436BFA"/>
    <w:rsid w:val="004375A1"/>
    <w:rsid w:val="0044491B"/>
    <w:rsid w:val="0045163C"/>
    <w:rsid w:val="00453055"/>
    <w:rsid w:val="00455809"/>
    <w:rsid w:val="00457E2A"/>
    <w:rsid w:val="00460BCF"/>
    <w:rsid w:val="00464C5A"/>
    <w:rsid w:val="0048116B"/>
    <w:rsid w:val="00481BA8"/>
    <w:rsid w:val="00487E04"/>
    <w:rsid w:val="0049167F"/>
    <w:rsid w:val="00492B4E"/>
    <w:rsid w:val="00497AD2"/>
    <w:rsid w:val="004A1912"/>
    <w:rsid w:val="004A45D3"/>
    <w:rsid w:val="004A6AC6"/>
    <w:rsid w:val="004B73E6"/>
    <w:rsid w:val="004C5CFB"/>
    <w:rsid w:val="004D4546"/>
    <w:rsid w:val="004E761D"/>
    <w:rsid w:val="0050168A"/>
    <w:rsid w:val="0050663B"/>
    <w:rsid w:val="005264A2"/>
    <w:rsid w:val="00531CD9"/>
    <w:rsid w:val="00544377"/>
    <w:rsid w:val="00547D56"/>
    <w:rsid w:val="0057713A"/>
    <w:rsid w:val="00577C22"/>
    <w:rsid w:val="00581631"/>
    <w:rsid w:val="0058614B"/>
    <w:rsid w:val="00596427"/>
    <w:rsid w:val="005B370E"/>
    <w:rsid w:val="005C76FE"/>
    <w:rsid w:val="005D2340"/>
    <w:rsid w:val="005D7217"/>
    <w:rsid w:val="005F5101"/>
    <w:rsid w:val="005F7894"/>
    <w:rsid w:val="005F7E73"/>
    <w:rsid w:val="006150AA"/>
    <w:rsid w:val="006330AF"/>
    <w:rsid w:val="00637904"/>
    <w:rsid w:val="00640BD7"/>
    <w:rsid w:val="006643CC"/>
    <w:rsid w:val="00665447"/>
    <w:rsid w:val="00667296"/>
    <w:rsid w:val="00677C95"/>
    <w:rsid w:val="006862CC"/>
    <w:rsid w:val="006909B9"/>
    <w:rsid w:val="006B0E22"/>
    <w:rsid w:val="006C026F"/>
    <w:rsid w:val="006C7DBB"/>
    <w:rsid w:val="006E63E8"/>
    <w:rsid w:val="0071047E"/>
    <w:rsid w:val="00713A74"/>
    <w:rsid w:val="00720C0C"/>
    <w:rsid w:val="00723B92"/>
    <w:rsid w:val="007448A4"/>
    <w:rsid w:val="00744934"/>
    <w:rsid w:val="007464EA"/>
    <w:rsid w:val="00753DFA"/>
    <w:rsid w:val="007549D4"/>
    <w:rsid w:val="00764B65"/>
    <w:rsid w:val="00766E9F"/>
    <w:rsid w:val="00776793"/>
    <w:rsid w:val="0078064E"/>
    <w:rsid w:val="00780AE1"/>
    <w:rsid w:val="0078270C"/>
    <w:rsid w:val="00795D31"/>
    <w:rsid w:val="007A7CAB"/>
    <w:rsid w:val="007B7DB3"/>
    <w:rsid w:val="007C1B9E"/>
    <w:rsid w:val="007E4241"/>
    <w:rsid w:val="007F4101"/>
    <w:rsid w:val="008039B8"/>
    <w:rsid w:val="00814545"/>
    <w:rsid w:val="00816A38"/>
    <w:rsid w:val="00844C3A"/>
    <w:rsid w:val="00854ABB"/>
    <w:rsid w:val="00861623"/>
    <w:rsid w:val="00876AD3"/>
    <w:rsid w:val="008A2C7F"/>
    <w:rsid w:val="008B7D92"/>
    <w:rsid w:val="008C4C40"/>
    <w:rsid w:val="008C5CF1"/>
    <w:rsid w:val="008C6E41"/>
    <w:rsid w:val="008E419A"/>
    <w:rsid w:val="008F1378"/>
    <w:rsid w:val="0090694B"/>
    <w:rsid w:val="00933FDF"/>
    <w:rsid w:val="009350B0"/>
    <w:rsid w:val="009440D9"/>
    <w:rsid w:val="00946CC1"/>
    <w:rsid w:val="0095426B"/>
    <w:rsid w:val="00971A5D"/>
    <w:rsid w:val="00986410"/>
    <w:rsid w:val="009925F4"/>
    <w:rsid w:val="009969B5"/>
    <w:rsid w:val="009A4F73"/>
    <w:rsid w:val="009B3CD3"/>
    <w:rsid w:val="009C0F2C"/>
    <w:rsid w:val="009C6B4A"/>
    <w:rsid w:val="009D30BD"/>
    <w:rsid w:val="009D4B00"/>
    <w:rsid w:val="009E4899"/>
    <w:rsid w:val="00A031A1"/>
    <w:rsid w:val="00A2075B"/>
    <w:rsid w:val="00A23329"/>
    <w:rsid w:val="00A31675"/>
    <w:rsid w:val="00A31F0E"/>
    <w:rsid w:val="00A3422C"/>
    <w:rsid w:val="00A3717F"/>
    <w:rsid w:val="00A53370"/>
    <w:rsid w:val="00A6163A"/>
    <w:rsid w:val="00A65A00"/>
    <w:rsid w:val="00A75D52"/>
    <w:rsid w:val="00A83CF4"/>
    <w:rsid w:val="00AC00A6"/>
    <w:rsid w:val="00AC30F4"/>
    <w:rsid w:val="00AD1630"/>
    <w:rsid w:val="00AE4076"/>
    <w:rsid w:val="00AE7E29"/>
    <w:rsid w:val="00AF7CEC"/>
    <w:rsid w:val="00B0445B"/>
    <w:rsid w:val="00B3302C"/>
    <w:rsid w:val="00B60296"/>
    <w:rsid w:val="00B651F0"/>
    <w:rsid w:val="00B82D01"/>
    <w:rsid w:val="00B93749"/>
    <w:rsid w:val="00B95669"/>
    <w:rsid w:val="00B96441"/>
    <w:rsid w:val="00BA5D8C"/>
    <w:rsid w:val="00BB7C51"/>
    <w:rsid w:val="00BC56A6"/>
    <w:rsid w:val="00BD33D8"/>
    <w:rsid w:val="00BD4A9D"/>
    <w:rsid w:val="00BE1AAD"/>
    <w:rsid w:val="00BE7C23"/>
    <w:rsid w:val="00C0760F"/>
    <w:rsid w:val="00C306F8"/>
    <w:rsid w:val="00C417B9"/>
    <w:rsid w:val="00C52F8B"/>
    <w:rsid w:val="00C64535"/>
    <w:rsid w:val="00C95ED9"/>
    <w:rsid w:val="00C96526"/>
    <w:rsid w:val="00CB2A30"/>
    <w:rsid w:val="00CB7B3E"/>
    <w:rsid w:val="00CC048C"/>
    <w:rsid w:val="00CD0144"/>
    <w:rsid w:val="00CF01DD"/>
    <w:rsid w:val="00CF0FF7"/>
    <w:rsid w:val="00D0025F"/>
    <w:rsid w:val="00D03B8D"/>
    <w:rsid w:val="00D04336"/>
    <w:rsid w:val="00D10721"/>
    <w:rsid w:val="00D33B69"/>
    <w:rsid w:val="00D45F92"/>
    <w:rsid w:val="00D512CC"/>
    <w:rsid w:val="00D64F65"/>
    <w:rsid w:val="00D6622E"/>
    <w:rsid w:val="00D74326"/>
    <w:rsid w:val="00D7627D"/>
    <w:rsid w:val="00D8140C"/>
    <w:rsid w:val="00D96EE7"/>
    <w:rsid w:val="00DA11F9"/>
    <w:rsid w:val="00DC3A32"/>
    <w:rsid w:val="00DD0704"/>
    <w:rsid w:val="00DD50B2"/>
    <w:rsid w:val="00DE0A84"/>
    <w:rsid w:val="00DE67BC"/>
    <w:rsid w:val="00DF1B69"/>
    <w:rsid w:val="00DF1EA7"/>
    <w:rsid w:val="00E10514"/>
    <w:rsid w:val="00E122E2"/>
    <w:rsid w:val="00E162BB"/>
    <w:rsid w:val="00E223C6"/>
    <w:rsid w:val="00E24841"/>
    <w:rsid w:val="00E2489A"/>
    <w:rsid w:val="00E300D6"/>
    <w:rsid w:val="00E331EE"/>
    <w:rsid w:val="00E35A3E"/>
    <w:rsid w:val="00E35B50"/>
    <w:rsid w:val="00E362FE"/>
    <w:rsid w:val="00E73EF5"/>
    <w:rsid w:val="00E911C6"/>
    <w:rsid w:val="00E96260"/>
    <w:rsid w:val="00EA43D0"/>
    <w:rsid w:val="00EA44CA"/>
    <w:rsid w:val="00EA5DC9"/>
    <w:rsid w:val="00EB7C73"/>
    <w:rsid w:val="00ED55FF"/>
    <w:rsid w:val="00EE749A"/>
    <w:rsid w:val="00EF1B9A"/>
    <w:rsid w:val="00EF4D31"/>
    <w:rsid w:val="00EF5013"/>
    <w:rsid w:val="00F027D6"/>
    <w:rsid w:val="00F04F17"/>
    <w:rsid w:val="00F055F0"/>
    <w:rsid w:val="00F26D9C"/>
    <w:rsid w:val="00F462C4"/>
    <w:rsid w:val="00F63638"/>
    <w:rsid w:val="00F74236"/>
    <w:rsid w:val="00F83DBE"/>
    <w:rsid w:val="00F92458"/>
    <w:rsid w:val="00F93B6E"/>
    <w:rsid w:val="00FA3463"/>
    <w:rsid w:val="00FA3E1C"/>
    <w:rsid w:val="00FA79C2"/>
    <w:rsid w:val="00FB29F2"/>
    <w:rsid w:val="00FB2DAB"/>
    <w:rsid w:val="00FB4426"/>
    <w:rsid w:val="00FB6515"/>
    <w:rsid w:val="00FC3BE3"/>
    <w:rsid w:val="00FD1F82"/>
    <w:rsid w:val="00FD2E8F"/>
    <w:rsid w:val="00FE2222"/>
    <w:rsid w:val="00FE6262"/>
    <w:rsid w:val="00FE716C"/>
    <w:rsid w:val="00FF0460"/>
    <w:rsid w:val="00FF29DF"/>
    <w:rsid w:val="00FF2D86"/>
    <w:rsid w:val="00FF3E87"/>
    <w:rsid w:val="01394E9B"/>
    <w:rsid w:val="04442E84"/>
    <w:rsid w:val="05D664D6"/>
    <w:rsid w:val="06EF305C"/>
    <w:rsid w:val="08984FA7"/>
    <w:rsid w:val="0AB2738E"/>
    <w:rsid w:val="0B8D30F6"/>
    <w:rsid w:val="0B965454"/>
    <w:rsid w:val="11245BD2"/>
    <w:rsid w:val="128D1D25"/>
    <w:rsid w:val="14165C45"/>
    <w:rsid w:val="153E3DEC"/>
    <w:rsid w:val="16101332"/>
    <w:rsid w:val="182C5DC8"/>
    <w:rsid w:val="22946F68"/>
    <w:rsid w:val="22A74E95"/>
    <w:rsid w:val="23325363"/>
    <w:rsid w:val="24281128"/>
    <w:rsid w:val="2642604D"/>
    <w:rsid w:val="26B165C1"/>
    <w:rsid w:val="2F3874DE"/>
    <w:rsid w:val="3045596C"/>
    <w:rsid w:val="305D2737"/>
    <w:rsid w:val="342A093E"/>
    <w:rsid w:val="34E17A7D"/>
    <w:rsid w:val="38A76DBC"/>
    <w:rsid w:val="3A746DAE"/>
    <w:rsid w:val="3A8A08F4"/>
    <w:rsid w:val="3BF5101A"/>
    <w:rsid w:val="3C487662"/>
    <w:rsid w:val="3C900DCC"/>
    <w:rsid w:val="3E070F85"/>
    <w:rsid w:val="3F16073D"/>
    <w:rsid w:val="3F984204"/>
    <w:rsid w:val="43711D6E"/>
    <w:rsid w:val="439635CE"/>
    <w:rsid w:val="44E70DE6"/>
    <w:rsid w:val="45686425"/>
    <w:rsid w:val="45C051D9"/>
    <w:rsid w:val="46CF686A"/>
    <w:rsid w:val="4B022D11"/>
    <w:rsid w:val="4CEF0610"/>
    <w:rsid w:val="4DF15213"/>
    <w:rsid w:val="53A91EE7"/>
    <w:rsid w:val="5B2C0E47"/>
    <w:rsid w:val="5B343B57"/>
    <w:rsid w:val="5BFB395B"/>
    <w:rsid w:val="5DC15F30"/>
    <w:rsid w:val="5E3A6E03"/>
    <w:rsid w:val="601728DF"/>
    <w:rsid w:val="60892FF6"/>
    <w:rsid w:val="611B6BE8"/>
    <w:rsid w:val="661456C3"/>
    <w:rsid w:val="6734080A"/>
    <w:rsid w:val="69980DDB"/>
    <w:rsid w:val="6D267BB2"/>
    <w:rsid w:val="70F43425"/>
    <w:rsid w:val="72F83A7B"/>
    <w:rsid w:val="73FC482D"/>
    <w:rsid w:val="76D47E9B"/>
    <w:rsid w:val="79CD1B47"/>
    <w:rsid w:val="79E27CB5"/>
    <w:rsid w:val="7A14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33C488"/>
  <w15:docId w15:val="{2C0E840C-0339-4517-9A39-B510574D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link w:val="10"/>
    <w:uiPriority w:val="9"/>
    <w:qFormat/>
    <w:pPr>
      <w:keepNext/>
      <w:widowControl w:val="0"/>
      <w:shd w:val="clear" w:color="auto" w:fill="FFFFFF" w:themeFill="background1"/>
      <w:spacing w:beforeLines="50" w:before="50" w:afterLines="50" w:after="50"/>
      <w:outlineLvl w:val="0"/>
    </w:pPr>
    <w:rPr>
      <w:rFonts w:ascii="Times New Roman" w:eastAsiaTheme="minorEastAsia" w:hAnsi="Times New Roman"/>
      <w:b/>
      <w:color w:val="000000" w:themeColor="text1"/>
      <w:kern w:val="36"/>
      <w:szCs w:val="18"/>
    </w:rPr>
  </w:style>
  <w:style w:type="paragraph" w:styleId="2">
    <w:name w:val="heading 2"/>
    <w:basedOn w:val="a"/>
    <w:next w:val="a"/>
    <w:link w:val="20"/>
    <w:uiPriority w:val="9"/>
    <w:qFormat/>
    <w:pPr>
      <w:keepNext/>
      <w:widowControl w:val="0"/>
      <w:spacing w:beforeLines="50" w:before="50" w:afterLines="50" w:after="50"/>
      <w:outlineLvl w:val="1"/>
    </w:pPr>
    <w:rPr>
      <w:rFonts w:ascii="Times New Roman" w:eastAsiaTheme="majorEastAsia" w:hAnsi="Times New Roman"/>
      <w:color w:val="000000" w:themeColor="text1"/>
      <w:szCs w:val="18"/>
    </w:rPr>
  </w:style>
  <w:style w:type="paragraph" w:styleId="3">
    <w:name w:val="heading 3"/>
    <w:basedOn w:val="a"/>
    <w:next w:val="a"/>
    <w:link w:val="30"/>
    <w:uiPriority w:val="9"/>
    <w:qFormat/>
    <w:pPr>
      <w:outlineLvl w:val="2"/>
    </w:pPr>
    <w:rPr>
      <w:rFonts w:ascii="Times New Roman" w:hAnsi="Times New Roman"/>
      <w:sz w:val="18"/>
      <w:szCs w:val="18"/>
    </w:rPr>
  </w:style>
  <w:style w:type="paragraph" w:styleId="4">
    <w:name w:val="heading 4"/>
    <w:basedOn w:val="a"/>
    <w:next w:val="a"/>
    <w:link w:val="40"/>
    <w:uiPriority w:val="9"/>
    <w:qFormat/>
    <w:pPr>
      <w:outlineLvl w:val="3"/>
    </w:pPr>
    <w:rPr>
      <w:sz w:val="18"/>
      <w:szCs w:val="18"/>
    </w:rPr>
  </w:style>
  <w:style w:type="paragraph" w:styleId="5">
    <w:name w:val="heading 5"/>
    <w:basedOn w:val="a"/>
    <w:next w:val="a"/>
    <w:link w:val="50"/>
    <w:uiPriority w:val="9"/>
    <w:qFormat/>
    <w:pPr>
      <w:outlineLvl w:val="4"/>
    </w:pPr>
    <w:rPr>
      <w:sz w:val="18"/>
      <w:szCs w:val="18"/>
    </w:rPr>
  </w:style>
  <w:style w:type="paragraph" w:styleId="6">
    <w:name w:val="heading 6"/>
    <w:basedOn w:val="a"/>
    <w:next w:val="a"/>
    <w:link w:val="60"/>
    <w:uiPriority w:val="9"/>
    <w:qFormat/>
    <w:pPr>
      <w:outlineLvl w:val="5"/>
    </w:pPr>
    <w:rPr>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9">
    <w:name w:val="Normal (Web)"/>
    <w:basedOn w:val="a"/>
    <w:uiPriority w:val="99"/>
    <w:semiHidden/>
    <w:unhideWhenUsed/>
    <w:qFormat/>
  </w:style>
  <w:style w:type="character" w:styleId="aa">
    <w:name w:val="Strong"/>
    <w:basedOn w:val="a0"/>
    <w:uiPriority w:val="22"/>
    <w:qFormat/>
    <w:rPr>
      <w:b/>
      <w:bCs/>
      <w:sz w:val="24"/>
      <w:szCs w:val="24"/>
    </w:rPr>
  </w:style>
  <w:style w:type="character" w:styleId="ab">
    <w:name w:val="FollowedHyperlink"/>
    <w:basedOn w:val="a0"/>
    <w:uiPriority w:val="99"/>
    <w:semiHidden/>
    <w:unhideWhenUsed/>
    <w:qFormat/>
    <w:rPr>
      <w:color w:val="333333"/>
      <w:sz w:val="24"/>
      <w:szCs w:val="24"/>
      <w:u w:val="none"/>
    </w:rPr>
  </w:style>
  <w:style w:type="character" w:styleId="ac">
    <w:name w:val="Emphasis"/>
    <w:basedOn w:val="a0"/>
    <w:uiPriority w:val="20"/>
    <w:qFormat/>
    <w:rPr>
      <w:sz w:val="24"/>
      <w:szCs w:val="24"/>
    </w:rPr>
  </w:style>
  <w:style w:type="character" w:styleId="ad">
    <w:name w:val="Hyperlink"/>
    <w:basedOn w:val="a0"/>
    <w:uiPriority w:val="99"/>
    <w:unhideWhenUsed/>
    <w:qFormat/>
    <w:rPr>
      <w:color w:val="333333"/>
      <w:sz w:val="24"/>
      <w:szCs w:val="24"/>
      <w:u w:val="none"/>
    </w:rPr>
  </w:style>
  <w:style w:type="paragraph" w:customStyle="1" w:styleId="ae">
    <w:name w:val="图片"/>
    <w:basedOn w:val="a"/>
    <w:qFormat/>
    <w:pPr>
      <w:keepNext/>
      <w:widowControl w:val="0"/>
      <w:jc w:val="center"/>
    </w:pPr>
    <w:rPr>
      <w:rFonts w:cs="Helvetica"/>
      <w:color w:val="000000"/>
      <w:sz w:val="21"/>
      <w:szCs w:val="21"/>
    </w:rPr>
  </w:style>
  <w:style w:type="paragraph" w:customStyle="1" w:styleId="11">
    <w:name w:val="样式1"/>
    <w:basedOn w:val="a"/>
    <w:qFormat/>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props3d w14:extrusionH="0" w14:contourW="0" w14:prstMaterial="warmMatte">
        <w14:bevelT w14:w="27940" w14:h="12700" w14:prst="circle"/>
        <w14:extrusionClr>
          <w14:srgbClr w14:val="000000"/>
        </w14:extrusionClr>
        <w14:contourClr>
          <w14:srgbClr w14:val="000000"/>
        </w14:contourClr>
      </w14:props3d>
    </w:rPr>
  </w:style>
  <w:style w:type="character" w:customStyle="1" w:styleId="10">
    <w:name w:val="标题 1 字符"/>
    <w:basedOn w:val="a0"/>
    <w:link w:val="1"/>
    <w:uiPriority w:val="9"/>
    <w:qFormat/>
    <w:rPr>
      <w:rFonts w:cs="宋体"/>
      <w:b/>
      <w:color w:val="000000" w:themeColor="text1"/>
      <w:kern w:val="36"/>
      <w:sz w:val="24"/>
      <w:szCs w:val="18"/>
      <w:shd w:val="clear" w:color="auto" w:fill="FFFFFF" w:themeFill="background1"/>
    </w:rPr>
  </w:style>
  <w:style w:type="character" w:customStyle="1" w:styleId="20">
    <w:name w:val="标题 2 字符"/>
    <w:basedOn w:val="a0"/>
    <w:link w:val="2"/>
    <w:uiPriority w:val="9"/>
    <w:qFormat/>
    <w:rPr>
      <w:rFonts w:eastAsiaTheme="majorEastAsia" w:cs="宋体"/>
      <w:color w:val="000000" w:themeColor="text1"/>
      <w:kern w:val="0"/>
      <w:sz w:val="24"/>
      <w:szCs w:val="18"/>
    </w:rPr>
  </w:style>
  <w:style w:type="character" w:customStyle="1" w:styleId="30">
    <w:name w:val="标题 3 字符"/>
    <w:basedOn w:val="a0"/>
    <w:link w:val="3"/>
    <w:uiPriority w:val="9"/>
    <w:qFormat/>
    <w:rPr>
      <w:rFonts w:eastAsia="宋体" w:cs="宋体"/>
      <w:kern w:val="0"/>
      <w:sz w:val="18"/>
      <w:szCs w:val="18"/>
    </w:rPr>
  </w:style>
  <w:style w:type="character" w:customStyle="1" w:styleId="40">
    <w:name w:val="标题 4 字符"/>
    <w:basedOn w:val="a0"/>
    <w:link w:val="4"/>
    <w:uiPriority w:val="9"/>
    <w:qFormat/>
    <w:rPr>
      <w:rFonts w:ascii="宋体" w:eastAsia="宋体" w:hAnsi="宋体" w:cs="宋体"/>
      <w:kern w:val="0"/>
      <w:sz w:val="18"/>
      <w:szCs w:val="18"/>
    </w:rPr>
  </w:style>
  <w:style w:type="character" w:customStyle="1" w:styleId="50">
    <w:name w:val="标题 5 字符"/>
    <w:basedOn w:val="a0"/>
    <w:link w:val="5"/>
    <w:uiPriority w:val="9"/>
    <w:qFormat/>
    <w:rPr>
      <w:rFonts w:ascii="宋体" w:eastAsia="宋体" w:hAnsi="宋体" w:cs="宋体"/>
      <w:kern w:val="0"/>
      <w:sz w:val="18"/>
      <w:szCs w:val="18"/>
    </w:rPr>
  </w:style>
  <w:style w:type="character" w:customStyle="1" w:styleId="60">
    <w:name w:val="标题 6 字符"/>
    <w:basedOn w:val="a0"/>
    <w:link w:val="6"/>
    <w:uiPriority w:val="9"/>
    <w:qFormat/>
    <w:rPr>
      <w:rFonts w:ascii="宋体" w:eastAsia="宋体" w:hAnsi="宋体" w:cs="宋体"/>
      <w:kern w:val="0"/>
      <w:sz w:val="18"/>
      <w:szCs w:val="18"/>
    </w:rPr>
  </w:style>
  <w:style w:type="character" w:customStyle="1" w:styleId="a8">
    <w:name w:val="页眉 字符"/>
    <w:basedOn w:val="a0"/>
    <w:link w:val="a7"/>
    <w:uiPriority w:val="99"/>
    <w:qFormat/>
    <w:rPr>
      <w:rFonts w:ascii="宋体" w:eastAsia="宋体" w:hAnsi="宋体" w:cs="宋体"/>
      <w:kern w:val="0"/>
      <w:sz w:val="18"/>
      <w:szCs w:val="18"/>
    </w:rPr>
  </w:style>
  <w:style w:type="character" w:customStyle="1" w:styleId="a6">
    <w:name w:val="页脚 字符"/>
    <w:basedOn w:val="a0"/>
    <w:link w:val="a5"/>
    <w:uiPriority w:val="99"/>
    <w:qFormat/>
    <w:rPr>
      <w:rFonts w:ascii="宋体" w:eastAsia="宋体" w:hAnsi="宋体" w:cs="宋体"/>
      <w:kern w:val="0"/>
      <w:sz w:val="18"/>
      <w:szCs w:val="18"/>
    </w:rPr>
  </w:style>
  <w:style w:type="character" w:customStyle="1" w:styleId="a4">
    <w:name w:val="批注框文本 字符"/>
    <w:basedOn w:val="a0"/>
    <w:link w:val="a3"/>
    <w:uiPriority w:val="99"/>
    <w:semiHidden/>
    <w:qFormat/>
    <w:rPr>
      <w:rFonts w:ascii="宋体" w:eastAsia="宋体" w:hAnsi="宋体" w:cs="宋体"/>
      <w:kern w:val="0"/>
      <w:sz w:val="18"/>
      <w:szCs w:val="18"/>
    </w:rPr>
  </w:style>
  <w:style w:type="paragraph" w:styleId="af">
    <w:name w:val="No Spacing"/>
    <w:link w:val="af0"/>
    <w:uiPriority w:val="1"/>
    <w:qFormat/>
    <w:rPr>
      <w:sz w:val="22"/>
      <w:szCs w:val="22"/>
    </w:rPr>
  </w:style>
  <w:style w:type="character" w:customStyle="1" w:styleId="af0">
    <w:name w:val="无间隔 字符"/>
    <w:basedOn w:val="a0"/>
    <w:link w:val="af"/>
    <w:uiPriority w:val="1"/>
    <w:qFormat/>
    <w:rPr>
      <w:rFonts w:asciiTheme="minorHAnsi" w:hAnsiTheme="minorHAnsi" w:cstheme="minorBidi"/>
      <w:kern w:val="0"/>
      <w:sz w:val="22"/>
      <w:szCs w:val="22"/>
    </w:rPr>
  </w:style>
  <w:style w:type="character" w:customStyle="1" w:styleId="gt-baf-cell">
    <w:name w:val="gt-baf-cell"/>
    <w:basedOn w:val="a0"/>
    <w:qFormat/>
  </w:style>
  <w:style w:type="paragraph" w:customStyle="1" w:styleId="TOC10">
    <w:name w:val="TOC 标题1"/>
    <w:basedOn w:val="1"/>
    <w:next w:val="a"/>
    <w:uiPriority w:val="39"/>
    <w:unhideWhenUsed/>
    <w:qFormat/>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af1">
    <w:name w:val="annotation reference"/>
    <w:basedOn w:val="a0"/>
    <w:uiPriority w:val="99"/>
    <w:semiHidden/>
    <w:unhideWhenUsed/>
    <w:rsid w:val="00E10514"/>
    <w:rPr>
      <w:sz w:val="21"/>
      <w:szCs w:val="21"/>
    </w:rPr>
  </w:style>
  <w:style w:type="paragraph" w:styleId="af2">
    <w:name w:val="annotation text"/>
    <w:basedOn w:val="a"/>
    <w:link w:val="af3"/>
    <w:uiPriority w:val="99"/>
    <w:semiHidden/>
    <w:unhideWhenUsed/>
    <w:rsid w:val="00E10514"/>
  </w:style>
  <w:style w:type="character" w:customStyle="1" w:styleId="af3">
    <w:name w:val="批注文字 字符"/>
    <w:basedOn w:val="a0"/>
    <w:link w:val="af2"/>
    <w:uiPriority w:val="99"/>
    <w:semiHidden/>
    <w:rsid w:val="00E10514"/>
    <w:rPr>
      <w:rFonts w:ascii="宋体" w:eastAsia="宋体" w:hAnsi="宋体" w:cs="宋体"/>
      <w:sz w:val="24"/>
      <w:szCs w:val="24"/>
    </w:rPr>
  </w:style>
  <w:style w:type="paragraph" w:styleId="af4">
    <w:name w:val="annotation subject"/>
    <w:basedOn w:val="af2"/>
    <w:next w:val="af2"/>
    <w:link w:val="af5"/>
    <w:uiPriority w:val="99"/>
    <w:semiHidden/>
    <w:unhideWhenUsed/>
    <w:rsid w:val="00E10514"/>
    <w:rPr>
      <w:b/>
      <w:bCs/>
    </w:rPr>
  </w:style>
  <w:style w:type="character" w:customStyle="1" w:styleId="af5">
    <w:name w:val="批注主题 字符"/>
    <w:basedOn w:val="af3"/>
    <w:link w:val="af4"/>
    <w:uiPriority w:val="99"/>
    <w:semiHidden/>
    <w:rsid w:val="00E10514"/>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FF8FCA-6FE3-4AFC-B432-CAB139DC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4356</Words>
  <Characters>24832</Characters>
  <Application>Microsoft Office Word</Application>
  <DocSecurity>0</DocSecurity>
  <Lines>206</Lines>
  <Paragraphs>58</Paragraphs>
  <ScaleCrop>false</ScaleCrop>
  <Company/>
  <LinksUpToDate>false</LinksUpToDate>
  <CharactersWithSpaces>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田芳</dc:creator>
  <cp:lastModifiedBy>李 亚星</cp:lastModifiedBy>
  <cp:revision>2</cp:revision>
  <dcterms:created xsi:type="dcterms:W3CDTF">2019-03-19T07:56:00Z</dcterms:created>
  <dcterms:modified xsi:type="dcterms:W3CDTF">2019-03-19T07:56:00Z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