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linguagem trabalhada pelos alunos nos cursos de ADS e SI.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framework Web Django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professores da disciplina “Tecnologia Web”  dos cursos de ADS e SI consideram que este framework é de fácil aprendizagem e efetivo profissionalmente.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de testes online deve ser desenvolvido na disciplina Linguagem de Programação 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projeto que fornece maior oportunidade de aplicar os conceitos de orientação a objetos.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