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76"/>
        </w:rPr>
        <w:t>SBE</w:t>
      </w:r>
    </w:p>
    <w:p>
      <w:pPr>
        <w:jc w:val="center"/>
      </w:pPr>
      <w:r>
        <w:rPr>
          <w:b/>
          <w:color w:val="1F2937"/>
          <w:sz w:val="44"/>
        </w:rPr>
        <w:t>Guías Educativas Ampliadas de Brigadas Escolares</w:t>
      </w:r>
    </w:p>
    <w:p>
      <w:pPr>
        <w:jc w:val="center"/>
      </w:pPr>
      <w:r>
        <w:rPr>
          <w:color w:val="4B5563"/>
          <w:sz w:val="24"/>
        </w:rPr>
        <w:t>Material de apoyo para el módulo de Contenido Educativo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Version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Documento ampliado para carga y consulta en la plataforma SBE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Once brigadas institucionales, con funciones, protocolos, evidencias e indicadores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Uso sugerido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Docentes responsables, estudiantes brigadistas, directivos y comités escolares</w:t>
            </w:r>
          </w:p>
        </w:tc>
      </w:tr>
    </w:tbl>
    <w:p/>
    <w:p>
      <w:pPr>
        <w:spacing w:after="120" w:line="259" w:lineRule="auto"/>
      </w:pPr>
      <w:r>
        <w:t>Este documento organiza y amplia las guías de brigadas escolares para fácilitar su lectura dentro de la plataforma SBE. Cada guia conserva un enfoque educativo, preventivo y operativo, evitando que el brigadista asuma funciones que corresponden a docentes, directivos, personal especializado o autoridades competentes.</w:t>
      </w:r>
    </w:p>
    <w:p>
      <w:r>
        <w:br w:type="page"/>
      </w:r>
    </w:p>
    <w:p>
      <w:pPr>
        <w:pStyle w:val="Heading1"/>
      </w:pPr>
      <w:r>
        <w:t>Presentación general</w:t>
      </w:r>
    </w:p>
    <w:p>
      <w:pPr>
        <w:spacing w:after="120" w:line="259" w:lineRule="auto"/>
      </w:pPr>
      <w:r>
        <w:t>Las brigadas escolares son equipos de participación estudiantil orientados a fortalecer la vida institucional desde diferentes áreas: convivencia, ambiente, seguridad, salud, vialidad, deporte, cultura, identidad, produccion escolar y derechos humanos. Su finalidad no es sustituir al personal adulto responsable, sino promover habitos positivos, observar situaciones relevantes, apoyar actividades pedagógicas y registrar evidencias dentro de la plataforma SBE.</w:t>
      </w:r>
    </w:p>
    <w:p>
      <w:pPr>
        <w:spacing w:after="120" w:line="259" w:lineRule="auto"/>
      </w:pPr>
      <w:r>
        <w:t>Para que el contenido funcióne dentro de la aplicacion, cada guia fue estructurada con criterios comunes: propósito, misión, perfil del brigadista, funciones, protocolo de actuación, actividades sugeridas, uso en la plataforma, indicadores y limites de actuación. Esto permite que las pantallas educativas del sistema mantengan coherencia entre las once brigadas.</w:t>
      </w:r>
    </w:p>
    <w:p>
      <w:pPr>
        <w:pStyle w:val="Heading2"/>
      </w:pPr>
      <w:r>
        <w:t>Criterios de uso dentro de SBE</w:t>
      </w:r>
    </w:p>
    <w:p>
      <w:pPr>
        <w:pStyle w:val="ListBullet"/>
        <w:spacing w:after="60"/>
      </w:pPr>
      <w:r>
        <w:rPr>
          <w:b/>
        </w:rPr>
        <w:t xml:space="preserve">Consulta rápida: </w:t>
      </w:r>
      <w:r>
        <w:t>cada guia puede utilizarse como material de lectura para estudiantes y docentes.</w:t>
      </w:r>
    </w:p>
    <w:p>
      <w:pPr>
        <w:pStyle w:val="ListBullet"/>
        <w:spacing w:after="60"/>
      </w:pPr>
      <w:r>
        <w:rPr>
          <w:b/>
        </w:rPr>
        <w:t xml:space="preserve">Planificación: </w:t>
      </w:r>
      <w:r>
        <w:t>las actividades sugeridas pueden registrarse como actividades planificadas por momento escolar, efeméride, necesidad detectada u objetivo institucional.</w:t>
      </w:r>
    </w:p>
    <w:p>
      <w:pPr>
        <w:pStyle w:val="ListBullet"/>
        <w:spacing w:after="60"/>
      </w:pPr>
      <w:r>
        <w:rPr>
          <w:b/>
        </w:rPr>
        <w:t xml:space="preserve">Evidencias: </w:t>
      </w:r>
      <w:r>
        <w:t>las guías indican que evidencias pueden cargarse en la plataforma: fotos, bitácoras, reportes, indicadores, listas de asistencia o registros de avance.</w:t>
      </w:r>
    </w:p>
    <w:p>
      <w:pPr>
        <w:pStyle w:val="ListBullet"/>
        <w:spacing w:after="60"/>
      </w:pPr>
      <w:r>
        <w:rPr>
          <w:b/>
        </w:rPr>
        <w:t xml:space="preserve">Seguridad: </w:t>
      </w:r>
      <w:r>
        <w:t>todas las guías incluyen limites de actuación para evitar que estudiantes asuman responsabilidades que no les corresponden.</w:t>
      </w:r>
    </w:p>
    <w:p>
      <w:pPr>
        <w:pStyle w:val="Heading2"/>
      </w:pPr>
      <w:r>
        <w:t>Resumen de las once brigadas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Nro.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Brigada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Color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Eje central</w:t>
            </w:r>
          </w:p>
        </w:tc>
      </w:tr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Brigada de Convivencia y Paz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#64748B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Convivencia, mediacion y buen trato.</w:t>
            </w:r>
          </w:p>
        </w:tc>
      </w:tr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Brigada Ecológica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#059669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Ambiente, reciclaje y ecoeficiencia.</w:t>
            </w:r>
          </w:p>
        </w:tc>
      </w:tr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Brigada de Gestión de Riesgos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#EA580C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Prevención, simulacros y respuesta organizada.</w:t>
            </w:r>
          </w:p>
        </w:tc>
      </w:tr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Brigada de Patrulla Escolar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#DC2626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Seguridad vial y cultura peatonal.</w:t>
            </w:r>
          </w:p>
        </w:tc>
      </w:tr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Brigada de Primeros Auxilios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#EAB308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Atención primaria y botiquin escolar.</w:t>
            </w:r>
          </w:p>
        </w:tc>
      </w:tr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Brigada de Educación Física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#3B82F6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Actividad física, recreación y salud.</w:t>
            </w:r>
          </w:p>
        </w:tc>
      </w:tr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Brigada Mi Conuco Escolar Carlos Lanz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#84CC16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Siembra, compostaje y soberanía alimentaria.</w:t>
            </w:r>
          </w:p>
        </w:tc>
      </w:tr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Brigada de Patrimonio y Turismo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#EC4899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Identidad local, patrimonio y rutas pedagógicas.</w:t>
            </w:r>
          </w:p>
        </w:tc>
      </w:tr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Brigada de Artes Visuales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#A855F7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Expresion visual, carteleras y murales.</w:t>
            </w:r>
          </w:p>
        </w:tc>
      </w:tr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Brigada Juventud Patriótica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#9CA3AF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Efemérides, símbolos patrios y participación cívica.</w:t>
            </w:r>
          </w:p>
        </w:tc>
      </w:tr>
      <w:tr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Brigada de Derechos Humanos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#1E3A8A</w:t>
            </w:r>
          </w:p>
        </w:tc>
        <w:tc>
          <w:tcPr>
            <w:tcW w:type="dxa" w:w="2541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Derechos, deberes, inclusión y buen trato.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64748B"/>
            <w:top w:val="single" w:sz="0" w:space="0" w:color="64748B"/>
            <w:left w:val="single" w:sz="0" w:space="0" w:color="64748B"/>
            <w:bottom w:val="single" w:sz="0" w:space="0" w:color="64748B"/>
            <w:right w:val="single" w:sz="0" w:space="0" w:color="64748B"/>
            <w:insideH w:val="single" w:sz="0" w:space="0" w:color="64748B"/>
            <w:insideV w:val="single" w:sz="0" w:space="0" w:color="64748B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Guia 1: Brigada de Convivencia y Paz - Armonía Escolar</w:t>
            </w:r>
          </w:p>
        </w:tc>
      </w:tr>
    </w:tbl>
    <w:p/>
    <w:p>
      <w:pPr>
        <w:pStyle w:val="Heading2"/>
      </w:pPr>
      <w:r>
        <w:t>Ficha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Propósito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Erradicar progresivamente el hostigamiento, el acoso escolar, la discriminación, la intolerancia y las formas de violencia cotidiana, promoviendo una cultura de igualdad, buen trato, diálogo y respeto mutuo.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Brazalete blanco o distintivo institucional claro.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Servir como equipo promotor de paz escolar, capaz de detectar conflictos tempranos, orientar a sus compañeros hacia el diálogo y activar los canales institucionales cuando una situación supere la mediación entre pares.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Fundamento / 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Derecho al buen trato, corresponsabilidad educativa, convivencia escolar, cultura de paz y prevención de violencia. La brigada no sustituye a los docentes, directivos ni órganos competentes; acompaña, orienta y reporta.</w:t>
            </w:r>
          </w:p>
        </w:tc>
      </w:tr>
    </w:tbl>
    <w:p>
      <w:pPr>
        <w:pStyle w:val="Heading2"/>
      </w:pPr>
      <w:r>
        <w:t>Perfil del brigadista</w:t>
      </w:r>
    </w:p>
    <w:p>
      <w:pPr>
        <w:pStyle w:val="ListBullet"/>
        <w:spacing w:after="60"/>
      </w:pPr>
      <w:r>
        <w:t>Empatía y disposición para escuchar sin burlarse ni juzgar.</w:t>
      </w:r>
    </w:p>
    <w:p>
      <w:pPr>
        <w:pStyle w:val="ListBullet"/>
        <w:spacing w:after="60"/>
      </w:pPr>
      <w:r>
        <w:t>Lenguaje respetuoso y capacidad para guardar discreción.</w:t>
      </w:r>
    </w:p>
    <w:p>
      <w:pPr>
        <w:pStyle w:val="ListBullet"/>
        <w:spacing w:after="60"/>
      </w:pPr>
      <w:r>
        <w:t>Actitud conciliadora, evitando tomar partido en conflictos.</w:t>
      </w:r>
    </w:p>
    <w:p>
      <w:pPr>
        <w:pStyle w:val="ListBullet"/>
        <w:spacing w:after="60"/>
      </w:pPr>
      <w:r>
        <w:t>Compromiso con la igualdad, la inclusión y el rechazo a toda forma de acoso.</w:t>
      </w:r>
    </w:p>
    <w:p>
      <w:pPr>
        <w:pStyle w:val="ListBullet"/>
        <w:spacing w:after="60"/>
      </w:pPr>
      <w:r>
        <w:t>Responsabilidad para reportar situaciones graves o reincidentes.</w:t>
      </w:r>
    </w:p>
    <w:p>
      <w:pPr>
        <w:pStyle w:val="Heading2"/>
      </w:pPr>
      <w:r>
        <w:t>Funciones principales</w:t>
      </w:r>
    </w:p>
    <w:p>
      <w:pPr>
        <w:pStyle w:val="ListBullet"/>
        <w:spacing w:after="60"/>
      </w:pPr>
      <w:r>
        <w:rPr>
          <w:b/>
        </w:rPr>
        <w:t xml:space="preserve">Observación preventiva: </w:t>
      </w:r>
      <w:r>
        <w:t>identificar señales de aislamiento, burlas repetidas, apodos humillantes, agresiones verbales, rumores, exclusión o cambios bruscos de conducta.</w:t>
      </w:r>
    </w:p>
    <w:p>
      <w:pPr>
        <w:pStyle w:val="ListBullet"/>
        <w:spacing w:after="60"/>
      </w:pPr>
      <w:r>
        <w:rPr>
          <w:b/>
        </w:rPr>
        <w:t xml:space="preserve">Mediación básica: </w:t>
      </w:r>
      <w:r>
        <w:t>fácilitar conversaciones en conflictos menores, ayudando a que las partes expresen cómo se sienten y qué necesitan.</w:t>
      </w:r>
    </w:p>
    <w:p>
      <w:pPr>
        <w:pStyle w:val="ListBullet"/>
        <w:spacing w:after="60"/>
      </w:pPr>
      <w:r>
        <w:rPr>
          <w:b/>
        </w:rPr>
        <w:t xml:space="preserve">Promoción del buen trato: </w:t>
      </w:r>
      <w:r>
        <w:t>organizar campañas de respeto, carteleras, círculos de diálogo y acuerdos de convivencia.</w:t>
      </w:r>
    </w:p>
    <w:p>
      <w:pPr>
        <w:pStyle w:val="ListBullet"/>
        <w:spacing w:after="60"/>
      </w:pPr>
      <w:r>
        <w:rPr>
          <w:b/>
        </w:rPr>
        <w:t xml:space="preserve">Registro responsable: </w:t>
      </w:r>
      <w:r>
        <w:t>documentar conflictos recurrentes o graves en la plataforma, sin exponer detalles sensibles innecesarios.</w:t>
      </w:r>
    </w:p>
    <w:p>
      <w:pPr>
        <w:pStyle w:val="ListBullet"/>
        <w:spacing w:after="60"/>
      </w:pPr>
      <w:r>
        <w:rPr>
          <w:b/>
        </w:rPr>
        <w:t xml:space="preserve">Derivación institucional: </w:t>
      </w:r>
      <w:r>
        <w:t>informar al docente responsable cuando exista violencia física, amenazas, discriminación, acoso persistente o riesgo emocional.</w:t>
      </w:r>
    </w:p>
    <w:p>
      <w:pPr>
        <w:pStyle w:val="Heading2"/>
      </w:pPr>
      <w:r>
        <w:t>Protocolo de actuación</w:t>
      </w:r>
    </w:p>
    <w:p>
      <w:pPr>
        <w:pStyle w:val="ListNumber"/>
        <w:spacing w:after="60"/>
      </w:pPr>
      <w:r>
        <w:rPr>
          <w:b/>
        </w:rPr>
        <w:t xml:space="preserve">Detectar: </w:t>
      </w:r>
      <w:r>
        <w:t>observar la situación, identificar a los involucrados y evitar intervenir de forma impulsiva.</w:t>
      </w:r>
    </w:p>
    <w:p>
      <w:pPr>
        <w:pStyle w:val="ListNumber"/>
        <w:spacing w:after="60"/>
      </w:pPr>
      <w:r>
        <w:rPr>
          <w:b/>
        </w:rPr>
        <w:t xml:space="preserve">Contener: </w:t>
      </w:r>
      <w:r>
        <w:t>mantener un tono calmado, separar verbalmente la discusión y evitar que otros estudiantes rodeen o graben el conflicto.</w:t>
      </w:r>
    </w:p>
    <w:p>
      <w:pPr>
        <w:pStyle w:val="ListNumber"/>
        <w:spacing w:after="60"/>
      </w:pPr>
      <w:r>
        <w:rPr>
          <w:b/>
        </w:rPr>
        <w:t xml:space="preserve">Escuchar: </w:t>
      </w:r>
      <w:r>
        <w:t>permitir que cada parte exprese su versión usando frases como "yo siento" y "yo necesito".</w:t>
      </w:r>
    </w:p>
    <w:p>
      <w:pPr>
        <w:pStyle w:val="ListNumber"/>
        <w:spacing w:after="60"/>
      </w:pPr>
      <w:r>
        <w:rPr>
          <w:b/>
        </w:rPr>
        <w:t xml:space="preserve">Acordar: </w:t>
      </w:r>
      <w:r>
        <w:t>si es un conflicto menor, ayudar a construir un acuerdo concreto de respeto.</w:t>
      </w:r>
    </w:p>
    <w:p>
      <w:pPr>
        <w:pStyle w:val="ListNumber"/>
        <w:spacing w:after="60"/>
      </w:pPr>
      <w:r>
        <w:rPr>
          <w:b/>
        </w:rPr>
        <w:t xml:space="preserve">Reportar: </w:t>
      </w:r>
      <w:r>
        <w:t>si hay gravedad, reincidencia o riesgo, registrar el caso y notificar al adulto responsable.</w:t>
      </w:r>
    </w:p>
    <w:p>
      <w:pPr>
        <w:pStyle w:val="Heading2"/>
      </w:pPr>
      <w:r>
        <w:t>Actividades pedagógicas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Círculos de diálogo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encuentros semanales por aula para conversar sobre respeto, tolerancia, empatía, rumores y comunicación asertiva.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Semáforo de convivencia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dinámica donde los estudiantes clasifican conductas en verde, amarillo o rojo según su impacto en el grupo.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Mural del buen trato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cartelera con compromisos escritos por los estudiantes para mejorar el ambiente escolar.</w:t>
            </w:r>
          </w:p>
        </w:tc>
      </w:tr>
    </w:tbl>
    <w:p>
      <w:pPr>
        <w:pStyle w:val="Heading2"/>
      </w:pPr>
      <w:r>
        <w:t>Uso dentro de la plataforma SBE</w:t>
      </w:r>
    </w:p>
    <w:p>
      <w:pPr>
        <w:pStyle w:val="ListBullet"/>
        <w:spacing w:after="60"/>
      </w:pPr>
      <w:r>
        <w:t>Registrar incidentes de convivencia sin emitir juicios personales.</w:t>
      </w:r>
    </w:p>
    <w:p>
      <w:pPr>
        <w:pStyle w:val="ListBullet"/>
        <w:spacing w:after="60"/>
      </w:pPr>
      <w:r>
        <w:t>Marcar nivel de prioridad y reincidencia cuando aplique.</w:t>
      </w:r>
    </w:p>
    <w:p>
      <w:pPr>
        <w:pStyle w:val="ListBullet"/>
        <w:spacing w:after="60"/>
      </w:pPr>
      <w:r>
        <w:t>Consultar acuerdos o actividades de prevención programadas.</w:t>
      </w:r>
    </w:p>
    <w:p>
      <w:pPr>
        <w:pStyle w:val="ListBullet"/>
        <w:spacing w:after="60"/>
      </w:pPr>
      <w:r>
        <w:t>Cargar evidencias pedagógicas como fotos de carteleras o actas de círculos de diálogo.</w:t>
      </w:r>
    </w:p>
    <w:p>
      <w:pPr>
        <w:pStyle w:val="Heading2"/>
      </w:pPr>
      <w:r>
        <w:t>Indicadores y evidencias recomendadas</w:t>
      </w:r>
    </w:p>
    <w:p>
      <w:pPr>
        <w:pStyle w:val="ListBullet"/>
        <w:spacing w:after="60"/>
      </w:pPr>
      <w:r>
        <w:t>Número de conflictos mediados satisfactoriamente.</w:t>
      </w:r>
    </w:p>
    <w:p>
      <w:pPr>
        <w:pStyle w:val="ListBullet"/>
        <w:spacing w:after="60"/>
      </w:pPr>
      <w:r>
        <w:t>Cantidad de círculos de diálogo realizados.</w:t>
      </w:r>
    </w:p>
    <w:p>
      <w:pPr>
        <w:pStyle w:val="ListBullet"/>
        <w:spacing w:after="60"/>
      </w:pPr>
      <w:r>
        <w:t>Casos graves derivados al comité institucional.</w:t>
      </w:r>
    </w:p>
    <w:p>
      <w:pPr>
        <w:pStyle w:val="ListBullet"/>
        <w:spacing w:after="60"/>
      </w:pPr>
      <w:r>
        <w:t>Participación estudiantil en campañas de convivencia.</w:t>
      </w:r>
    </w:p>
    <w:p>
      <w:pPr>
        <w:pStyle w:val="ListBullet"/>
        <w:spacing w:after="60"/>
      </w:pPr>
      <w:r>
        <w:t>Reducción de reportes reincidentes por aula.</w:t>
      </w:r>
    </w:p>
    <w:p>
      <w:pPr>
        <w:pStyle w:val="Heading2"/>
      </w:pPr>
      <w:r>
        <w:t>Limites de actuación</w:t>
      </w:r>
    </w:p>
    <w:p>
      <w:pPr>
        <w:pStyle w:val="ListBullet"/>
        <w:spacing w:after="60"/>
      </w:pPr>
      <w:r>
        <w:t>No investigar casos graves por cuenta propia.</w:t>
      </w:r>
    </w:p>
    <w:p>
      <w:pPr>
        <w:pStyle w:val="ListBullet"/>
        <w:spacing w:after="60"/>
      </w:pPr>
      <w:r>
        <w:t>No exponer públicamente nombres de estudiantes involucrados.</w:t>
      </w:r>
    </w:p>
    <w:p>
      <w:pPr>
        <w:pStyle w:val="ListBullet"/>
        <w:spacing w:after="60"/>
      </w:pPr>
      <w:r>
        <w:t>No imponer sanciones.</w:t>
      </w:r>
    </w:p>
    <w:p>
      <w:pPr>
        <w:pStyle w:val="ListBullet"/>
        <w:spacing w:after="60"/>
      </w:pPr>
      <w:r>
        <w:t>No reemplazar la intervención del docente, directivo, orientación o protección competente.</w:t>
      </w:r>
    </w:p>
    <w:p>
      <w:pPr>
        <w:pStyle w:val="Heading2"/>
      </w:pPr>
      <w:r>
        <w:t>Lista de chequeo rápida</w:t>
      </w:r>
    </w:p>
    <w:p>
      <w:pPr>
        <w:pStyle w:val="ListBullet"/>
        <w:spacing w:after="60"/>
      </w:pPr>
      <w:r>
        <w:t>La actividad tiene responsable adulto identificado.</w:t>
      </w:r>
    </w:p>
    <w:p>
      <w:pPr>
        <w:pStyle w:val="ListBullet"/>
        <w:spacing w:after="60"/>
      </w:pPr>
      <w:r>
        <w:t>La actividad esta asociada a una brigada, momento escolar u objetivo claro.</w:t>
      </w:r>
    </w:p>
    <w:p>
      <w:pPr>
        <w:pStyle w:val="ListBullet"/>
        <w:spacing w:after="60"/>
      </w:pPr>
      <w:r>
        <w:t>La evidencia cargada no vulnera la privacidad de ningun estudiante.</w:t>
      </w:r>
    </w:p>
    <w:p>
      <w:pPr>
        <w:pStyle w:val="ListBullet"/>
        <w:spacing w:after="60"/>
      </w:pPr>
      <w:r>
        <w:t>Los brigadistas conocen que pueden orientar, apoyar y reportar, pero no sancionar ni sustituir al personal responsable.</w:t>
      </w:r>
    </w:p>
    <w:p>
      <w:pPr>
        <w:pStyle w:val="ListBullet"/>
        <w:spacing w:after="60"/>
      </w:pPr>
      <w:r>
        <w:t>El resultado de la actividad fue registrado en la plataforma.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59669"/>
            <w:top w:val="single" w:sz="0" w:space="0" w:color="059669"/>
            <w:left w:val="single" w:sz="0" w:space="0" w:color="059669"/>
            <w:bottom w:val="single" w:sz="0" w:space="0" w:color="059669"/>
            <w:right w:val="single" w:sz="0" w:space="0" w:color="059669"/>
            <w:insideH w:val="single" w:sz="0" w:space="0" w:color="059669"/>
            <w:insideV w:val="single" w:sz="0" w:space="0" w:color="059669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Guia 2: Brigada Ecológica - Sustentabilidad en mi Escuela</w:t>
            </w:r>
          </w:p>
        </w:tc>
      </w:tr>
    </w:tbl>
    <w:p/>
    <w:p>
      <w:pPr>
        <w:pStyle w:val="Heading2"/>
      </w:pPr>
      <w:r>
        <w:t>Ficha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Propósito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Convertir la institución en un espacio de aprendizaje ambiental, promoviendo hábitos de consumo responsable, cuidado de áreas verdes, reciclaje, ahorro de recursos y participación estudiantil en acciones ecológicas concretas.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Brazalete verde o distintivo ambiental.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Actuar como guardianes de los recursos naturales del plantel y promotores de una cultura ambiental permanente, articulada con la comunidad educativa y con proyectos de aprendizaje productivo.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Fundamento / 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Educación ambiental, corresponsabilidad ciudadana, protección de recursos naturales y participación escolar. La brigada orienta y promueve acciones, pero no manipula residuos peligrosos ni realiza labores de mantenimiento técnico.</w:t>
            </w:r>
          </w:p>
        </w:tc>
      </w:tr>
    </w:tbl>
    <w:p>
      <w:pPr>
        <w:pStyle w:val="Heading2"/>
      </w:pPr>
      <w:r>
        <w:t>Perfil del brigadista</w:t>
      </w:r>
    </w:p>
    <w:p>
      <w:pPr>
        <w:pStyle w:val="ListBullet"/>
        <w:spacing w:after="60"/>
      </w:pPr>
      <w:r>
        <w:t>Interés por el ambiente, la limpieza y el cuidado de espacios comunes.</w:t>
      </w:r>
    </w:p>
    <w:p>
      <w:pPr>
        <w:pStyle w:val="ListBullet"/>
        <w:spacing w:after="60"/>
      </w:pPr>
      <w:r>
        <w:t>Disciplina para registrar datos periódicos.</w:t>
      </w:r>
    </w:p>
    <w:p>
      <w:pPr>
        <w:pStyle w:val="ListBullet"/>
        <w:spacing w:after="60"/>
      </w:pPr>
      <w:r>
        <w:t>Capacidad para motivar sin imponer.</w:t>
      </w:r>
    </w:p>
    <w:p>
      <w:pPr>
        <w:pStyle w:val="ListBullet"/>
        <w:spacing w:after="60"/>
      </w:pPr>
      <w:r>
        <w:t>Cuidado en la manipulación de materiales reciclables seguros.</w:t>
      </w:r>
    </w:p>
    <w:p>
      <w:pPr>
        <w:pStyle w:val="ListBullet"/>
        <w:spacing w:after="60"/>
      </w:pPr>
      <w:r>
        <w:t>Trabajo en equipo con docentes, personal obrero y comunidad.</w:t>
      </w:r>
    </w:p>
    <w:p>
      <w:pPr>
        <w:pStyle w:val="Heading2"/>
      </w:pPr>
      <w:r>
        <w:t>Funciones principales</w:t>
      </w:r>
    </w:p>
    <w:p>
      <w:pPr>
        <w:pStyle w:val="ListBullet"/>
        <w:spacing w:after="60"/>
      </w:pPr>
      <w:r>
        <w:rPr>
          <w:b/>
        </w:rPr>
        <w:t xml:space="preserve">Puntos limpios: </w:t>
      </w:r>
      <w:r>
        <w:t>organizar estaciones de reciclaje y orientar a los estudiantes sobre separación de papel, cartón, plástico y otros materiales permitidos.</w:t>
      </w:r>
    </w:p>
    <w:p>
      <w:pPr>
        <w:pStyle w:val="ListBullet"/>
        <w:spacing w:after="60"/>
      </w:pPr>
      <w:r>
        <w:rPr>
          <w:b/>
        </w:rPr>
        <w:t xml:space="preserve">Ecoeficiencia: </w:t>
      </w:r>
      <w:r>
        <w:t>realizar recorridos para verificar luces encendidas innecesariamente, fugas visibles de agua y uso responsable de recursos.</w:t>
      </w:r>
    </w:p>
    <w:p>
      <w:pPr>
        <w:pStyle w:val="ListBullet"/>
        <w:spacing w:after="60"/>
      </w:pPr>
      <w:r>
        <w:rPr>
          <w:b/>
        </w:rPr>
        <w:t xml:space="preserve">Áreas verdes: </w:t>
      </w:r>
      <w:r>
        <w:t>apoyar jornadas de siembra, limpieza y mantenimiento básico de jardines o zonas verdes.</w:t>
      </w:r>
    </w:p>
    <w:p>
      <w:pPr>
        <w:pStyle w:val="ListBullet"/>
        <w:spacing w:after="60"/>
      </w:pPr>
      <w:r>
        <w:rPr>
          <w:b/>
        </w:rPr>
        <w:t xml:space="preserve">Vocería ambiental: </w:t>
      </w:r>
      <w:r>
        <w:t>difundir efemérides, recomendaciones ecológicas y campañas de conservación.</w:t>
      </w:r>
    </w:p>
    <w:p>
      <w:pPr>
        <w:pStyle w:val="ListBullet"/>
        <w:spacing w:after="60"/>
      </w:pPr>
      <w:r>
        <w:rPr>
          <w:b/>
        </w:rPr>
        <w:t xml:space="preserve">Registro ambiental: </w:t>
      </w:r>
      <w:r>
        <w:t>cargar en la plataforma cantidades recolectadas, actividades realizadas y evidencias fotográficas.</w:t>
      </w:r>
    </w:p>
    <w:p>
      <w:pPr>
        <w:pStyle w:val="Heading2"/>
      </w:pPr>
      <w:r>
        <w:t>Protocolo de actuación</w:t>
      </w:r>
    </w:p>
    <w:p>
      <w:pPr>
        <w:pStyle w:val="ListNumber"/>
        <w:spacing w:after="60"/>
      </w:pPr>
      <w:r>
        <w:rPr>
          <w:b/>
        </w:rPr>
        <w:t xml:space="preserve">Diagnosticar: </w:t>
      </w:r>
      <w:r>
        <w:t>identificar espacios con problemas de basura, consumo excesivo o deterioro ambiental.</w:t>
      </w:r>
    </w:p>
    <w:p>
      <w:pPr>
        <w:pStyle w:val="ListNumber"/>
        <w:spacing w:after="60"/>
      </w:pPr>
      <w:r>
        <w:rPr>
          <w:b/>
        </w:rPr>
        <w:t xml:space="preserve">Planificar: </w:t>
      </w:r>
      <w:r>
        <w:t>definir una acción concreta: reciclaje, limpieza, siembra, cartelera o campaña.</w:t>
      </w:r>
    </w:p>
    <w:p>
      <w:pPr>
        <w:pStyle w:val="ListNumber"/>
        <w:spacing w:after="60"/>
      </w:pPr>
      <w:r>
        <w:rPr>
          <w:b/>
        </w:rPr>
        <w:t xml:space="preserve">Ejecutar: </w:t>
      </w:r>
      <w:r>
        <w:t>realizar la actividad con supervisión adulta y materiales seguros.</w:t>
      </w:r>
    </w:p>
    <w:p>
      <w:pPr>
        <w:pStyle w:val="ListNumber"/>
        <w:spacing w:after="60"/>
      </w:pPr>
      <w:r>
        <w:rPr>
          <w:b/>
        </w:rPr>
        <w:t xml:space="preserve">Registrar: </w:t>
      </w:r>
      <w:r>
        <w:t>documentar cantidades, participantes, fotos y observaciones.</w:t>
      </w:r>
    </w:p>
    <w:p>
      <w:pPr>
        <w:pStyle w:val="ListNumber"/>
        <w:spacing w:after="60"/>
      </w:pPr>
      <w:r>
        <w:rPr>
          <w:b/>
        </w:rPr>
        <w:t xml:space="preserve">Evaluar: </w:t>
      </w:r>
      <w:r>
        <w:t>comparar resultados con la meta propuesta y proponer mejoras.</w:t>
      </w:r>
    </w:p>
    <w:p>
      <w:pPr>
        <w:pStyle w:val="Heading2"/>
      </w:pPr>
      <w:r>
        <w:t>Actividades pedagógicas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 Escuela, Mi Primer Ecosistema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mapeo de zonas verdes, puntos de basura, fuentes de agua y espacios recuperables.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Semana del reciclaje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competencia sana por secciones para recolectar y clasificar materiales aprovechables.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Guardianes del agua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campaña para detectar fugas visibles, evitar desperdicio y promover hábitos de ahorro.</w:t>
            </w:r>
          </w:p>
        </w:tc>
      </w:tr>
    </w:tbl>
    <w:p>
      <w:pPr>
        <w:pStyle w:val="Heading2"/>
      </w:pPr>
      <w:r>
        <w:t>Uso dentro de la plataforma SBE</w:t>
      </w:r>
    </w:p>
    <w:p>
      <w:pPr>
        <w:pStyle w:val="ListBullet"/>
        <w:spacing w:after="60"/>
      </w:pPr>
      <w:r>
        <w:t>Registrar bitácoras verdes semanales.</w:t>
      </w:r>
    </w:p>
    <w:p>
      <w:pPr>
        <w:pStyle w:val="ListBullet"/>
        <w:spacing w:after="60"/>
      </w:pPr>
      <w:r>
        <w:t>Cargar kilos de material recolectado por tipo.</w:t>
      </w:r>
    </w:p>
    <w:p>
      <w:pPr>
        <w:pStyle w:val="ListBullet"/>
        <w:spacing w:after="60"/>
      </w:pPr>
      <w:r>
        <w:t>Registrar actividades de siembra y mantenimiento.</w:t>
      </w:r>
    </w:p>
    <w:p>
      <w:pPr>
        <w:pStyle w:val="ListBullet"/>
        <w:spacing w:after="60"/>
      </w:pPr>
      <w:r>
        <w:t>Reportar necesidades ambientales al directivo o responsable.</w:t>
      </w:r>
    </w:p>
    <w:p>
      <w:pPr>
        <w:pStyle w:val="Heading2"/>
      </w:pPr>
      <w:r>
        <w:t>Indicadores y evidencias recomendadas</w:t>
      </w:r>
    </w:p>
    <w:p>
      <w:pPr>
        <w:pStyle w:val="ListBullet"/>
        <w:spacing w:after="60"/>
      </w:pPr>
      <w:r>
        <w:t>Kilogramos de material reciclable recolectado.</w:t>
      </w:r>
    </w:p>
    <w:p>
      <w:pPr>
        <w:pStyle w:val="ListBullet"/>
        <w:spacing w:after="60"/>
      </w:pPr>
      <w:r>
        <w:t>Número de jornadas ambientales realizadas.</w:t>
      </w:r>
    </w:p>
    <w:p>
      <w:pPr>
        <w:pStyle w:val="ListBullet"/>
        <w:spacing w:after="60"/>
      </w:pPr>
      <w:r>
        <w:t>Áreas recuperadas o mantenidas.</w:t>
      </w:r>
    </w:p>
    <w:p>
      <w:pPr>
        <w:pStyle w:val="ListBullet"/>
        <w:spacing w:after="60"/>
      </w:pPr>
      <w:r>
        <w:t>Participación por grado o sección.</w:t>
      </w:r>
    </w:p>
    <w:p>
      <w:pPr>
        <w:pStyle w:val="ListBullet"/>
        <w:spacing w:after="60"/>
      </w:pPr>
      <w:r>
        <w:t>Cantidad de incidencias ambientales reportadas y atendidas.</w:t>
      </w:r>
    </w:p>
    <w:p>
      <w:pPr>
        <w:pStyle w:val="Heading2"/>
      </w:pPr>
      <w:r>
        <w:t>Limites de actuación</w:t>
      </w:r>
    </w:p>
    <w:p>
      <w:pPr>
        <w:pStyle w:val="ListBullet"/>
        <w:spacing w:after="60"/>
      </w:pPr>
      <w:r>
        <w:t>No manipular residuos biológicos, cortantes o peligrosos.</w:t>
      </w:r>
    </w:p>
    <w:p>
      <w:pPr>
        <w:pStyle w:val="ListBullet"/>
        <w:spacing w:after="60"/>
      </w:pPr>
      <w:r>
        <w:t>No realizar reparaciones eléctricas o de plomería.</w:t>
      </w:r>
    </w:p>
    <w:p>
      <w:pPr>
        <w:pStyle w:val="ListBullet"/>
        <w:spacing w:after="60"/>
      </w:pPr>
      <w:r>
        <w:t>No aplicar químicos sin autorización.</w:t>
      </w:r>
    </w:p>
    <w:p>
      <w:pPr>
        <w:pStyle w:val="ListBullet"/>
        <w:spacing w:after="60"/>
      </w:pPr>
      <w:r>
        <w:t>No asumir táreas de limpieza pesada que correspondan a mantenimiento institucional.</w:t>
      </w:r>
    </w:p>
    <w:p>
      <w:pPr>
        <w:pStyle w:val="Heading2"/>
      </w:pPr>
      <w:r>
        <w:t>Lista de chequeo rápida</w:t>
      </w:r>
    </w:p>
    <w:p>
      <w:pPr>
        <w:pStyle w:val="ListBullet"/>
        <w:spacing w:after="60"/>
      </w:pPr>
      <w:r>
        <w:t>La actividad tiene responsable adulto identificado.</w:t>
      </w:r>
    </w:p>
    <w:p>
      <w:pPr>
        <w:pStyle w:val="ListBullet"/>
        <w:spacing w:after="60"/>
      </w:pPr>
      <w:r>
        <w:t>La actividad esta asociada a una brigada, momento escolar u objetivo claro.</w:t>
      </w:r>
    </w:p>
    <w:p>
      <w:pPr>
        <w:pStyle w:val="ListBullet"/>
        <w:spacing w:after="60"/>
      </w:pPr>
      <w:r>
        <w:t>La evidencia cargada no vulnera la privacidad de ningun estudiante.</w:t>
      </w:r>
    </w:p>
    <w:p>
      <w:pPr>
        <w:pStyle w:val="ListBullet"/>
        <w:spacing w:after="60"/>
      </w:pPr>
      <w:r>
        <w:t>Los brigadistas conocen que pueden orientar, apoyar y reportar, pero no sancionar ni sustituir al personal responsable.</w:t>
      </w:r>
    </w:p>
    <w:p>
      <w:pPr>
        <w:pStyle w:val="ListBullet"/>
        <w:spacing w:after="60"/>
      </w:pPr>
      <w:r>
        <w:t>El resultado de la actividad fue registrado en la plataforma.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580C"/>
            <w:top w:val="single" w:sz="0" w:space="0" w:color="EA580C"/>
            <w:left w:val="single" w:sz="0" w:space="0" w:color="EA580C"/>
            <w:bottom w:val="single" w:sz="0" w:space="0" w:color="EA580C"/>
            <w:right w:val="single" w:sz="0" w:space="0" w:color="EA580C"/>
            <w:insideH w:val="single" w:sz="0" w:space="0" w:color="EA580C"/>
            <w:insideV w:val="single" w:sz="0" w:space="0" w:color="EA580C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Guia 3: Brigada de Gestión de Riesgos - Seguridad Integral</w:t>
            </w:r>
          </w:p>
        </w:tc>
      </w:tr>
    </w:tbl>
    <w:p/>
    <w:p>
      <w:pPr>
        <w:pStyle w:val="Heading2"/>
      </w:pPr>
      <w:r>
        <w:t>Ficha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Propósito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Preparar a la comunidad educativa para prevenir, reducir y responder organizadamente ante amenazas como sismos, incendios, lluvias intensas, fallas estructurales, accidentes colectivos u otras emergencias escolares.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Distintivo naranja de seguridad o chaleco institucional.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Fortalecer la cultura preventiva del plantel mediante mapas de riesgo, simulacros, rutas de evacuación, inventario de seguridad y coordinación con Primeros Auxilios durante eventos de emergencia.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Fundamento / 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Gestión integral del riesgo, autoprotección escolar, prevención de emergencias y corresponsabilidad institucional. Esta brigada coordina prevención y evacuación; la atención primaria corresponde a Primeros Auxilios bajo supervisión adulta.</w:t>
            </w:r>
          </w:p>
        </w:tc>
      </w:tr>
    </w:tbl>
    <w:p>
      <w:pPr>
        <w:pStyle w:val="Heading2"/>
      </w:pPr>
      <w:r>
        <w:t>Perfil del brigadista</w:t>
      </w:r>
    </w:p>
    <w:p>
      <w:pPr>
        <w:pStyle w:val="ListBullet"/>
        <w:spacing w:after="60"/>
      </w:pPr>
      <w:r>
        <w:t>Serenidad ante situaciones de presión.</w:t>
      </w:r>
    </w:p>
    <w:p>
      <w:pPr>
        <w:pStyle w:val="ListBullet"/>
        <w:spacing w:after="60"/>
      </w:pPr>
      <w:r>
        <w:t>Capacidad de seguir instrucciones y orientar grupos.</w:t>
      </w:r>
    </w:p>
    <w:p>
      <w:pPr>
        <w:pStyle w:val="ListBullet"/>
        <w:spacing w:after="60"/>
      </w:pPr>
      <w:r>
        <w:t>Responsabilidad para reportar riesgos sin alarmar.</w:t>
      </w:r>
    </w:p>
    <w:p>
      <w:pPr>
        <w:pStyle w:val="ListBullet"/>
        <w:spacing w:after="60"/>
      </w:pPr>
      <w:r>
        <w:t>Disciplina durante simulacros y evacuaciones.</w:t>
      </w:r>
    </w:p>
    <w:p>
      <w:pPr>
        <w:pStyle w:val="ListBullet"/>
        <w:spacing w:after="60"/>
      </w:pPr>
      <w:r>
        <w:t>Respeto por las rutas, señalizaciones y protocolos del plantel.</w:t>
      </w:r>
    </w:p>
    <w:p>
      <w:pPr>
        <w:pStyle w:val="Heading2"/>
      </w:pPr>
      <w:r>
        <w:t>Funciones principales</w:t>
      </w:r>
    </w:p>
    <w:p>
      <w:pPr>
        <w:pStyle w:val="ListBullet"/>
        <w:spacing w:after="60"/>
      </w:pPr>
      <w:r>
        <w:rPr>
          <w:b/>
        </w:rPr>
        <w:t xml:space="preserve">Mapa de riesgos: </w:t>
      </w:r>
      <w:r>
        <w:t>identificar zonas vulnerables: escaleras, tableros eléctricos, pasillos estrechos, filtraciones, vidrios rotos o rutas obstruidas.</w:t>
      </w:r>
    </w:p>
    <w:p>
      <w:pPr>
        <w:pStyle w:val="ListBullet"/>
        <w:spacing w:after="60"/>
      </w:pPr>
      <w:r>
        <w:rPr>
          <w:b/>
        </w:rPr>
        <w:t xml:space="preserve">Rutas de evacuación: </w:t>
      </w:r>
      <w:r>
        <w:t>apoyar la señalización y verificación de salidas seguras y puntos de encuentro.</w:t>
      </w:r>
    </w:p>
    <w:p>
      <w:pPr>
        <w:pStyle w:val="ListBullet"/>
        <w:spacing w:after="60"/>
      </w:pPr>
      <w:r>
        <w:rPr>
          <w:b/>
        </w:rPr>
        <w:t xml:space="preserve">Simulacros: </w:t>
      </w:r>
      <w:r>
        <w:t>participar en la organización, orientación y evaluación de ejercicios preventivos.</w:t>
      </w:r>
    </w:p>
    <w:p>
      <w:pPr>
        <w:pStyle w:val="ListBullet"/>
        <w:spacing w:after="60"/>
      </w:pPr>
      <w:r>
        <w:rPr>
          <w:b/>
        </w:rPr>
        <w:t xml:space="preserve">Inventario de seguridad: </w:t>
      </w:r>
      <w:r>
        <w:t>registrar extintores, botiquines, señaléticas y necesidades detectadas.</w:t>
      </w:r>
    </w:p>
    <w:p>
      <w:pPr>
        <w:pStyle w:val="ListBullet"/>
        <w:spacing w:after="60"/>
      </w:pPr>
      <w:r>
        <w:rPr>
          <w:b/>
        </w:rPr>
        <w:t xml:space="preserve">Reporte preventivo: </w:t>
      </w:r>
      <w:r>
        <w:t>cargar observaciones en la plataforma para que dirección priorice acciones.</w:t>
      </w:r>
    </w:p>
    <w:p>
      <w:pPr>
        <w:pStyle w:val="Heading2"/>
      </w:pPr>
      <w:r>
        <w:t>Protocolo de actuación</w:t>
      </w:r>
    </w:p>
    <w:p>
      <w:pPr>
        <w:pStyle w:val="ListNumber"/>
        <w:spacing w:after="60"/>
      </w:pPr>
      <w:r>
        <w:rPr>
          <w:b/>
        </w:rPr>
        <w:t xml:space="preserve">Antes: </w:t>
      </w:r>
      <w:r>
        <w:t>observar riesgos, actualizar mapas, revisar rutas y participar en charlas preventivas.</w:t>
      </w:r>
    </w:p>
    <w:p>
      <w:pPr>
        <w:pStyle w:val="ListNumber"/>
        <w:spacing w:after="60"/>
      </w:pPr>
      <w:r>
        <w:rPr>
          <w:b/>
        </w:rPr>
        <w:t xml:space="preserve">Durante: </w:t>
      </w:r>
      <w:r>
        <w:t>mantener la calma, orientar al grupo según la ruta establecida, evitar carreras y apoyar a personas vulnerables.</w:t>
      </w:r>
    </w:p>
    <w:p>
      <w:pPr>
        <w:pStyle w:val="ListNumber"/>
        <w:spacing w:after="60"/>
      </w:pPr>
      <w:r>
        <w:rPr>
          <w:b/>
        </w:rPr>
        <w:t xml:space="preserve">Después: </w:t>
      </w:r>
      <w:r>
        <w:t>verificar presencia en punto de encuentro, reportar daños visibles y esperar instrucciones.</w:t>
      </w:r>
    </w:p>
    <w:p>
      <w:pPr>
        <w:pStyle w:val="ListNumber"/>
        <w:spacing w:after="60"/>
      </w:pPr>
      <w:r>
        <w:rPr>
          <w:b/>
        </w:rPr>
        <w:t xml:space="preserve">Registro: </w:t>
      </w:r>
      <w:r>
        <w:t>documentar simulacro o evento real con fecha, participantes, incidencias y recomendaciones.</w:t>
      </w:r>
    </w:p>
    <w:p>
      <w:pPr>
        <w:pStyle w:val="ListNumber"/>
        <w:spacing w:after="60"/>
      </w:pPr>
      <w:r>
        <w:rPr>
          <w:b/>
        </w:rPr>
        <w:t xml:space="preserve">Mejora: </w:t>
      </w:r>
      <w:r>
        <w:t>proponer ajustes al plan de emergencia escolar.</w:t>
      </w:r>
    </w:p>
    <w:p>
      <w:pPr>
        <w:pStyle w:val="Heading2"/>
      </w:pPr>
      <w:r>
        <w:t>Actividades pedagógicas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Detectives de Riesgos con Mapas Digitales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recorrido guiado para ubicar amenazas y registrarlas en un mapa institucional.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Simulacro con evaluación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ejercicio de evacuación con cronometraje, observación de rutas y reporte final.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Ruta segura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campaña visual para que cada aula conozca su salida y punto de encuentro.</w:t>
            </w:r>
          </w:p>
        </w:tc>
      </w:tr>
    </w:tbl>
    <w:p>
      <w:pPr>
        <w:pStyle w:val="Heading2"/>
      </w:pPr>
      <w:r>
        <w:t>Uso dentro de la plataforma SBE</w:t>
      </w:r>
    </w:p>
    <w:p>
      <w:pPr>
        <w:pStyle w:val="ListBullet"/>
        <w:spacing w:after="60"/>
      </w:pPr>
      <w:r>
        <w:t>Crear reportes de riesgo preventivo.</w:t>
      </w:r>
    </w:p>
    <w:p>
      <w:pPr>
        <w:pStyle w:val="ListBullet"/>
        <w:spacing w:after="60"/>
      </w:pPr>
      <w:r>
        <w:t>Actualizar inventario de seguridad.</w:t>
      </w:r>
    </w:p>
    <w:p>
      <w:pPr>
        <w:pStyle w:val="ListBullet"/>
        <w:spacing w:after="60"/>
      </w:pPr>
      <w:r>
        <w:t>Registrar simulacros y observaciones.</w:t>
      </w:r>
    </w:p>
    <w:p>
      <w:pPr>
        <w:pStyle w:val="ListBullet"/>
        <w:spacing w:after="60"/>
      </w:pPr>
      <w:r>
        <w:t>Cargar evidencias fotográficas de zonas críticas.</w:t>
      </w:r>
    </w:p>
    <w:p>
      <w:pPr>
        <w:pStyle w:val="Heading2"/>
      </w:pPr>
      <w:r>
        <w:t>Indicadores y evidencias recomendadas</w:t>
      </w:r>
    </w:p>
    <w:p>
      <w:pPr>
        <w:pStyle w:val="ListBullet"/>
        <w:spacing w:after="60"/>
      </w:pPr>
      <w:r>
        <w:t>Número de riesgos identificados.</w:t>
      </w:r>
    </w:p>
    <w:p>
      <w:pPr>
        <w:pStyle w:val="ListBullet"/>
        <w:spacing w:after="60"/>
      </w:pPr>
      <w:r>
        <w:t>Riesgos atendidos o mitigados.</w:t>
      </w:r>
    </w:p>
    <w:p>
      <w:pPr>
        <w:pStyle w:val="ListBullet"/>
        <w:spacing w:after="60"/>
      </w:pPr>
      <w:r>
        <w:t>Simulacros realizados por lapso/momento.</w:t>
      </w:r>
    </w:p>
    <w:p>
      <w:pPr>
        <w:pStyle w:val="ListBullet"/>
        <w:spacing w:after="60"/>
      </w:pPr>
      <w:r>
        <w:t>Tiempo de evacuación estimado.</w:t>
      </w:r>
    </w:p>
    <w:p>
      <w:pPr>
        <w:pStyle w:val="ListBullet"/>
        <w:spacing w:after="60"/>
      </w:pPr>
      <w:r>
        <w:t>Participación de aulas en actividades preventivas.</w:t>
      </w:r>
    </w:p>
    <w:p>
      <w:pPr>
        <w:pStyle w:val="Heading2"/>
      </w:pPr>
      <w:r>
        <w:t>Limites de actuación</w:t>
      </w:r>
    </w:p>
    <w:p>
      <w:pPr>
        <w:pStyle w:val="ListBullet"/>
        <w:spacing w:after="60"/>
      </w:pPr>
      <w:r>
        <w:t>No apagar incendios reales sin capacitación y supervisión.</w:t>
      </w:r>
    </w:p>
    <w:p>
      <w:pPr>
        <w:pStyle w:val="ListBullet"/>
        <w:spacing w:after="60"/>
      </w:pPr>
      <w:r>
        <w:t>No manipular tableros eléctricos o estructuras peligrosas.</w:t>
      </w:r>
    </w:p>
    <w:p>
      <w:pPr>
        <w:pStyle w:val="ListBullet"/>
        <w:spacing w:after="60"/>
      </w:pPr>
      <w:r>
        <w:t>No generar alarma innecesaria.</w:t>
      </w:r>
    </w:p>
    <w:p>
      <w:pPr>
        <w:pStyle w:val="ListBullet"/>
        <w:spacing w:after="60"/>
      </w:pPr>
      <w:r>
        <w:t>No sustituir organismos de emergencia ni personal adulto responsable.</w:t>
      </w:r>
    </w:p>
    <w:p>
      <w:pPr>
        <w:pStyle w:val="Heading2"/>
      </w:pPr>
      <w:r>
        <w:t>Lista de chequeo rápida</w:t>
      </w:r>
    </w:p>
    <w:p>
      <w:pPr>
        <w:pStyle w:val="ListBullet"/>
        <w:spacing w:after="60"/>
      </w:pPr>
      <w:r>
        <w:t>La actividad tiene responsable adulto identificado.</w:t>
      </w:r>
    </w:p>
    <w:p>
      <w:pPr>
        <w:pStyle w:val="ListBullet"/>
        <w:spacing w:after="60"/>
      </w:pPr>
      <w:r>
        <w:t>La actividad esta asociada a una brigada, momento escolar u objetivo claro.</w:t>
      </w:r>
    </w:p>
    <w:p>
      <w:pPr>
        <w:pStyle w:val="ListBullet"/>
        <w:spacing w:after="60"/>
      </w:pPr>
      <w:r>
        <w:t>La evidencia cargada no vulnera la privacidad de ningun estudiante.</w:t>
      </w:r>
    </w:p>
    <w:p>
      <w:pPr>
        <w:pStyle w:val="ListBullet"/>
        <w:spacing w:after="60"/>
      </w:pPr>
      <w:r>
        <w:t>Los brigadistas conocen que pueden orientar, apoyar y reportar, pero no sancionar ni sustituir al personal responsable.</w:t>
      </w:r>
    </w:p>
    <w:p>
      <w:pPr>
        <w:pStyle w:val="ListBullet"/>
        <w:spacing w:after="60"/>
      </w:pPr>
      <w:r>
        <w:t>El resultado de la actividad fue registrado en la plataforma.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2626"/>
            <w:top w:val="single" w:sz="0" w:space="0" w:color="DC2626"/>
            <w:left w:val="single" w:sz="0" w:space="0" w:color="DC2626"/>
            <w:bottom w:val="single" w:sz="0" w:space="0" w:color="DC2626"/>
            <w:right w:val="single" w:sz="0" w:space="0" w:color="DC2626"/>
            <w:insideH w:val="single" w:sz="0" w:space="0" w:color="DC2626"/>
            <w:insideV w:val="single" w:sz="0" w:space="0" w:color="DC2626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Guia 4: Brigada de Patrulla Escolar - Vigilancia Vial y Cultura Preventiva</w:t>
            </w:r>
          </w:p>
        </w:tc>
      </w:tr>
    </w:tbl>
    <w:p/>
    <w:p>
      <w:pPr>
        <w:pStyle w:val="Heading2"/>
      </w:pPr>
      <w:r>
        <w:t>Ficha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Propósito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Garantizar el resguardo de estudiantes en entradas, salidas y zonas de circulación peatonal, promoviendo la cultura vial, el orden, la cortesía y el uso responsable de los espacios cercanos al plantel.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Brazalete o distintivo rojo, señal manual de PARE y elementos autorizados por la institución.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Apoyar la movilidad segura de la comunidad educativa mediante orientación vial escolar, organización de filas, observación preventiva y educación del transeúnte responsable.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Fundamento / 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Seguridad vial escolar, convivencia ciudadana y prevención de accidentes. La patrulla orienta y alerta; no sustituye a autoridades de tránsito ni debe exponerse a circulación peligrosa.</w:t>
            </w:r>
          </w:p>
        </w:tc>
      </w:tr>
    </w:tbl>
    <w:p>
      <w:pPr>
        <w:pStyle w:val="Heading2"/>
      </w:pPr>
      <w:r>
        <w:t>Perfil del brigadista</w:t>
      </w:r>
    </w:p>
    <w:p>
      <w:pPr>
        <w:pStyle w:val="ListBullet"/>
        <w:spacing w:after="60"/>
      </w:pPr>
      <w:r>
        <w:t>Disciplina y puntualidad durante guardias.</w:t>
      </w:r>
    </w:p>
    <w:p>
      <w:pPr>
        <w:pStyle w:val="ListBullet"/>
        <w:spacing w:after="60"/>
      </w:pPr>
      <w:r>
        <w:t>Comunicación clara y respetuosa.</w:t>
      </w:r>
    </w:p>
    <w:p>
      <w:pPr>
        <w:pStyle w:val="ListBullet"/>
        <w:spacing w:after="60"/>
      </w:pPr>
      <w:r>
        <w:t>Capacidad para seguir instrucciones del docente responsable.</w:t>
      </w:r>
    </w:p>
    <w:p>
      <w:pPr>
        <w:pStyle w:val="ListBullet"/>
        <w:spacing w:after="60"/>
      </w:pPr>
      <w:r>
        <w:t>Conciencia vial y autocuidado.</w:t>
      </w:r>
    </w:p>
    <w:p>
      <w:pPr>
        <w:pStyle w:val="ListBullet"/>
        <w:spacing w:after="60"/>
      </w:pPr>
      <w:r>
        <w:t>Actitud de servicio sin autoritarismo.</w:t>
      </w:r>
    </w:p>
    <w:p>
      <w:pPr>
        <w:pStyle w:val="Heading2"/>
      </w:pPr>
      <w:r>
        <w:t>Funciones principales</w:t>
      </w:r>
    </w:p>
    <w:p>
      <w:pPr>
        <w:pStyle w:val="ListBullet"/>
        <w:spacing w:after="60"/>
      </w:pPr>
      <w:r>
        <w:rPr>
          <w:b/>
        </w:rPr>
        <w:t xml:space="preserve">Guardia de entrada y salida: </w:t>
      </w:r>
      <w:r>
        <w:t>apoyar el orden de estudiantes en zonas autorizadas por la institución.</w:t>
      </w:r>
    </w:p>
    <w:p>
      <w:pPr>
        <w:pStyle w:val="ListBullet"/>
        <w:spacing w:after="60"/>
      </w:pPr>
      <w:r>
        <w:rPr>
          <w:b/>
        </w:rPr>
        <w:t xml:space="preserve">Orientación peatonal: </w:t>
      </w:r>
      <w:r>
        <w:t>recordar normas básicas: mirar ambos lados, cruzar por zonas seguras y no correr.</w:t>
      </w:r>
    </w:p>
    <w:p>
      <w:pPr>
        <w:pStyle w:val="ListBullet"/>
        <w:spacing w:after="60"/>
      </w:pPr>
      <w:r>
        <w:rPr>
          <w:b/>
        </w:rPr>
        <w:t xml:space="preserve">Cultura vial: </w:t>
      </w:r>
      <w:r>
        <w:t>realizar campañas sobre señales, semáforos, respeto a peatones y transporte escolar.</w:t>
      </w:r>
    </w:p>
    <w:p>
      <w:pPr>
        <w:pStyle w:val="ListBullet"/>
        <w:spacing w:after="60"/>
      </w:pPr>
      <w:r>
        <w:rPr>
          <w:b/>
        </w:rPr>
        <w:t xml:space="preserve">Registro de turnos: </w:t>
      </w:r>
      <w:r>
        <w:t>participar en rotación justa de guardias mediante el calendario de la plataforma.</w:t>
      </w:r>
    </w:p>
    <w:p>
      <w:pPr>
        <w:pStyle w:val="ListBullet"/>
        <w:spacing w:after="60"/>
      </w:pPr>
      <w:r>
        <w:rPr>
          <w:b/>
        </w:rPr>
        <w:t xml:space="preserve">Observación preventiva: </w:t>
      </w:r>
      <w:r>
        <w:t>reportar situaciones de riesgo como vehículos a exceso de velocidad, aglomeraciones o zonas sin señalización.</w:t>
      </w:r>
    </w:p>
    <w:p>
      <w:pPr>
        <w:pStyle w:val="Heading2"/>
      </w:pPr>
      <w:r>
        <w:t>Protocolo de actuación</w:t>
      </w:r>
    </w:p>
    <w:p>
      <w:pPr>
        <w:pStyle w:val="ListNumber"/>
        <w:spacing w:after="60"/>
      </w:pPr>
      <w:r>
        <w:rPr>
          <w:b/>
        </w:rPr>
        <w:t xml:space="preserve">Ubicación: </w:t>
      </w:r>
      <w:r>
        <w:t>permanecer en acera o zona segura; nunca colocarse en medio de la calle sin autorización adulta.</w:t>
      </w:r>
    </w:p>
    <w:p>
      <w:pPr>
        <w:pStyle w:val="ListNumber"/>
        <w:spacing w:after="60"/>
      </w:pPr>
      <w:r>
        <w:rPr>
          <w:b/>
        </w:rPr>
        <w:t xml:space="preserve">Observación: </w:t>
      </w:r>
      <w:r>
        <w:t>verificar tránsito, velocidad de vehículos y flujo de estudiantes.</w:t>
      </w:r>
    </w:p>
    <w:p>
      <w:pPr>
        <w:pStyle w:val="ListNumber"/>
        <w:spacing w:after="60"/>
      </w:pPr>
      <w:r>
        <w:rPr>
          <w:b/>
        </w:rPr>
        <w:t xml:space="preserve">Señalización: </w:t>
      </w:r>
      <w:r>
        <w:t>usar el indicador PARE o gesto autorizado de manera clara, sin juegos ni distracciones.</w:t>
      </w:r>
    </w:p>
    <w:p>
      <w:pPr>
        <w:pStyle w:val="ListNumber"/>
        <w:spacing w:after="60"/>
      </w:pPr>
      <w:r>
        <w:rPr>
          <w:b/>
        </w:rPr>
        <w:t xml:space="preserve">Paso ordenado: </w:t>
      </w:r>
      <w:r>
        <w:t>permitir el cruce solo cuando el docente responsable lo indique o cuando sea seguro.</w:t>
      </w:r>
    </w:p>
    <w:p>
      <w:pPr>
        <w:pStyle w:val="ListNumber"/>
        <w:spacing w:after="60"/>
      </w:pPr>
      <w:r>
        <w:rPr>
          <w:b/>
        </w:rPr>
        <w:t xml:space="preserve">Reporte: </w:t>
      </w:r>
      <w:r>
        <w:t>informar incidentes, riesgos o incumplimientos graves.</w:t>
      </w:r>
    </w:p>
    <w:p>
      <w:pPr>
        <w:pStyle w:val="Heading2"/>
      </w:pPr>
      <w:r>
        <w:t>Actividades pedagógicas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Pasaporte del Transeúnte Responsable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estaciones de aprendizaje con señales, cruces simulados y normas de peatón.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Mapa vial escolar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identificación de entradas, salidas, paradas, cruces y zonas de riesgo.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Campaña de llegada segura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mensajes visuales para familias y estudiantes durante la entrada/salida.</w:t>
            </w:r>
          </w:p>
        </w:tc>
      </w:tr>
    </w:tbl>
    <w:p>
      <w:pPr>
        <w:pStyle w:val="Heading2"/>
      </w:pPr>
      <w:r>
        <w:t>Uso dentro de la plataforma SBE</w:t>
      </w:r>
    </w:p>
    <w:p>
      <w:pPr>
        <w:pStyle w:val="ListBullet"/>
        <w:spacing w:after="60"/>
      </w:pPr>
      <w:r>
        <w:t>Gestionar roster de guardias.</w:t>
      </w:r>
    </w:p>
    <w:p>
      <w:pPr>
        <w:pStyle w:val="ListBullet"/>
        <w:spacing w:after="60"/>
      </w:pPr>
      <w:r>
        <w:t>Registrar incidencias viales o puntos de riesgo.</w:t>
      </w:r>
    </w:p>
    <w:p>
      <w:pPr>
        <w:pStyle w:val="ListBullet"/>
        <w:spacing w:after="60"/>
      </w:pPr>
      <w:r>
        <w:t>Cargar actividades de cultura vial.</w:t>
      </w:r>
    </w:p>
    <w:p>
      <w:pPr>
        <w:pStyle w:val="ListBullet"/>
        <w:spacing w:after="60"/>
      </w:pPr>
      <w:r>
        <w:t>Consultar calendario de rotación de patrulleros.</w:t>
      </w:r>
    </w:p>
    <w:p>
      <w:pPr>
        <w:pStyle w:val="Heading2"/>
      </w:pPr>
      <w:r>
        <w:t>Indicadores y evidencias recomendadas</w:t>
      </w:r>
    </w:p>
    <w:p>
      <w:pPr>
        <w:pStyle w:val="ListBullet"/>
        <w:spacing w:after="60"/>
      </w:pPr>
      <w:r>
        <w:t>Guardias realizadas según calendario.</w:t>
      </w:r>
    </w:p>
    <w:p>
      <w:pPr>
        <w:pStyle w:val="ListBullet"/>
        <w:spacing w:after="60"/>
      </w:pPr>
      <w:r>
        <w:t>Incidencias viales reportadas.</w:t>
      </w:r>
    </w:p>
    <w:p>
      <w:pPr>
        <w:pStyle w:val="ListBullet"/>
        <w:spacing w:after="60"/>
      </w:pPr>
      <w:r>
        <w:t>Campañas de cultura vial ejecutadas.</w:t>
      </w:r>
    </w:p>
    <w:p>
      <w:pPr>
        <w:pStyle w:val="ListBullet"/>
        <w:spacing w:after="60"/>
      </w:pPr>
      <w:r>
        <w:t>Participación por grado o sección.</w:t>
      </w:r>
    </w:p>
    <w:p>
      <w:pPr>
        <w:pStyle w:val="ListBullet"/>
        <w:spacing w:after="60"/>
      </w:pPr>
      <w:r>
        <w:t>Reducción de aglomeraciones o reportes en entradas/salidas.</w:t>
      </w:r>
    </w:p>
    <w:p>
      <w:pPr>
        <w:pStyle w:val="Heading2"/>
      </w:pPr>
      <w:r>
        <w:t>Limites de actuación</w:t>
      </w:r>
    </w:p>
    <w:p>
      <w:pPr>
        <w:pStyle w:val="ListBullet"/>
        <w:spacing w:after="60"/>
      </w:pPr>
      <w:r>
        <w:t>No detener vehículos por cuenta propia.</w:t>
      </w:r>
    </w:p>
    <w:p>
      <w:pPr>
        <w:pStyle w:val="ListBullet"/>
        <w:spacing w:after="60"/>
      </w:pPr>
      <w:r>
        <w:t>No ubicarse en zonas de alto riesgo sin adulto responsable.</w:t>
      </w:r>
    </w:p>
    <w:p>
      <w:pPr>
        <w:pStyle w:val="ListBullet"/>
        <w:spacing w:after="60"/>
      </w:pPr>
      <w:r>
        <w:t>No usar pitos o elementos no autorizados.</w:t>
      </w:r>
    </w:p>
    <w:p>
      <w:pPr>
        <w:pStyle w:val="ListBullet"/>
        <w:spacing w:after="60"/>
      </w:pPr>
      <w:r>
        <w:t>No discutir con conductores o representantes.</w:t>
      </w:r>
    </w:p>
    <w:p>
      <w:pPr>
        <w:pStyle w:val="Heading2"/>
      </w:pPr>
      <w:r>
        <w:t>Lista de chequeo rápida</w:t>
      </w:r>
    </w:p>
    <w:p>
      <w:pPr>
        <w:pStyle w:val="ListBullet"/>
        <w:spacing w:after="60"/>
      </w:pPr>
      <w:r>
        <w:t>La actividad tiene responsable adulto identificado.</w:t>
      </w:r>
    </w:p>
    <w:p>
      <w:pPr>
        <w:pStyle w:val="ListBullet"/>
        <w:spacing w:after="60"/>
      </w:pPr>
      <w:r>
        <w:t>La actividad esta asociada a una brigada, momento escolar u objetivo claro.</w:t>
      </w:r>
    </w:p>
    <w:p>
      <w:pPr>
        <w:pStyle w:val="ListBullet"/>
        <w:spacing w:after="60"/>
      </w:pPr>
      <w:r>
        <w:t>La evidencia cargada no vulnera la privacidad de ningun estudiante.</w:t>
      </w:r>
    </w:p>
    <w:p>
      <w:pPr>
        <w:pStyle w:val="ListBullet"/>
        <w:spacing w:after="60"/>
      </w:pPr>
      <w:r>
        <w:t>Los brigadistas conocen que pueden orientar, apoyar y reportar, pero no sancionar ni sustituir al personal responsable.</w:t>
      </w:r>
    </w:p>
    <w:p>
      <w:pPr>
        <w:pStyle w:val="ListBullet"/>
        <w:spacing w:after="60"/>
      </w:pPr>
      <w:r>
        <w:t>El resultado de la actividad fue registrado en la plataforma.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B308"/>
            <w:top w:val="single" w:sz="0" w:space="0" w:color="EAB308"/>
            <w:left w:val="single" w:sz="0" w:space="0" w:color="EAB308"/>
            <w:bottom w:val="single" w:sz="0" w:space="0" w:color="EAB308"/>
            <w:right w:val="single" w:sz="0" w:space="0" w:color="EAB308"/>
            <w:insideH w:val="single" w:sz="0" w:space="0" w:color="EAB308"/>
            <w:insideV w:val="single" w:sz="0" w:space="0" w:color="EAB308"/>
          </w:tcPr>
          <w:p>
            <w:pPr>
              <w:jc w:val="center"/>
            </w:pPr>
            <w:r/>
            <w:r>
              <w:rPr>
                <w:b/>
                <w:color w:val="111827"/>
                <w:sz w:val="32"/>
              </w:rPr>
              <w:t>Guia 5: Brigada de Primeros Auxilios - Atención Primaria y Acompañamiento</w:t>
            </w:r>
          </w:p>
        </w:tc>
      </w:tr>
    </w:tbl>
    <w:p/>
    <w:p>
      <w:pPr>
        <w:pStyle w:val="Heading2"/>
      </w:pPr>
      <w:r>
        <w:t>Ficha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Propósito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Brindar apoyo inmediato, responsable y básico ante lesiones leves, malestares o incidentes escolares, acompañando al afectado mientras se activa la ayuda adulta o médica correspondiente.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Distintivo amarillo o brazalete de apoyo sanitario escolar.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Promover una cultura de autocuidado, prevención de accidentes y respuesta inicial ordenada, trabajando coordinadamente con Gestión de Riesgos, docentes y personal directivo.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Fundamento / 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Derecho a la salud, protección integral de niños, niñas y adolescentes, prevención escolar y corresponsabilidad. La brigada no diagnostica, no medica y no reemplaza al personal de salud.</w:t>
            </w:r>
          </w:p>
        </w:tc>
      </w:tr>
    </w:tbl>
    <w:p>
      <w:pPr>
        <w:pStyle w:val="Heading2"/>
      </w:pPr>
      <w:r>
        <w:t>Perfil del brigadista</w:t>
      </w:r>
    </w:p>
    <w:p>
      <w:pPr>
        <w:pStyle w:val="ListBullet"/>
        <w:spacing w:after="60"/>
      </w:pPr>
      <w:r>
        <w:t>Calma y cuidado al hablar con una persona afectada.</w:t>
      </w:r>
    </w:p>
    <w:p>
      <w:pPr>
        <w:pStyle w:val="ListBullet"/>
        <w:spacing w:after="60"/>
      </w:pPr>
      <w:r>
        <w:t>Higiene, responsabilidad y respeto por la privacidad.</w:t>
      </w:r>
    </w:p>
    <w:p>
      <w:pPr>
        <w:pStyle w:val="ListBullet"/>
        <w:spacing w:after="60"/>
      </w:pPr>
      <w:r>
        <w:t>Capacidad para pedir ayuda de inmediato.</w:t>
      </w:r>
    </w:p>
    <w:p>
      <w:pPr>
        <w:pStyle w:val="ListBullet"/>
        <w:spacing w:after="60"/>
      </w:pPr>
      <w:r>
        <w:t>Disposición para aprender técnicas básicas autorizadas.</w:t>
      </w:r>
    </w:p>
    <w:p>
      <w:pPr>
        <w:pStyle w:val="ListBullet"/>
        <w:spacing w:after="60"/>
      </w:pPr>
      <w:r>
        <w:t>Compromiso con el registro correcto de incidentes.</w:t>
      </w:r>
    </w:p>
    <w:p>
      <w:pPr>
        <w:pStyle w:val="Heading2"/>
      </w:pPr>
      <w:r>
        <w:t>Funciones principales</w:t>
      </w:r>
    </w:p>
    <w:p>
      <w:pPr>
        <w:pStyle w:val="ListBullet"/>
        <w:spacing w:after="60"/>
      </w:pPr>
      <w:r>
        <w:rPr>
          <w:b/>
        </w:rPr>
        <w:t xml:space="preserve">Inventario del botiquín: </w:t>
      </w:r>
      <w:r>
        <w:t>verificar insumos permitidos, fechas de vencimiento y necesidades de reposición.</w:t>
      </w:r>
    </w:p>
    <w:p>
      <w:pPr>
        <w:pStyle w:val="ListBullet"/>
        <w:spacing w:after="60"/>
      </w:pPr>
      <w:r>
        <w:rPr>
          <w:b/>
        </w:rPr>
        <w:t xml:space="preserve">Atención básica: </w:t>
      </w:r>
      <w:r>
        <w:t>acompañar lesiones leves, golpes, mareos o malestares mientras llega el adulto responsable.</w:t>
      </w:r>
    </w:p>
    <w:p>
      <w:pPr>
        <w:pStyle w:val="ListBullet"/>
        <w:spacing w:after="60"/>
      </w:pPr>
      <w:r>
        <w:rPr>
          <w:b/>
        </w:rPr>
        <w:t xml:space="preserve">Triage escolar inicial: </w:t>
      </w:r>
      <w:r>
        <w:t>identificar prioridad de atención sin diagnosticar: leve, requiere docente, requiere traslado o emergencia.</w:t>
      </w:r>
    </w:p>
    <w:p>
      <w:pPr>
        <w:pStyle w:val="ListBullet"/>
        <w:spacing w:after="60"/>
      </w:pPr>
      <w:r>
        <w:rPr>
          <w:b/>
        </w:rPr>
        <w:t xml:space="preserve">Prevención: </w:t>
      </w:r>
      <w:r>
        <w:t>realizar campañas sobre hidratación, higiene, cuidado durante recreos y prevención de accidentes.</w:t>
      </w:r>
    </w:p>
    <w:p>
      <w:pPr>
        <w:pStyle w:val="ListBullet"/>
        <w:spacing w:after="60"/>
      </w:pPr>
      <w:r>
        <w:rPr>
          <w:b/>
        </w:rPr>
        <w:t xml:space="preserve">Registro de casos: </w:t>
      </w:r>
      <w:r>
        <w:t>documentar incidentes atendidos, acciones realizadas y derivaciónes.</w:t>
      </w:r>
    </w:p>
    <w:p>
      <w:pPr>
        <w:pStyle w:val="Heading2"/>
      </w:pPr>
      <w:r>
        <w:t>Protocolo de actuación</w:t>
      </w:r>
    </w:p>
    <w:p>
      <w:pPr>
        <w:pStyle w:val="ListNumber"/>
        <w:spacing w:after="60"/>
      </w:pPr>
      <w:r>
        <w:rPr>
          <w:b/>
        </w:rPr>
        <w:t xml:space="preserve">Asegurar la zona: </w:t>
      </w:r>
      <w:r>
        <w:t>verificar que el lugar sea seguro antes de acercarse.</w:t>
      </w:r>
    </w:p>
    <w:p>
      <w:pPr>
        <w:pStyle w:val="ListNumber"/>
        <w:spacing w:after="60"/>
      </w:pPr>
      <w:r>
        <w:rPr>
          <w:b/>
        </w:rPr>
        <w:t xml:space="preserve">Avisar: </w:t>
      </w:r>
      <w:r>
        <w:t>notificar de inmediato al docente, coordinación o responsable adulto.</w:t>
      </w:r>
    </w:p>
    <w:p>
      <w:pPr>
        <w:pStyle w:val="ListNumber"/>
        <w:spacing w:after="60"/>
      </w:pPr>
      <w:r>
        <w:rPr>
          <w:b/>
        </w:rPr>
        <w:t xml:space="preserve">Acompañar: </w:t>
      </w:r>
      <w:r>
        <w:t>mantener al afectado tranquilo, sentado o en posición segura según orientación adulta.</w:t>
      </w:r>
    </w:p>
    <w:p>
      <w:pPr>
        <w:pStyle w:val="ListNumber"/>
        <w:spacing w:after="60"/>
      </w:pPr>
      <w:r>
        <w:rPr>
          <w:b/>
        </w:rPr>
        <w:t xml:space="preserve">No medicar: </w:t>
      </w:r>
      <w:r>
        <w:t>no administrar medicamentos ni alimentos sin autorización.</w:t>
      </w:r>
    </w:p>
    <w:p>
      <w:pPr>
        <w:pStyle w:val="ListNumber"/>
        <w:spacing w:after="60"/>
      </w:pPr>
      <w:r>
        <w:rPr>
          <w:b/>
        </w:rPr>
        <w:t xml:space="preserve">Registrar: </w:t>
      </w:r>
      <w:r>
        <w:t>anotar fecha, lugar, tipo de incidente, persona responsable y derivación si aplica.</w:t>
      </w:r>
    </w:p>
    <w:p>
      <w:pPr>
        <w:pStyle w:val="Heading2"/>
      </w:pPr>
      <w:r>
        <w:t>Actividades pedagógicas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Simulacro de traslado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práctica supervisada de traslado seguro y comunicación durante una emergencia.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Botiquín responsable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jornada para revisar insumos permitidos y crear lista de reposición.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Prevención en recreo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campaña sobre caídas, empujones, hidratación y juegos seguros.</w:t>
            </w:r>
          </w:p>
        </w:tc>
      </w:tr>
    </w:tbl>
    <w:p>
      <w:pPr>
        <w:pStyle w:val="Heading2"/>
      </w:pPr>
      <w:r>
        <w:t>Uso dentro de la plataforma SBE</w:t>
      </w:r>
    </w:p>
    <w:p>
      <w:pPr>
        <w:pStyle w:val="ListBullet"/>
        <w:spacing w:after="60"/>
      </w:pPr>
      <w:r>
        <w:t>Registrar casos atendidos y derivaciónes.</w:t>
      </w:r>
    </w:p>
    <w:p>
      <w:pPr>
        <w:pStyle w:val="ListBullet"/>
        <w:spacing w:after="60"/>
      </w:pPr>
      <w:r>
        <w:t>Actualizar inventario del botiquín.</w:t>
      </w:r>
    </w:p>
    <w:p>
      <w:pPr>
        <w:pStyle w:val="ListBullet"/>
        <w:spacing w:after="60"/>
      </w:pPr>
      <w:r>
        <w:t>Reportar necesidad de reposición de insumos.</w:t>
      </w:r>
    </w:p>
    <w:p>
      <w:pPr>
        <w:pStyle w:val="ListBullet"/>
        <w:spacing w:after="60"/>
      </w:pPr>
      <w:r>
        <w:t>Vincular incidentes con actividades o simulacros cuando corresponda.</w:t>
      </w:r>
    </w:p>
    <w:p>
      <w:pPr>
        <w:pStyle w:val="Heading2"/>
      </w:pPr>
      <w:r>
        <w:t>Indicadores y evidencias recomendadas</w:t>
      </w:r>
    </w:p>
    <w:p>
      <w:pPr>
        <w:pStyle w:val="ListBullet"/>
        <w:spacing w:after="60"/>
      </w:pPr>
      <w:r>
        <w:t>Casos leves atendidos y registrados.</w:t>
      </w:r>
    </w:p>
    <w:p>
      <w:pPr>
        <w:pStyle w:val="ListBullet"/>
        <w:spacing w:after="60"/>
      </w:pPr>
      <w:r>
        <w:t>Insumos vencidos detectados y reemplazados.</w:t>
      </w:r>
    </w:p>
    <w:p>
      <w:pPr>
        <w:pStyle w:val="ListBullet"/>
        <w:spacing w:after="60"/>
      </w:pPr>
      <w:r>
        <w:t>Charlas de prevención realizadas.</w:t>
      </w:r>
    </w:p>
    <w:p>
      <w:pPr>
        <w:pStyle w:val="ListBullet"/>
        <w:spacing w:after="60"/>
      </w:pPr>
      <w:r>
        <w:t>Tiempo de notificación al adulto responsable.</w:t>
      </w:r>
    </w:p>
    <w:p>
      <w:pPr>
        <w:pStyle w:val="ListBullet"/>
        <w:spacing w:after="60"/>
      </w:pPr>
      <w:r>
        <w:t>Simulacros de atención y traslado ejecutados.</w:t>
      </w:r>
    </w:p>
    <w:p>
      <w:pPr>
        <w:pStyle w:val="Heading2"/>
      </w:pPr>
      <w:r>
        <w:t>Limites de actuación</w:t>
      </w:r>
    </w:p>
    <w:p>
      <w:pPr>
        <w:pStyle w:val="ListBullet"/>
        <w:spacing w:after="60"/>
      </w:pPr>
      <w:r>
        <w:t>No diagnosticar enfermedades.</w:t>
      </w:r>
    </w:p>
    <w:p>
      <w:pPr>
        <w:pStyle w:val="ListBullet"/>
        <w:spacing w:after="60"/>
      </w:pPr>
      <w:r>
        <w:t>No administrar medicamentos.</w:t>
      </w:r>
    </w:p>
    <w:p>
      <w:pPr>
        <w:pStyle w:val="ListBullet"/>
        <w:spacing w:after="60"/>
      </w:pPr>
      <w:r>
        <w:t>No movilizar lesionados graves sin indicación adulta o médica.</w:t>
      </w:r>
    </w:p>
    <w:p>
      <w:pPr>
        <w:pStyle w:val="ListBullet"/>
        <w:spacing w:after="60"/>
      </w:pPr>
      <w:r>
        <w:t>No manipular sangre u otros fluidos sin medidas adecuadas y supervisión.</w:t>
      </w:r>
    </w:p>
    <w:p>
      <w:pPr>
        <w:pStyle w:val="Heading2"/>
      </w:pPr>
      <w:r>
        <w:t>Lista de chequeo rápida</w:t>
      </w:r>
    </w:p>
    <w:p>
      <w:pPr>
        <w:pStyle w:val="ListBullet"/>
        <w:spacing w:after="60"/>
      </w:pPr>
      <w:r>
        <w:t>La actividad tiene responsable adulto identificado.</w:t>
      </w:r>
    </w:p>
    <w:p>
      <w:pPr>
        <w:pStyle w:val="ListBullet"/>
        <w:spacing w:after="60"/>
      </w:pPr>
      <w:r>
        <w:t>La actividad esta asociada a una brigada, momento escolar u objetivo claro.</w:t>
      </w:r>
    </w:p>
    <w:p>
      <w:pPr>
        <w:pStyle w:val="ListBullet"/>
        <w:spacing w:after="60"/>
      </w:pPr>
      <w:r>
        <w:t>La evidencia cargada no vulnera la privacidad de ningun estudiante.</w:t>
      </w:r>
    </w:p>
    <w:p>
      <w:pPr>
        <w:pStyle w:val="ListBullet"/>
        <w:spacing w:after="60"/>
      </w:pPr>
      <w:r>
        <w:t>Los brigadistas conocen que pueden orientar, apoyar y reportar, pero no sancionar ni sustituir al personal responsable.</w:t>
      </w:r>
    </w:p>
    <w:p>
      <w:pPr>
        <w:pStyle w:val="ListBullet"/>
        <w:spacing w:after="60"/>
      </w:pPr>
      <w:r>
        <w:t>El resultado de la actividad fue registrado en la plataforma.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3B82F6"/>
            <w:top w:val="single" w:sz="0" w:space="0" w:color="3B82F6"/>
            <w:left w:val="single" w:sz="0" w:space="0" w:color="3B82F6"/>
            <w:bottom w:val="single" w:sz="0" w:space="0" w:color="3B82F6"/>
            <w:right w:val="single" w:sz="0" w:space="0" w:color="3B82F6"/>
            <w:insideH w:val="single" w:sz="0" w:space="0" w:color="3B82F6"/>
            <w:insideV w:val="single" w:sz="0" w:space="0" w:color="3B82F6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Guia 6: Brigada de Educación Física - Movimiento, Recreación y Salud Integral</w:t>
            </w:r>
          </w:p>
        </w:tc>
      </w:tr>
    </w:tbl>
    <w:p/>
    <w:p>
      <w:pPr>
        <w:pStyle w:val="Heading2"/>
      </w:pPr>
      <w:r>
        <w:t>Ficha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Propósito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Promover la actividad física, la recreación, el deporte escolar, los juegos tradicionales y los hábitos de vida saludable como parte de la formación integral de los estudiantes.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Distintivo azul o identificación deportiva institucional.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Incentivar la participación activa, inclusiva y segura en actividades deportivas y recreativas, apoyando a docentes en la organización de eventos y en la prevención de lesiones.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Fundamento / 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Derecho a la recreación, educación física, deporte y salud integral. La brigada apoya actividades pedagógicas y preventivas, sin sustituir al docente especialista.</w:t>
            </w:r>
          </w:p>
        </w:tc>
      </w:tr>
    </w:tbl>
    <w:p>
      <w:pPr>
        <w:pStyle w:val="Heading2"/>
      </w:pPr>
      <w:r>
        <w:t>Perfil del brigadista</w:t>
      </w:r>
    </w:p>
    <w:p>
      <w:pPr>
        <w:pStyle w:val="ListBullet"/>
        <w:spacing w:after="60"/>
      </w:pPr>
      <w:r>
        <w:t>Entusiasmo por el deporte y la recreación.</w:t>
      </w:r>
    </w:p>
    <w:p>
      <w:pPr>
        <w:pStyle w:val="ListBullet"/>
        <w:spacing w:after="60"/>
      </w:pPr>
      <w:r>
        <w:t>Respeto por la inclusión y la sana competencia.</w:t>
      </w:r>
    </w:p>
    <w:p>
      <w:pPr>
        <w:pStyle w:val="ListBullet"/>
        <w:spacing w:after="60"/>
      </w:pPr>
      <w:r>
        <w:t>Cuidado del material deportivo.</w:t>
      </w:r>
    </w:p>
    <w:p>
      <w:pPr>
        <w:pStyle w:val="ListBullet"/>
        <w:spacing w:after="60"/>
      </w:pPr>
      <w:r>
        <w:t>Capacidad para animar actividades sin excluir a nadie.</w:t>
      </w:r>
    </w:p>
    <w:p>
      <w:pPr>
        <w:pStyle w:val="ListBullet"/>
        <w:spacing w:after="60"/>
      </w:pPr>
      <w:r>
        <w:t>Responsabilidad para reportar riesgos en canchas o espacios físicos.</w:t>
      </w:r>
    </w:p>
    <w:p>
      <w:pPr>
        <w:pStyle w:val="Heading2"/>
      </w:pPr>
      <w:r>
        <w:t>Funciones principales</w:t>
      </w:r>
    </w:p>
    <w:p>
      <w:pPr>
        <w:pStyle w:val="ListBullet"/>
        <w:spacing w:after="60"/>
      </w:pPr>
      <w:r>
        <w:rPr>
          <w:b/>
        </w:rPr>
        <w:t xml:space="preserve">Promoción deportiva: </w:t>
      </w:r>
      <w:r>
        <w:t>organizar juegos intercursos, estaciones recreativas y actividades de integración.</w:t>
      </w:r>
    </w:p>
    <w:p>
      <w:pPr>
        <w:pStyle w:val="ListBullet"/>
        <w:spacing w:after="60"/>
      </w:pPr>
      <w:r>
        <w:rPr>
          <w:b/>
        </w:rPr>
        <w:t xml:space="preserve">Pausas activas: </w:t>
      </w:r>
      <w:r>
        <w:t>dirigir rutinas breves de estiramiento, movilidad o respiración durante jornadas acordadas.</w:t>
      </w:r>
    </w:p>
    <w:p>
      <w:pPr>
        <w:pStyle w:val="ListBullet"/>
        <w:spacing w:after="60"/>
      </w:pPr>
      <w:r>
        <w:rPr>
          <w:b/>
        </w:rPr>
        <w:t xml:space="preserve">Cuidado de espacios: </w:t>
      </w:r>
      <w:r>
        <w:t>verificar uso adecuado de canchas, balones, redes y material deportivo.</w:t>
      </w:r>
    </w:p>
    <w:p>
      <w:pPr>
        <w:pStyle w:val="ListBullet"/>
        <w:spacing w:after="60"/>
      </w:pPr>
      <w:r>
        <w:rPr>
          <w:b/>
        </w:rPr>
        <w:t xml:space="preserve">Prevención de lesiones: </w:t>
      </w:r>
      <w:r>
        <w:t>recordar calentamiento, hidratación, calzado adecuado y respeto de reglas.</w:t>
      </w:r>
    </w:p>
    <w:p>
      <w:pPr>
        <w:pStyle w:val="ListBullet"/>
        <w:spacing w:after="60"/>
      </w:pPr>
      <w:r>
        <w:rPr>
          <w:b/>
        </w:rPr>
        <w:t xml:space="preserve">Apoyo a mediciones: </w:t>
      </w:r>
      <w:r>
        <w:t>colaborar con docentes en registros básicos autorizados como talla, peso o participación, cuidando la privacidad.</w:t>
      </w:r>
    </w:p>
    <w:p>
      <w:pPr>
        <w:pStyle w:val="Heading2"/>
      </w:pPr>
      <w:r>
        <w:t>Protocolo de actuación</w:t>
      </w:r>
    </w:p>
    <w:p>
      <w:pPr>
        <w:pStyle w:val="ListNumber"/>
        <w:spacing w:after="60"/>
      </w:pPr>
      <w:r>
        <w:rPr>
          <w:b/>
        </w:rPr>
        <w:t xml:space="preserve">Planificar: </w:t>
      </w:r>
      <w:r>
        <w:t>definir objetivo: recreación, integración, salud o evento deportivo.</w:t>
      </w:r>
    </w:p>
    <w:p>
      <w:pPr>
        <w:pStyle w:val="ListNumber"/>
        <w:spacing w:after="60"/>
      </w:pPr>
      <w:r>
        <w:rPr>
          <w:b/>
        </w:rPr>
        <w:t xml:space="preserve">Preparar: </w:t>
      </w:r>
      <w:r>
        <w:t>revisar espacio, material, hidratación y normas.</w:t>
      </w:r>
    </w:p>
    <w:p>
      <w:pPr>
        <w:pStyle w:val="ListNumber"/>
        <w:spacing w:after="60"/>
      </w:pPr>
      <w:r>
        <w:rPr>
          <w:b/>
        </w:rPr>
        <w:t xml:space="preserve">Calentar: </w:t>
      </w:r>
      <w:r>
        <w:t>iniciar con movilidad y estiramientos adecuados.</w:t>
      </w:r>
    </w:p>
    <w:p>
      <w:pPr>
        <w:pStyle w:val="ListNumber"/>
        <w:spacing w:after="60"/>
      </w:pPr>
      <w:r>
        <w:rPr>
          <w:b/>
        </w:rPr>
        <w:t xml:space="preserve">Ejecutar: </w:t>
      </w:r>
      <w:r>
        <w:t>desarrollar la actividad con inclusión y respeto.</w:t>
      </w:r>
    </w:p>
    <w:p>
      <w:pPr>
        <w:pStyle w:val="ListNumber"/>
        <w:spacing w:after="60"/>
      </w:pPr>
      <w:r>
        <w:rPr>
          <w:b/>
        </w:rPr>
        <w:t xml:space="preserve">Cerrar: </w:t>
      </w:r>
      <w:r>
        <w:t>registrar participantes, incidencias, logros y recomendaciones.</w:t>
      </w:r>
    </w:p>
    <w:p>
      <w:pPr>
        <w:pStyle w:val="Heading2"/>
      </w:pPr>
      <w:r>
        <w:t>Actividades pedagógicas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Pausas Activas Digitales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rutinas breves de movimiento en cambios de hora o momentos autorizados.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Festival de juegos tradicionales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recuperación de juegos como trompo, perinola, metras, saltos y carreras recreativas.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Reto de hábitos saludables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registro semanal de hidratación, descanso, actividad física y alimentación balanceada.</w:t>
            </w:r>
          </w:p>
        </w:tc>
      </w:tr>
    </w:tbl>
    <w:p>
      <w:pPr>
        <w:pStyle w:val="Heading2"/>
      </w:pPr>
      <w:r>
        <w:t>Uso dentro de la plataforma SBE</w:t>
      </w:r>
    </w:p>
    <w:p>
      <w:pPr>
        <w:pStyle w:val="ListBullet"/>
        <w:spacing w:after="60"/>
      </w:pPr>
      <w:r>
        <w:t>Programar eventos deportivos en calendario.</w:t>
      </w:r>
    </w:p>
    <w:p>
      <w:pPr>
        <w:pStyle w:val="ListBullet"/>
        <w:spacing w:after="60"/>
      </w:pPr>
      <w:r>
        <w:t>Registrar participantes y resultados recreativos.</w:t>
      </w:r>
    </w:p>
    <w:p>
      <w:pPr>
        <w:pStyle w:val="ListBullet"/>
        <w:spacing w:after="60"/>
      </w:pPr>
      <w:r>
        <w:t>Reportar estado de implementos o canchas.</w:t>
      </w:r>
    </w:p>
    <w:p>
      <w:pPr>
        <w:pStyle w:val="ListBullet"/>
        <w:spacing w:after="60"/>
      </w:pPr>
      <w:r>
        <w:t>Cargar evidencias de jornadas deportivas.</w:t>
      </w:r>
    </w:p>
    <w:p>
      <w:pPr>
        <w:pStyle w:val="Heading2"/>
      </w:pPr>
      <w:r>
        <w:t>Indicadores y evidencias recomendadas</w:t>
      </w:r>
    </w:p>
    <w:p>
      <w:pPr>
        <w:pStyle w:val="ListBullet"/>
        <w:spacing w:after="60"/>
      </w:pPr>
      <w:r>
        <w:t>Actividades físicas realizadas.</w:t>
      </w:r>
    </w:p>
    <w:p>
      <w:pPr>
        <w:pStyle w:val="ListBullet"/>
        <w:spacing w:after="60"/>
      </w:pPr>
      <w:r>
        <w:t>Participación por sección.</w:t>
      </w:r>
    </w:p>
    <w:p>
      <w:pPr>
        <w:pStyle w:val="ListBullet"/>
        <w:spacing w:after="60"/>
      </w:pPr>
      <w:r>
        <w:t>Implementos revisados o recuperados.</w:t>
      </w:r>
    </w:p>
    <w:p>
      <w:pPr>
        <w:pStyle w:val="ListBullet"/>
        <w:spacing w:after="60"/>
      </w:pPr>
      <w:r>
        <w:t>Pausas activas ejecutadas.</w:t>
      </w:r>
    </w:p>
    <w:p>
      <w:pPr>
        <w:pStyle w:val="ListBullet"/>
        <w:spacing w:after="60"/>
      </w:pPr>
      <w:r>
        <w:t>Incidencias o lesiones prevenidas/reportadas.</w:t>
      </w:r>
    </w:p>
    <w:p>
      <w:pPr>
        <w:pStyle w:val="Heading2"/>
      </w:pPr>
      <w:r>
        <w:t>Limites de actuación</w:t>
      </w:r>
    </w:p>
    <w:p>
      <w:pPr>
        <w:pStyle w:val="ListBullet"/>
        <w:spacing w:after="60"/>
      </w:pPr>
      <w:r>
        <w:t>No exigir rendimiento competitivo extremo.</w:t>
      </w:r>
    </w:p>
    <w:p>
      <w:pPr>
        <w:pStyle w:val="ListBullet"/>
        <w:spacing w:after="60"/>
      </w:pPr>
      <w:r>
        <w:t>No excluir estudiantes por condición física.</w:t>
      </w:r>
    </w:p>
    <w:p>
      <w:pPr>
        <w:pStyle w:val="ListBullet"/>
        <w:spacing w:after="60"/>
      </w:pPr>
      <w:r>
        <w:t>No permitir juegos peligrosos o sin supervisión.</w:t>
      </w:r>
    </w:p>
    <w:p>
      <w:pPr>
        <w:pStyle w:val="ListBullet"/>
        <w:spacing w:after="60"/>
      </w:pPr>
      <w:r>
        <w:t>No divulgar medidas corporales de compañeros.</w:t>
      </w:r>
    </w:p>
    <w:p>
      <w:pPr>
        <w:pStyle w:val="Heading2"/>
      </w:pPr>
      <w:r>
        <w:t>Lista de chequeo rápida</w:t>
      </w:r>
    </w:p>
    <w:p>
      <w:pPr>
        <w:pStyle w:val="ListBullet"/>
        <w:spacing w:after="60"/>
      </w:pPr>
      <w:r>
        <w:t>La actividad tiene responsable adulto identificado.</w:t>
      </w:r>
    </w:p>
    <w:p>
      <w:pPr>
        <w:pStyle w:val="ListBullet"/>
        <w:spacing w:after="60"/>
      </w:pPr>
      <w:r>
        <w:t>La actividad esta asociada a una brigada, momento escolar u objetivo claro.</w:t>
      </w:r>
    </w:p>
    <w:p>
      <w:pPr>
        <w:pStyle w:val="ListBullet"/>
        <w:spacing w:after="60"/>
      </w:pPr>
      <w:r>
        <w:t>La evidencia cargada no vulnera la privacidad de ningun estudiante.</w:t>
      </w:r>
    </w:p>
    <w:p>
      <w:pPr>
        <w:pStyle w:val="ListBullet"/>
        <w:spacing w:after="60"/>
      </w:pPr>
      <w:r>
        <w:t>Los brigadistas conocen que pueden orientar, apoyar y reportar, pero no sancionar ni sustituir al personal responsable.</w:t>
      </w:r>
    </w:p>
    <w:p>
      <w:pPr>
        <w:pStyle w:val="ListBullet"/>
        <w:spacing w:after="60"/>
      </w:pPr>
      <w:r>
        <w:t>El resultado de la actividad fue registrado en la plataforma.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84CC16"/>
            <w:top w:val="single" w:sz="0" w:space="0" w:color="84CC16"/>
            <w:left w:val="single" w:sz="0" w:space="0" w:color="84CC16"/>
            <w:bottom w:val="single" w:sz="0" w:space="0" w:color="84CC16"/>
            <w:right w:val="single" w:sz="0" w:space="0" w:color="84CC16"/>
            <w:insideH w:val="single" w:sz="0" w:space="0" w:color="84CC16"/>
            <w:insideV w:val="single" w:sz="0" w:space="0" w:color="84CC16"/>
          </w:tcPr>
          <w:p>
            <w:pPr>
              <w:jc w:val="center"/>
            </w:pPr>
            <w:r/>
            <w:r>
              <w:rPr>
                <w:b/>
                <w:color w:val="111827"/>
                <w:sz w:val="32"/>
              </w:rPr>
              <w:t>Guia 7: Brigada Mi Conuco Escolar Carlos Lanz - Agroecología y Soberanía Alimentaria</w:t>
            </w:r>
          </w:p>
        </w:tc>
      </w:tr>
    </w:tbl>
    <w:p/>
    <w:p>
      <w:pPr>
        <w:pStyle w:val="Heading2"/>
      </w:pPr>
      <w:r>
        <w:t>Ficha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Propósito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Implementar el programa de siembra escolar como aula abierta para aprender agroecología, producción responsable, cuidado de semillas, compostaje y soberanía alimentaria desde la práctica.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Distintivo verde oliva o símbolo del conuco escolar.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Formar produciendo y producir formando, integrando saberes científicos, populares y comunitarios para transformar espacios escolares en zonas productivas, pedagógicas y biodiversas.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Fundamento / 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Educación productiva, ambiente, soberanía alimentaria y participación comunitaria. La brigada desarrolla prácticas agroecológicas seguras y supervisadas.</w:t>
            </w:r>
          </w:p>
        </w:tc>
      </w:tr>
    </w:tbl>
    <w:p>
      <w:pPr>
        <w:pStyle w:val="Heading2"/>
      </w:pPr>
      <w:r>
        <w:t>Perfil del brigadista</w:t>
      </w:r>
    </w:p>
    <w:p>
      <w:pPr>
        <w:pStyle w:val="ListBullet"/>
        <w:spacing w:after="60"/>
      </w:pPr>
      <w:r>
        <w:t>Interés por la siembra y el trabajo colaborativo.</w:t>
      </w:r>
    </w:p>
    <w:p>
      <w:pPr>
        <w:pStyle w:val="ListBullet"/>
        <w:spacing w:after="60"/>
      </w:pPr>
      <w:r>
        <w:t>Paciencia para observar ciclos de crecimiento.</w:t>
      </w:r>
    </w:p>
    <w:p>
      <w:pPr>
        <w:pStyle w:val="ListBullet"/>
        <w:spacing w:after="60"/>
      </w:pPr>
      <w:r>
        <w:t>Cuidado de herramientas y semillas.</w:t>
      </w:r>
    </w:p>
    <w:p>
      <w:pPr>
        <w:pStyle w:val="ListBullet"/>
        <w:spacing w:after="60"/>
      </w:pPr>
      <w:r>
        <w:t>Respeto por saberes campesinos y comunitarios.</w:t>
      </w:r>
    </w:p>
    <w:p>
      <w:pPr>
        <w:pStyle w:val="ListBullet"/>
        <w:spacing w:after="60"/>
      </w:pPr>
      <w:r>
        <w:t>Disciplina para registrar avances en bitácora.</w:t>
      </w:r>
    </w:p>
    <w:p>
      <w:pPr>
        <w:pStyle w:val="Heading2"/>
      </w:pPr>
      <w:r>
        <w:t>Funciones principales</w:t>
      </w:r>
    </w:p>
    <w:p>
      <w:pPr>
        <w:pStyle w:val="ListBullet"/>
        <w:spacing w:after="60"/>
      </w:pPr>
      <w:r>
        <w:rPr>
          <w:b/>
        </w:rPr>
        <w:t xml:space="preserve">Preparación de suelo: </w:t>
      </w:r>
      <w:r>
        <w:t>apoyar limpieza ligera, delimitación de canteros y acondicionamiento orgánico.</w:t>
      </w:r>
    </w:p>
    <w:p>
      <w:pPr>
        <w:pStyle w:val="ListBullet"/>
        <w:spacing w:after="60"/>
      </w:pPr>
      <w:r>
        <w:rPr>
          <w:b/>
        </w:rPr>
        <w:t xml:space="preserve">Siembra y trasplante: </w:t>
      </w:r>
      <w:r>
        <w:t>sembrar semillas o plántulas según calendario y orientación docente.</w:t>
      </w:r>
    </w:p>
    <w:p>
      <w:pPr>
        <w:pStyle w:val="ListBullet"/>
        <w:spacing w:after="60"/>
      </w:pPr>
      <w:r>
        <w:rPr>
          <w:b/>
        </w:rPr>
        <w:t xml:space="preserve">Banco de semillas: </w:t>
      </w:r>
      <w:r>
        <w:t>identificar, clasificar y conservar semillas para próximas jornadas.</w:t>
      </w:r>
    </w:p>
    <w:p>
      <w:pPr>
        <w:pStyle w:val="ListBullet"/>
        <w:spacing w:after="60"/>
      </w:pPr>
      <w:r>
        <w:rPr>
          <w:b/>
        </w:rPr>
        <w:t xml:space="preserve">Compostaje: </w:t>
      </w:r>
      <w:r>
        <w:t>recolectar residuos orgánicos permitidos y participar en elaboración de abono.</w:t>
      </w:r>
    </w:p>
    <w:p>
      <w:pPr>
        <w:pStyle w:val="ListBullet"/>
        <w:spacing w:after="60"/>
      </w:pPr>
      <w:r>
        <w:rPr>
          <w:b/>
        </w:rPr>
        <w:t xml:space="preserve">Bitácora productiva: </w:t>
      </w:r>
      <w:r>
        <w:t>registrar fecha de siembra, riego, crecimiento, plagas observadas y cosecha.</w:t>
      </w:r>
    </w:p>
    <w:p>
      <w:pPr>
        <w:pStyle w:val="Heading2"/>
      </w:pPr>
      <w:r>
        <w:t>Protocolo de actuación</w:t>
      </w:r>
    </w:p>
    <w:p>
      <w:pPr>
        <w:pStyle w:val="ListNumber"/>
        <w:spacing w:after="60"/>
      </w:pPr>
      <w:r>
        <w:rPr>
          <w:b/>
        </w:rPr>
        <w:t xml:space="preserve">Diagnosticar espacio: </w:t>
      </w:r>
      <w:r>
        <w:t>identificar luz, agua, suelo y seguridad del área.</w:t>
      </w:r>
    </w:p>
    <w:p>
      <w:pPr>
        <w:pStyle w:val="ListNumber"/>
        <w:spacing w:after="60"/>
      </w:pPr>
      <w:r>
        <w:rPr>
          <w:b/>
        </w:rPr>
        <w:t xml:space="preserve">Planificar cultivo: </w:t>
      </w:r>
      <w:r>
        <w:t>elegir rubro, fecha y responsables.</w:t>
      </w:r>
    </w:p>
    <w:p>
      <w:pPr>
        <w:pStyle w:val="ListNumber"/>
        <w:spacing w:after="60"/>
      </w:pPr>
      <w:r>
        <w:rPr>
          <w:b/>
        </w:rPr>
        <w:t xml:space="preserve">Preparar materiales: </w:t>
      </w:r>
      <w:r>
        <w:t>semillas, herramientas, abono, riego y señalización.</w:t>
      </w:r>
    </w:p>
    <w:p>
      <w:pPr>
        <w:pStyle w:val="ListNumber"/>
        <w:spacing w:after="60"/>
      </w:pPr>
      <w:r>
        <w:rPr>
          <w:b/>
        </w:rPr>
        <w:t xml:space="preserve">Mantener: </w:t>
      </w:r>
      <w:r>
        <w:t>regar, observar, retirar malezas y registrar avances.</w:t>
      </w:r>
    </w:p>
    <w:p>
      <w:pPr>
        <w:pStyle w:val="ListNumber"/>
        <w:spacing w:after="60"/>
      </w:pPr>
      <w:r>
        <w:rPr>
          <w:b/>
        </w:rPr>
        <w:t xml:space="preserve">Cosechar y evaluar: </w:t>
      </w:r>
      <w:r>
        <w:t>documentar producción, aprendizajes y mejoras.</w:t>
      </w:r>
    </w:p>
    <w:p>
      <w:pPr>
        <w:pStyle w:val="Heading2"/>
      </w:pPr>
      <w:r>
        <w:t>Actividades pedagógicas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Círculo del Abono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crear compostero con residuos orgánicos autorizados del comedor o áreas verdes.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Banco de Semillas Escolar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colección identificada de semillas locales con fichas de origen y fecha.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Calendario de Siembra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cartelera o registro digital de rubros, ciclos, responsables y cosechas.</w:t>
            </w:r>
          </w:p>
        </w:tc>
      </w:tr>
    </w:tbl>
    <w:p>
      <w:pPr>
        <w:pStyle w:val="Heading2"/>
      </w:pPr>
      <w:r>
        <w:t>Uso dentro de la plataforma SBE</w:t>
      </w:r>
    </w:p>
    <w:p>
      <w:pPr>
        <w:pStyle w:val="ListBullet"/>
        <w:spacing w:after="60"/>
      </w:pPr>
      <w:r>
        <w:t>Registrar bitácoras de siembra.</w:t>
      </w:r>
    </w:p>
    <w:p>
      <w:pPr>
        <w:pStyle w:val="ListBullet"/>
        <w:spacing w:after="60"/>
      </w:pPr>
      <w:r>
        <w:t>Cargar fotos de crecimiento.</w:t>
      </w:r>
    </w:p>
    <w:p>
      <w:pPr>
        <w:pStyle w:val="ListBullet"/>
        <w:spacing w:after="60"/>
      </w:pPr>
      <w:r>
        <w:t>Registrar cosechas o pérdidas.</w:t>
      </w:r>
    </w:p>
    <w:p>
      <w:pPr>
        <w:pStyle w:val="ListBullet"/>
        <w:spacing w:after="60"/>
      </w:pPr>
      <w:r>
        <w:t>Programar riego y mantenimiento en calendario.</w:t>
      </w:r>
    </w:p>
    <w:p>
      <w:pPr>
        <w:pStyle w:val="Heading2"/>
      </w:pPr>
      <w:r>
        <w:t>Indicadores y evidencias recomendadas</w:t>
      </w:r>
    </w:p>
    <w:p>
      <w:pPr>
        <w:pStyle w:val="ListBullet"/>
        <w:spacing w:after="60"/>
      </w:pPr>
      <w:r>
        <w:t>Canteros activos.</w:t>
      </w:r>
    </w:p>
    <w:p>
      <w:pPr>
        <w:pStyle w:val="ListBullet"/>
        <w:spacing w:after="60"/>
      </w:pPr>
      <w:r>
        <w:t>Semillas registradas.</w:t>
      </w:r>
    </w:p>
    <w:p>
      <w:pPr>
        <w:pStyle w:val="ListBullet"/>
        <w:spacing w:after="60"/>
      </w:pPr>
      <w:r>
        <w:t>Jornadas de riego/mantenimiento.</w:t>
      </w:r>
    </w:p>
    <w:p>
      <w:pPr>
        <w:pStyle w:val="ListBullet"/>
        <w:spacing w:after="60"/>
      </w:pPr>
      <w:r>
        <w:t>Cosechas obtenidas.</w:t>
      </w:r>
    </w:p>
    <w:p>
      <w:pPr>
        <w:pStyle w:val="ListBullet"/>
        <w:spacing w:after="60"/>
      </w:pPr>
      <w:r>
        <w:t>Participación estudiantil y comunitaria.</w:t>
      </w:r>
    </w:p>
    <w:p>
      <w:pPr>
        <w:pStyle w:val="Heading2"/>
      </w:pPr>
      <w:r>
        <w:t>Limites de actuación</w:t>
      </w:r>
    </w:p>
    <w:p>
      <w:pPr>
        <w:pStyle w:val="ListBullet"/>
        <w:spacing w:after="60"/>
      </w:pPr>
      <w:r>
        <w:t>No usar agroquímicos sin autorización.</w:t>
      </w:r>
    </w:p>
    <w:p>
      <w:pPr>
        <w:pStyle w:val="ListBullet"/>
        <w:spacing w:after="60"/>
      </w:pPr>
      <w:r>
        <w:t>No manipular herramientas peligrosas sin adulto responsable.</w:t>
      </w:r>
    </w:p>
    <w:p>
      <w:pPr>
        <w:pStyle w:val="ListBullet"/>
        <w:spacing w:after="60"/>
      </w:pPr>
      <w:r>
        <w:t>No consumir productos sin validación sanitaria.</w:t>
      </w:r>
    </w:p>
    <w:p>
      <w:pPr>
        <w:pStyle w:val="ListBullet"/>
        <w:spacing w:after="60"/>
      </w:pPr>
      <w:r>
        <w:t>No abandonar el registro de riego y mantenimiento.</w:t>
      </w:r>
    </w:p>
    <w:p>
      <w:pPr>
        <w:pStyle w:val="Heading2"/>
      </w:pPr>
      <w:r>
        <w:t>Lista de chequeo rápida</w:t>
      </w:r>
    </w:p>
    <w:p>
      <w:pPr>
        <w:pStyle w:val="ListBullet"/>
        <w:spacing w:after="60"/>
      </w:pPr>
      <w:r>
        <w:t>La actividad tiene responsable adulto identificado.</w:t>
      </w:r>
    </w:p>
    <w:p>
      <w:pPr>
        <w:pStyle w:val="ListBullet"/>
        <w:spacing w:after="60"/>
      </w:pPr>
      <w:r>
        <w:t>La actividad esta asociada a una brigada, momento escolar u objetivo claro.</w:t>
      </w:r>
    </w:p>
    <w:p>
      <w:pPr>
        <w:pStyle w:val="ListBullet"/>
        <w:spacing w:after="60"/>
      </w:pPr>
      <w:r>
        <w:t>La evidencia cargada no vulnera la privacidad de ningun estudiante.</w:t>
      </w:r>
    </w:p>
    <w:p>
      <w:pPr>
        <w:pStyle w:val="ListBullet"/>
        <w:spacing w:after="60"/>
      </w:pPr>
      <w:r>
        <w:t>Los brigadistas conocen que pueden orientar, apoyar y reportar, pero no sancionar ni sustituir al personal responsable.</w:t>
      </w:r>
    </w:p>
    <w:p>
      <w:pPr>
        <w:pStyle w:val="ListBullet"/>
        <w:spacing w:after="60"/>
      </w:pPr>
      <w:r>
        <w:t>El resultado de la actividad fue registrado en la plataforma.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4899"/>
            <w:top w:val="single" w:sz="0" w:space="0" w:color="EC4899"/>
            <w:left w:val="single" w:sz="0" w:space="0" w:color="EC4899"/>
            <w:bottom w:val="single" w:sz="0" w:space="0" w:color="EC4899"/>
            <w:right w:val="single" w:sz="0" w:space="0" w:color="EC4899"/>
            <w:insideH w:val="single" w:sz="0" w:space="0" w:color="EC4899"/>
            <w:insideV w:val="single" w:sz="0" w:space="0" w:color="EC4899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Guia 8: Brigada de Patrimonio y Turismo - Identidad Local y Memoria Comunitaria</w:t>
            </w:r>
          </w:p>
        </w:tc>
      </w:tr>
    </w:tbl>
    <w:p/>
    <w:p>
      <w:pPr>
        <w:pStyle w:val="Heading2"/>
      </w:pPr>
      <w:r>
        <w:t>Ficha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Propósito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Fomentar sentido de pertenencia mediante el conocimiento, valoración, protección y difusión del patrimonio histórico, cultural, natural y comunitario del entorno escolar.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Distintivo rosado o insignia cultural institucional.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Investigar, documentar y compartir la memoria local para que los estudiantes reconozcan su comunidad como espacio de identidad, aprendizaje y posible turismo pedagógico.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Fundamento / 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Patrimonio cultural, memoria histórica, identidad local, participación estudiantil y respeto a la diversidad cultural.</w:t>
            </w:r>
          </w:p>
        </w:tc>
      </w:tr>
    </w:tbl>
    <w:p>
      <w:pPr>
        <w:pStyle w:val="Heading2"/>
      </w:pPr>
      <w:r>
        <w:t>Perfil del brigadista</w:t>
      </w:r>
    </w:p>
    <w:p>
      <w:pPr>
        <w:pStyle w:val="ListBullet"/>
        <w:spacing w:after="60"/>
      </w:pPr>
      <w:r>
        <w:t>Curiosidad por la historia local y las tradiciones.</w:t>
      </w:r>
    </w:p>
    <w:p>
      <w:pPr>
        <w:pStyle w:val="ListBullet"/>
        <w:spacing w:after="60"/>
      </w:pPr>
      <w:r>
        <w:t>Respeto por relatos comunitarios y fuentes orales.</w:t>
      </w:r>
    </w:p>
    <w:p>
      <w:pPr>
        <w:pStyle w:val="ListBullet"/>
        <w:spacing w:after="60"/>
      </w:pPr>
      <w:r>
        <w:t>Habilidad para investigar, entrevistar y registrar.</w:t>
      </w:r>
    </w:p>
    <w:p>
      <w:pPr>
        <w:pStyle w:val="ListBullet"/>
        <w:spacing w:after="60"/>
      </w:pPr>
      <w:r>
        <w:t>Cuidado al fotografiar o documentar espacios.</w:t>
      </w:r>
    </w:p>
    <w:p>
      <w:pPr>
        <w:pStyle w:val="ListBullet"/>
        <w:spacing w:after="60"/>
      </w:pPr>
      <w:r>
        <w:t>Orgullo por la identidad regional sin discriminar otras culturas.</w:t>
      </w:r>
    </w:p>
    <w:p>
      <w:pPr>
        <w:pStyle w:val="Heading2"/>
      </w:pPr>
      <w:r>
        <w:t>Funciones principales</w:t>
      </w:r>
    </w:p>
    <w:p>
      <w:pPr>
        <w:pStyle w:val="ListBullet"/>
        <w:spacing w:after="60"/>
      </w:pPr>
      <w:r>
        <w:rPr>
          <w:b/>
        </w:rPr>
        <w:t xml:space="preserve">Atlas patrimonial: </w:t>
      </w:r>
      <w:r>
        <w:t>crear fichas de lugares, árboles, monumentos, personajes, tradiciones o espacios significativos.</w:t>
      </w:r>
    </w:p>
    <w:p>
      <w:pPr>
        <w:pStyle w:val="ListBullet"/>
        <w:spacing w:after="60"/>
      </w:pPr>
      <w:r>
        <w:rPr>
          <w:b/>
        </w:rPr>
        <w:t xml:space="preserve">Investigación oral: </w:t>
      </w:r>
      <w:r>
        <w:t>entrevistar a adultos mayores, maestros pueblo, vecinos o cultores.</w:t>
      </w:r>
    </w:p>
    <w:p>
      <w:pPr>
        <w:pStyle w:val="ListBullet"/>
        <w:spacing w:after="60"/>
      </w:pPr>
      <w:r>
        <w:rPr>
          <w:b/>
        </w:rPr>
        <w:t xml:space="preserve">Rutas pedagógicas: </w:t>
      </w:r>
      <w:r>
        <w:t>organizar recorridos dentro o fuera del plantel con objetivos de aprendizaje.</w:t>
      </w:r>
    </w:p>
    <w:p>
      <w:pPr>
        <w:pStyle w:val="ListBullet"/>
        <w:spacing w:after="60"/>
      </w:pPr>
      <w:r>
        <w:rPr>
          <w:b/>
        </w:rPr>
        <w:t xml:space="preserve">Museo escolar: </w:t>
      </w:r>
      <w:r>
        <w:t>apoyar exposiciones de objetos, fotografías, relatos y símbolos locales.</w:t>
      </w:r>
    </w:p>
    <w:p>
      <w:pPr>
        <w:pStyle w:val="ListBullet"/>
        <w:spacing w:after="60"/>
      </w:pPr>
      <w:r>
        <w:rPr>
          <w:b/>
        </w:rPr>
        <w:t xml:space="preserve">Difusión cultural: </w:t>
      </w:r>
      <w:r>
        <w:t>preparar carteleras, cápsulas digitales y presentaciónes sobre efemérides o tradiciones.</w:t>
      </w:r>
    </w:p>
    <w:p>
      <w:pPr>
        <w:pStyle w:val="Heading2"/>
      </w:pPr>
      <w:r>
        <w:t>Protocolo de actuación</w:t>
      </w:r>
    </w:p>
    <w:p>
      <w:pPr>
        <w:pStyle w:val="ListNumber"/>
        <w:spacing w:after="60"/>
      </w:pPr>
      <w:r>
        <w:rPr>
          <w:b/>
        </w:rPr>
        <w:t xml:space="preserve">Elegir tema: </w:t>
      </w:r>
      <w:r>
        <w:t>definir patrimonio material, natural o inmaterial a investigar.</w:t>
      </w:r>
    </w:p>
    <w:p>
      <w:pPr>
        <w:pStyle w:val="ListNumber"/>
        <w:spacing w:after="60"/>
      </w:pPr>
      <w:r>
        <w:rPr>
          <w:b/>
        </w:rPr>
        <w:t xml:space="preserve">Recolectar información: </w:t>
      </w:r>
      <w:r>
        <w:t>entrevistas, fotos autorizadas, documentos o relatos.</w:t>
      </w:r>
    </w:p>
    <w:p>
      <w:pPr>
        <w:pStyle w:val="ListNumber"/>
        <w:spacing w:after="60"/>
      </w:pPr>
      <w:r>
        <w:rPr>
          <w:b/>
        </w:rPr>
        <w:t xml:space="preserve">Verificar: </w:t>
      </w:r>
      <w:r>
        <w:t>contrastar datos con docentes o fuentes confiables.</w:t>
      </w:r>
    </w:p>
    <w:p>
      <w:pPr>
        <w:pStyle w:val="ListNumber"/>
        <w:spacing w:after="60"/>
      </w:pPr>
      <w:r>
        <w:rPr>
          <w:b/>
        </w:rPr>
        <w:t xml:space="preserve">Registrar: </w:t>
      </w:r>
      <w:r>
        <w:t>crear ficha patrimonial en la plataforma.</w:t>
      </w:r>
    </w:p>
    <w:p>
      <w:pPr>
        <w:pStyle w:val="ListNumber"/>
        <w:spacing w:after="60"/>
      </w:pPr>
      <w:r>
        <w:rPr>
          <w:b/>
        </w:rPr>
        <w:t xml:space="preserve">Difundir: </w:t>
      </w:r>
      <w:r>
        <w:t>presentar hallazgos mediante exposición, ruta o cartelera.</w:t>
      </w:r>
    </w:p>
    <w:p>
      <w:pPr>
        <w:pStyle w:val="Heading2"/>
      </w:pPr>
      <w:r>
        <w:t>Actividades pedagógicas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Cronistas Escolares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entrevistas a vecinos o docentes para rescatar relatos de la comunidad.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Mapa de identidad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ubicación de sitios importantes en un plano escolar o comunitario.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Museo vivo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exposición de tradiciones, fotografías y objetos con explicación estudiantil.</w:t>
            </w:r>
          </w:p>
        </w:tc>
      </w:tr>
    </w:tbl>
    <w:p>
      <w:pPr>
        <w:pStyle w:val="Heading2"/>
      </w:pPr>
      <w:r>
        <w:t>Uso dentro de la plataforma SBE</w:t>
      </w:r>
    </w:p>
    <w:p>
      <w:pPr>
        <w:pStyle w:val="ListBullet"/>
        <w:spacing w:after="60"/>
      </w:pPr>
      <w:r>
        <w:t>Registrar fichas patrimoniales.</w:t>
      </w:r>
    </w:p>
    <w:p>
      <w:pPr>
        <w:pStyle w:val="ListBullet"/>
        <w:spacing w:after="60"/>
      </w:pPr>
      <w:r>
        <w:t>Cargar fotos autorizadas y descripciones.</w:t>
      </w:r>
    </w:p>
    <w:p>
      <w:pPr>
        <w:pStyle w:val="ListBullet"/>
        <w:spacing w:after="60"/>
      </w:pPr>
      <w:r>
        <w:t>Programar expediciones pedagógicas.</w:t>
      </w:r>
    </w:p>
    <w:p>
      <w:pPr>
        <w:pStyle w:val="ListBullet"/>
        <w:spacing w:after="60"/>
      </w:pPr>
      <w:r>
        <w:t>Vincular actividades con efemérides culturales.</w:t>
      </w:r>
    </w:p>
    <w:p>
      <w:pPr>
        <w:pStyle w:val="Heading2"/>
      </w:pPr>
      <w:r>
        <w:t>Indicadores y evidencias recomendadas</w:t>
      </w:r>
    </w:p>
    <w:p>
      <w:pPr>
        <w:pStyle w:val="ListBullet"/>
        <w:spacing w:after="60"/>
      </w:pPr>
      <w:r>
        <w:t>Fichas patrimoniales creadas.</w:t>
      </w:r>
    </w:p>
    <w:p>
      <w:pPr>
        <w:pStyle w:val="ListBullet"/>
        <w:spacing w:after="60"/>
      </w:pPr>
      <w:r>
        <w:t>Entrevistas realizadas.</w:t>
      </w:r>
    </w:p>
    <w:p>
      <w:pPr>
        <w:pStyle w:val="ListBullet"/>
        <w:spacing w:after="60"/>
      </w:pPr>
      <w:r>
        <w:t>Rutas pedagógicas ejecutadas.</w:t>
      </w:r>
    </w:p>
    <w:p>
      <w:pPr>
        <w:pStyle w:val="ListBullet"/>
        <w:spacing w:after="60"/>
      </w:pPr>
      <w:r>
        <w:t>Exposiciones escolares organizadas.</w:t>
      </w:r>
    </w:p>
    <w:p>
      <w:pPr>
        <w:pStyle w:val="ListBullet"/>
        <w:spacing w:after="60"/>
      </w:pPr>
      <w:r>
        <w:t>Participación de comunidad y estudiantes.</w:t>
      </w:r>
    </w:p>
    <w:p>
      <w:pPr>
        <w:pStyle w:val="Heading2"/>
      </w:pPr>
      <w:r>
        <w:t>Limites de actuación</w:t>
      </w:r>
    </w:p>
    <w:p>
      <w:pPr>
        <w:pStyle w:val="ListBullet"/>
        <w:spacing w:after="60"/>
      </w:pPr>
      <w:r>
        <w:t>No publicar fotos de personas sin autorización.</w:t>
      </w:r>
    </w:p>
    <w:p>
      <w:pPr>
        <w:pStyle w:val="ListBullet"/>
        <w:spacing w:after="60"/>
      </w:pPr>
      <w:r>
        <w:t>No manipular objetos patrimoniales sin supervisión.</w:t>
      </w:r>
    </w:p>
    <w:p>
      <w:pPr>
        <w:pStyle w:val="ListBullet"/>
        <w:spacing w:after="60"/>
      </w:pPr>
      <w:r>
        <w:t>No inventar información histórica.</w:t>
      </w:r>
    </w:p>
    <w:p>
      <w:pPr>
        <w:pStyle w:val="ListBullet"/>
        <w:spacing w:after="60"/>
      </w:pPr>
      <w:r>
        <w:t>No promover visitas externas sin permisos institucionales.</w:t>
      </w:r>
    </w:p>
    <w:p>
      <w:pPr>
        <w:pStyle w:val="Heading2"/>
      </w:pPr>
      <w:r>
        <w:t>Lista de chequeo rápida</w:t>
      </w:r>
    </w:p>
    <w:p>
      <w:pPr>
        <w:pStyle w:val="ListBullet"/>
        <w:spacing w:after="60"/>
      </w:pPr>
      <w:r>
        <w:t>La actividad tiene responsable adulto identificado.</w:t>
      </w:r>
    </w:p>
    <w:p>
      <w:pPr>
        <w:pStyle w:val="ListBullet"/>
        <w:spacing w:after="60"/>
      </w:pPr>
      <w:r>
        <w:t>La actividad esta asociada a una brigada, momento escolar u objetivo claro.</w:t>
      </w:r>
    </w:p>
    <w:p>
      <w:pPr>
        <w:pStyle w:val="ListBullet"/>
        <w:spacing w:after="60"/>
      </w:pPr>
      <w:r>
        <w:t>La evidencia cargada no vulnera la privacidad de ningun estudiante.</w:t>
      </w:r>
    </w:p>
    <w:p>
      <w:pPr>
        <w:pStyle w:val="ListBullet"/>
        <w:spacing w:after="60"/>
      </w:pPr>
      <w:r>
        <w:t>Los brigadistas conocen que pueden orientar, apoyar y reportar, pero no sancionar ni sustituir al personal responsable.</w:t>
      </w:r>
    </w:p>
    <w:p>
      <w:pPr>
        <w:pStyle w:val="ListBullet"/>
        <w:spacing w:after="60"/>
      </w:pPr>
      <w:r>
        <w:t>El resultado de la actividad fue registrado en la plataforma.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A855F7"/>
            <w:top w:val="single" w:sz="0" w:space="0" w:color="A855F7"/>
            <w:left w:val="single" w:sz="0" w:space="0" w:color="A855F7"/>
            <w:bottom w:val="single" w:sz="0" w:space="0" w:color="A855F7"/>
            <w:right w:val="single" w:sz="0" w:space="0" w:color="A855F7"/>
            <w:insideH w:val="single" w:sz="0" w:space="0" w:color="A855F7"/>
            <w:insideV w:val="single" w:sz="0" w:space="0" w:color="A855F7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Guia 9: Brigada de Artes Visuales - Creatividad, Comunicación e Identidad</w:t>
            </w:r>
          </w:p>
        </w:tc>
      </w:tr>
    </w:tbl>
    <w:p/>
    <w:p>
      <w:pPr>
        <w:pStyle w:val="Heading2"/>
      </w:pPr>
      <w:r>
        <w:t>Ficha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Propósito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Estimular la expresión estética, la creatividad, la comunicación visual y la participación cultural, utilizando las artes como herramienta para fortalecer valores, identidad y pensamiento crítico.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Distintivo lila o credencial artística institucional.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Convertir los espacios escolares en escenarios de expresión artística responsable, apoyando campañas educativas, efemérides, carteleras, murales y exposiciones estudiantiles.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Fundamento / 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Derecho a la cultura, recreación, expresión artística y participación escolar. La brigada promueve arte educativo, respetuoso e inclusivo.</w:t>
            </w:r>
          </w:p>
        </w:tc>
      </w:tr>
    </w:tbl>
    <w:p>
      <w:pPr>
        <w:pStyle w:val="Heading2"/>
      </w:pPr>
      <w:r>
        <w:t>Perfil del brigadista</w:t>
      </w:r>
    </w:p>
    <w:p>
      <w:pPr>
        <w:pStyle w:val="ListBullet"/>
        <w:spacing w:after="60"/>
      </w:pPr>
      <w:r>
        <w:t>Creatividad y gusto por el dibujo, color, diseño o manualidades.</w:t>
      </w:r>
    </w:p>
    <w:p>
      <w:pPr>
        <w:pStyle w:val="ListBullet"/>
        <w:spacing w:after="60"/>
      </w:pPr>
      <w:r>
        <w:t>Respeto por la obra de otros compañeros.</w:t>
      </w:r>
    </w:p>
    <w:p>
      <w:pPr>
        <w:pStyle w:val="ListBullet"/>
        <w:spacing w:after="60"/>
      </w:pPr>
      <w:r>
        <w:t>Cuidado de materiales e instalaciones.</w:t>
      </w:r>
    </w:p>
    <w:p>
      <w:pPr>
        <w:pStyle w:val="ListBullet"/>
        <w:spacing w:after="60"/>
      </w:pPr>
      <w:r>
        <w:t>Capacidad para comunicar mensajes educativos visualmente.</w:t>
      </w:r>
    </w:p>
    <w:p>
      <w:pPr>
        <w:pStyle w:val="ListBullet"/>
        <w:spacing w:after="60"/>
      </w:pPr>
      <w:r>
        <w:t>Disposición para trabajar en equipo y aceptar retroalimentación.</w:t>
      </w:r>
    </w:p>
    <w:p>
      <w:pPr>
        <w:pStyle w:val="Heading2"/>
      </w:pPr>
      <w:r>
        <w:t>Funciones principales</w:t>
      </w:r>
    </w:p>
    <w:p>
      <w:pPr>
        <w:pStyle w:val="ListBullet"/>
        <w:spacing w:after="60"/>
      </w:pPr>
      <w:r>
        <w:rPr>
          <w:b/>
        </w:rPr>
        <w:t xml:space="preserve">Muralismo escolar: </w:t>
      </w:r>
      <w:r>
        <w:t>diseñar murales temáticos con mensajes de paz, ambiente, historia, deporte o derechos.</w:t>
      </w:r>
    </w:p>
    <w:p>
      <w:pPr>
        <w:pStyle w:val="ListBullet"/>
        <w:spacing w:after="60"/>
      </w:pPr>
      <w:r>
        <w:rPr>
          <w:b/>
        </w:rPr>
        <w:t xml:space="preserve">Carteleras educativas: </w:t>
      </w:r>
      <w:r>
        <w:t>crear afiches, infografías y piezas visuales para campañas institucionales.</w:t>
      </w:r>
    </w:p>
    <w:p>
      <w:pPr>
        <w:pStyle w:val="ListBullet"/>
        <w:spacing w:after="60"/>
      </w:pPr>
      <w:r>
        <w:rPr>
          <w:b/>
        </w:rPr>
        <w:t xml:space="preserve">Exposiciones: </w:t>
      </w:r>
      <w:r>
        <w:t>organizar muestras de dibujos, pinturas, collage, fotografía o artesanía.</w:t>
      </w:r>
    </w:p>
    <w:p>
      <w:pPr>
        <w:pStyle w:val="ListBullet"/>
        <w:spacing w:after="60"/>
      </w:pPr>
      <w:r>
        <w:rPr>
          <w:b/>
        </w:rPr>
        <w:t xml:space="preserve">Identidad visual: </w:t>
      </w:r>
      <w:r>
        <w:t>apoyar señalética, decoración de eventos y presentación de proyectos.</w:t>
      </w:r>
    </w:p>
    <w:p>
      <w:pPr>
        <w:pStyle w:val="ListBullet"/>
        <w:spacing w:after="60"/>
      </w:pPr>
      <w:r>
        <w:rPr>
          <w:b/>
        </w:rPr>
        <w:t xml:space="preserve">Registro artístico: </w:t>
      </w:r>
      <w:r>
        <w:t>documentar obras, autores, fechas y temas en la plataforma.</w:t>
      </w:r>
    </w:p>
    <w:p>
      <w:pPr>
        <w:pStyle w:val="Heading2"/>
      </w:pPr>
      <w:r>
        <w:t>Protocolo de actuación</w:t>
      </w:r>
    </w:p>
    <w:p>
      <w:pPr>
        <w:pStyle w:val="ListNumber"/>
        <w:spacing w:after="60"/>
      </w:pPr>
      <w:r>
        <w:rPr>
          <w:b/>
        </w:rPr>
        <w:t xml:space="preserve">Definir mensaje: </w:t>
      </w:r>
      <w:r>
        <w:t>aclarar qué valor, efeméride o tema se desea comunicar.</w:t>
      </w:r>
    </w:p>
    <w:p>
      <w:pPr>
        <w:pStyle w:val="ListNumber"/>
        <w:spacing w:after="60"/>
      </w:pPr>
      <w:r>
        <w:rPr>
          <w:b/>
        </w:rPr>
        <w:t xml:space="preserve">Bocetar: </w:t>
      </w:r>
      <w:r>
        <w:t>crear propuestas antes de intervenir espacios.</w:t>
      </w:r>
    </w:p>
    <w:p>
      <w:pPr>
        <w:pStyle w:val="ListNumber"/>
        <w:spacing w:after="60"/>
      </w:pPr>
      <w:r>
        <w:rPr>
          <w:b/>
        </w:rPr>
        <w:t xml:space="preserve">Aprobar: </w:t>
      </w:r>
      <w:r>
        <w:t>presentar diseño al docente o directivo responsable.</w:t>
      </w:r>
    </w:p>
    <w:p>
      <w:pPr>
        <w:pStyle w:val="ListNumber"/>
        <w:spacing w:after="60"/>
      </w:pPr>
      <w:r>
        <w:rPr>
          <w:b/>
        </w:rPr>
        <w:t xml:space="preserve">Ejecutar: </w:t>
      </w:r>
      <w:r>
        <w:t>realizar la obra con materiales adecuados y respeto por el espacio.</w:t>
      </w:r>
    </w:p>
    <w:p>
      <w:pPr>
        <w:pStyle w:val="ListNumber"/>
        <w:spacing w:after="60"/>
      </w:pPr>
      <w:r>
        <w:rPr>
          <w:b/>
        </w:rPr>
        <w:t xml:space="preserve">Registrar: </w:t>
      </w:r>
      <w:r>
        <w:t>cargar evidencia y explicación del trabajo realizado.</w:t>
      </w:r>
    </w:p>
    <w:p>
      <w:pPr>
        <w:pStyle w:val="Heading2"/>
      </w:pPr>
      <w:r>
        <w:t>Actividades pedagógicas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Pinceladas de Paz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mural colectivo sobre convivencia, buen trato y respeto.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Galería de Efemérides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exposición mensual vinculada a fechas culturales o históricas.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Cartelera Viva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renovación periódica de carteleras con infografías hechas por estudiantes.</w:t>
            </w:r>
          </w:p>
        </w:tc>
      </w:tr>
    </w:tbl>
    <w:p>
      <w:pPr>
        <w:pStyle w:val="Heading2"/>
      </w:pPr>
      <w:r>
        <w:t>Uso dentro de la plataforma SBE</w:t>
      </w:r>
    </w:p>
    <w:p>
      <w:pPr>
        <w:pStyle w:val="ListBullet"/>
        <w:spacing w:after="60"/>
      </w:pPr>
      <w:r>
        <w:t>Registrar campañas visuales.</w:t>
      </w:r>
    </w:p>
    <w:p>
      <w:pPr>
        <w:pStyle w:val="ListBullet"/>
        <w:spacing w:after="60"/>
      </w:pPr>
      <w:r>
        <w:t>Cargar fotos de murales y exposiciones.</w:t>
      </w:r>
    </w:p>
    <w:p>
      <w:pPr>
        <w:pStyle w:val="ListBullet"/>
        <w:spacing w:after="60"/>
      </w:pPr>
      <w:r>
        <w:t>Programar actividades artísticas.</w:t>
      </w:r>
    </w:p>
    <w:p>
      <w:pPr>
        <w:pStyle w:val="ListBullet"/>
        <w:spacing w:after="60"/>
      </w:pPr>
      <w:r>
        <w:t>Relacionar piezas con efemérides, brigadas o proyectos.</w:t>
      </w:r>
    </w:p>
    <w:p>
      <w:pPr>
        <w:pStyle w:val="Heading2"/>
      </w:pPr>
      <w:r>
        <w:t>Indicadores y evidencias recomendadas</w:t>
      </w:r>
    </w:p>
    <w:p>
      <w:pPr>
        <w:pStyle w:val="ListBullet"/>
        <w:spacing w:after="60"/>
      </w:pPr>
      <w:r>
        <w:t>Obras realizadas.</w:t>
      </w:r>
    </w:p>
    <w:p>
      <w:pPr>
        <w:pStyle w:val="ListBullet"/>
        <w:spacing w:after="60"/>
      </w:pPr>
      <w:r>
        <w:t>Carteleras actualizadas.</w:t>
      </w:r>
    </w:p>
    <w:p>
      <w:pPr>
        <w:pStyle w:val="ListBullet"/>
        <w:spacing w:after="60"/>
      </w:pPr>
      <w:r>
        <w:t>Exposiciones organizadas.</w:t>
      </w:r>
    </w:p>
    <w:p>
      <w:pPr>
        <w:pStyle w:val="ListBullet"/>
        <w:spacing w:after="60"/>
      </w:pPr>
      <w:r>
        <w:t>Participantes por actividad.</w:t>
      </w:r>
    </w:p>
    <w:p>
      <w:pPr>
        <w:pStyle w:val="ListBullet"/>
        <w:spacing w:after="60"/>
      </w:pPr>
      <w:r>
        <w:t>Campañas visuales apoyadas.</w:t>
      </w:r>
    </w:p>
    <w:p>
      <w:pPr>
        <w:pStyle w:val="Heading2"/>
      </w:pPr>
      <w:r>
        <w:t>Limites de actuación</w:t>
      </w:r>
    </w:p>
    <w:p>
      <w:pPr>
        <w:pStyle w:val="ListBullet"/>
        <w:spacing w:after="60"/>
      </w:pPr>
      <w:r>
        <w:t>No intervenir paredes o mobiliario sin autorización.</w:t>
      </w:r>
    </w:p>
    <w:p>
      <w:pPr>
        <w:pStyle w:val="ListBullet"/>
        <w:spacing w:after="60"/>
      </w:pPr>
      <w:r>
        <w:t>No usar mensajes ofensivos o discriminatorios.</w:t>
      </w:r>
    </w:p>
    <w:p>
      <w:pPr>
        <w:pStyle w:val="ListBullet"/>
        <w:spacing w:after="60"/>
      </w:pPr>
      <w:r>
        <w:t>No desperdiciar materiales.</w:t>
      </w:r>
    </w:p>
    <w:p>
      <w:pPr>
        <w:pStyle w:val="ListBullet"/>
        <w:spacing w:after="60"/>
      </w:pPr>
      <w:r>
        <w:t>No borrar trabajos ajenos sin permiso.</w:t>
      </w:r>
    </w:p>
    <w:p>
      <w:pPr>
        <w:pStyle w:val="Heading2"/>
      </w:pPr>
      <w:r>
        <w:t>Lista de chequeo rápida</w:t>
      </w:r>
    </w:p>
    <w:p>
      <w:pPr>
        <w:pStyle w:val="ListBullet"/>
        <w:spacing w:after="60"/>
      </w:pPr>
      <w:r>
        <w:t>La actividad tiene responsable adulto identificado.</w:t>
      </w:r>
    </w:p>
    <w:p>
      <w:pPr>
        <w:pStyle w:val="ListBullet"/>
        <w:spacing w:after="60"/>
      </w:pPr>
      <w:r>
        <w:t>La actividad esta asociada a una brigada, momento escolar u objetivo claro.</w:t>
      </w:r>
    </w:p>
    <w:p>
      <w:pPr>
        <w:pStyle w:val="ListBullet"/>
        <w:spacing w:after="60"/>
      </w:pPr>
      <w:r>
        <w:t>La evidencia cargada no vulnera la privacidad de ningun estudiante.</w:t>
      </w:r>
    </w:p>
    <w:p>
      <w:pPr>
        <w:pStyle w:val="ListBullet"/>
        <w:spacing w:after="60"/>
      </w:pPr>
      <w:r>
        <w:t>Los brigadistas conocen que pueden orientar, apoyar y reportar, pero no sancionar ni sustituir al personal responsable.</w:t>
      </w:r>
    </w:p>
    <w:p>
      <w:pPr>
        <w:pStyle w:val="ListBullet"/>
        <w:spacing w:after="60"/>
      </w:pPr>
      <w:r>
        <w:t>El resultado de la actividad fue registrado en la plataforma.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9CA3AF"/>
            <w:top w:val="single" w:sz="0" w:space="0" w:color="9CA3AF"/>
            <w:left w:val="single" w:sz="0" w:space="0" w:color="9CA3AF"/>
            <w:bottom w:val="single" w:sz="0" w:space="0" w:color="9CA3AF"/>
            <w:right w:val="single" w:sz="0" w:space="0" w:color="9CA3AF"/>
            <w:insideH w:val="single" w:sz="0" w:space="0" w:color="9CA3AF"/>
            <w:insideV w:val="single" w:sz="0" w:space="0" w:color="9CA3AF"/>
          </w:tcPr>
          <w:p>
            <w:pPr>
              <w:jc w:val="center"/>
            </w:pPr>
            <w:r/>
            <w:r>
              <w:rPr>
                <w:b/>
                <w:color w:val="111827"/>
                <w:sz w:val="32"/>
              </w:rPr>
              <w:t>Guia 10: Brigada Juventud Patriótica - Identidad Naciónal y Participación Cívica</w:t>
            </w:r>
          </w:p>
        </w:tc>
      </w:tr>
    </w:tbl>
    <w:p/>
    <w:p>
      <w:pPr>
        <w:pStyle w:val="Heading2"/>
      </w:pPr>
      <w:r>
        <w:t>Ficha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Propósito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Fortalecer la conciencia histórica, el respeto por los símbolos patrios, la memoria colectiva, las efemérides naciónales y la participación cívica responsable dentro de la escuela.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Distintivo gris o símbolo cívico institucional.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Promover actos cívicos, investigaciones históricas, conversatorios y actividades formativas que ayuden a comprender la identidad naciónal de manera crítica, respetuosa y educativa.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Fundamento / 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Formación ciudadana, identidad naciónal, cultura cívica y participación estudiantil. La brigada debe mantener enfoque pedagógico, plural y respetuoso.</w:t>
            </w:r>
          </w:p>
        </w:tc>
      </w:tr>
    </w:tbl>
    <w:p>
      <w:pPr>
        <w:pStyle w:val="Heading2"/>
      </w:pPr>
      <w:r>
        <w:t>Perfil del brigadista</w:t>
      </w:r>
    </w:p>
    <w:p>
      <w:pPr>
        <w:pStyle w:val="ListBullet"/>
        <w:spacing w:after="60"/>
      </w:pPr>
      <w:r>
        <w:t>Respeto por símbolos patrios e historia naciónal.</w:t>
      </w:r>
    </w:p>
    <w:p>
      <w:pPr>
        <w:pStyle w:val="ListBullet"/>
        <w:spacing w:after="60"/>
      </w:pPr>
      <w:r>
        <w:t>Capacidad de hablar en público y organizar actos.</w:t>
      </w:r>
    </w:p>
    <w:p>
      <w:pPr>
        <w:pStyle w:val="ListBullet"/>
        <w:spacing w:after="60"/>
      </w:pPr>
      <w:r>
        <w:t>Interés por efemérides y memoria histórica.</w:t>
      </w:r>
    </w:p>
    <w:p>
      <w:pPr>
        <w:pStyle w:val="ListBullet"/>
        <w:spacing w:after="60"/>
      </w:pPr>
      <w:r>
        <w:t>Responsabilidad y disciplina protocolar.</w:t>
      </w:r>
    </w:p>
    <w:p>
      <w:pPr>
        <w:pStyle w:val="ListBullet"/>
        <w:spacing w:after="60"/>
      </w:pPr>
      <w:r>
        <w:t>Actitud respetuosa frente a opiniones diversas.</w:t>
      </w:r>
    </w:p>
    <w:p>
      <w:pPr>
        <w:pStyle w:val="Heading2"/>
      </w:pPr>
      <w:r>
        <w:t>Funciones principales</w:t>
      </w:r>
    </w:p>
    <w:p>
      <w:pPr>
        <w:pStyle w:val="ListBullet"/>
        <w:spacing w:after="60"/>
      </w:pPr>
      <w:r>
        <w:rPr>
          <w:b/>
        </w:rPr>
        <w:t xml:space="preserve">Protocolo cívico: </w:t>
      </w:r>
      <w:r>
        <w:t>apoyar actos de bandera, himnos, conmemoraciones y fechas patrias.</w:t>
      </w:r>
    </w:p>
    <w:p>
      <w:pPr>
        <w:pStyle w:val="ListBullet"/>
        <w:spacing w:after="60"/>
      </w:pPr>
      <w:r>
        <w:rPr>
          <w:b/>
        </w:rPr>
        <w:t xml:space="preserve">Efemérides: </w:t>
      </w:r>
      <w:r>
        <w:t>investigar y explicar fechas históricas mediante carteleras o presentaciónes.</w:t>
      </w:r>
    </w:p>
    <w:p>
      <w:pPr>
        <w:pStyle w:val="ListBullet"/>
        <w:spacing w:after="60"/>
      </w:pPr>
      <w:r>
        <w:rPr>
          <w:b/>
        </w:rPr>
        <w:t xml:space="preserve">Escenificaciones: </w:t>
      </w:r>
      <w:r>
        <w:t>participar en dramatizaciones de hechos históricos con enfoque pedagógico.</w:t>
      </w:r>
    </w:p>
    <w:p>
      <w:pPr>
        <w:pStyle w:val="ListBullet"/>
        <w:spacing w:after="60"/>
      </w:pPr>
      <w:r>
        <w:rPr>
          <w:b/>
        </w:rPr>
        <w:t xml:space="preserve">Conversatorios: </w:t>
      </w:r>
      <w:r>
        <w:t>organizar espacios de diálogo sobre ciudadanía, territorio, memoria y valores cívicos.</w:t>
      </w:r>
    </w:p>
    <w:p>
      <w:pPr>
        <w:pStyle w:val="ListBullet"/>
        <w:spacing w:after="60"/>
      </w:pPr>
      <w:r>
        <w:rPr>
          <w:b/>
        </w:rPr>
        <w:t xml:space="preserve">Archivo cívico: </w:t>
      </w:r>
      <w:r>
        <w:t>registrar actividades patrióticas, participantes y evidencias.</w:t>
      </w:r>
    </w:p>
    <w:p>
      <w:pPr>
        <w:pStyle w:val="Heading2"/>
      </w:pPr>
      <w:r>
        <w:t>Protocolo de actuación</w:t>
      </w:r>
    </w:p>
    <w:p>
      <w:pPr>
        <w:pStyle w:val="ListNumber"/>
        <w:spacing w:after="60"/>
      </w:pPr>
      <w:r>
        <w:rPr>
          <w:b/>
        </w:rPr>
        <w:t xml:space="preserve">Identificar efeméride: </w:t>
      </w:r>
      <w:r>
        <w:t>seleccionar fecha o tema histórico.</w:t>
      </w:r>
    </w:p>
    <w:p>
      <w:pPr>
        <w:pStyle w:val="ListNumber"/>
        <w:spacing w:after="60"/>
      </w:pPr>
      <w:r>
        <w:rPr>
          <w:b/>
        </w:rPr>
        <w:t xml:space="preserve">Investigar: </w:t>
      </w:r>
      <w:r>
        <w:t>consultar fuentes, docentes y materiales autorizados.</w:t>
      </w:r>
    </w:p>
    <w:p>
      <w:pPr>
        <w:pStyle w:val="ListNumber"/>
        <w:spacing w:after="60"/>
      </w:pPr>
      <w:r>
        <w:rPr>
          <w:b/>
        </w:rPr>
        <w:t xml:space="preserve">Preparar actividad: </w:t>
      </w:r>
      <w:r>
        <w:t>definir acto, exposición, dramatización o cartelera.</w:t>
      </w:r>
    </w:p>
    <w:p>
      <w:pPr>
        <w:pStyle w:val="ListNumber"/>
        <w:spacing w:after="60"/>
      </w:pPr>
      <w:r>
        <w:rPr>
          <w:b/>
        </w:rPr>
        <w:t xml:space="preserve">Ejecutar con respeto: </w:t>
      </w:r>
      <w:r>
        <w:t>mantener tono educativo y orden institucional.</w:t>
      </w:r>
    </w:p>
    <w:p>
      <w:pPr>
        <w:pStyle w:val="ListNumber"/>
        <w:spacing w:after="60"/>
      </w:pPr>
      <w:r>
        <w:rPr>
          <w:b/>
        </w:rPr>
        <w:t xml:space="preserve">Registrar: </w:t>
      </w:r>
      <w:r>
        <w:t>documentar participantes, aprendizajes y evidencias.</w:t>
      </w:r>
    </w:p>
    <w:p>
      <w:pPr>
        <w:pStyle w:val="Heading2"/>
      </w:pPr>
      <w:r>
        <w:t>Actividades pedagógicas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Tribuna Bolivariana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conversatorios sobre pensamiento histórico y ciudadanía responsable.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Calendario Patrio Escolar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planificación anual de efemérides y actos cívicos.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Voces de la Historia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dramatizaciones breves de personajes o hechos relevantes con reflexión final.</w:t>
            </w:r>
          </w:p>
        </w:tc>
      </w:tr>
    </w:tbl>
    <w:p>
      <w:pPr>
        <w:pStyle w:val="Heading2"/>
      </w:pPr>
      <w:r>
        <w:t>Uso dentro de la plataforma SBE</w:t>
      </w:r>
    </w:p>
    <w:p>
      <w:pPr>
        <w:pStyle w:val="ListBullet"/>
        <w:spacing w:after="60"/>
      </w:pPr>
      <w:r>
        <w:t>Programar actos cívicos.</w:t>
      </w:r>
    </w:p>
    <w:p>
      <w:pPr>
        <w:pStyle w:val="ListBullet"/>
        <w:spacing w:after="60"/>
      </w:pPr>
      <w:r>
        <w:t>Registrar efemérides trabajadas.</w:t>
      </w:r>
    </w:p>
    <w:p>
      <w:pPr>
        <w:pStyle w:val="ListBullet"/>
        <w:spacing w:after="60"/>
      </w:pPr>
      <w:r>
        <w:t>Cargar evidencias de conversatorios o dramatizaciones.</w:t>
      </w:r>
    </w:p>
    <w:p>
      <w:pPr>
        <w:pStyle w:val="ListBullet"/>
        <w:spacing w:after="60"/>
      </w:pPr>
      <w:r>
        <w:t>Vincular actividades con niveles educativos y momentos escolares.</w:t>
      </w:r>
    </w:p>
    <w:p>
      <w:pPr>
        <w:pStyle w:val="Heading2"/>
      </w:pPr>
      <w:r>
        <w:t>Indicadores y evidencias recomendadas</w:t>
      </w:r>
    </w:p>
    <w:p>
      <w:pPr>
        <w:pStyle w:val="ListBullet"/>
        <w:spacing w:after="60"/>
      </w:pPr>
      <w:r>
        <w:t>Actos cívicos apoyados.</w:t>
      </w:r>
    </w:p>
    <w:p>
      <w:pPr>
        <w:pStyle w:val="ListBullet"/>
        <w:spacing w:after="60"/>
      </w:pPr>
      <w:r>
        <w:t>Efemérides desarrolladas.</w:t>
      </w:r>
    </w:p>
    <w:p>
      <w:pPr>
        <w:pStyle w:val="ListBullet"/>
        <w:spacing w:after="60"/>
      </w:pPr>
      <w:r>
        <w:t>Materiales históricos producidos.</w:t>
      </w:r>
    </w:p>
    <w:p>
      <w:pPr>
        <w:pStyle w:val="ListBullet"/>
        <w:spacing w:after="60"/>
      </w:pPr>
      <w:r>
        <w:t>Participantes por actividad.</w:t>
      </w:r>
    </w:p>
    <w:p>
      <w:pPr>
        <w:pStyle w:val="ListBullet"/>
        <w:spacing w:after="60"/>
      </w:pPr>
      <w:r>
        <w:t>Evidencias cargadas en plataforma.</w:t>
      </w:r>
    </w:p>
    <w:p>
      <w:pPr>
        <w:pStyle w:val="Heading2"/>
      </w:pPr>
      <w:r>
        <w:t>Limites de actuación</w:t>
      </w:r>
    </w:p>
    <w:p>
      <w:pPr>
        <w:pStyle w:val="ListBullet"/>
        <w:spacing w:after="60"/>
      </w:pPr>
      <w:r>
        <w:t>No convertir actividades en imposición ideológica.</w:t>
      </w:r>
    </w:p>
    <w:p>
      <w:pPr>
        <w:pStyle w:val="ListBullet"/>
        <w:spacing w:after="60"/>
      </w:pPr>
      <w:r>
        <w:t>No excluir opiniones respetuosas.</w:t>
      </w:r>
    </w:p>
    <w:p>
      <w:pPr>
        <w:pStyle w:val="ListBullet"/>
        <w:spacing w:after="60"/>
      </w:pPr>
      <w:r>
        <w:t>No usar símbolos patrios de forma inadecuada.</w:t>
      </w:r>
    </w:p>
    <w:p>
      <w:pPr>
        <w:pStyle w:val="ListBullet"/>
        <w:spacing w:after="60"/>
      </w:pPr>
      <w:r>
        <w:t>No difundir información histórica sin verificación.</w:t>
      </w:r>
    </w:p>
    <w:p>
      <w:pPr>
        <w:pStyle w:val="Heading2"/>
      </w:pPr>
      <w:r>
        <w:t>Lista de chequeo rápida</w:t>
      </w:r>
    </w:p>
    <w:p>
      <w:pPr>
        <w:pStyle w:val="ListBullet"/>
        <w:spacing w:after="60"/>
      </w:pPr>
      <w:r>
        <w:t>La actividad tiene responsable adulto identificado.</w:t>
      </w:r>
    </w:p>
    <w:p>
      <w:pPr>
        <w:pStyle w:val="ListBullet"/>
        <w:spacing w:after="60"/>
      </w:pPr>
      <w:r>
        <w:t>La actividad esta asociada a una brigada, momento escolar u objetivo claro.</w:t>
      </w:r>
    </w:p>
    <w:p>
      <w:pPr>
        <w:pStyle w:val="ListBullet"/>
        <w:spacing w:after="60"/>
      </w:pPr>
      <w:r>
        <w:t>La evidencia cargada no vulnera la privacidad de ningun estudiante.</w:t>
      </w:r>
    </w:p>
    <w:p>
      <w:pPr>
        <w:pStyle w:val="ListBullet"/>
        <w:spacing w:after="60"/>
      </w:pPr>
      <w:r>
        <w:t>Los brigadistas conocen que pueden orientar, apoyar y reportar, pero no sancionar ni sustituir al personal responsable.</w:t>
      </w:r>
    </w:p>
    <w:p>
      <w:pPr>
        <w:pStyle w:val="ListBullet"/>
        <w:spacing w:after="60"/>
      </w:pPr>
      <w:r>
        <w:t>El resultado de la actividad fue registrado en la plataforma.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E3A8A"/>
            <w:top w:val="single" w:sz="0" w:space="0" w:color="1E3A8A"/>
            <w:left w:val="single" w:sz="0" w:space="0" w:color="1E3A8A"/>
            <w:bottom w:val="single" w:sz="0" w:space="0" w:color="1E3A8A"/>
            <w:right w:val="single" w:sz="0" w:space="0" w:color="1E3A8A"/>
            <w:insideH w:val="single" w:sz="0" w:space="0" w:color="1E3A8A"/>
            <w:insideV w:val="single" w:sz="0" w:space="0" w:color="1E3A8A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Guia 11: Brigada de Derechos Humanos - Dignidad, Inclusión y Buen Trato</w:t>
            </w:r>
          </w:p>
        </w:tc>
      </w:tr>
    </w:tbl>
    <w:p/>
    <w:p>
      <w:pPr>
        <w:pStyle w:val="Heading2"/>
      </w:pPr>
      <w:r>
        <w:t>Ficha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Propósito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Promover el conocimiento y ejercicio responsable de derechos, deberes, igualdad, inclusión, buen trato y mecanismos de protección dentro del entorno educativo.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Identificacion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Distintivo azul oscuro o insignia de derechos y deberes.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Actuar como equipo promotor de dignidad humana, justicia escolar, participación y orientación básica, canalizando situaciones sensibles hacia adultos responsables e instancias institucionales.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Fundamento / enfoque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Protección integral de niños, niñas y adolescentes, igualdad, no discriminación, buen trato y participación. La brigada orienta y reporta; no investiga ni sanciona por cuenta propia.</w:t>
            </w:r>
          </w:p>
        </w:tc>
      </w:tr>
    </w:tbl>
    <w:p>
      <w:pPr>
        <w:pStyle w:val="Heading2"/>
      </w:pPr>
      <w:r>
        <w:t>Perfil del brigadista</w:t>
      </w:r>
    </w:p>
    <w:p>
      <w:pPr>
        <w:pStyle w:val="ListBullet"/>
        <w:spacing w:after="60"/>
      </w:pPr>
      <w:r>
        <w:t>Sentido de justicia y respeto por la dignidad de todos.</w:t>
      </w:r>
    </w:p>
    <w:p>
      <w:pPr>
        <w:pStyle w:val="ListBullet"/>
        <w:spacing w:after="60"/>
      </w:pPr>
      <w:r>
        <w:t>Discreción ante situaciones sensibles.</w:t>
      </w:r>
    </w:p>
    <w:p>
      <w:pPr>
        <w:pStyle w:val="ListBullet"/>
        <w:spacing w:after="60"/>
      </w:pPr>
      <w:r>
        <w:t>Capacidad para orientar sin juzgar.</w:t>
      </w:r>
    </w:p>
    <w:p>
      <w:pPr>
        <w:pStyle w:val="ListBullet"/>
        <w:spacing w:after="60"/>
      </w:pPr>
      <w:r>
        <w:t>Conocimiento básico de deberes y derechos escolares.</w:t>
      </w:r>
    </w:p>
    <w:p>
      <w:pPr>
        <w:pStyle w:val="ListBullet"/>
        <w:spacing w:after="60"/>
      </w:pPr>
      <w:r>
        <w:t>Compromiso con inclusión y no discriminación.</w:t>
      </w:r>
    </w:p>
    <w:p>
      <w:pPr>
        <w:pStyle w:val="Heading2"/>
      </w:pPr>
      <w:r>
        <w:t>Funciones principales</w:t>
      </w:r>
    </w:p>
    <w:p>
      <w:pPr>
        <w:pStyle w:val="ListBullet"/>
        <w:spacing w:after="60"/>
      </w:pPr>
      <w:r>
        <w:rPr>
          <w:b/>
        </w:rPr>
        <w:t xml:space="preserve">Promoción de derechos: </w:t>
      </w:r>
      <w:r>
        <w:t>realizar charlas, carteleras y campañas sobre derechos y deberes.</w:t>
      </w:r>
    </w:p>
    <w:p>
      <w:pPr>
        <w:pStyle w:val="ListBullet"/>
        <w:spacing w:after="60"/>
      </w:pPr>
      <w:r>
        <w:rPr>
          <w:b/>
        </w:rPr>
        <w:t xml:space="preserve">Buen trato: </w:t>
      </w:r>
      <w:r>
        <w:t>apoyar actividades que promuevan respeto, inclusión y lenguaje no discriminatorio.</w:t>
      </w:r>
    </w:p>
    <w:p>
      <w:pPr>
        <w:pStyle w:val="ListBullet"/>
        <w:spacing w:after="60"/>
      </w:pPr>
      <w:r>
        <w:rPr>
          <w:b/>
        </w:rPr>
        <w:t xml:space="preserve">Orientación inicial: </w:t>
      </w:r>
      <w:r>
        <w:t>indicar a compañeros a qué adulto o canal institucional acudir ante una vulneración.</w:t>
      </w:r>
    </w:p>
    <w:p>
      <w:pPr>
        <w:pStyle w:val="ListBullet"/>
        <w:spacing w:after="60"/>
      </w:pPr>
      <w:r>
        <w:rPr>
          <w:b/>
        </w:rPr>
        <w:t xml:space="preserve">Detección preventiva: </w:t>
      </w:r>
      <w:r>
        <w:t>observar señales de exclusión, maltrato, discriminación o vulnerabilidad.</w:t>
      </w:r>
    </w:p>
    <w:p>
      <w:pPr>
        <w:pStyle w:val="ListBullet"/>
        <w:spacing w:after="60"/>
      </w:pPr>
      <w:r>
        <w:rPr>
          <w:b/>
        </w:rPr>
        <w:t xml:space="preserve">Registro responsable: </w:t>
      </w:r>
      <w:r>
        <w:t>documentar actividades formativas y reportes institucionales sin divulgar información sensible.</w:t>
      </w:r>
    </w:p>
    <w:p>
      <w:pPr>
        <w:pStyle w:val="Heading2"/>
      </w:pPr>
      <w:r>
        <w:t>Protocolo de actuación</w:t>
      </w:r>
    </w:p>
    <w:p>
      <w:pPr>
        <w:pStyle w:val="ListNumber"/>
        <w:spacing w:after="60"/>
      </w:pPr>
      <w:r>
        <w:rPr>
          <w:b/>
        </w:rPr>
        <w:t xml:space="preserve">Escuchar: </w:t>
      </w:r>
      <w:r>
        <w:t>recibir inquietudes con respeto y sin prometer soluciones imposibles.</w:t>
      </w:r>
    </w:p>
    <w:p>
      <w:pPr>
        <w:pStyle w:val="ListNumber"/>
        <w:spacing w:after="60"/>
      </w:pPr>
      <w:r>
        <w:rPr>
          <w:b/>
        </w:rPr>
        <w:t xml:space="preserve">Orientar: </w:t>
      </w:r>
      <w:r>
        <w:t>explicar canales institucionales: docente, coordinación, dirección u orientación.</w:t>
      </w:r>
    </w:p>
    <w:p>
      <w:pPr>
        <w:pStyle w:val="ListNumber"/>
        <w:spacing w:after="60"/>
      </w:pPr>
      <w:r>
        <w:rPr>
          <w:b/>
        </w:rPr>
        <w:t xml:space="preserve">Reportar: </w:t>
      </w:r>
      <w:r>
        <w:t>si hay riesgo, maltrato o vulneración, informar al adulto responsable.</w:t>
      </w:r>
    </w:p>
    <w:p>
      <w:pPr>
        <w:pStyle w:val="ListNumber"/>
        <w:spacing w:after="60"/>
      </w:pPr>
      <w:r>
        <w:rPr>
          <w:b/>
        </w:rPr>
        <w:t xml:space="preserve">Proteger privacidad: </w:t>
      </w:r>
      <w:r>
        <w:t>no difundir nombres, relatos o evidencias sensibles.</w:t>
      </w:r>
    </w:p>
    <w:p>
      <w:pPr>
        <w:pStyle w:val="ListNumber"/>
        <w:spacing w:after="60"/>
      </w:pPr>
      <w:r>
        <w:rPr>
          <w:b/>
        </w:rPr>
        <w:t xml:space="preserve">Acompañar: </w:t>
      </w:r>
      <w:r>
        <w:t>promover seguimiento institucional sin sustituir a autoridades competentes.</w:t>
      </w:r>
    </w:p>
    <w:p>
      <w:pPr>
        <w:pStyle w:val="Heading2"/>
      </w:pPr>
      <w:r>
        <w:t>Actividades pedagógicas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Mi Voz Cuenta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trípticos, volantes digitales o charlas sobre derechos y deberes.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Mapa de Protección Escolar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identificación de adultos, espacios y canales de ayuda dentro del plantel.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Semana de la Inclusión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actividades para valorar diversidad, accesibilidad, respeto y participación.</w:t>
            </w:r>
          </w:p>
        </w:tc>
      </w:tr>
    </w:tbl>
    <w:p>
      <w:pPr>
        <w:pStyle w:val="Heading2"/>
      </w:pPr>
      <w:r>
        <w:t>Uso dentro de la plataforma SBE</w:t>
      </w:r>
    </w:p>
    <w:p>
      <w:pPr>
        <w:pStyle w:val="ListBullet"/>
        <w:spacing w:after="60"/>
      </w:pPr>
      <w:r>
        <w:t>Registrar actividades de formación ciudadana.</w:t>
      </w:r>
    </w:p>
    <w:p>
      <w:pPr>
        <w:pStyle w:val="ListBullet"/>
        <w:spacing w:after="60"/>
      </w:pPr>
      <w:r>
        <w:t>Canalizar reportes sensibles hacia responsables autorizados.</w:t>
      </w:r>
    </w:p>
    <w:p>
      <w:pPr>
        <w:pStyle w:val="ListBullet"/>
        <w:spacing w:after="60"/>
      </w:pPr>
      <w:r>
        <w:t>Cargar evidencias pedagógicas sin exponer datos privados.</w:t>
      </w:r>
    </w:p>
    <w:p>
      <w:pPr>
        <w:pStyle w:val="ListBullet"/>
        <w:spacing w:after="60"/>
      </w:pPr>
      <w:r>
        <w:t>Consultar campañas o materiales de derechos y deberes.</w:t>
      </w:r>
    </w:p>
    <w:p>
      <w:pPr>
        <w:pStyle w:val="Heading2"/>
      </w:pPr>
      <w:r>
        <w:t>Indicadores y evidencias recomendadas</w:t>
      </w:r>
    </w:p>
    <w:p>
      <w:pPr>
        <w:pStyle w:val="ListBullet"/>
        <w:spacing w:after="60"/>
      </w:pPr>
      <w:r>
        <w:t>Charlas realizadas.</w:t>
      </w:r>
    </w:p>
    <w:p>
      <w:pPr>
        <w:pStyle w:val="ListBullet"/>
        <w:spacing w:after="60"/>
      </w:pPr>
      <w:r>
        <w:t>Materiales informativos creados.</w:t>
      </w:r>
    </w:p>
    <w:p>
      <w:pPr>
        <w:pStyle w:val="ListBullet"/>
        <w:spacing w:after="60"/>
      </w:pPr>
      <w:r>
        <w:t>Casos orientados a adultos responsables.</w:t>
      </w:r>
    </w:p>
    <w:p>
      <w:pPr>
        <w:pStyle w:val="ListBullet"/>
        <w:spacing w:after="60"/>
      </w:pPr>
      <w:r>
        <w:t>Campañas de inclusión ejecutadas.</w:t>
      </w:r>
    </w:p>
    <w:p>
      <w:pPr>
        <w:pStyle w:val="ListBullet"/>
        <w:spacing w:after="60"/>
      </w:pPr>
      <w:r>
        <w:t>Participación estudiantil por nivel.</w:t>
      </w:r>
    </w:p>
    <w:p>
      <w:pPr>
        <w:pStyle w:val="Heading2"/>
      </w:pPr>
      <w:r>
        <w:t>Limites de actuación</w:t>
      </w:r>
    </w:p>
    <w:p>
      <w:pPr>
        <w:pStyle w:val="ListBullet"/>
        <w:spacing w:after="60"/>
      </w:pPr>
      <w:r>
        <w:t>No investigar denuncias graves por cuenta propia.</w:t>
      </w:r>
    </w:p>
    <w:p>
      <w:pPr>
        <w:pStyle w:val="ListBullet"/>
        <w:spacing w:after="60"/>
      </w:pPr>
      <w:r>
        <w:t>No publicar nombres ni detalles sensibles.</w:t>
      </w:r>
    </w:p>
    <w:p>
      <w:pPr>
        <w:pStyle w:val="ListBullet"/>
        <w:spacing w:after="60"/>
      </w:pPr>
      <w:r>
        <w:t>No confrontar agresores sin adulto responsable.</w:t>
      </w:r>
    </w:p>
    <w:p>
      <w:pPr>
        <w:pStyle w:val="ListBullet"/>
        <w:spacing w:after="60"/>
      </w:pPr>
      <w:r>
        <w:t>No emitir sanciones ni decisiones institucionales.</w:t>
      </w:r>
    </w:p>
    <w:p>
      <w:pPr>
        <w:pStyle w:val="Heading2"/>
      </w:pPr>
      <w:r>
        <w:t>Lista de chequeo rápida</w:t>
      </w:r>
    </w:p>
    <w:p>
      <w:pPr>
        <w:pStyle w:val="ListBullet"/>
        <w:spacing w:after="60"/>
      </w:pPr>
      <w:r>
        <w:t>La actividad tiene responsable adulto identificado.</w:t>
      </w:r>
    </w:p>
    <w:p>
      <w:pPr>
        <w:pStyle w:val="ListBullet"/>
        <w:spacing w:after="60"/>
      </w:pPr>
      <w:r>
        <w:t>La actividad esta asociada a una brigada, momento escolar u objetivo claro.</w:t>
      </w:r>
    </w:p>
    <w:p>
      <w:pPr>
        <w:pStyle w:val="ListBullet"/>
        <w:spacing w:after="60"/>
      </w:pPr>
      <w:r>
        <w:t>La evidencia cargada no vulnera la privacidad de ningun estudiante.</w:t>
      </w:r>
    </w:p>
    <w:p>
      <w:pPr>
        <w:pStyle w:val="ListBullet"/>
        <w:spacing w:after="60"/>
      </w:pPr>
      <w:r>
        <w:t>Los brigadistas conocen que pueden orientar, apoyar y reportar, pero no sancionar ni sustituir al personal responsable.</w:t>
      </w:r>
    </w:p>
    <w:p>
      <w:pPr>
        <w:pStyle w:val="ListBullet"/>
        <w:spacing w:after="60"/>
      </w:pPr>
      <w:r>
        <w:t>El resultado de la actividad fue registrado en la plataforma.</w:t>
      </w:r>
    </w:p>
    <w:p>
      <w:pPr>
        <w:pStyle w:val="Heading1"/>
      </w:pPr>
      <w:r>
        <w:t>Recomendaciones finales para el uso institucional</w:t>
      </w:r>
    </w:p>
    <w:p>
      <w:pPr>
        <w:pStyle w:val="ListBullet"/>
        <w:spacing w:after="60"/>
      </w:pPr>
      <w:r>
        <w:rPr>
          <w:b/>
        </w:rPr>
        <w:t xml:space="preserve">Asignación responsable: </w:t>
      </w:r>
      <w:r>
        <w:t>cada brigada debe contar con un docente responsable o profesor asignado por la dirección institucional.</w:t>
      </w:r>
    </w:p>
    <w:p>
      <w:pPr>
        <w:pStyle w:val="ListBullet"/>
        <w:spacing w:after="60"/>
      </w:pPr>
      <w:r>
        <w:rPr>
          <w:b/>
        </w:rPr>
        <w:t xml:space="preserve">Planificación por momentos: </w:t>
      </w:r>
      <w:r>
        <w:t>las actividades deben relacionarse con el primer, segundo o tercer momento escolar, con efemérides o con necesidades detectadas.</w:t>
      </w:r>
    </w:p>
    <w:p>
      <w:pPr>
        <w:pStyle w:val="ListBullet"/>
        <w:spacing w:after="60"/>
      </w:pPr>
      <w:r>
        <w:rPr>
          <w:b/>
        </w:rPr>
        <w:t xml:space="preserve">Evidencia suficiente: </w:t>
      </w:r>
      <w:r>
        <w:t>cada actividad debe dejar rastro pedagogico: descripción, fecha, responsables, participantes, fotografias o indicadores.</w:t>
      </w:r>
    </w:p>
    <w:p>
      <w:pPr>
        <w:pStyle w:val="ListBullet"/>
        <w:spacing w:after="60"/>
      </w:pPr>
      <w:r>
        <w:rPr>
          <w:b/>
        </w:rPr>
        <w:t xml:space="preserve">Protección de datos: </w:t>
      </w:r>
      <w:r>
        <w:t>no se deben publicar datos sensibles de estudiantes en evidencias visibles para todos.</w:t>
      </w:r>
    </w:p>
    <w:p>
      <w:pPr>
        <w:pStyle w:val="ListBullet"/>
        <w:spacing w:after="60"/>
      </w:pPr>
      <w:r>
        <w:rPr>
          <w:b/>
        </w:rPr>
        <w:t xml:space="preserve">Mejora continua: </w:t>
      </w:r>
      <w:r>
        <w:t>los reportes y estadisticas del sistema deben utilizarse para ajustar la planificación de cada brigada.</w:t>
      </w:r>
    </w:p>
    <w:p>
      <w:pPr>
        <w:pStyle w:val="Heading2"/>
      </w:pPr>
      <w:r>
        <w:t>Glosario breve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  <w:shd w:fill="1F2937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Brigadista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Estudiante participante de una brigada escolar, bajo orientación adulta.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Docente responsable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Profesor o adulto asignado para coordinar y supervisar la brigada.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Actividad planificada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Acción organizada con objetivo, fecha, brigada responsable, evidencia y resultado esperado.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Evidencia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Registro que demuestra la ejecucion de una actividad: fotos, bitácoras, reportes o indicadores.</w:t>
            </w:r>
          </w:p>
        </w:tc>
      </w:tr>
      <w:tr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Empty state</w:t>
            </w:r>
          </w:p>
        </w:tc>
        <w:tc>
          <w:tcPr>
            <w:tcW w:type="dxa" w:w="5083"/>
            <w:vAlign w:val="top"/>
            <w:top w:val="single" w:sz="4" w:space="0" w:color="D9E2EC"/>
            <w:left w:val="single" w:sz="4" w:space="0" w:color="D9E2EC"/>
            <w:bottom w:val="single" w:sz="4" w:space="0" w:color="D9E2EC"/>
            <w:right w:val="single" w:sz="4" w:space="0" w:color="D9E2EC"/>
            <w:insideH w:val="single" w:sz="4" w:space="0" w:color="D9E2EC"/>
            <w:insideV w:val="single" w:sz="4" w:space="0" w:color="D9E2EC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Pantalla informativa cuando el usuario no tiene datos o permisos suficientes para operar.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SBE - Sistema de Brigadas Escolares | Guías educativas institucionales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