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要件定義書：操作ログの記録と監査機能</w:t>
      </w:r>
    </w:p>
    <w:p>
      <w:pPr>
        <w:pStyle w:val="Heading2"/>
      </w:pPr>
      <w:r>
        <w:t>1. 機能概要</w:t>
      </w:r>
    </w:p>
    <w:p>
      <w:r>
        <w:t>本機能は、顧客情報管理アプリケーションにおけるすべての操作（登録、更新、削除、検索、出力など）を記録し、監査目的で参照可能にすることを目的とする。</w:t>
      </w:r>
    </w:p>
    <w:p>
      <w:pPr>
        <w:pStyle w:val="Heading2"/>
      </w:pPr>
      <w:r>
        <w:t>2. 対象操作</w:t>
      </w:r>
    </w:p>
    <w:p>
      <w:r>
        <w:t>以下の操作を対象としてログを記録する：</w:t>
        <w:br/>
        <w:t>- 顧客情報の新規登録、編集、削除</w:t>
        <w:br/>
        <w:t>- マイナンバーの登録・暗号化・マスキング表示</w:t>
        <w:br/>
        <w:t>- 科目情報の追加・更新・削除</w:t>
        <w:br/>
        <w:t>- 顧客情報の検索・フィルタリング</w:t>
        <w:br/>
        <w:t>- CSV形式でのデータ出力</w:t>
        <w:br/>
      </w:r>
    </w:p>
    <w:p>
      <w:pPr>
        <w:pStyle w:val="Heading2"/>
      </w:pPr>
      <w:r>
        <w:t>3. ログ項目</w:t>
      </w:r>
    </w:p>
    <w:p>
      <w:r>
        <w:t>記録するログ項目は以下の通り：</w:t>
        <w:br/>
        <w:t>- 操作日時</w:t>
        <w:br/>
        <w:t>- 操作ユーザーID</w:t>
        <w:br/>
        <w:t>- 操作種別（登録、更新、削除、検索、出力など）</w:t>
        <w:br/>
        <w:t>- 対象データのIDまたはキー</w:t>
        <w:br/>
        <w:t>- 操作前後のデータ差分（更新時）</w:t>
        <w:br/>
        <w:t>- 操作端末情報（IPアドレス、ブラウザ情報など）</w:t>
      </w:r>
    </w:p>
    <w:p>
      <w:pPr>
        <w:pStyle w:val="Heading2"/>
      </w:pPr>
      <w:r>
        <w:t>4. ログ保存方式</w:t>
      </w:r>
    </w:p>
    <w:p>
      <w:r>
        <w:t>ログは専用の監査用データベーステーブルに保存する。保存期間は最低5年間とし、改ざん防止のための暗号化およびアクセス制限を設ける。</w:t>
      </w:r>
    </w:p>
    <w:p>
      <w:pPr>
        <w:pStyle w:val="Heading2"/>
      </w:pPr>
      <w:r>
        <w:t>5. 監査機能</w:t>
      </w:r>
    </w:p>
    <w:p>
      <w:r>
        <w:t>管理者は操作ログを検索・閲覧できる専用画面を通じて、特定ユーザーや期間、操作種別などでフィルタリング可能とする。</w:t>
      </w:r>
    </w:p>
    <w:p>
      <w:pPr>
        <w:pStyle w:val="Heading2"/>
      </w:pPr>
      <w:r>
        <w:t>6. 非機能要件</w:t>
      </w:r>
    </w:p>
    <w:p>
      <w:r>
        <w:t>- ログ記録はリアルタイムで行うこと</w:t>
        <w:br/>
        <w:t>- システムパフォーマンスに影響を与えない設計とする</w:t>
        <w:br/>
        <w:t>- ログデータはAES256方式で暗号化</w:t>
        <w:br/>
        <w:t>- ログ閲覧は管理者権限のみ許可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0" ma:contentTypeDescription="新しいドキュメントを作成します。" ma:contentTypeScope="" ma:versionID="3da05bf320933124d4cc96b643415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C0E2C7-D210-48B4-B875-B42BDC5B1D3A}"/>
</file>

<file path=customXml/itemProps3.xml><?xml version="1.0" encoding="utf-8"?>
<ds:datastoreItem xmlns:ds="http://schemas.openxmlformats.org/officeDocument/2006/customXml" ds:itemID="{241D3336-A2D0-40D6-A609-D4FB18E35E29}"/>
</file>

<file path=customXml/itemProps4.xml><?xml version="1.0" encoding="utf-8"?>
<ds:datastoreItem xmlns:ds="http://schemas.openxmlformats.org/officeDocument/2006/customXml" ds:itemID="{D19D7418-ACB3-4288-9448-1895A04910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