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 xml:space="preserve">談話（文章）理解における情報処理モデルである「トップダウン処理」と「ボトムアップ処理」に関する記述として、最も適切なものを一つ選びなさい。</w:t>
      </w:r>
    </w:p>
    <w:p>
      <w:pPr>
        <w:spacing w:after="60"/>
        <w:ind w:left="360"/>
      </w:pPr>
      <w:r>
        <w:t xml:space="preserve">1. ボトムアップ処理とは、読み手や聞き手がすでに持っている背景知識（スキーマ）や文脈を活用して、談話全体の大まかな意味や展開を予測・推測しながら理解する処理のことである。</w:t>
      </w:r>
    </w:p>
    <w:p>
      <w:pPr>
        <w:spacing w:after="60"/>
        <w:ind w:left="360"/>
      </w:pPr>
      <w:r>
        <w:t xml:space="preserve">2. トップダウン処理とは、テキスト中の文字や単語、文法構造といったミクロな言語情報を一つずつ忠実に解読し、文の意味を積み上げていく処理のことである。</w:t>
      </w:r>
    </w:p>
    <w:p>
      <w:pPr>
        <w:spacing w:after="60"/>
        <w:ind w:left="360"/>
      </w:pPr>
      <w:r>
        <w:t xml:space="preserve">3. 初級レベルの言語学習者は、知識としての語彙や文法が未発達であるため、ボトムアップ処理に過度に依存しがちになり、全体の意味把握が困難になることがある。</w:t>
      </w:r>
    </w:p>
    <w:p>
      <w:pPr>
        <w:spacing w:after="60"/>
        <w:ind w:left="360"/>
      </w:pPr>
      <w:r>
        <w:t xml:space="preserve">4. 効率的な談話理解（インタラクティブ・モデル）においては、トップダウン処理とボトムアップ処理のいずれか一方のみを単独で完全に実行することが最も望ましいとされる。</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 xml:space="preserve">聴解授業において、学習者の「トップダウン処理」を促進するための指導法（ウォームアップ活動）として、最も適切なものを一つ選びなさい。</w:t>
      </w:r>
    </w:p>
    <w:p>
      <w:pPr>
        <w:spacing w:after="60"/>
        <w:ind w:left="360"/>
      </w:pPr>
      <w:r>
        <w:t xml:space="preserve">1. 音声を聞く前に、談話のトピックや場面設定（「病院での受付」など）を伝え、どのような会話が予想されるかアイデアを出し合わせる。</w:t>
      </w:r>
    </w:p>
    <w:p>
      <w:pPr>
        <w:spacing w:after="60"/>
        <w:ind w:left="360"/>
      </w:pPr>
      <w:r>
        <w:t xml:space="preserve">2. 音声を聞かせた後、一文ずつ一時停止しながら、学習者にすべての文法要素を正確に分析・和訳させる。</w:t>
      </w:r>
    </w:p>
    <w:p>
      <w:pPr>
        <w:spacing w:after="60"/>
        <w:ind w:left="360"/>
      </w:pPr>
      <w:r>
        <w:t xml:space="preserve">3. 音声を1.5倍速で再生し、音韻変化（脱落や融合）の聞き取りに集中させてディクテーション（書き取り）を行わせる。</w:t>
      </w:r>
    </w:p>
    <w:p>
      <w:pPr>
        <w:spacing w:after="60"/>
        <w:ind w:left="360"/>
      </w:pPr>
      <w:r>
        <w:t xml:space="preserve">4. 聴解音声を聞かせる前に、スクリプト（文字起こし）の中に現れるすべての新出語彙のアクセントと単語の意味を辞書で調べさせる。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認知心理学における「スキーマ」の定義および談話理解における機能に関する記述として、最も適切なものを一つ選びなさい。</w:t>
      </w:r>
    </w:p>
    <w:p>
      <w:pPr>
        <w:spacing w:after="60"/>
        <w:ind w:left="360"/>
      </w:pPr>
      <w:r>
        <w:t xml:space="preserve">1. 「形式スキーマ（構造スキーマ）」とは、主題とされるテーマや文化的な出来事・トピック（例：日本の「お正月」や「結婚式」の慣習など）に関する知識のことである。</w:t>
      </w:r>
    </w:p>
    <w:p>
      <w:pPr>
        <w:spacing w:after="60"/>
        <w:ind w:left="360"/>
      </w:pPr>
      <w:r>
        <w:t xml:space="preserve">2. スキーマは一度形成されると不変であり、新しいテキストを読んだり聞いたりする体験によって更新・修正されることはない。</w:t>
      </w:r>
    </w:p>
    <w:p>
      <w:pPr>
        <w:spacing w:after="60"/>
        <w:ind w:left="360"/>
      </w:pPr>
      <w:r>
        <w:t xml:space="preserve">3. スキーマとは、個人の記憶の中に構造化されて保存されている「枠組みとしての背景知識」のことであり、新しく入ってくる情報の解釈や予測に利用される。</w:t>
      </w:r>
    </w:p>
    <w:p>
      <w:pPr>
        <w:spacing w:after="60"/>
        <w:ind w:left="360"/>
      </w:pPr>
      <w:r>
        <w:t xml:space="preserve">4. 「内容スキーマ」とは、テキストの構成様式やジャンル特有の形式（例：論文の『序論・本論・結論』やニュース報道の形式など）に関する知識のことである。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 xml:space="preserve">文法研究や言語教育における「規範文法」と「記述文法」の差異に関する記述として、最も適切なものはどれか。</w:t>
      </w:r>
    </w:p>
    <w:p>
      <w:pPr>
        <w:spacing w:after="60"/>
        <w:ind w:left="360"/>
      </w:pPr>
      <w:r>
        <w:t xml:space="preserve">1. 日本語教育において採用される文法は、実際のコミュニケーションで用いられる生の言語事実を分析・体系化する記述文法（記述的立場）を基盤としている。</w:t>
      </w:r>
    </w:p>
    <w:p>
      <w:pPr>
        <w:spacing w:after="60"/>
        <w:ind w:left="360"/>
      </w:pPr>
      <w:r>
        <w:t xml:space="preserve">2. 規範文法は実際の言語使用者の日常的な発話を客観的に観察・記述することを重視し、「ら抜き言葉」などの変化も標準的な変化として体系に取り入れる。</w:t>
      </w:r>
    </w:p>
    <w:p>
      <w:pPr>
        <w:spacing w:after="60"/>
        <w:ind w:left="360"/>
      </w:pPr>
      <w:r>
        <w:t xml:space="preserve">3. 学校文法（国語文法）は記述文法の典型例であり、方言や若者言葉に見られる多様な活用体系を網羅的に記述することを重視している。</w:t>
      </w:r>
    </w:p>
    <w:p>
      <w:pPr>
        <w:spacing w:after="60"/>
        <w:ind w:left="360"/>
      </w:pPr>
      <w:r>
        <w:t xml:space="preserve">4. 記述文法は「何が正しい言葉づかいか」という社会的・伝統的規範や標準を提示し、誤った言葉づかいを矯正することを主たる目的とする。</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 xml:space="preserve">「学校文法（国語文法）」と「日本語教育文法」における品詞分類や専門用語の対照に関する記述として、最も適切なものはどれか。</w:t>
      </w:r>
    </w:p>
    <w:p>
      <w:pPr>
        <w:spacing w:after="60"/>
        <w:ind w:left="360"/>
      </w:pPr>
      <w:r>
        <w:t xml:space="preserve">1. 学校文法では「動詞・形容詞・形容動詞」を一括して「用言」と呼ぶが、日本語教育文法では形容動詞という品詞を設定せず、「ナ形容詞（形容動詞形）」などとして扱うのが一般的である。</w:t>
      </w:r>
    </w:p>
    <w:p>
      <w:pPr>
        <w:spacing w:after="60"/>
        <w:ind w:left="360"/>
      </w:pPr>
      <w:r>
        <w:t xml:space="preserve">2. 学校文法における「サ行変格活用（する）」と「カ行変格活用（来る）」は、日本語教育文法ではそれぞれ「グループ1（Ⅰ類動詞）」に分類される。</w:t>
      </w:r>
    </w:p>
    <w:p>
      <w:pPr>
        <w:spacing w:after="60"/>
        <w:ind w:left="360"/>
      </w:pPr>
      <w:r>
        <w:t xml:space="preserve">3. 学校文法における「五段活用動詞」は、日本語教育文法では「グループ2（Ⅱ類動詞）」として整理され、学習者の活用規則習得を容易にしている。</w:t>
      </w:r>
    </w:p>
    <w:p>
      <w:pPr>
        <w:spacing w:after="60"/>
        <w:ind w:left="360"/>
      </w:pPr>
      <w:r>
        <w:t xml:space="preserve">4. 日本語教育文法では、学習者の負担を減らすため、「助詞」や「助動詞」といった付属語の分類を完全に排除し、すべて動詞の活用語尾として処理する。この方針は国の指針として定められており、学校文法と大きく異な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 xml:space="preserve">日本語教育文法において、動詞の活用形を提示する際に「辞書形（原形）」ではなく「マス形（丁寧に話す形）」から初級学習者に導入することが多い理由として、最も適切なものはどれか。</w:t>
      </w:r>
    </w:p>
    <w:p>
      <w:pPr>
        <w:spacing w:after="60"/>
        <w:ind w:left="360"/>
      </w:pPr>
      <w:r>
        <w:t xml:space="preserve">1. マス形からナイ形やテ形を誘導する規則の方が、辞書形から誘導する規則よりも音律的・統語的に単純で例外が存在しないことが学習者の負担を最も軽減するため。</w:t>
      </w:r>
    </w:p>
    <w:p>
      <w:pPr>
        <w:spacing w:after="60"/>
        <w:ind w:left="360"/>
      </w:pPr>
      <w:r>
        <w:t xml:space="preserve">2. 国語審議会による指針において、日本語教育では辞書形の導入を中級以降に制限することが規範として定められているため。</w:t>
      </w:r>
    </w:p>
    <w:p>
      <w:pPr>
        <w:spacing w:after="60"/>
        <w:ind w:left="360"/>
      </w:pPr>
      <w:r>
        <w:t xml:space="preserve">3. 初級の段階で実際のコミュニケーションを行う際、対人関係において社会的・文化的に最も無難で汎用性の高い丁寧体（です・ます調）を確保するため。</w:t>
      </w:r>
    </w:p>
    <w:p>
      <w:pPr>
        <w:spacing w:after="60"/>
        <w:ind w:left="360"/>
      </w:pPr>
      <w:r>
        <w:t xml:space="preserve">4. マス形は学校文法における「連用形」に直接対応しており、すべての動詞が音素交代を起こさずに同じ語尾変化をするため。</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 xml:space="preserve">動詞の活用グループ（Ⅰ類・Ⅱ類・Ⅲ類）の分類に関して、学習者から「『見ます』と『切ります』はどちらも『iます』の形なのに、なぜナイ形が『見ない』と『切らない』で違うのですか」と質問された。この学習者の混乱に対する日本語分析に基づく説明として最も適切なものはどれか。</w:t>
      </w:r>
    </w:p>
    <w:p>
      <w:pPr>
        <w:spacing w:after="60"/>
        <w:ind w:left="360"/>
      </w:pPr>
      <w:r>
        <w:t xml:space="preserve">1. 「見る」は語幹が母音で終わる母音動詞（Ⅱ類・一段動詞）であり、「切る」は語幹が子音で終わる子音動詞（Ⅰ類・五段動詞）であることを示し、語尾変化の仕組みの違いを説明する。</w:t>
      </w:r>
    </w:p>
    <w:p>
      <w:pPr>
        <w:spacing w:after="60"/>
        <w:ind w:left="360"/>
      </w:pPr>
      <w:r>
        <w:t xml:space="preserve">2. 「見る」は1音節の動詞であるためナイ形がそのままつき、「切る」は2音節の動詞であるため必ず「あ段」に変化するという音節数の規則で説明し、辞書形の長さによってナイ形の作り方が自動的に決まると示す。</w:t>
      </w:r>
    </w:p>
    <w:p>
      <w:pPr>
        <w:spacing w:after="60"/>
        <w:ind w:left="360"/>
      </w:pPr>
      <w:r>
        <w:t xml:space="preserve">3. 「切る」は例外的な不規則動詞（Ⅲ類動詞）であり、日本語に数個しか存在しない特殊な変化をするため暗記するしかないと説明する。</w:t>
      </w:r>
    </w:p>
    <w:p>
      <w:pPr>
        <w:spacing w:after="60"/>
        <w:ind w:left="360"/>
      </w:pPr>
      <w:r>
        <w:t xml:space="preserve">4. 「見ます」は学校文法でいうサ行変格活用であり、「切ります」はカ行変格活用であるため、活用語尾の母音変化規則が根本的に異なると説明する。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 xml:space="preserve">学校文法における「形容動詞」を、日本語教育文法で「ナ形容詞（名詞的形容詞）」として扱う根拠・分析に関する記述として、最も適切なものはどれか。</w:t>
      </w:r>
    </w:p>
    <w:p>
      <w:pPr>
        <w:spacing w:after="60"/>
        <w:ind w:left="360"/>
      </w:pPr>
      <w:r>
        <w:t xml:space="preserve">1. ナ形容詞は歴史的に外国語からの借用語（漢語・外来語）に限定されており、和語の文法体系からは完全に独立しているため。</w:t>
      </w:r>
    </w:p>
    <w:p>
      <w:pPr>
        <w:spacing w:after="60"/>
        <w:ind w:left="360"/>
      </w:pPr>
      <w:r>
        <w:t xml:space="preserve">2. ナ形容詞は「イ形容詞」と同様に、語尾が単独で「〜い」と音調変化を起こして述語形を形成する共通の性質を持っているため。</w:t>
      </w:r>
    </w:p>
    <w:p>
      <w:pPr>
        <w:spacing w:after="60"/>
        <w:ind w:left="360"/>
      </w:pPr>
      <w:r>
        <w:t xml:space="preserve">3. ナ形容詞は「静かだ」のように自立語であり活用を持たないため、実質的に名詞と全く同じ性質しか持たず、名詞の下位分類にとどまると一般にみなされるため。</w:t>
      </w:r>
    </w:p>
    <w:p>
      <w:pPr>
        <w:spacing w:after="60"/>
        <w:ind w:left="360"/>
      </w:pPr>
      <w:r>
        <w:t xml:space="preserve">4. ナ形容詞は名詞修飾で「〜な」の形をとり、述語では「静かです／静かではない」のように「名詞＋です」とほぼ同じ活用体系を示すため。</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 xml:space="preserve">音節と拍（Mora/モーラ）の違いに関する分析として、最も適切なものはどれか。</w:t>
      </w:r>
    </w:p>
    <w:p>
      <w:pPr>
        <w:spacing w:after="60"/>
        <w:ind w:left="360"/>
      </w:pPr>
      <w:r>
        <w:t xml:space="preserve">1. 英語などの言語は「モーラ」を基本単位とする言語であり、日本語は「音節」を基本単位として等時性を保つ言語であると広く説明されている。</w:t>
      </w:r>
    </w:p>
    <w:p>
      <w:pPr>
        <w:spacing w:after="60"/>
        <w:ind w:left="360"/>
      </w:pPr>
      <w:r>
        <w:t xml:space="preserve">2. 「日本（にほん）」という語は、音節で数えると3音節であり、モーラ（拍）で数えると2モーラである。</w:t>
      </w:r>
    </w:p>
    <w:p>
      <w:pPr>
        <w:spacing w:after="60"/>
        <w:ind w:left="360"/>
      </w:pPr>
      <w:r>
        <w:t xml:space="preserve">3. 「東京（とうきょう）」という語は、特殊音素を含まないため、音節数とモーラ数がともに4で一致する。</w:t>
      </w:r>
    </w:p>
    <w:p>
      <w:pPr>
        <w:spacing w:after="60"/>
        <w:ind w:left="360"/>
      </w:pPr>
      <w:r>
        <w:t xml:space="preserve">4. 「切符（きっぷ）」という語は、音節で数えると「きっ・ぷ」の2音節であるが、モーラ（拍）で数えると「き・っ・ぷ」の3モーラである。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 xml:space="preserve">プロソディ（超分節特徴）に含まれる「イントネーション」と「プロミネンス（語の強調）」に関する説明として、最も適切なものはどれか。</w:t>
      </w:r>
    </w:p>
    <w:p>
      <w:pPr>
        <w:spacing w:after="60"/>
        <w:ind w:left="360"/>
      </w:pPr>
      <w:r>
        <w:t xml:space="preserve">1. 文末の上昇調（立ち上がり）のイントネーションは、疑問、確認、または親愛の感情などを表す発話内意図と強く結びついている。</w:t>
      </w:r>
    </w:p>
    <w:p>
      <w:pPr>
        <w:spacing w:after="60"/>
        <w:ind w:left="360"/>
      </w:pPr>
      <w:r>
        <w:t xml:space="preserve">2. イントネーションやプロミネンスは文章の意味解釈に全く影響を与えないため、日本語教育の初期段階で指導する必要はない。</w:t>
      </w:r>
    </w:p>
    <w:p>
      <w:pPr>
        <w:spacing w:after="60"/>
        <w:ind w:left="360"/>
      </w:pPr>
      <w:r>
        <w:t xml:space="preserve">3. プロミネンスとは、文中の特定の語を強調するために、その語の発話速度を急速に速め、音を極限まで低く・小さく発音する技巧である。</w:t>
      </w:r>
    </w:p>
    <w:p>
      <w:pPr>
        <w:spacing w:after="60"/>
        <w:ind w:left="360"/>
      </w:pPr>
      <w:r>
        <w:t xml:space="preserve">4. イントネーションは単語レベルに固有の音の高低パターンであり、文脈や話者の感情によって変化することはない。</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 xml:space="preserve">英語を母語とする学習者が「すし」を [susi]（英語の sue-she に近い発音）と発音してしまう誤用が見られた。この誤用の音声学的要因と指導法に関する記述として、最も適切なものはどれか。</w:t>
      </w:r>
    </w:p>
    <w:p>
      <w:pPr>
        <w:spacing w:after="60"/>
        <w:ind w:left="360"/>
      </w:pPr>
      <w:r>
        <w:t xml:space="preserve">1. 英語の「s」の音素はすべて有声化する規則があるため、声帯を振動させずに「すし」を発音するよう鼻音化を指導する。</w:t>
      </w:r>
    </w:p>
    <w:p>
      <w:pPr>
        <w:spacing w:after="60"/>
        <w:ind w:left="360"/>
      </w:pPr>
      <w:r>
        <w:t xml:space="preserve">2. 英語には日本語の非円唇母音 [ɯ] や歯茎硬口蓋摩擦音 [ɕ] に完全に対応する音素が存在しないため、日本語の「す」は唇を丸めないこと、「し」は硬口蓋へ向けてスキマを作ることを意識させる。</w:t>
      </w:r>
    </w:p>
    <w:p>
      <w:pPr>
        <w:spacing w:after="60"/>
        <w:ind w:left="360"/>
      </w:pPr>
      <w:r>
        <w:t xml:space="preserve">3. 学習者が「す」を破擦音 [ts] と混同しているため、「つ」と「す」の閉鎖の有無を区別させる訓練を実施する。</w:t>
      </w:r>
    </w:p>
    <w:p>
      <w:pPr>
        <w:spacing w:after="60"/>
        <w:ind w:left="360"/>
      </w:pPr>
      <w:r>
        <w:t xml:space="preserve">4. 日本語の「す」[sɯ] を英語の円唇母音 [u] で発音し、「し」[ɕi] を英語の [si] と勘違いしているため、舌の位置を前舌から後舌へ動かす練習をさせ、母音の舌位置の違いだけに注目して指導する。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 xml:space="preserve">韓国語を母語とする学習者が日本語の「か行」と「が行」（例：「カード」と「ガード」）の聞き分けや言い分けに誤りを生じやすい音声学的理由として、最も適切なものはどれか。</w:t>
      </w:r>
    </w:p>
    <w:p>
      <w:pPr>
        <w:spacing w:after="60"/>
        <w:ind w:left="360"/>
      </w:pPr>
      <w:r>
        <w:t xml:space="preserve">1. 韓国語には母音 /a/ が存在せず、すべて有声化された二重母音に変化してしまうため。</w:t>
      </w:r>
    </w:p>
    <w:p>
      <w:pPr>
        <w:spacing w:after="60"/>
        <w:ind w:left="360"/>
      </w:pPr>
      <w:r>
        <w:t xml:space="preserve">2. 韓国語の破裂音はすべて摩擦音として発音されるため、日本語の閉鎖音を聞き取ることが原理的に不可能なため。</w:t>
      </w:r>
    </w:p>
    <w:p>
      <w:pPr>
        <w:spacing w:after="60"/>
        <w:ind w:left="360"/>
      </w:pPr>
      <w:r>
        <w:t xml:space="preserve">3. 韓国語には有声破裂音と無声破裂音の音素対立（/k/ と /g/ の区別）がなく、語頭の平音（無声音）が語中に入ると自動的に有声化する異音ルールが存在するため。</w:t>
      </w:r>
    </w:p>
    <w:p>
      <w:pPr>
        <w:spacing w:after="60"/>
        <w:ind w:left="360"/>
      </w:pPr>
      <w:r>
        <w:t xml:space="preserve">4. 韓国語には鼻音（[m], [n], [ŋ]）が存在しないため、「が行」の鼻濁音 [ŋ] を過剰に意識して発音し、結果として「か行」と「が行」の対立を取り違えてしまうため。</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 xml:space="preserve">日本語の文字体系である「ひらがな」および「カタカナ」の起源と形成に関する記述として、最も適切なものはどれか。</w:t>
      </w:r>
    </w:p>
    <w:p>
      <w:pPr>
        <w:spacing w:after="60"/>
        <w:ind w:left="360"/>
      </w:pPr>
      <w:r>
        <w:t xml:space="preserve">1. ひらがなは、漢字の点画の一部（偏や傍など）を省略・抽出して作られた文字であり、主に男性が公文書を作成する際に用いられた。</w:t>
      </w:r>
    </w:p>
    <w:p>
      <w:pPr>
        <w:spacing w:after="60"/>
        <w:ind w:left="360"/>
      </w:pPr>
      <w:r>
        <w:t xml:space="preserve">2. カタカナは、漢字全体の草書体（崩し字）をさらに簡略化して生まれた文字であり、平安時代初期の女性文学を中心に発展した。</w:t>
      </w:r>
    </w:p>
    <w:p>
      <w:pPr>
        <w:spacing w:after="60"/>
        <w:ind w:left="360"/>
      </w:pPr>
      <w:r>
        <w:t xml:space="preserve">3. 平仮名・片仮名はともに万葉仮名（漢字の音や訓を借りて日本語を表記した文字）を起源としており、ひらがなは漢字の草体化、カタカナは漢字の字形の一部の省略によって成立した。</w:t>
      </w:r>
    </w:p>
    <w:p>
      <w:pPr>
        <w:spacing w:after="60"/>
        <w:ind w:left="360"/>
      </w:pPr>
      <w:r>
        <w:t xml:space="preserve">4. 万葉仮名は漢字の「音（オン）」のみを利用して日本語の音声を表記したシステムであり、漢字の意味（訓）を利用して表記されることは一切なかった。また、万葉仮名は平安時代以降に完全に消滅した。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 xml:space="preserve">漢字の造字法および運用法を表す「六書（りくしょ）」についての記述として、最も適切なものはどれか。</w:t>
      </w:r>
    </w:p>
    <w:p>
      <w:pPr>
        <w:spacing w:after="60"/>
        <w:ind w:left="360"/>
      </w:pPr>
      <w:r>
        <w:t xml:space="preserve">1. 「上」「下」「一」のように、抽象的な概念を点や線を用いて表した漢字の造字法を「象形（しょうけい）」と呼ぶ。</w:t>
      </w:r>
    </w:p>
    <w:p>
      <w:pPr>
        <w:spacing w:after="60"/>
        <w:ind w:left="360"/>
      </w:pPr>
      <w:r>
        <w:t xml:space="preserve">2. 「形声（けいせい）」とは、発音（音符）を表す要素同士のみを組み合わせて作られた漢字であり、意味を表す要素（意符）を含まない漢字の造字法である。</w:t>
      </w:r>
    </w:p>
    <w:p>
      <w:pPr>
        <w:spacing w:after="60"/>
        <w:ind w:left="360"/>
      </w:pPr>
      <w:r>
        <w:t xml:space="preserve">3. 「休」（人＋木）や「武」（戈＋止）のように、意味を持つ複数の漢字を組み合わせて新しい意味の漢字を作る造字法を「会意（かいい）」と呼ぶ。</w:t>
      </w:r>
    </w:p>
    <w:p>
      <w:pPr>
        <w:spacing w:after="60"/>
        <w:ind w:left="360"/>
      </w:pPr>
      <w:r>
        <w:t xml:space="preserve">4. 「山」「川」「日」のように、物の形をかたどって作られた漢字の造字法を「指事（しじ）」と呼ぶ。</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 xml:space="preserve">漢字の「音読み」と「訓読み」に関する記述として、最も適切なものはどれか。</w:t>
      </w:r>
    </w:p>
    <w:p>
      <w:pPr>
        <w:spacing w:after="60"/>
        <w:ind w:left="360"/>
      </w:pPr>
      <w:r>
        <w:t xml:space="preserve">1. 音読み（漢音・呉音・唐音など）は、漢字が中国から日本に渡来した時代の音韻体系（中国語の発音）を根拠として日本化された読み方である。</w:t>
      </w:r>
    </w:p>
    <w:p>
      <w:pPr>
        <w:spacing w:after="60"/>
        <w:ind w:left="360"/>
      </w:pPr>
      <w:r>
        <w:t xml:space="preserve">2. 訓読みとは、中国古代の南方方言（唐音）の発音をそのまま日本語の単語として音写した読み方のことであり、漢字の意味とは無関係に音だけを借りたものである。</w:t>
      </w:r>
    </w:p>
    <w:p>
      <w:pPr>
        <w:spacing w:after="60"/>
        <w:ind w:left="360"/>
      </w:pPr>
      <w:r>
        <w:t xml:space="preserve">3. 「和語（大和言葉）」はすべて音読みで表記され、「漢語」はすべて訓読みで表記されるという規則がある。</w:t>
      </w:r>
    </w:p>
    <w:p>
      <w:pPr>
        <w:spacing w:after="60"/>
        <w:ind w:left="360"/>
      </w:pPr>
      <w:r>
        <w:t xml:space="preserve">4. 漢字1字に対して「音読み」は必ず1種類しか存在せず、複数の音読みを持つ漢字は日本語には存在しない。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 xml:space="preserve">日本語学習者（非漢字圏出身者）に対する漢字指導のアプローチに関する記述として、最も適切なものはどれか。</w:t>
      </w:r>
    </w:p>
    <w:p>
      <w:pPr>
        <w:spacing w:after="60"/>
        <w:ind w:left="360"/>
      </w:pPr>
      <w:r>
        <w:t xml:space="preserve">1. 漢字の「意符（意味を示す要素）」と「音符（音を示す要素）」の機能を理解させることは、未知の漢字に出会った際の意味や読みの推測（漢字のネットワーク化）を助ける上で有効である。</w:t>
      </w:r>
    </w:p>
    <w:p>
      <w:pPr>
        <w:spacing w:after="60"/>
        <w:ind w:left="360"/>
      </w:pPr>
      <w:r>
        <w:t xml:space="preserve">2. 非漢字圏学習者は漢字の字形認識が得意であるため、筆順（書き順）やトメ・ハネの細部を厳しく指導することが、文字認識能力を高める最優先課題となる。</w:t>
      </w:r>
    </w:p>
    <w:p>
      <w:pPr>
        <w:spacing w:after="60"/>
        <w:ind w:left="360"/>
      </w:pPr>
      <w:r>
        <w:t xml:space="preserve">3. 非漢字圏学習者に対しては、漢字の構成要素である「部首」や「偏・旁（へん・つくり）」の役割を教えず、漢字全体をひとつの抽象的な視覚パターン（グラフィック）として暗記させることが最善である。</w:t>
      </w:r>
    </w:p>
    <w:p>
      <w:pPr>
        <w:spacing w:after="60"/>
        <w:ind w:left="360"/>
      </w:pPr>
      <w:r>
        <w:t xml:space="preserve">4. 漢字指導においては、初級の段階から常用漢字（2,136字）のすべての「音読み」と「訓読み」を同時に完璧に網羅して覚えさせることが推奨される。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 xml:space="preserve">形態素とその種類に関する記述として、最も適切なものはどれか。</w:t>
      </w:r>
    </w:p>
    <w:p>
      <w:pPr>
        <w:spacing w:after="60"/>
        <w:ind w:left="360"/>
      </w:pPr>
      <w:r>
        <w:t xml:space="preserve">1. 「おもしろさ」の「おもしろ」のように、単独で単語として成立し得る形態素を「自由形態素（自由異形）」と呼ぶ。</w:t>
      </w:r>
    </w:p>
    <w:p>
      <w:pPr>
        <w:spacing w:after="60"/>
        <w:ind w:left="360"/>
      </w:pPr>
      <w:r>
        <w:t xml:space="preserve">2. 「おもしろさ」の「さ」のように、常に他の形態素と結合しなければ出現できない形態素を「拘束形態素」と呼ぶ。</w:t>
      </w:r>
    </w:p>
    <w:p>
      <w:pPr>
        <w:spacing w:after="60"/>
        <w:ind w:left="360"/>
      </w:pPr>
      <w:r>
        <w:t xml:space="preserve">3. 単語をこれ以上分けることができない最小の音声単位まで細分化したものを、形態論では「語幹」と呼ぶ。</w:t>
      </w:r>
    </w:p>
    <w:p>
      <w:pPr>
        <w:spacing w:after="60"/>
        <w:ind w:left="360"/>
      </w:pPr>
      <w:r>
        <w:t xml:space="preserve">4. 形態素とは、単語の中で文法的な機能のみを持ち、独自の辞書的意味（実質的意味）を一切持たない最小の音韻単位のことである。</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 xml:space="preserve">日本語の「接辞」の機能と分類に関する記述として、最も適切なものはどれか。</w:t>
      </w:r>
    </w:p>
    <w:p>
      <w:pPr>
        <w:spacing w:after="60"/>
        <w:ind w:left="360"/>
      </w:pPr>
      <w:r>
        <w:t xml:space="preserve">1. 接頭辞「お」「ご」（美化語・敬語）は、和語には必ず「ご」、漢語には必ず「お」が付くという厳格な補完関係が存在する。</w:t>
      </w:r>
    </w:p>
    <w:p>
      <w:pPr>
        <w:spacing w:after="60"/>
        <w:ind w:left="360"/>
      </w:pPr>
      <w:r>
        <w:t xml:space="preserve">2. 接辞は自立語と同様に単独で文節を形成することができ、主語や述語として単独で機能する自由形態素である。</w:t>
      </w:r>
    </w:p>
    <w:p>
      <w:pPr>
        <w:spacing w:after="60"/>
        <w:ind w:left="360"/>
      </w:pPr>
      <w:r>
        <w:t xml:space="preserve">3. 接尾辞は、基幹となる語の後ろに付く形態素であり、意味の添加だけでなく、語の品詞を変更する役割（品詞転換機能）を持つものが多い。</w:t>
      </w:r>
    </w:p>
    <w:p>
      <w:pPr>
        <w:spacing w:after="60"/>
        <w:ind w:left="360"/>
      </w:pPr>
      <w:r>
        <w:t xml:space="preserve">4. 接頭辞は、基幹となる語の前に付く形態素であり、品詞（品詞性）を動詞から名詞へと大幅に変更させる文法的機能が強い。</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 xml:space="preserve">語構成の観点から「複合動詞」の構造を分析した記述として、最も適切なものはどれか。</w:t>
      </w:r>
    </w:p>
    <w:p>
      <w:pPr>
        <w:spacing w:after="60"/>
        <w:ind w:left="360"/>
      </w:pPr>
      <w:r>
        <w:t xml:space="preserve">1. 複合動詞の後項「～なおす」や「～はじめる」は、どのような動詞と結合しても元の具体的な動作の意味を保ち続け、アスペクト的な意味（相）を添えることはない。</w:t>
      </w:r>
    </w:p>
    <w:p>
      <w:pPr>
        <w:spacing w:after="60"/>
        <w:ind w:left="360"/>
      </w:pPr>
      <w:r>
        <w:t xml:space="preserve">2. 複合動詞「割り込む」「飛び乗る」などは、前項と後項の自立語がどちらも文法構造上の述語として独立した二つの文に完全に還元できる。</w:t>
      </w:r>
    </w:p>
    <w:p>
      <w:pPr>
        <w:spacing w:after="60"/>
        <w:ind w:left="360"/>
      </w:pPr>
      <w:r>
        <w:t xml:space="preserve">3. 複合動詞はすべて「名詞＋動詞」の組み合わせのみで構成され、「動詞＋動詞」の組み合わせは日本語には存在しない。</w:t>
      </w:r>
    </w:p>
    <w:p>
      <w:pPr>
        <w:spacing w:after="60"/>
        <w:ind w:left="360"/>
      </w:pPr>
      <w:r>
        <w:t xml:space="preserve">4. 複合動詞「押し切る」「読み直す」の前項動詞は、原則として「連用形」の形で後項動詞と結合する。</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 xml:space="preserve">「転音（音韻交替）」を伴う複合語（畳語や和語の結合）に関する記述として、最も適切なものはどれか。</w:t>
      </w:r>
    </w:p>
    <w:p>
      <w:pPr>
        <w:spacing w:after="60"/>
        <w:ind w:left="360"/>
      </w:pPr>
      <w:r>
        <w:t xml:space="preserve">1. 複合語形成における音韻変化は「連濁（有声化）」のみであり、母音が変化する現象は日本語の歴史上観察されない。</w:t>
      </w:r>
    </w:p>
    <w:p>
      <w:pPr>
        <w:spacing w:after="60"/>
        <w:ind w:left="360"/>
      </w:pPr>
      <w:r>
        <w:t xml:space="preserve">2. 転音現象は現代日本語において新しく作られる外来語の複合語（例：ウェブ＋サイト）で最も活発に生じる。</w:t>
      </w:r>
    </w:p>
    <w:p>
      <w:pPr>
        <w:spacing w:after="60"/>
        <w:ind w:left="360"/>
      </w:pPr>
      <w:r>
        <w:t xml:space="preserve">3. 「風（かぜ）」と「車（くるま）」が結合して「かざぐるま」になる変化は、前項語尾の母音 /e/ が /o/ に変化した例であり、これを「連濁」と呼ぶ。この変化は語頭の子音ではなく前項の母音にのみ生じる。</w:t>
      </w:r>
    </w:p>
    <w:p>
      <w:pPr>
        <w:spacing w:after="60"/>
        <w:ind w:left="360"/>
      </w:pPr>
      <w:r>
        <w:t xml:space="preserve">4. 「酒（さけ）」と「屋（や）」が結合して「さかや」になるように、複合語の形成時に前項の語尾母音 /e/ が /a/ に変化する現象を「母音交替（転音）」と呼ぶ。</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 xml:space="preserve">日本語の「語種」における「和語（固有語）」の特徴に関する記述として、最も適切なものはどれか。</w:t>
      </w:r>
    </w:p>
    <w:p>
      <w:pPr>
        <w:spacing w:after="60"/>
        <w:ind w:left="360"/>
      </w:pPr>
      <w:r>
        <w:t xml:space="preserve">1. 和語は古くから日本語にある固有の語彙で、日常的・感情的な概念を表す基本語彙（身体部位、自然現象など）に多く見られる。</w:t>
      </w:r>
    </w:p>
    <w:p>
      <w:pPr>
        <w:spacing w:after="60"/>
        <w:ind w:left="360"/>
      </w:pPr>
      <w:r>
        <w:t xml:space="preserve">2. 和語は抽象的・専門的な概念を表す語彙の大半を占め、公的・文語的な文書で最も頻繁に使用される。また、外来語や漢語よりも後世に作られた新しい語彙層である。</w:t>
      </w:r>
    </w:p>
    <w:p>
      <w:pPr>
        <w:spacing w:after="60"/>
        <w:ind w:left="360"/>
      </w:pPr>
      <w:r>
        <w:t xml:space="preserve">3. 和語の単語はすべて1モーラ（1拍）で構成され、2モーラ以上の和語は存在しない。</w:t>
      </w:r>
    </w:p>
    <w:p>
      <w:pPr>
        <w:spacing w:after="60"/>
        <w:ind w:left="360"/>
      </w:pPr>
      <w:r>
        <w:t xml:space="preserve">4. 和語は単語の構造が極めて単純であり、他の語と結合して複合語や派生語を作る造語力を持たない。そのため、新しい語を作る場面では常に漢語に頼らざるを得ない。</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 xml:space="preserve">学習者の誤用「この料理はとても【味さ】がいいです」に関する分析として、最も適切なものはどれか。</w:t>
      </w:r>
    </w:p>
    <w:p>
      <w:pPr>
        <w:spacing w:after="60"/>
        <w:ind w:left="360"/>
      </w:pPr>
      <w:r>
        <w:t xml:space="preserve">1. 名詞「味」に、形容詞を名詞化する接尾辞「-さ」を誤って過剰適用（過剰汎用）したことによる派生上の誤用。</w:t>
      </w:r>
    </w:p>
    <w:p>
      <w:pPr>
        <w:spacing w:after="60"/>
        <w:ind w:left="360"/>
      </w:pPr>
      <w:r>
        <w:t xml:space="preserve">2. 形容詞「美味しい」の語幹に、接頭辞「お-」を付与し忘れたことによる敬語表記上の誤用であり、丁寧語の接頭辞の使い分けを誤った例である。</w:t>
      </w:r>
    </w:p>
    <w:p>
      <w:pPr>
        <w:spacing w:after="60"/>
        <w:ind w:left="360"/>
      </w:pPr>
      <w:r>
        <w:t xml:space="preserve">3. 動詞「味わう」の活用語尾を間違えて促音化させてしまったことによる活用上の誤用であり、動詞の語尾変化の規則を誤った例である。</w:t>
      </w:r>
    </w:p>
    <w:p>
      <w:pPr>
        <w:spacing w:after="60"/>
        <w:ind w:left="360"/>
      </w:pPr>
      <w:r>
        <w:t xml:space="preserve">4. 外来語の形容動詞に「-的」を付けなかったことによる語種の誤用であり、外来語の品詞の分類を誤った例である。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 xml:space="preserve">複合動詞の指導において、非漢字圏の学習者が「走りだす」と「走りつづける」の違いを理解する際の説明として、最も適切なものはどれか。</w:t>
      </w:r>
    </w:p>
    <w:p>
      <w:pPr>
        <w:spacing w:after="60"/>
        <w:ind w:left="360"/>
      </w:pPr>
      <w:r>
        <w:t xml:space="preserve">1. 後項動詞「～だす」は動作の開始・出現（アスペクト的機能）を表し、「～つづける」は動作の継続（アスペクト的機能）を表す。</w:t>
      </w:r>
    </w:p>
    <w:p>
      <w:pPr>
        <w:spacing w:after="60"/>
        <w:ind w:left="360"/>
      </w:pPr>
      <w:r>
        <w:t xml:space="preserve">2. 前項動詞「走る」が名詞に変化したため、後ろに続く「～だす」「～つづける」は形容詞として機能している。</w:t>
      </w:r>
    </w:p>
    <w:p>
      <w:pPr>
        <w:spacing w:after="60"/>
        <w:ind w:left="360"/>
      </w:pPr>
      <w:r>
        <w:t xml:space="preserve">3. 後項動詞「～だす」は継続のアスペクトを表し、「～つづける」は開始のアスペクトを表す。</w:t>
      </w:r>
    </w:p>
    <w:p>
      <w:pPr>
        <w:spacing w:after="60"/>
        <w:ind w:left="360"/>
      </w:pPr>
      <w:r>
        <w:t xml:space="preserve">4. 「走りだす」は完了した事態のみに使い、「走りつづける」は未来の事態のみに使うという時制（テンス）の制限がある。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 xml:space="preserve">日本語の「和製英語」に関する記述として、最も適切なものはどれか。</w:t>
      </w:r>
    </w:p>
    <w:p>
      <w:pPr>
        <w:spacing w:after="60"/>
        <w:ind w:left="360"/>
      </w:pPr>
      <w:r>
        <w:t xml:space="preserve">1. 和製英語は、英語圏のネイティブスピーカーが日常的に使用している英語の熟語をそのまま正確にカタカナ表記したものである。</w:t>
      </w:r>
    </w:p>
    <w:p>
      <w:pPr>
        <w:spacing w:after="60"/>
        <w:ind w:left="360"/>
      </w:pPr>
      <w:r>
        <w:t xml:space="preserve">2. 和製英語は、外来語の形態素を要素としつつ日本独自の意味や形に再構成された語（例：サラリーマン、ナイター）であり、英語本来の意味と混同しやすい。</w:t>
      </w:r>
    </w:p>
    <w:p>
      <w:pPr>
        <w:spacing w:after="60"/>
        <w:ind w:left="360"/>
      </w:pPr>
      <w:r>
        <w:t xml:space="preserve">3. 和製英語の指導においては、「和製英語は日本語の単語（外来語）である」ことを教えず、すべて英語として辞書で引かせる指導が望ましい。</w:t>
      </w:r>
    </w:p>
    <w:p>
      <w:pPr>
        <w:spacing w:after="60"/>
        <w:ind w:left="360"/>
      </w:pPr>
      <w:r>
        <w:t xml:space="preserve">4. 和製英語はすべて江戸時代に蘭学（オランダ語）から輸入された言葉であり、現代の英会話ではそのまま完璧に通用する。</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 xml:space="preserve">語彙の意味関係に関する「類義語（同義語）」の特徴と、日本語教育における指導上の留意点についての記述として、最も適切なものはどれか。</w:t>
      </w:r>
    </w:p>
    <w:p>
      <w:pPr>
        <w:spacing w:after="60"/>
        <w:ind w:left="360"/>
      </w:pPr>
      <w:r>
        <w:t xml:space="preserve">1. 「本」と「書籍」のように、指示対象（指し示している実体）がほぼ同一である類義語は、文脈や位相（話し言葉・書き言葉）にかかわらず常に相互に置き換えが可能である。</w:t>
      </w:r>
    </w:p>
    <w:p>
      <w:pPr>
        <w:spacing w:after="60"/>
        <w:ind w:left="360"/>
      </w:pPr>
      <w:r>
        <w:t xml:space="preserve">2. 類義語の相違点を分析する視点には、意味成分の違い（文脈上の制約）だけでなく、感情的ニュアンス（語感）、使用される場面や位相の違い、構文上の接続制限などが含まれる。</w:t>
      </w:r>
    </w:p>
    <w:p>
      <w:pPr>
        <w:spacing w:after="60"/>
        <w:ind w:left="360"/>
      </w:pPr>
      <w:r>
        <w:t xml:space="preserve">3. 学習者に類義語を指導する際は、言葉の辞書的定義（概念的意味）の共通点のみを強調し、違いについては会話での自然な感触に委ねるのが最も効果的である。</w:t>
      </w:r>
    </w:p>
    <w:p>
      <w:pPr>
        <w:spacing w:after="60"/>
        <w:ind w:left="360"/>
      </w:pPr>
      <w:r>
        <w:t xml:space="preserve">4. 「直す」と「修理する」のように、和語と漢語の類義関係では、一般に和語の方が概念的・抽象的で適用範囲が狭く、漢語の方が日常的で広範な動詞に接続しやすい。</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 xml:space="preserve">対義語（反対語）の分類に関する記述として、最も適切なものはどれか。</w:t>
      </w:r>
    </w:p>
    <w:p>
      <w:pPr>
        <w:spacing w:after="60"/>
        <w:ind w:left="360"/>
      </w:pPr>
      <w:r>
        <w:t xml:space="preserve">1. 「生」と「死」のように、中間段階が存在せず、一方を否定することが自動的に他方を肯定することになる対義関係を「段階的対義語（極小対義語）」と呼ぶ。</w:t>
      </w:r>
    </w:p>
    <w:p>
      <w:pPr>
        <w:spacing w:after="60"/>
        <w:ind w:left="360"/>
      </w:pPr>
      <w:r>
        <w:t xml:space="preserve">2. 「親」と「子」、「売る」と「買う」のように、同一の事態や関係性を異なる視点・立場から捉え直した相互依存的な対義関係を「対転的対義語（視点・関係対義語）」と呼ぶ。</w:t>
      </w:r>
    </w:p>
    <w:p>
      <w:pPr>
        <w:spacing w:after="60"/>
        <w:ind w:left="360"/>
      </w:pPr>
      <w:r>
        <w:t xml:space="preserve">3. 「高い」と「低い」のように、「どちらでもない」という中間段階が存在し、「とても」「少し」などの程度修飾語を伴うことができる対義関係を「相補的対義語（二項対立的対義語）」と呼ぶ。</w:t>
      </w:r>
    </w:p>
    <w:p>
      <w:pPr>
        <w:spacing w:after="60"/>
        <w:ind w:left="360"/>
      </w:pPr>
      <w:r>
        <w:t xml:space="preserve">4. 「上」と「下」、「行く」と「来る」のように、空間的な方向やベクトルが逆であることを表す対義関係は、すべて「相補的対義語」に分類される。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 xml:space="preserve">発話行為論におけるオースティンやサールの概念についての記述として、最も適切なものはどれか。</w:t>
      </w:r>
    </w:p>
    <w:p>
      <w:pPr>
        <w:spacing w:after="60"/>
        <w:ind w:left="360"/>
      </w:pPr>
      <w:r>
        <w:t xml:space="preserve">1. 「明日伺います」という発話において、「明日伺う」という言葉を発すること自体が「発話媒介行為」であり、聞き手を安心させる効果を「表意行為」と呼ぶ。この分類はオースティンによって初めて提示されたとされる。</w:t>
      </w:r>
    </w:p>
    <w:p>
      <w:pPr>
        <w:spacing w:after="60"/>
        <w:ind w:left="360"/>
      </w:pPr>
      <w:r>
        <w:t xml:space="preserve">2. 「発話媒介行為」とは、話し手が頭の中で文を組み立てる文法的な準備プロセスのことである。発話そのものには関係のない内的な過程にすぎない。</w:t>
      </w:r>
    </w:p>
    <w:p>
      <w:pPr>
        <w:spacing w:after="60"/>
        <w:ind w:left="360"/>
      </w:pPr>
      <w:r>
        <w:t xml:space="preserve">3. 「発話内の力（発話力/Illocutionary force）」とは、「警告する」「約束する」「謝罪する」など、話し手が発話を通じて行おうとする意図や機能のことである。</w:t>
      </w:r>
    </w:p>
    <w:p>
      <w:pPr>
        <w:spacing w:after="60"/>
        <w:ind w:left="360"/>
      </w:pPr>
      <w:r>
        <w:t xml:space="preserve">4. 「発話内行為」とは、文を発音する物理的な運動そのものを指す。したがって、話し手の意図や機能とは関係のない概念である。</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 xml:space="preserve">間接的発話行為と日本語のコミュニケーションに関する記述として、最も適切なものはどれか。</w:t>
      </w:r>
    </w:p>
    <w:p>
      <w:pPr>
        <w:spacing w:after="60"/>
        <w:ind w:left="360"/>
      </w:pPr>
      <w:r>
        <w:t xml:space="preserve">1. 間接的発話行為とは、発話の文法的形式（疑問形など）と、実際に意図されている発話内行為（依頼や拒否など）が直接的に一致している発話のことである。</w:t>
      </w:r>
    </w:p>
    <w:p>
      <w:pPr>
        <w:spacing w:after="60"/>
        <w:ind w:left="360"/>
      </w:pPr>
      <w:r>
        <w:t xml:space="preserve">2. 「ちょっと用事がありまして…」のように、命題を途中で言いさすことによって誘いを断る表現は、相手への配慮（ポライトネス）を伴う間接的発話行為の一種である。</w:t>
      </w:r>
    </w:p>
    <w:p>
      <w:pPr>
        <w:spacing w:after="60"/>
        <w:ind w:left="360"/>
      </w:pPr>
      <w:r>
        <w:t xml:space="preserve">3. 「ペンを持っていますか」という問合せに対して、単に「はい、持っています」とだけ答えてペンを貸さない対応は、間接的発話行為としての「依頼」を正しく読解した応答である。</w:t>
      </w:r>
    </w:p>
    <w:p>
      <w:pPr>
        <w:spacing w:after="60"/>
        <w:ind w:left="360"/>
      </w:pPr>
      <w:r>
        <w:t xml:space="preserve">4. 日本語教育において間接的発話行為を教える際は、直訳的な意味論的解釈のみを繰り返し暗記させることが誤用防止の最善策である。</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 xml:space="preserve">オースティンの言語行為論における「遂行発話」の記述として、最も適切なものはどれか。</w:t>
      </w:r>
    </w:p>
    <w:p>
      <w:pPr>
        <w:spacing w:after="60"/>
        <w:ind w:left="360"/>
      </w:pPr>
      <w:r>
        <w:t xml:space="preserve">1. 話し手が事態の成立可能性を推測して述べる表現であり、モダリティ（命題に対する態度）を含まない純粋な文のことである。</w:t>
      </w:r>
    </w:p>
    <w:p>
      <w:pPr>
        <w:spacing w:after="60"/>
        <w:ind w:left="360"/>
      </w:pPr>
      <w:r>
        <w:t xml:space="preserve">2. 「私はここに誓います」「本大会の開会を宣言します」のように、発話すること自体が特定の行為の実行を意味する発話である。</w:t>
      </w:r>
    </w:p>
    <w:p>
      <w:pPr>
        <w:spacing w:after="60"/>
        <w:ind w:left="360"/>
      </w:pPr>
      <w:r>
        <w:t xml:space="preserve">3. 真偽（正しいか間違いか）を客観的に判定できる発話であり、世界の事実をそのまま客観的に記述することを目的とする。</w:t>
      </w:r>
    </w:p>
    <w:p>
      <w:pPr>
        <w:spacing w:after="60"/>
        <w:ind w:left="360"/>
      </w:pPr>
      <w:r>
        <w:t xml:space="preserve">4. 発話者の文法知識の正確さを相手に証明することを主目的とし、発話場面や文脈による影響を一切受けない発話である。</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 xml:space="preserve">「遂行発話」が適切に効力を発揮するために必要な「適格条件（適切性条件：Felicity Conditions）」の説明として、最も適切なものはどれか。</w:t>
      </w:r>
    </w:p>
    <w:p>
      <w:pPr>
        <w:spacing w:after="60"/>
        <w:ind w:left="360"/>
      </w:pPr>
      <w:r>
        <w:t xml:space="preserve">1. 発話を行う人物が適切な権限や立場を有し、しかるべき状況や手順に従って発話がなされていること。</w:t>
      </w:r>
    </w:p>
    <w:p>
      <w:pPr>
        <w:spacing w:after="60"/>
        <w:ind w:left="360"/>
      </w:pPr>
      <w:r>
        <w:t xml:space="preserve">2. 発話に含まれるすべての単語が、辞書的な第一意味（プロトタイプ意味）で正しく使われていること。</w:t>
      </w:r>
    </w:p>
    <w:p>
      <w:pPr>
        <w:spacing w:after="60"/>
        <w:ind w:left="360"/>
      </w:pPr>
      <w:r>
        <w:t xml:space="preserve">3. 聞き手が話し手の発話をすべて録音し、後から文章として文字化（文字起こし）できること。</w:t>
      </w:r>
    </w:p>
    <w:p>
      <w:pPr>
        <w:spacing w:after="60"/>
        <w:ind w:left="360"/>
      </w:pPr>
      <w:r>
        <w:t xml:space="preserve">4. 発話が文法的に正しく構成されており、発声における音韻的誤りが一切含まれていないこと。</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 xml:space="preserve">発話行為の分類における「発話行為」「発話内行為」「発話媒介行為」に関する記述として、最も適切なものはどれか。</w:t>
      </w:r>
    </w:p>
    <w:p>
      <w:pPr>
        <w:spacing w:after="60"/>
        <w:ind w:left="360"/>
      </w:pPr>
      <w:r>
        <w:t xml:space="preserve">1. 「発話媒介行為」とは、「依頼する」「警告する」など、話し手が発話を通じて行おうとした意図や機能そのものを指す。</w:t>
      </w:r>
    </w:p>
    <w:p>
      <w:pPr>
        <w:spacing w:after="60"/>
        <w:ind w:left="360"/>
      </w:pPr>
      <w:r>
        <w:t xml:space="preserve">2. 「危ない！」と叫ぶ発話において、「相手を警戒させる／退避させる」という実際の効果を生じさせることが「発話行為」である。</w:t>
      </w:r>
    </w:p>
    <w:p>
      <w:pPr>
        <w:spacing w:after="60"/>
        <w:ind w:left="360"/>
      </w:pPr>
      <w:r>
        <w:t xml:space="preserve">3. 「発話行為」とは、文法的に意味の通る音声や文を物理的に発声・発話する行為そのものを指す。</w:t>
      </w:r>
    </w:p>
    <w:p>
      <w:pPr>
        <w:spacing w:after="60"/>
        <w:ind w:left="360"/>
      </w:pPr>
      <w:r>
        <w:t xml:space="preserve">4. 「発話内行為」とは、発話によって聞き手の心理や行動にどのような変化が生じたかという「結果」を指す。</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 xml:space="preserve">言語学・語用論における「前提」と「含意」の違いに関する記述として、最も適切なものはどれか。</w:t>
      </w:r>
    </w:p>
    <w:p>
      <w:pPr>
        <w:spacing w:after="60"/>
        <w:ind w:left="360"/>
      </w:pPr>
      <w:r>
        <w:t xml:space="preserve">1. 文「昨日のテストで満点を取ったのは花子だ」の含意は「誰もテストを受けなかった」であり、文の成立条件ではなく話し手の推測にすぎない。</w:t>
      </w:r>
    </w:p>
    <w:p>
      <w:pPr>
        <w:spacing w:after="60"/>
        <w:ind w:left="360"/>
      </w:pPr>
      <w:r>
        <w:t xml:space="preserve">2. 文「太郎はたばこをやめた」の前提は「太郎は現在たばこを吸っている」であり、否定形「太郎はたばこをやめていない」にすると前提は消滅する。</w:t>
      </w:r>
    </w:p>
    <w:p>
      <w:pPr>
        <w:spacing w:after="60"/>
        <w:ind w:left="360"/>
      </w:pPr>
      <w:r>
        <w:t xml:space="preserve">3. 「前提」とは、発話文が真（正しい）であるか偽（間違い）であるかにかかわらず、その発話が成立するためにあらかじめ正しいと仮定されている事態のことである。</w:t>
      </w:r>
    </w:p>
    <w:p>
      <w:pPr>
        <w:spacing w:after="60"/>
        <w:ind w:left="360"/>
      </w:pPr>
      <w:r>
        <w:t xml:space="preserve">4. 「含意」とは、文を否定形に変えたとしても（否定テストを行っても）、常に変わらずに維持される論理的背景のことである。したがって、前提とは区別されない概念である。</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 xml:space="preserve">文脈における「会話的含意」の特徴についての記述として、最も適切なものはどれか。</w:t>
      </w:r>
    </w:p>
    <w:p>
      <w:pPr>
        <w:spacing w:after="60"/>
        <w:ind w:left="360"/>
      </w:pPr>
      <w:r>
        <w:t xml:space="preserve">1. 話し手が聞き手に隠したい本音や悪意のことを指し、コミュニケーションを円滑にする機能は持たない。</w:t>
      </w:r>
    </w:p>
    <w:p>
      <w:pPr>
        <w:spacing w:after="60"/>
        <w:ind w:left="360"/>
      </w:pPr>
      <w:r>
        <w:t xml:space="preserve">2. 会話的含意は常に論理的含意と一致するため、否定文にすると必ず矛盾が生じる。</w:t>
      </w:r>
    </w:p>
    <w:p>
      <w:pPr>
        <w:spacing w:after="60"/>
        <w:ind w:left="360"/>
      </w:pPr>
      <w:r>
        <w:t xml:space="preserve">3. 会話の文脈や場面に応じて生成される意味で、文脈が変わったり打ち消しの言葉を付け加えたりするとキャンセルできる。</w:t>
      </w:r>
    </w:p>
    <w:p>
      <w:pPr>
        <w:spacing w:after="60"/>
        <w:ind w:left="360"/>
      </w:pPr>
      <w:r>
        <w:t xml:space="preserve">4. 文法構造や辞書的意味（命題）のみから一義的に定まる固定的・不変的な意味のことである。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 xml:space="preserve">受容・理解能力（聴解・読解）における処理モデルに関する記述として、最も適切なものはどれか。</w:t>
      </w:r>
    </w:p>
    <w:p>
      <w:pPr>
        <w:spacing w:after="60"/>
        <w:ind w:left="360"/>
      </w:pPr>
      <w:r>
        <w:t xml:space="preserve">1. 初級学習者への指導においては、言語情報の解読能力を高めるため、背景知識の活性化よりもボトムアップ処理のみに特化した指導を行うことが最も効果的である。</w:t>
      </w:r>
    </w:p>
    <w:p>
      <w:pPr>
        <w:spacing w:after="60"/>
        <w:ind w:left="360"/>
      </w:pPr>
      <w:r>
        <w:t xml:space="preserve">2. 熟達した読み手や聞き手は、ボトムアップ処理とトップダウン処理を相互に補い合いながら状況に応じて柔軟に切り替える「相互作用モデル」を用いている。</w:t>
      </w:r>
    </w:p>
    <w:p>
      <w:pPr>
        <w:spacing w:after="60"/>
        <w:ind w:left="360"/>
      </w:pPr>
      <w:r>
        <w:t xml:space="preserve">3. トップダウン処理とは、テキストや音声の個別要素（文字、音素、単語、文法など）を一つずつ解読・積み上げて全体の意味を理解するプロセスである。</w:t>
      </w:r>
    </w:p>
    <w:p>
      <w:pPr>
        <w:spacing w:after="60"/>
        <w:ind w:left="360"/>
      </w:pPr>
      <w:r>
        <w:t xml:space="preserve">4. ボトムアップ処理とは、読み手や聞き手が持つ背景知識（スキーマ）や文脈を活用し、内容を予測しながら情報を解釈・補完するプロセスである。</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 xml:space="preserve">聴解および読解の学習を支える「スキーマ」の種類と機能に関する記述として、最も適切なものはどれか。</w:t>
      </w:r>
    </w:p>
    <w:p>
      <w:pPr>
        <w:spacing w:after="60"/>
        <w:ind w:left="360"/>
      </w:pPr>
      <w:r>
        <w:t xml:space="preserve">1. スキーマは固定化された知識表現であるため、文章を読んだり聞いたりする過程で修正されたり新しく構築されたりすることはない。</w:t>
      </w:r>
    </w:p>
    <w:p>
      <w:pPr>
        <w:spacing w:after="60"/>
        <w:ind w:left="360"/>
      </w:pPr>
      <w:r>
        <w:t xml:space="preserve">2. 「内容スキーマ」とは、文章の段落構成やニュース放送の型など、テクストの形式的構造に関する知識のことである。</w:t>
      </w:r>
    </w:p>
    <w:p>
      <w:pPr>
        <w:spacing w:after="60"/>
        <w:ind w:left="360"/>
      </w:pPr>
      <w:r>
        <w:t xml:space="preserve">3. 学習者が「病院の受診手続」に関する内容スキーマを持っていると、未知語が多少含まれていても文脈から意味を推測して理解が促進されやすくなる。</w:t>
      </w:r>
    </w:p>
    <w:p>
      <w:pPr>
        <w:spacing w:after="60"/>
        <w:ind w:left="360"/>
      </w:pPr>
      <w:r>
        <w:t xml:space="preserve">4. 「形式スキーマ」とは、特定のトピック（「日本の結婚式」「防災訓練」など）やテーマに関する世界的・文化的背景知識のことである。</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 xml:space="preserve">【事例】日本語学習者Aさん（中級）が、以下のニュース記事を読んでいる場面の分析である。　【記事本文】「昨日未明、市内の住宅街で激しい火災が発生した。消防隊による迅速な消火活動により、幸いにも傷病者は出なかった。」　Aさんは「傷病者（しょうびょうしゃ）」という言葉を知らなかったが、「傷（きず）」「病（やまい）」「者（ひと）」という漢字の組み合わせと、「火災が発生した」「消防隊」という前後の文脈から、「怪我をした人や病気になった人」という意味だと推測できた。この事例におけるAさんの「未知語の推測プロセス」の分析として、最も適切なものはどれか。</w:t>
      </w:r>
    </w:p>
    <w:p>
      <w:pPr>
        <w:spacing w:after="60"/>
        <w:ind w:left="360"/>
      </w:pPr>
      <w:r>
        <w:t xml:space="preserve">1. 「火災が発生した」という前後の文脈（語外文脈）の情報のみから意味を推測しており、漢字の構成要素は手がかりとして用いていない。</w:t>
      </w:r>
    </w:p>
    <w:p>
      <w:pPr>
        <w:spacing w:after="60"/>
        <w:ind w:left="360"/>
      </w:pPr>
      <w:r>
        <w:t xml:space="preserve">2. 「傷病者」が名詞であるという品詞の特定はできているが、具体的な意味内容までは推測できていない。したがって、漢字の構成要素からは何も推測できない段階にある。</w:t>
      </w:r>
    </w:p>
    <w:p>
      <w:pPr>
        <w:spacing w:after="60"/>
        <w:ind w:left="360"/>
      </w:pPr>
      <w:r>
        <w:t xml:space="preserve">3. 漢字の構成要素の分析（語内文脈）と、「火災が発生した」「消防隊」という前後の文脈（語外文脈）の両方を手がかりとして、意味を正しく推測している。</w:t>
      </w:r>
    </w:p>
    <w:p>
      <w:pPr>
        <w:spacing w:after="60"/>
        <w:ind w:left="360"/>
      </w:pPr>
      <w:r>
        <w:t xml:space="preserve">4. 「傷」「病」「者」という漢字の構成要素（語内文脈）の分析のみに基づいて意味を推測しており、前後の文脈は判断材料として用いておらず、語外文脈は無視されている。</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 xml:space="preserve">読解指導における「マイクロ・スキル（細分化された読解技術）」の指導手法とその説明の組み合わせとして、最も適切なものはどれか。</w:t>
      </w:r>
    </w:p>
    <w:p>
      <w:pPr>
        <w:spacing w:after="60"/>
        <w:ind w:left="360"/>
      </w:pPr>
      <w:r>
        <w:t xml:space="preserve">1. スキミング ―― 特定の必要な情報（日付、電話番号、固有名詞、数字など）を検索するために、目的に関係ない部分を飛ばして読む読み方。</w:t>
      </w:r>
    </w:p>
    <w:p>
      <w:pPr>
        <w:spacing w:after="60"/>
        <w:ind w:left="360"/>
      </w:pPr>
      <w:r>
        <w:t xml:space="preserve">2. 多読 ―― 未知語が出てくるたびに辞書で完全に意味を調べ、文法構造を和訳しながらじっくり読む読み方。</w:t>
      </w:r>
    </w:p>
    <w:p>
      <w:pPr>
        <w:spacing w:after="60"/>
        <w:ind w:left="360"/>
      </w:pPr>
      <w:r>
        <w:t xml:space="preserve">3. スキャニング ―― 文章全体の概要や大意、筆者の主張を大まかに把握するために、全体を速読する読み方。</w:t>
      </w:r>
    </w:p>
    <w:p>
      <w:pPr>
        <w:spacing w:after="60"/>
        <w:ind w:left="360"/>
      </w:pPr>
      <w:r>
        <w:t xml:space="preserve">4. 精読 ―― 語彙、文法、文の構造、文章の論理展開などを細部まで正確に把握しながら読む読み方。</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 xml:space="preserve">中級クラスの読解授業で、教師は「日本の年中行事」というタイトルのエッセイを読ませる前に、学習者に「あなたの国にはどんな年中行事がありますか」と質問し、数分間ペアで話し合わせる活動を行った。</w:t>
      </w:r>
    </w:p>
    <w:p>
      <w:pPr>
        <w:spacing w:after="120"/>
      </w:pPr>
      <w:r>
        <w:t xml:space="preserve">その後、本文を読ませたところ、多くの学習者が「お盆」や「七五三」といった未習の語彙が出てきても、話の大まかな流れを推測しながら読み進めることができた。</w:t>
      </w:r>
    </w:p>
    <w:p>
      <w:pPr>
        <w:spacing w:after="120"/>
      </w:pPr>
      <w:r>
        <w:t xml:space="preserve">一方で、教師が読解後に「なぜ七五三では子どもに千歳飴を渡すのか」という細部を問う質問をしたところ、正確に答えられた学習者は少なかった。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 xml:space="preserve">多くの学習者が未習語彙があっても大まかな流れを推測しながら読み進められたことに関連する処理として最も適当なものを、次の1〜4の中から一つ選べ。</w:t>
      </w:r>
    </w:p>
    <w:p>
      <w:pPr>
        <w:spacing w:after="60"/>
        <w:ind w:left="360"/>
      </w:pPr>
      <w:r>
        <w:t xml:space="preserve">1. 音韻論的な分析のみに依存した読み方</w:t>
      </w:r>
    </w:p>
    <w:p>
      <w:pPr>
        <w:spacing w:after="60"/>
        <w:ind w:left="360"/>
      </w:pPr>
      <w:r>
        <w:t xml:space="preserve">2. 統語論的な分析のみに依存した読み方</w:t>
      </w:r>
    </w:p>
    <w:p>
      <w:pPr>
        <w:spacing w:after="60"/>
        <w:ind w:left="360"/>
      </w:pPr>
      <w:r>
        <w:t xml:space="preserve">3. ボトムアップ処理のみに依存し、語彙や文法を一つずつ確認する読み方</w:t>
      </w:r>
    </w:p>
    <w:p>
      <w:pPr>
        <w:spacing w:after="60"/>
        <w:ind w:left="360"/>
      </w:pPr>
      <w:r>
        <w:t xml:space="preserve">4. スキーマを活用したトップダウン処理による読み方</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まとまった文章を聞きながらメモを取り、そのメモや記憶を基にペア・グループで話し合って元の内容を文章に再構成する活動を指す用語として、最も適当なものを選べ。</w:t>
      </w:r>
    </w:p>
    <w:p>
      <w:pPr>
        <w:spacing w:after="60"/>
        <w:ind w:left="360"/>
      </w:pPr>
      <w:r>
        <w:t xml:space="preserve">1. ブレインストーミング</w:t>
      </w:r>
    </w:p>
    <w:p>
      <w:pPr>
        <w:spacing w:after="60"/>
        <w:ind w:left="360"/>
      </w:pPr>
      <w:r>
        <w:t xml:space="preserve">2. ディクトグロス</w:t>
      </w:r>
    </w:p>
    <w:p>
      <w:pPr>
        <w:spacing w:after="60"/>
        <w:ind w:left="360"/>
      </w:pPr>
      <w:r>
        <w:t xml:space="preserve">3. シャドーイング</w:t>
      </w:r>
    </w:p>
    <w:p>
      <w:pPr>
        <w:spacing w:after="60"/>
        <w:ind w:left="360"/>
      </w:pPr>
      <w:r>
        <w:t xml:space="preserve">4. ロールプレイ</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 xml:space="preserve">音声を聞きながら、ほぼ同時にその音声を追いかけるように声に出す発音・リスニング練習法を指す用語として最も適当なものを選べ。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背景知識や文脈（上位データ）を利用して全体の意味を予測・検証していく処理は「トップダウン処理」の説明です。</w:t>
      </w:r>
    </w:p>
    <w:p>
      <w:pPr>
        <w:spacing w:after="100"/>
      </w:pPr>
      <w:r>
        <w:rPr>
          <w:b/>
          <w:bCs/>
          <w:color w:val="B00020"/>
        </w:rPr>
        <w:t xml:space="preserve">2（誤）</w:t>
      </w:r>
      <w:r>
        <w:t xml:space="preserve">　文字や単語、文法構造などの詳細な音声・文字データ（下位データ）から意味を構成していく処理は「ボトムアップ処理」の説明です。</w:t>
      </w:r>
    </w:p>
    <w:p>
      <w:pPr>
        <w:spacing w:after="100"/>
      </w:pPr>
      <w:r>
        <w:rPr>
          <w:b/>
          <w:bCs/>
          <w:color w:val="2E7D32"/>
        </w:rPr>
        <w:t xml:space="preserve">3（正）</w:t>
      </w:r>
      <w:r>
        <w:t xml:space="preserve">　初級学習者は未知語や未習文法に出会うと、一語一語の解読（ボトムアップ処理）に認知資源を奪われて拘泥してしまい、結果として文章全体の文脈やテーマの把握（トップダウン処理）が追いつかなくなる傾向があります。</w:t>
      </w:r>
    </w:p>
    <w:p>
      <w:pPr>
        <w:spacing w:after="100"/>
      </w:pPr>
      <w:r>
        <w:rPr>
          <w:b/>
          <w:bCs/>
          <w:color w:val="B00020"/>
        </w:rPr>
        <w:t xml:space="preserve">4（誤）</w:t>
      </w:r>
      <w:r>
        <w:t xml:space="preserve">　現在の読解・聴解理論では、トップダウン処理とボトムアップ処理が相互に補い合う「相互作用モデル（インタラクティブ・モデル）」が最も効率的かつ効果的な談話理解の姿であるとされています。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音声を聞く前にトピックや場面を提示し、内容を予測（プレ・リスニング活動）させることは、学習者の中に存在する背景知識（内容スキーマ・場面スキーマ）を活性化させ、「トップダウン処理」を効果的に引き出す指導法です。</w:t>
      </w:r>
    </w:p>
    <w:p>
      <w:pPr>
        <w:spacing w:after="100"/>
      </w:pPr>
      <w:r>
        <w:rPr>
          <w:b/>
          <w:bCs/>
          <w:color w:val="B00020"/>
        </w:rPr>
        <w:t xml:space="preserve">2（誤）</w:t>
      </w:r>
      <w:r>
        <w:t xml:space="preserve">　一文ごとの文法分析や直訳は、ミクロな言語情報に焦点を当てる「ボトムアップ処理」です。</w:t>
      </w:r>
    </w:p>
    <w:p>
      <w:pPr>
        <w:spacing w:after="100"/>
      </w:pPr>
      <w:r>
        <w:rPr>
          <w:b/>
          <w:bCs/>
          <w:color w:val="B00020"/>
        </w:rPr>
        <w:t xml:space="preserve">3（誤）</w:t>
      </w:r>
      <w:r>
        <w:t xml:space="preserve">　音韻変化の聞き取りやディクテーションは、音声を正確に文字化・認識する「ボトムアップ処理」の訓練です。</w:t>
      </w:r>
    </w:p>
    <w:p>
      <w:pPr>
        <w:spacing w:after="100"/>
      </w:pPr>
      <w:r>
        <w:rPr>
          <w:b/>
          <w:bCs/>
          <w:color w:val="B00020"/>
        </w:rPr>
        <w:t xml:space="preserve">4（誤）</w:t>
      </w:r>
      <w:r>
        <w:t xml:space="preserve">　単語の意味やアクセントを細かく調べる活動は、言語データそのものを解読する「ボトムアップ処理」を促す活動です。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主題やトピック、社会的・文化的慣習に関する知識は「内容スキーマ（内容的スキーマ）」です。</w:t>
      </w:r>
    </w:p>
    <w:p>
      <w:pPr>
        <w:spacing w:after="100"/>
      </w:pPr>
      <w:r>
        <w:rPr>
          <w:b/>
          <w:bCs/>
          <w:color w:val="B00020"/>
        </w:rPr>
        <w:t xml:space="preserve">2（誤）</w:t>
      </w:r>
      <w:r>
        <w:t xml:space="preserve">　スキーマは新しい情報や体験に触れることで、既存の知識構造が調整されたり書き換えられたりする（調整・同化・調節）動的な性格を持っています。</w:t>
      </w:r>
    </w:p>
    <w:p>
      <w:pPr>
        <w:spacing w:after="100"/>
      </w:pPr>
      <w:r>
        <w:rPr>
          <w:b/>
          <w:bCs/>
          <w:color w:val="2E7D32"/>
        </w:rPr>
        <w:t xml:space="preserve">3（正）</w:t>
      </w:r>
      <w:r>
        <w:t xml:space="preserve">　スキーマ（知識構造・枠組み）は、過去の体験や知識に基づいて脳内に整理・保存されている概念的枠組みであり、新しい情報を解釈・補完・予測する際に決定的な役割を果たします。</w:t>
      </w:r>
    </w:p>
    <w:p>
      <w:pPr>
        <w:spacing w:after="100"/>
      </w:pPr>
      <w:r>
        <w:rPr>
          <w:b/>
          <w:bCs/>
          <w:color w:val="B00020"/>
        </w:rPr>
        <w:t xml:space="preserve">4（誤）</w:t>
      </w:r>
      <w:r>
        <w:t xml:space="preserve">　テキストの構成様式やジャンルの形式に関する知識は「形式スキーマ（形式的スキーマ）」です。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日本語教育で用いられる文法体系（日本語教育文法）は、実際のコミュニケーションで通用している生の言語運用・言語事実を客観的に観察・整理する「記述文法」の立場・考え方を基盤として構築されています。</w:t>
      </w:r>
    </w:p>
    <w:p>
      <w:pPr>
        <w:spacing w:after="100"/>
      </w:pPr>
      <w:r>
        <w:rPr>
          <w:b/>
          <w:bCs/>
          <w:color w:val="B00020"/>
        </w:rPr>
        <w:t xml:space="preserve">2（誤）</w:t>
      </w:r>
      <w:r>
        <w:t xml:space="preserve">　実際の言語使用者の発話を客観的に観察・記述するのは「記述文法」の特徴です。「規範文法」は「〜すべきである」「〜は誤りである」という評価基準（規範）を提示します。</w:t>
      </w:r>
    </w:p>
    <w:p>
      <w:pPr>
        <w:spacing w:after="100"/>
      </w:pPr>
      <w:r>
        <w:rPr>
          <w:b/>
          <w:bCs/>
          <w:color w:val="B00020"/>
        </w:rPr>
        <w:t xml:space="preserve">3（誤）</w:t>
      </w:r>
      <w:r>
        <w:t xml:space="preserve">　日本の小・中学校の国語科で教えられる「学校文法（橋本文法をベースにした文法）」は、正統的・標準的な言語規範を身につけさせるための「規範文法」的な性格を強く持っています。</w:t>
      </w:r>
    </w:p>
    <w:p>
      <w:pPr>
        <w:spacing w:after="100"/>
      </w:pPr>
      <w:r>
        <w:rPr>
          <w:b/>
          <w:bCs/>
          <w:color w:val="B00020"/>
        </w:rPr>
        <w:t xml:space="preserve">4（誤）</w:t>
      </w:r>
      <w:r>
        <w:t xml:space="preserve">　「何が正しいか」という規範を提示し、誤りを矯正することを目的とするのは「規範文法」の説明です。記述文法は価値判断（正誤の評価）を排して言語事実を客観的に説明します。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学校文法では活用を行う「形容詞」と「形容動詞」を別の品詞（用言）として扱いますが、日本語教育文法では「イ形容詞（い形容詞）」「ナ形容詞（な形容詞）」として形容詞の枠組みに一括分類するのが一般的です。</w:t>
      </w:r>
    </w:p>
    <w:p>
      <w:pPr>
        <w:spacing w:after="100"/>
      </w:pPr>
      <w:r>
        <w:rPr>
          <w:b/>
          <w:bCs/>
          <w:color w:val="B00020"/>
        </w:rPr>
        <w:t xml:space="preserve">2（誤）</w:t>
      </w:r>
      <w:r>
        <w:t xml:space="preserve">　「する」と「来る（くる）」は不規則な活用をする動詞として、日本語教育文法では「グループ3（Ⅲ類動詞／Irregular Verbs）」に分類されます。</w:t>
      </w:r>
    </w:p>
    <w:p>
      <w:pPr>
        <w:spacing w:after="100"/>
      </w:pPr>
      <w:r>
        <w:rPr>
          <w:b/>
          <w:bCs/>
          <w:color w:val="B00020"/>
        </w:rPr>
        <w:t xml:space="preserve">3（誤）</w:t>
      </w:r>
      <w:r>
        <w:t xml:space="preserve">　学校文法の「五段活用動詞」は、日本語教育文法（例えば『みんなの日本語』などの体系）では「グループ1（Ⅰ類動詞／Consonant Verbs）」に対応します。「グループ2（Ⅱ類動詞）」は一段活用動詞（上一段・下一段）です。</w:t>
      </w:r>
    </w:p>
    <w:p>
      <w:pPr>
        <w:spacing w:after="100"/>
      </w:pPr>
      <w:r>
        <w:rPr>
          <w:b/>
          <w:bCs/>
          <w:color w:val="B00020"/>
        </w:rPr>
        <w:t xml:space="preserve">4（誤）</w:t>
      </w:r>
      <w:r>
        <w:t xml:space="preserve">　日本語教育文法においても助詞（「は」「が」「に」等）は極めて重要な品詞として詳しく教えます。「完全に排除する」という記述は誤りです。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グループ1の動詞において、マス形からナイ形や基本形を導く規則には「読み（ます）→読ま（ない）」「書き（ます）→書か（ない）」などの母音変化が必要になり、必ずしも例外がない・最も単純とは言えません。</w:t>
      </w:r>
    </w:p>
    <w:p>
      <w:pPr>
        <w:spacing w:after="100"/>
      </w:pPr>
      <w:r>
        <w:rPr>
          <w:b/>
          <w:bCs/>
          <w:color w:val="B00020"/>
        </w:rPr>
        <w:t xml:space="preserve">2（誤）</w:t>
      </w:r>
      <w:r>
        <w:t xml:space="preserve">　辞書形の導入を中級以降に制限するような公式な規律・規範は存在しません。シラバスによっては辞書形（基本形）から導入するコース（直説法や言語学ベースのコース）も存在します。</w:t>
      </w:r>
    </w:p>
    <w:p>
      <w:pPr>
        <w:spacing w:after="100"/>
      </w:pPr>
      <w:r>
        <w:rPr>
          <w:b/>
          <w:bCs/>
          <w:color w:val="2E7D32"/>
        </w:rPr>
        <w:t xml:space="preserve">3（正）</w:t>
      </w:r>
      <w:r>
        <w:t xml:space="preserve">　日本語教育でマス形（丁寧体）から導入する最大の理由は「シチュエーション的な汎用性と社会性」です。初級学習者が実際の社会生活で対面コミュニケーションを行う際、丁寧文（マス形）を用いるのが最も摩擦が少なく無難であるという教育的配慮に基づきます。</w:t>
      </w:r>
    </w:p>
    <w:p>
      <w:pPr>
        <w:spacing w:after="100"/>
      </w:pPr>
      <w:r>
        <w:rPr>
          <w:b/>
          <w:bCs/>
          <w:color w:val="B00020"/>
        </w:rPr>
        <w:t xml:space="preserve">4（誤）</w:t>
      </w:r>
      <w:r>
        <w:t xml:space="preserve">　マス形は連用形＋「ます」の形ですが、グループ1（五段動詞）から他の形（ナイ形やテ形）を作る場合、辞書形（語幹）を基準にした方が文法規則としては体系的・合理的に説明できます（例：書く→書かない）。マス形起点が活用規則として最も単純というわけではありません。</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見る」は語幹が母音で終わる「母音動詞（Ⅱ類動詞／一段動詞）」であり、語幹に直接「-nai」や「-masu」が付きます。一方、「切る」は語幹が子音で終わる「子音動詞（Ⅰ類動詞／五段動詞）」であり、語幹の後に「-anai」「-imasu」のように母音が挿入されて変化します。この構造的な違い（子音動詞／母音動詞）を明示するのが適切な分析です。</w:t>
      </w:r>
    </w:p>
    <w:p>
      <w:pPr>
        <w:spacing w:after="100"/>
      </w:pPr>
      <w:r>
        <w:rPr>
          <w:b/>
          <w:bCs/>
          <w:color w:val="B00020"/>
        </w:rPr>
        <w:t xml:space="preserve">2（誤）</w:t>
      </w:r>
      <w:r>
        <w:t xml:space="preserve">　音節数（1音節か2音節か）によってナイ形の変化が決まるわけではありません（例：「起きる」は3音節だがⅡ類で「起きない」、「入る」は2音節でⅠ類「入らない」）。</w:t>
      </w:r>
    </w:p>
    <w:p>
      <w:pPr>
        <w:spacing w:after="100"/>
      </w:pPr>
      <w:r>
        <w:rPr>
          <w:b/>
          <w:bCs/>
          <w:color w:val="B00020"/>
        </w:rPr>
        <w:t xml:space="preserve">3（誤）</w:t>
      </w:r>
      <w:r>
        <w:t xml:space="preserve">　「切る」はⅠ類動詞（五段活用動詞）の規則動詞であり、不規則動詞（Ⅲ類）ではありません（「帰る」「走る」「知る」「切る」などは、形は「〜いる・〜える」でⅡ類に似ていますが、Ⅰ類に属する動詞です）。</w:t>
      </w:r>
    </w:p>
    <w:p>
      <w:pPr>
        <w:spacing w:after="100"/>
      </w:pPr>
      <w:r>
        <w:rPr>
          <w:b/>
          <w:bCs/>
          <w:color w:val="B00020"/>
        </w:rPr>
        <w:t xml:space="preserve">4（誤）</w:t>
      </w:r>
      <w:r>
        <w:t xml:space="preserve">　「見る」も「切る」も変格活用（する・来る）ではありません。「見る」は上一段（Ⅱ類）、「切る」は五段（Ⅰ類）です。</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「静か」「賑やか」「さわやか」などのように和語（大和言葉）のナ形容詞も多数存在しており、「漢語・外来語に限定されている」という記述は誤りです。</w:t>
      </w:r>
    </w:p>
    <w:p>
      <w:pPr>
        <w:spacing w:after="100"/>
      </w:pPr>
      <w:r>
        <w:rPr>
          <w:b/>
          <w:bCs/>
          <w:color w:val="B00020"/>
        </w:rPr>
        <w:t xml:space="preserve">2（誤）</w:t>
      </w:r>
      <w:r>
        <w:t xml:space="preserve">　ナ形容詞は語尾が「〜い」と変化するのではなく、名詞接続で「〜な」、述語で「〜だ／〜です」をとるため、イ形容詞（「高い→高くない」）とは変化体系が異なります。</w:t>
      </w:r>
    </w:p>
    <w:p>
      <w:pPr>
        <w:spacing w:after="100"/>
      </w:pPr>
      <w:r>
        <w:rPr>
          <w:b/>
          <w:bCs/>
          <w:color w:val="B00020"/>
        </w:rPr>
        <w:t xml:space="preserve">3（誤）</w:t>
      </w:r>
      <w:r>
        <w:t xml:space="preserve">　ナ形容詞は述語になる際（「静かだ／静かです／静かではない」等）に形式の変化（活用・活用パラダイムの変更）を見せるため、「活用を持たない」という記述は誤りです。</w:t>
      </w:r>
    </w:p>
    <w:p>
      <w:pPr>
        <w:spacing w:after="100"/>
      </w:pPr>
      <w:r>
        <w:rPr>
          <w:b/>
          <w:bCs/>
          <w:color w:val="2E7D32"/>
        </w:rPr>
        <w:t xml:space="preserve">4（正）</w:t>
      </w:r>
      <w:r>
        <w:t xml:space="preserve">　日本語教育文法で「ナ形容詞」と呼ばれる語群（「静かだ」「きれいだ」等）は、名詞接続時に「〜な」をとる点を除けば、活用変化（「静かです」「静かではありません」「静かでした」）が「名詞＋です（学生です／学生ではありません）」のパターンと極めて似通っています。そのため、活用変化の統一的理解と学習負担軽減の観点から「ナ形容詞（または名詞的形容詞）」として整理され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語末の「ん」は、口蓋帆が下がった状態で鼻から呼気が抜ける「小舌鼻音 [ɴ]」や「鼻音化母音」として発音されます。気道を遮断して口から息を出すわけではありません。</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記述が逆です。英語などは「音節」や「ストレス（強勢）」を基本単位とし、日本語は「モーラ（拍）」を基本単位（等時性のリズム単位）とします。</w:t>
      </w:r>
    </w:p>
    <w:p>
      <w:pPr>
        <w:spacing w:after="100"/>
      </w:pPr>
      <w:r>
        <w:rPr>
          <w:b/>
          <w:bCs/>
          <w:color w:val="B00020"/>
        </w:rPr>
        <w:t xml:space="preserve">2（誤）</w:t>
      </w:r>
      <w:r>
        <w:t xml:space="preserve">　「に・ほ・ん」は、音節では「に」「ほん」の2音節、モーラでは「に・ほ・ん」の3モーラです。選択肢の数値が逆です。</w:t>
      </w:r>
    </w:p>
    <w:p>
      <w:pPr>
        <w:spacing w:after="100"/>
      </w:pPr>
      <w:r>
        <w:rPr>
          <w:b/>
          <w:bCs/>
          <w:color w:val="B00020"/>
        </w:rPr>
        <w:t xml:space="preserve">3（誤）</w:t>
      </w:r>
      <w:r>
        <w:t xml:space="preserve">　「とうきょう」は長音/R/（またはウ）を含むため、音節としては [to:] と [kyo:] の2音節ですが、モーラ数では「と・う・きょ・う」の4モーラです。</w:t>
      </w:r>
    </w:p>
    <w:p>
      <w:pPr>
        <w:spacing w:after="100"/>
      </w:pPr>
      <w:r>
        <w:rPr>
          <w:b/>
          <w:bCs/>
          <w:color w:val="2E7D32"/>
        </w:rPr>
        <w:t xml:space="preserve">4（正）</w:t>
      </w:r>
      <w:r>
        <w:t xml:space="preserve">　「切符」は、音節で区切ると構造上 [kip] と [pu] の2音節ですが、日本語のリズム（拍）で計算すると「き」「っ」「ぷ」の3モーラ（3拍）になります。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文末のピッチを上げる上昇調イントネーション（↗）は、疑問文の表示だけでなく、相手への確認や親愛の表現など、会話上の様々な意味機能を果たします。</w:t>
      </w:r>
    </w:p>
    <w:p>
      <w:pPr>
        <w:spacing w:after="100"/>
      </w:pPr>
      <w:r>
        <w:rPr>
          <w:b/>
          <w:bCs/>
          <w:color w:val="B00020"/>
        </w:rPr>
        <w:t xml:space="preserve">2（誤）</w:t>
      </w:r>
      <w:r>
        <w:t xml:space="preserve">　プロミネンスやイントネーションの違いは、文の焦点（どこが重要な情報か）や話者の意図（質問、皮肉、納得など）を変えるため、意思疎通において不可欠な要素です。</w:t>
      </w:r>
    </w:p>
    <w:p>
      <w:pPr>
        <w:spacing w:after="100"/>
      </w:pPr>
      <w:r>
        <w:rPr>
          <w:b/>
          <w:bCs/>
          <w:color w:val="B00020"/>
        </w:rPr>
        <w:t xml:space="preserve">3（誤）</w:t>
      </w:r>
      <w:r>
        <w:t xml:space="preserve">　プロミネンス（強調）は、特定の情報を際立たせるために、その語のピッチ範囲を広げたり、音幅を長くしたり、音量を大きくして発音する手法です。「速く、低く、小さく発音する」わけではありません。</w:t>
      </w:r>
    </w:p>
    <w:p>
      <w:pPr>
        <w:spacing w:after="100"/>
      </w:pPr>
      <w:r>
        <w:rPr>
          <w:b/>
          <w:bCs/>
          <w:color w:val="B00020"/>
        </w:rPr>
        <w:t xml:space="preserve">4（誤）</w:t>
      </w:r>
      <w:r>
        <w:t xml:space="preserve">　単語レベルに固着している音の高低は「アクセント」です。「イントネーション」は文（発話）全体に跨る音調変化であり、文脈や話者の意図・感情によって柔軟に変化します。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英語の「s」がすべて有声化（[z]化）するわけではありません。また「すし」は無声子音の連鎖であり、鼻音化させる指導はまったく無関係です。</w:t>
      </w:r>
    </w:p>
    <w:p>
      <w:pPr>
        <w:spacing w:after="100"/>
      </w:pPr>
      <w:r>
        <w:rPr>
          <w:b/>
          <w:bCs/>
          <w:color w:val="2E7D32"/>
        </w:rPr>
        <w:t xml:space="preserve">2（正）</w:t>
      </w:r>
      <w:r>
        <w:t xml:space="preserve">　英語の /u/ は強い円唇母音であるため日本語の「す」[sɯ] が [su] になりやすく、また日本語の「し」[ɕi]（歯茎硬口蓋摩擦音）は英語の [s] や [ʃ]（後歯茎摩擦音）と微細な調音位置の違いがあります。唇を引いて丸めずに「す」を出すこと、および「し」の調音位置（硬口蓋側）を正しく指導することが的確です。</w:t>
      </w:r>
    </w:p>
    <w:p>
      <w:pPr>
        <w:spacing w:after="100"/>
      </w:pPr>
      <w:r>
        <w:rPr>
          <w:b/>
          <w:bCs/>
          <w:color w:val="B00020"/>
        </w:rPr>
        <w:t xml:space="preserve">3（誤）</w:t>
      </w:r>
      <w:r>
        <w:t xml:space="preserve">　本誤用例は「つ」[ts]（破擦音）との混同ではなく、「す」と「し」の母音および子音の母語干渉による調音・円唇性のズレが要因です。</w:t>
      </w:r>
    </w:p>
    <w:p>
      <w:pPr>
        <w:spacing w:after="100"/>
      </w:pPr>
      <w:r>
        <w:rPr>
          <w:b/>
          <w:bCs/>
          <w:color w:val="B00020"/>
        </w:rPr>
        <w:t xml:space="preserve">4（誤）</w:t>
      </w:r>
      <w:r>
        <w:t xml:space="preserve">　英語話者は「し」[ɕi] を英語の [si]（「す」に近い音）や [ʃi]に置き換えがちであり、また「す」[sɯ] を円唇性の強い [su]で発音してしまいます。前半は捉えていますが、指導方針（「し」を [si] と勘違いしているから前舌から後舌へ…という説明）の方向性がズレています。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韓国語にも母音 /a/（아）は明確に存在します。</w:t>
      </w:r>
    </w:p>
    <w:p>
      <w:pPr>
        <w:spacing w:after="100"/>
      </w:pPr>
      <w:r>
        <w:rPr>
          <w:b/>
          <w:bCs/>
          <w:color w:val="B00020"/>
        </w:rPr>
        <w:t xml:space="preserve">2（誤）</w:t>
      </w:r>
      <w:r>
        <w:t xml:space="preserve">　韓国語の破裂音（平音・激音・濃音）は当然閉鎖音（破裂音）であり、摩擦音ではありません。</w:t>
      </w:r>
    </w:p>
    <w:p>
      <w:pPr>
        <w:spacing w:after="100"/>
      </w:pPr>
      <w:r>
        <w:rPr>
          <w:b/>
          <w:bCs/>
          <w:color w:val="2E7D32"/>
        </w:rPr>
        <w:t xml:space="preserve">3（正）</w:t>
      </w:r>
      <w:r>
        <w:t xml:space="preserve">　韓国語の破裂音の音素体系は「平音・激音・濃音」の対立であり、日本語のような「無声／有声（/k/ 対 /g/）」の音素対立を持ちません。韓国語の平音（/k/相当）は「語頭では無声音[k]、語中（有声間に挟まれた場合）では有声音[g]になる」という交替ルール（条件異音）があるため、語頭での /k/ と /g/ の対立（「カード」と「ガード」）の識別や、語中での無声・有声のコントロールに母語の干渉が生じます。</w:t>
      </w:r>
    </w:p>
    <w:p>
      <w:pPr>
        <w:spacing w:after="100"/>
      </w:pPr>
      <w:r>
        <w:rPr>
          <w:b/>
          <w:bCs/>
          <w:color w:val="B00020"/>
        </w:rPr>
        <w:t xml:space="preserve">4（誤）</w:t>
      </w:r>
      <w:r>
        <w:t xml:space="preserve">　韓国語には [m], [n], [ŋ] などの豊かな鼻音体系が存在します。「存在しない」は誤りです。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漢字の点画の一部を省略・抽出して作られたのは「カタカナ」です。また、ひらがなは主として女性の私的な創作や書簡などで多く使われ（「女手」とも呼ばれた）、男性の公文書には漢字や漢文体、変体漢文が用いられました。</w:t>
      </w:r>
    </w:p>
    <w:p>
      <w:pPr>
        <w:spacing w:after="100"/>
      </w:pPr>
      <w:r>
        <w:rPr>
          <w:b/>
          <w:bCs/>
          <w:color w:val="B00020"/>
        </w:rPr>
        <w:t xml:space="preserve">2（誤）</w:t>
      </w:r>
      <w:r>
        <w:t xml:space="preserve">　漢字全体の草書体を簡略化して生まれたのは「ひらがな」です。また、平安時代の女性文学を中心に発展したのもひらがなです。カタカナは僧侶や学者などが漢文の訓読の際、行間や余白に注記（記音）するために作られました。</w:t>
      </w:r>
    </w:p>
    <w:p>
      <w:pPr>
        <w:spacing w:after="100"/>
      </w:pPr>
      <w:r>
        <w:rPr>
          <w:b/>
          <w:bCs/>
          <w:color w:val="2E7D32"/>
        </w:rPr>
        <w:t xml:space="preserve">3（正）</w:t>
      </w:r>
      <w:r>
        <w:t xml:space="preserve">　ひらがなとカタカナは、いずれも古代の「万葉仮名」を母体として成立しました。ひらがなは漢字全体を崩した「草手（草体）」から、カタカナは漢字の偏や旁など「一部（片）」を採って作られました。</w:t>
      </w:r>
    </w:p>
    <w:p>
      <w:pPr>
        <w:spacing w:after="100"/>
      </w:pPr>
      <w:r>
        <w:rPr>
          <w:b/>
          <w:bCs/>
          <w:color w:val="B00020"/>
        </w:rPr>
        <w:t xml:space="preserve">4（誤）</w:t>
      </w:r>
      <w:r>
        <w:t xml:space="preserve">　万葉仮名には、漢字の音をそのまま借りる「借音仮名」（例：「夜麻」＝やま）だけでなく、漢字の意味（訓）を音として借りる「借訓仮名」（例：「八間跡」＝やまと）の両方が存在しました。</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抽象的な概念を点や線で表した漢字（上、下、一など）は「指事」です。「象形」ではありません。</w:t>
      </w:r>
    </w:p>
    <w:p>
      <w:pPr>
        <w:spacing w:after="100"/>
      </w:pPr>
      <w:r>
        <w:rPr>
          <w:b/>
          <w:bCs/>
          <w:color w:val="B00020"/>
        </w:rPr>
        <w:t xml:space="preserve">2（誤）</w:t>
      </w:r>
      <w:r>
        <w:t xml:space="preserve">　「形声」は、意味を表す「意符（部首など）」と、音（読み）を表す「音符」を組み合わせて作られた漢字です。意符を含まないわけではありません。なお、漢字全体の過半数（約8割以上）がこの形声文字に分類されます。</w:t>
      </w:r>
    </w:p>
    <w:p>
      <w:pPr>
        <w:spacing w:after="100"/>
      </w:pPr>
      <w:r>
        <w:rPr>
          <w:b/>
          <w:bCs/>
          <w:color w:val="2E7D32"/>
        </w:rPr>
        <w:t xml:space="preserve">3（正）</w:t>
      </w:r>
      <w:r>
        <w:t xml:space="preserve">　「会意」は、すでに存在する文字（意味を持つ要素）を2つ以上組み合わせて、新しい意味を持たせた漢字（例：「人」＋「木」＝木の下で休む「休」）を作る造字法です。</w:t>
      </w:r>
    </w:p>
    <w:p>
      <w:pPr>
        <w:spacing w:after="100"/>
      </w:pPr>
      <w:r>
        <w:rPr>
          <w:b/>
          <w:bCs/>
          <w:color w:val="B00020"/>
        </w:rPr>
        <w:t xml:space="preserve">4（誤）</w:t>
      </w:r>
      <w:r>
        <w:t xml:space="preserve">　物の形を具体的にかたどって作られた漢字（山、川、日など）は「象形」です。「指事」は抽象的な概念（上、下など）を点や線で図形的に表したものです。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音読みは、漢字が日本に導入された時期や受け入れ地域の違い（呉音・漢音・唐音など）に応じて、中国語の発音を当時の日本語の音韻体系に合わせて受け入れた読み方です。</w:t>
      </w:r>
    </w:p>
    <w:p>
      <w:pPr>
        <w:spacing w:after="100"/>
      </w:pPr>
      <w:r>
        <w:rPr>
          <w:b/>
          <w:bCs/>
          <w:color w:val="B00020"/>
        </w:rPr>
        <w:t xml:space="preserve">2（誤）</w:t>
      </w:r>
      <w:r>
        <w:t xml:space="preserve">　訓読みとは、漢字が表す「意味」に対応する日本の固有語（和語）を当てはめた読み方です。中国語の発音を音写したものではありません。</w:t>
      </w:r>
    </w:p>
    <w:p>
      <w:pPr>
        <w:spacing w:after="100"/>
      </w:pPr>
      <w:r>
        <w:rPr>
          <w:b/>
          <w:bCs/>
          <w:color w:val="B00020"/>
        </w:rPr>
        <w:t xml:space="preserve">3（誤）</w:t>
      </w:r>
      <w:r>
        <w:t xml:space="preserve">　正しくは逆です。和語（固有語）を表すのが「訓読み」、漢語を表すのが「音読み」です。</w:t>
      </w:r>
    </w:p>
    <w:p>
      <w:pPr>
        <w:spacing w:after="100"/>
      </w:pPr>
      <w:r>
        <w:rPr>
          <w:b/>
          <w:bCs/>
          <w:color w:val="B00020"/>
        </w:rPr>
        <w:t xml:space="preserve">4（誤）</w:t>
      </w:r>
      <w:r>
        <w:t xml:space="preserve">　多くの漢字が、渡来時期やルートの違いによって呉音・漢音・唐音などの複数の「音読み」を持ちます（例：「行」→呉音：ギョウ、漢音：コウ、唐音：アン）。</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形声文字をはじめとする漢字の多くは、意味を表す「意符」と音を表す「音符」で構成されています。この構造原理（例：「氵（さんずい）」は水に関係する、「青」を含む字は「セイ・ジョウ」と読むことが多いなど）を教えることで、未習漢字の推測力が飛躍的に向上します。</w:t>
      </w:r>
    </w:p>
    <w:p>
      <w:pPr>
        <w:spacing w:after="100"/>
      </w:pPr>
      <w:r>
        <w:rPr>
          <w:b/>
          <w:bCs/>
          <w:color w:val="B00020"/>
        </w:rPr>
        <w:t xml:space="preserve">2（誤）</w:t>
      </w:r>
      <w:r>
        <w:t xml:space="preserve">　非漢字圏学習者にとって漢字の認識や書き取りは非常に負荷が高く、初期段階でトメ・ハネ・ハライの過剰に厳格な細部修正に終始すると学習意欲を削ぐ原因になります。</w:t>
      </w:r>
    </w:p>
    <w:p>
      <w:pPr>
        <w:spacing w:after="100"/>
      </w:pPr>
      <w:r>
        <w:rPr>
          <w:b/>
          <w:bCs/>
          <w:color w:val="B00020"/>
        </w:rPr>
        <w:t xml:space="preserve">3（誤）</w:t>
      </w:r>
      <w:r>
        <w:t xml:space="preserve">　漢字を単なる1つの絵（イラスト）として丸暗記させると、字数が増えた際に記憶の限界に達します。パーツ（部首や偏・旁）に分解して構造的に理解させることが重要です。</w:t>
      </w:r>
    </w:p>
    <w:p>
      <w:pPr>
        <w:spacing w:after="100"/>
      </w:pPr>
      <w:r>
        <w:rPr>
          <w:b/>
          <w:bCs/>
          <w:color w:val="B00020"/>
        </w:rPr>
        <w:t xml:space="preserve">4（誤）</w:t>
      </w:r>
      <w:r>
        <w:t xml:space="preserve">　漢字1字が持つ多数の音訓を一度に丸暗記させるのは学習負担が大きすぎます。文脈（使用頻度の高い語彙）の中で段階的に提出・定着させることが推奨されます。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おもしろ」は形容詞「おもしろい」の語幹であり、単独では文中に単語（語）として出現できません。このような形態素は「拘束形態素」に分類されます。自由形態素の例としては「山」「本」などが該当します。</w:t>
      </w:r>
    </w:p>
    <w:p>
      <w:pPr>
        <w:spacing w:after="100"/>
      </w:pPr>
      <w:r>
        <w:rPr>
          <w:b/>
          <w:bCs/>
          <w:color w:val="2E7D32"/>
        </w:rPr>
        <w:t xml:space="preserve">2（正）</w:t>
      </w:r>
      <w:r>
        <w:t xml:space="preserve">　接辞の「さ」や動詞・形容詞の語幹・語尾などは、単独で語として存在できず、必ず他の形態素と接合して出現するため「拘束形態素」に分類されます。</w:t>
      </w:r>
    </w:p>
    <w:p>
      <w:pPr>
        <w:spacing w:after="100"/>
      </w:pPr>
      <w:r>
        <w:rPr>
          <w:b/>
          <w:bCs/>
          <w:color w:val="B00020"/>
        </w:rPr>
        <w:t xml:space="preserve">3（誤）</w:t>
      </w:r>
      <w:r>
        <w:t xml:space="preserve">　意味を持たない最小の音声単位は「音素」です。形態素とは異なります。</w:t>
      </w:r>
    </w:p>
    <w:p>
      <w:pPr>
        <w:spacing w:after="100"/>
      </w:pPr>
      <w:r>
        <w:rPr>
          <w:b/>
          <w:bCs/>
          <w:color w:val="B00020"/>
        </w:rPr>
        <w:t xml:space="preserve">4（誤）</w:t>
      </w:r>
      <w:r>
        <w:t xml:space="preserve">　形態素とは「意味（実質的意味または文法的意味）をもった最小の言語単位」です。音韻単位ではなく意味の最小単位であり、実質的意味を持つもの（語根など）も含まれます。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原則として和語には「お」（例：お水、お手紙）、漢語には「ご」（例：ご意見、ご説明）が付きますが、「お電話」「お時間」「ごゆっくり」のように例外も多く存在し、厳格な排他関係ではありません。</w:t>
      </w:r>
    </w:p>
    <w:p>
      <w:pPr>
        <w:spacing w:after="100"/>
      </w:pPr>
      <w:r>
        <w:rPr>
          <w:b/>
          <w:bCs/>
          <w:color w:val="B00020"/>
        </w:rPr>
        <w:t xml:space="preserve">2（誤）</w:t>
      </w:r>
      <w:r>
        <w:t xml:space="preserve">　接辞はすべて単独で文節を作ることができない「拘束形態素」であり、「自立語」ではありません。</w:t>
      </w:r>
    </w:p>
    <w:p>
      <w:pPr>
        <w:spacing w:after="100"/>
      </w:pPr>
      <w:r>
        <w:rPr>
          <w:b/>
          <w:bCs/>
          <w:color w:val="2E7D32"/>
        </w:rPr>
        <w:t xml:space="preserve">3（正）</w:t>
      </w:r>
      <w:r>
        <w:t xml:space="preserve">　接尾辞（例：「-さ」「-み」「-化」「-的」）は、意味を付加するだけでなく、形容詞を名詞化したり（例：赤い→赤さ）、名詞を形容動詞化したり（例：効果→効果的）と、品詞を変える強力な機能（派生機能）を持ちます。</w:t>
      </w:r>
    </w:p>
    <w:p>
      <w:pPr>
        <w:spacing w:after="100"/>
      </w:pPr>
      <w:r>
        <w:rPr>
          <w:b/>
          <w:bCs/>
          <w:color w:val="B00020"/>
        </w:rPr>
        <w:t xml:space="preserve">4（誤）</w:t>
      </w:r>
      <w:r>
        <w:t xml:space="preserve">　日本語の接頭辞（例：「お-」「不-」「超-」）は、基幹となる語の意味を限定・付加（評価や程度など）する役割が中心であり、品詞を変える機能（品詞転換）は基本的につきません。</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はじめる（開始）」「～なおす（やり直し）」「～つづける（継続）」などの後項動詞は、本来の具体的な動詞的意味から抽象化し、文法的な「アスペクト（相）」や補助的意味を添える「補助動詞的役割」を果たします。</w:t>
      </w:r>
    </w:p>
    <w:p>
      <w:pPr>
        <w:spacing w:after="100"/>
      </w:pPr>
      <w:r>
        <w:rPr>
          <w:b/>
          <w:bCs/>
          <w:color w:val="B00020"/>
        </w:rPr>
        <w:t xml:space="preserve">2（誤）</w:t>
      </w:r>
      <w:r>
        <w:t xml:space="preserve">　「割り込む」などは一つの統合された動作（熟句化）を表しており、単に二つの文を繋げた構造（語順の単純結合）とは異なる統語・意味的結合をなしています。</w:t>
      </w:r>
    </w:p>
    <w:p>
      <w:pPr>
        <w:spacing w:after="100"/>
      </w:pPr>
      <w:r>
        <w:rPr>
          <w:b/>
          <w:bCs/>
          <w:color w:val="B00020"/>
        </w:rPr>
        <w:t xml:space="preserve">3（誤）</w:t>
      </w:r>
      <w:r>
        <w:t xml:space="preserve">　「押す＋切る」「飛ぶ＋乗る」のように、「動詞＋動詞」の結合による複合動詞は日本語の主要な語構成の一つです。</w:t>
      </w:r>
    </w:p>
    <w:p>
      <w:pPr>
        <w:spacing w:after="100"/>
      </w:pPr>
      <w:r>
        <w:rPr>
          <w:b/>
          <w:bCs/>
          <w:color w:val="2E7D32"/>
        </w:rPr>
        <w:t xml:space="preserve">4（正）</w:t>
      </w:r>
      <w:r>
        <w:t xml:space="preserve">　日本語の「V1＋V2」型の複合動詞（例：押し切る、読み直す、走り抜ける）において、前項動詞V1は基本的に「連用形（マス形からマスを除いた形）」で後項動詞と結合します。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連濁（例：て＋かみ→てがみ）だけでなく、母音交替（転音）や促音化（例：ひき＋こむ→ひっこむ）など、多様な音韻変化が存在します。</w:t>
      </w:r>
    </w:p>
    <w:p>
      <w:pPr>
        <w:spacing w:after="100"/>
      </w:pPr>
      <w:r>
        <w:rPr>
          <w:b/>
          <w:bCs/>
          <w:color w:val="B00020"/>
        </w:rPr>
        <w:t xml:space="preserve">2（誤）</w:t>
      </w:r>
      <w:r>
        <w:t xml:space="preserve">　転音現象は古来の「和語（大和言葉）」の複合語形成に特徴的な音韻変化であり、現代の外来語複合語で活発に起きるものではありません。</w:t>
      </w:r>
    </w:p>
    <w:p>
      <w:pPr>
        <w:spacing w:after="100"/>
      </w:pPr>
      <w:r>
        <w:rPr>
          <w:b/>
          <w:bCs/>
          <w:color w:val="B00020"/>
        </w:rPr>
        <w:t xml:space="preserve">3（誤）</w:t>
      </w:r>
      <w:r>
        <w:t xml:space="preserve">　「かぜ」→「かざ」への変化は、母音 /e/（ゼ）から /a/（ザ）への変化です。/o/ への変化ではありません。</w:t>
      </w:r>
    </w:p>
    <w:p>
      <w:pPr>
        <w:spacing w:after="100"/>
      </w:pPr>
      <w:r>
        <w:rPr>
          <w:b/>
          <w:bCs/>
          <w:color w:val="2E7D32"/>
        </w:rPr>
        <w:t xml:space="preserve">4（正）</w:t>
      </w:r>
      <w:r>
        <w:t xml:space="preserve">　和語が結合して複合語を作る際、前項の語尾母音が変化する現象（さけ→さか[酒屋]、雨あめ→あま[雨具]、木き→こ[木立]など）を「転音（母音交替）」と呼びます。特に /e/ から /a/ への変化が多く見られます。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和語（大和言葉）は日本語固有の語彙体系であり、身の回りの生活、感情、身体、自然など、日常的で感情に密着した基本語彙の中心をなします。</w:t>
      </w:r>
    </w:p>
    <w:p>
      <w:pPr>
        <w:spacing w:after="100"/>
      </w:pPr>
      <w:r>
        <w:rPr>
          <w:b/>
          <w:bCs/>
          <w:color w:val="B00020"/>
        </w:rPr>
        <w:t xml:space="preserve">2（誤）</w:t>
      </w:r>
      <w:r>
        <w:t xml:space="preserve">　抽象的・文章的・専門的な概念を表す語彙の大半を占めるのは「漢語」です。</w:t>
      </w:r>
    </w:p>
    <w:p>
      <w:pPr>
        <w:spacing w:after="100"/>
      </w:pPr>
      <w:r>
        <w:rPr>
          <w:b/>
          <w:bCs/>
          <w:color w:val="B00020"/>
        </w:rPr>
        <w:t xml:space="preserve">3（誤）</w:t>
      </w:r>
      <w:r>
        <w:t xml:space="preserve">　和語には「空（そら：2拍）」「桜（さくら：3拍）」「みずうみ（4拍）」など、多拍構造の語が多数存在します。</w:t>
      </w:r>
    </w:p>
    <w:p>
      <w:pPr>
        <w:spacing w:after="100"/>
      </w:pPr>
      <w:r>
        <w:rPr>
          <w:b/>
          <w:bCs/>
          <w:color w:val="B00020"/>
        </w:rPr>
        <w:t xml:space="preserve">4（誤）</w:t>
      </w:r>
      <w:r>
        <w:t xml:space="preserve">　和語は「山川」「立ち上がる」のように、他の語と柔軟に結合して複合語や派生語を作る極めて高い造語力を持っています。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学習者は「高さを測る」「美味しさを感じる」のように、属性・状態を表す形容詞（高い、美味しい等）の語幹に接尾辞「-さ」を付けることで「度合い・状態を表す名詞」を作る派生ルールを学びます。本問は、すでに名詞である「味」に対して不必要に「-さ」を過剰適用してしまった形態・派生上の誤用です。</w:t>
      </w:r>
    </w:p>
    <w:p>
      <w:pPr>
        <w:spacing w:after="100"/>
      </w:pPr>
      <w:r>
        <w:rPr>
          <w:b/>
          <w:bCs/>
          <w:color w:val="B00020"/>
        </w:rPr>
        <w:t xml:space="preserve">2（誤）</w:t>
      </w:r>
      <w:r>
        <w:t xml:space="preserve">　「味さ」という語形態自体の誤りを説明しておらず、不適切です。</w:t>
      </w:r>
    </w:p>
    <w:p>
      <w:pPr>
        <w:spacing w:after="100"/>
      </w:pPr>
      <w:r>
        <w:rPr>
          <w:b/>
          <w:bCs/>
          <w:color w:val="B00020"/>
        </w:rPr>
        <w:t xml:space="preserve">3（誤）</w:t>
      </w:r>
      <w:r>
        <w:t xml:space="preserve">　動詞「味わう」の活用ミスではなく、名詞「味」への派生接尾辞の誤適用です。</w:t>
      </w:r>
    </w:p>
    <w:p>
      <w:pPr>
        <w:spacing w:after="100"/>
      </w:pPr>
      <w:r>
        <w:rPr>
          <w:b/>
          <w:bCs/>
          <w:color w:val="B00020"/>
        </w:rPr>
        <w:t xml:space="preserve">4（誤）</w:t>
      </w:r>
      <w:r>
        <w:t xml:space="preserve">　「味」は和語（あるいは漢語的語彙）であり、外来語や「-的」の不適用とは関係ありません。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複合動詞の後項の中には、アスペクト（相）を表す意味へと抽象化したものが多くあります。「V1＋だす（～し始める・急に出現する）」「V1＋つづける（～し続ける）」は、それぞれ動作の「開始」と「継続」を表すアスペクト的後項動詞です。</w:t>
      </w:r>
    </w:p>
    <w:p>
      <w:pPr>
        <w:spacing w:after="100"/>
      </w:pPr>
      <w:r>
        <w:rPr>
          <w:b/>
          <w:bCs/>
          <w:color w:val="B00020"/>
        </w:rPr>
        <w:t xml:space="preserve">2（誤）</w:t>
      </w:r>
      <w:r>
        <w:t xml:space="preserve">　前項は動詞の連用形（走り）であり、後項の「～だす」「～つづける」は依然として動詞（複合動詞全体で1つの動詞）です。形容詞ではありません。</w:t>
      </w:r>
    </w:p>
    <w:p>
      <w:pPr>
        <w:spacing w:after="100"/>
      </w:pPr>
      <w:r>
        <w:rPr>
          <w:b/>
          <w:bCs/>
          <w:color w:val="B00020"/>
        </w:rPr>
        <w:t xml:space="preserve">3（誤）</w:t>
      </w:r>
      <w:r>
        <w:t xml:space="preserve">　意味が真逆です。「～だす」が開始・出現、「～つづける」が継続です。</w:t>
      </w:r>
    </w:p>
    <w:p>
      <w:pPr>
        <w:spacing w:after="100"/>
      </w:pPr>
      <w:r>
        <w:rPr>
          <w:b/>
          <w:bCs/>
          <w:color w:val="B00020"/>
        </w:rPr>
        <w:t xml:space="preserve">4（誤）</w:t>
      </w:r>
      <w:r>
        <w:t xml:space="preserve">　両者とも「走り出しそうだ（未来・推量）」「ずっと走りつづけた（過去・完了）」のように、テンス（時制）やアスペクト形と自由に組み合わせて使用できます。</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和製英語は英語圏では通用しない（あるいは意味が異なる）日本独自のカタカナ語彙です。</w:t>
      </w:r>
    </w:p>
    <w:p>
      <w:pPr>
        <w:spacing w:after="100"/>
      </w:pPr>
      <w:r>
        <w:rPr>
          <w:b/>
          <w:bCs/>
          <w:color w:val="2E7D32"/>
        </w:rPr>
        <w:t xml:space="preserve">2（正）</w:t>
      </w:r>
      <w:r>
        <w:t xml:space="preserve">　「サラリーマン（salaried manではなく）、ナイター、ハンドル」などの和製英語は、英語の単語・形態素を元にして日本で作られた語（外来語）であり、英語圏の学習者が母語の英語の意味で捉えると誤解や不自然さ（発音や文脈の乖離）を生みやすいため、日本語教育において配慮が必要です。</w:t>
      </w:r>
    </w:p>
    <w:p>
      <w:pPr>
        <w:spacing w:after="100"/>
      </w:pPr>
      <w:r>
        <w:rPr>
          <w:b/>
          <w:bCs/>
          <w:color w:val="B00020"/>
        </w:rPr>
        <w:t xml:space="preserve">3（誤）</w:t>
      </w:r>
      <w:r>
        <w:t xml:space="preserve">　学習者に対しては「英語のように見えるが、日本語として独自の意味発達を遂げた外来語（和製英語）」であることを明確に説明し、英語の本来の表現との違いを気づかせる指導が有効です。</w:t>
      </w:r>
    </w:p>
    <w:p>
      <w:pPr>
        <w:spacing w:after="100"/>
      </w:pPr>
      <w:r>
        <w:rPr>
          <w:b/>
          <w:bCs/>
          <w:color w:val="B00020"/>
        </w:rPr>
        <w:t xml:space="preserve">4（誤）</w:t>
      </w:r>
      <w:r>
        <w:t xml:space="preserve">　和製英語の多くは明治以降、特に戦後の高度経済成長期以降に日本で独自に作られたものであり、オランダ語由来ではありません。また英語圏ではそのまま通用しません。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指示対象が同じであっても、位相（口語・文語）やコロケーション（連語関係）の違いがあるため、常に置き換えられるわけではありません（例：「本を買う」は自然だが「書籍を買う」はやや硬い表現になるなど）。</w:t>
      </w:r>
    </w:p>
    <w:p>
      <w:pPr>
        <w:spacing w:after="100"/>
      </w:pPr>
      <w:r>
        <w:rPr>
          <w:b/>
          <w:bCs/>
          <w:color w:val="2E7D32"/>
        </w:rPr>
        <w:t xml:space="preserve">2（正）</w:t>
      </w:r>
      <w:r>
        <w:t xml:space="preserve">　類義語の不換性（置き換えられない理由）を説明する際には、概念的意味（意味成分）の差異に加え、文体・位相（話し言葉／書き言葉）、感情的意味（評価的ニュアンス）、構文的制約（組み合わせる格助詞や名詞の違い）といった多角的な視点が不可欠です。</w:t>
      </w:r>
    </w:p>
    <w:p>
      <w:pPr>
        <w:spacing w:after="100"/>
      </w:pPr>
      <w:r>
        <w:rPr>
          <w:b/>
          <w:bCs/>
          <w:color w:val="B00020"/>
        </w:rPr>
        <w:t xml:space="preserve">3（誤）</w:t>
      </w:r>
      <w:r>
        <w:t xml:space="preserve">　類義語指導において概念的意味の共通点のみを教えて使い分けを感覚に委ねると、学習者は誤用を繰り返しやすくなります。使い分けの基準（コロケーションや文脈制限）を明確に示すことが求められます。</w:t>
      </w:r>
    </w:p>
    <w:p>
      <w:pPr>
        <w:spacing w:after="100"/>
      </w:pPr>
      <w:r>
        <w:rPr>
          <w:b/>
          <w:bCs/>
          <w:color w:val="B00020"/>
        </w:rPr>
        <w:t xml:space="preserve">4（誤）</w:t>
      </w:r>
      <w:r>
        <w:t xml:space="preserve">　和語と漢語の比較では、一般に「和語」の方が日常的で適用範囲が広く（例：「直す」は服、機械、癖、機嫌などに使える）、「漢語」の方が概念が限定的・専門的で適用範囲が狭くなります（例：「修理する」は主に機械や建造物などに限定される）。</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「生」と「死」、「男」と「女」のように、中間がなく「Aでない＝Bである」となる関係は「相補的対義語（二項対立的対義語）」です。「段階的対義語」ではありません。</w:t>
      </w:r>
    </w:p>
    <w:p>
      <w:pPr>
        <w:spacing w:after="100"/>
      </w:pPr>
      <w:r>
        <w:rPr>
          <w:b/>
          <w:bCs/>
          <w:color w:val="2E7D32"/>
        </w:rPr>
        <w:t xml:space="preserve">2（正）</w:t>
      </w:r>
      <w:r>
        <w:t xml:space="preserve">　「親／子」「与える／もらう」「教える／教わる」のように、一方の存在や成立が他方の存在を前提とする視点や立場上の表裏関係を「対転的対義語（関係・視点対義語）」と呼びます。</w:t>
      </w:r>
    </w:p>
    <w:p>
      <w:pPr>
        <w:spacing w:after="100"/>
      </w:pPr>
      <w:r>
        <w:rPr>
          <w:b/>
          <w:bCs/>
          <w:color w:val="B00020"/>
        </w:rPr>
        <w:t xml:space="preserve">3（誤）</w:t>
      </w:r>
      <w:r>
        <w:t xml:space="preserve">　「高い／低い」「高い／安い」「暑い／寒い」のように、中間の状態が存在しスケール（程度）を持つものは「段階的対義語」です。設問の説明は名称が入れ替わっています。</w:t>
      </w:r>
    </w:p>
    <w:p>
      <w:pPr>
        <w:spacing w:after="100"/>
      </w:pPr>
      <w:r>
        <w:rPr>
          <w:b/>
          <w:bCs/>
          <w:color w:val="B00020"/>
        </w:rPr>
        <w:t xml:space="preserve">4（誤）</w:t>
      </w:r>
      <w:r>
        <w:t xml:space="preserve">　「上／下」「行く／来る」「昇る／降る」などの方向・運動の対立は「方向・ベクトル対義語（反転対義語）」などに分類され、相補的対義語とは区別されます。</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「明日伺います」という言葉を発する音的・文法的一連の行為が「発話行為」、それによって聞き手に安心感を与えるという結果・影響が「発話媒介行為」です。</w:t>
      </w:r>
    </w:p>
    <w:p>
      <w:pPr>
        <w:spacing w:after="100"/>
      </w:pPr>
      <w:r>
        <w:rPr>
          <w:b/>
          <w:bCs/>
          <w:color w:val="B00020"/>
        </w:rPr>
        <w:t xml:space="preserve">2（誤）</w:t>
      </w:r>
      <w:r>
        <w:t xml:space="preserve">　発話媒介行為とは、発話によって聞き手に生じる結果や効果（例：聞き手を驚かせる、説得する、怒らせる、安心させる等）を指します。</w:t>
      </w:r>
    </w:p>
    <w:p>
      <w:pPr>
        <w:spacing w:after="100"/>
      </w:pPr>
      <w:r>
        <w:rPr>
          <w:b/>
          <w:bCs/>
          <w:color w:val="2E7D32"/>
        </w:rPr>
        <w:t xml:space="preserve">3（正）</w:t>
      </w:r>
      <w:r>
        <w:t xml:space="preserve">　発話行為論において、発話を通じて達しようとする心理的・社会的機能（依頼、約束、感謝、宣言など）を「発話内行為（または発話内の力・発話力）」と呼びます。</w:t>
      </w:r>
    </w:p>
    <w:p>
      <w:pPr>
        <w:spacing w:after="100"/>
      </w:pPr>
      <w:r>
        <w:rPr>
          <w:b/>
          <w:bCs/>
          <w:color w:val="B00020"/>
        </w:rPr>
        <w:t xml:space="preserve">4（誤）</w:t>
      </w:r>
      <w:r>
        <w:t xml:space="preserve">　文の音声を物理的に発声する行為は「発声行為（Locutionary act／発話行為）」です。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文法的形式と発話内行為が一致しているのは「直接的発話行為」です（例：「ペンを貸してください」＝依頼の形式で依頼の意図）。これらが乖離しているものが「間接的発話行為」です。</w:t>
      </w:r>
    </w:p>
    <w:p>
      <w:pPr>
        <w:spacing w:after="100"/>
      </w:pPr>
      <w:r>
        <w:rPr>
          <w:b/>
          <w:bCs/>
          <w:color w:val="2E7D32"/>
        </w:rPr>
        <w:t xml:space="preserve">2（正）</w:t>
      </w:r>
      <w:r>
        <w:t xml:space="preserve">　断りの文脈で文末を明確に言わず「用事がありまして…」と言いさす表現は、直接的な拒絶を避け、相手の面子（フェイス）を潰さないための間接的な拒絶表現（間接的発話行為）です。</w:t>
      </w:r>
    </w:p>
    <w:p>
      <w:pPr>
        <w:spacing w:after="100"/>
      </w:pPr>
      <w:r>
        <w:rPr>
          <w:b/>
          <w:bCs/>
          <w:color w:val="B00020"/>
        </w:rPr>
        <w:t xml:space="preserve">3（誤）</w:t>
      </w:r>
      <w:r>
        <w:t xml:space="preserve">　「ペンを持っていますか」は文脈上「ペンを貸してください」という依頼（間接的発話行為）であることが多く、「持っています」とだけ答えて貸さないのは発話内意図を汲み取れていない応答です。</w:t>
      </w:r>
    </w:p>
    <w:p>
      <w:pPr>
        <w:spacing w:after="100"/>
      </w:pPr>
      <w:r>
        <w:rPr>
          <w:b/>
          <w:bCs/>
          <w:color w:val="B00020"/>
        </w:rPr>
        <w:t xml:space="preserve">4（誤）</w:t>
      </w:r>
      <w:r>
        <w:t xml:space="preserve">　間接的発話行為は直訳（意味論的解釈）では意図が通じないため、使用される場面・文脈・人間関係とセットで指導する必要があります。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推測を表すのはモダリティ表現であり、遂行発話の定義とは関係ありません。</w:t>
      </w:r>
    </w:p>
    <w:p>
      <w:pPr>
        <w:spacing w:after="100"/>
      </w:pPr>
      <w:r>
        <w:rPr>
          <w:b/>
          <w:bCs/>
          <w:color w:val="2E7D32"/>
        </w:rPr>
        <w:t xml:space="preserve">2（正）</w:t>
      </w:r>
      <w:r>
        <w:t xml:space="preserve">　オースティンは発話の分類として、単なる事実の記述ではなく、発話することによって何らかの行為（誓う、宣言する、命名する、謝罪するなど）を実行する発話を「遂行発話」と呼びました。</w:t>
      </w:r>
    </w:p>
    <w:p>
      <w:pPr>
        <w:spacing w:after="100"/>
      </w:pPr>
      <w:r>
        <w:rPr>
          <w:b/>
          <w:bCs/>
          <w:color w:val="B00020"/>
        </w:rPr>
        <w:t xml:space="preserve">3（誤）</w:t>
      </w:r>
      <w:r>
        <w:t xml:space="preserve">　真偽（真/偽）を判定できる発話は「事実描写発話（Constative Utterance／叙述的発話）」です。</w:t>
      </w:r>
    </w:p>
    <w:p>
      <w:pPr>
        <w:spacing w:after="100"/>
      </w:pPr>
      <w:r>
        <w:rPr>
          <w:b/>
          <w:bCs/>
          <w:color w:val="B00020"/>
        </w:rPr>
        <w:t xml:space="preserve">4（誤）</w:t>
      </w:r>
      <w:r>
        <w:t xml:space="preserve">　遂行発話の成立には、適切な発話場面や話者・聞手の社会的関係、制度的条件（適格条件／適切性条件）が不可欠であり、文法知識のみで完結するものではありません。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遂行発話（例：「任命します」「結婚を宣言します」）は真偽ではなく「成功（幸）か不成功（不幸）か」で評価されます。成功するためには、しかるべき権限を持つ話者、適切な状況・手順、当事者の誠実な意図などの「適格条件」が満たされる必要があります。</w:t>
      </w:r>
    </w:p>
    <w:p>
      <w:pPr>
        <w:spacing w:after="100"/>
      </w:pPr>
      <w:r>
        <w:rPr>
          <w:b/>
          <w:bCs/>
          <w:color w:val="B00020"/>
        </w:rPr>
        <w:t xml:space="preserve">2（誤）</w:t>
      </w:r>
      <w:r>
        <w:t xml:space="preserve">　辞書的意味の正確さは適格条件の中心ではありません。たとえば例え話や表現の工夫があっても遂行発話は成立し得ます。</w:t>
      </w:r>
    </w:p>
    <w:p>
      <w:pPr>
        <w:spacing w:after="100"/>
      </w:pPr>
      <w:r>
        <w:rPr>
          <w:b/>
          <w:bCs/>
          <w:color w:val="B00020"/>
        </w:rPr>
        <w:t xml:space="preserve">3（誤）</w:t>
      </w:r>
      <w:r>
        <w:t xml:space="preserve">　文字化の可否は言語使用の語用論的効力とは無関係です。</w:t>
      </w:r>
    </w:p>
    <w:p>
      <w:pPr>
        <w:spacing w:after="100"/>
      </w:pPr>
      <w:r>
        <w:rPr>
          <w:b/>
          <w:bCs/>
          <w:color w:val="B00020"/>
        </w:rPr>
        <w:t xml:space="preserve">4（誤）</w:t>
      </w:r>
      <w:r>
        <w:t xml:space="preserve">　文法的な正確さは適格条件の直接の要件ではありません。文法的に完璧でも資格がない人が宣言すれば不成立になります。</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意図や機能（依頼、警告など）を指すのは「発話内行為」です。「発話媒介行為」は発話によって聞き手に生じた結果（脅威を感じる、安心するなど）を指します。</w:t>
      </w:r>
    </w:p>
    <w:p>
      <w:pPr>
        <w:spacing w:after="100"/>
      </w:pPr>
      <w:r>
        <w:rPr>
          <w:b/>
          <w:bCs/>
          <w:color w:val="B00020"/>
        </w:rPr>
        <w:t xml:space="preserve">2（誤）</w:t>
      </w:r>
      <w:r>
        <w:t xml:space="preserve">　「相手を退避させる」という実際の結果・効果は「発話媒介行為」に該当します。</w:t>
      </w:r>
    </w:p>
    <w:p>
      <w:pPr>
        <w:spacing w:after="100"/>
      </w:pPr>
      <w:r>
        <w:rPr>
          <w:b/>
          <w:bCs/>
          <w:color w:val="2E7D32"/>
        </w:rPr>
        <w:t xml:space="preserve">3（正）</w:t>
      </w:r>
      <w:r>
        <w:t xml:space="preserve">　サールらの発話行為論において、音声を出し、一定の辞書的・文法的な意味を持つ表現を発する行為自体を「発話行為（発語行為／Locutionary act）」と呼びます。</w:t>
      </w:r>
    </w:p>
    <w:p>
      <w:pPr>
        <w:spacing w:after="100"/>
      </w:pPr>
      <w:r>
        <w:rPr>
          <w:b/>
          <w:bCs/>
          <w:color w:val="B00020"/>
        </w:rPr>
        <w:t xml:space="preserve">4（誤）</w:t>
      </w:r>
      <w:r>
        <w:t xml:space="preserve">　「発話内行為」は、発話を通じて話者が行おうとする意図・機能（約束、依頼、質問など）のことです。聞き手に与えた影響や結果は「発話媒介行為」です。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「満点を取ったのは花子だ」の前提は「誰かが満点を取った」であり、含意は「花子がテストを受けた／満点を取った」などになります。「誰もテストを受けなかった」は矛盾します。</w:t>
      </w:r>
    </w:p>
    <w:p>
      <w:pPr>
        <w:spacing w:after="100"/>
      </w:pPr>
      <w:r>
        <w:rPr>
          <w:b/>
          <w:bCs/>
          <w:color w:val="B00020"/>
        </w:rPr>
        <w:t xml:space="preserve">2（誤）</w:t>
      </w:r>
      <w:r>
        <w:t xml:space="preserve">　「太郎はたばこをやめた」の前提は「以前たばこを吸っていた」です。否定形「太郎はたばこをやめていない」にしても「以前たばこを吸っていた」という前提は維持されます。</w:t>
      </w:r>
    </w:p>
    <w:p>
      <w:pPr>
        <w:spacing w:after="100"/>
      </w:pPr>
      <w:r>
        <w:rPr>
          <w:b/>
          <w:bCs/>
          <w:color w:val="2E7D32"/>
        </w:rPr>
        <w:t xml:space="preserve">3（正）</w:t>
      </w:r>
      <w:r>
        <w:t xml:space="preserve">　「前提（語用論的/意味論的前提）」は、元の文が肯定であっても否定であっても（否定テストを通しても）維持される背景的知識・仮定です。</w:t>
      </w:r>
    </w:p>
    <w:p>
      <w:pPr>
        <w:spacing w:after="100"/>
      </w:pPr>
      <w:r>
        <w:rPr>
          <w:b/>
          <w:bCs/>
          <w:color w:val="B00020"/>
        </w:rPr>
        <w:t xml:space="preserve">4（誤）</w:t>
      </w:r>
      <w:r>
        <w:t xml:space="preserve">　否定テスト（文を否定形にする）を行っても維持されるのは「前提」の特徴です。「含意（意味論的含意）」は文を否定すると成立しなくなります。</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会話的含意は、直接的な表現を避けて遠回しに断ったり配慮したりするなど、コミュニケーションをスムーズ・柔軟にするための重要な役割を果たします。</w:t>
      </w:r>
    </w:p>
    <w:p>
      <w:pPr>
        <w:spacing w:after="100"/>
      </w:pPr>
      <w:r>
        <w:rPr>
          <w:b/>
          <w:bCs/>
          <w:color w:val="B00020"/>
        </w:rPr>
        <w:t xml:space="preserve">2（誤）</w:t>
      </w:r>
      <w:r>
        <w:t xml:space="preserve">　会話的含意は文脈依存の推論であり、厳密な論理的含意とは区別されます。</w:t>
      </w:r>
    </w:p>
    <w:p>
      <w:pPr>
        <w:spacing w:after="100"/>
      </w:pPr>
      <w:r>
        <w:rPr>
          <w:b/>
          <w:bCs/>
          <w:color w:val="2E7D32"/>
        </w:rPr>
        <w:t xml:space="preserve">3（正）</w:t>
      </w:r>
      <w:r>
        <w:t xml:space="preserve">　会話的含意の重要な特徴の一つに「キャンセル可能性」があります。例えば「お茶でも飲みますか（＝含意：少し話しませんか）」に対して「お茶飲みますか。あ、でも話す時間はないんですが（含意の撤回）」のように、文脈や後続の発話で撤回することが可能です。</w:t>
      </w:r>
    </w:p>
    <w:p>
      <w:pPr>
        <w:spacing w:after="100"/>
      </w:pPr>
      <w:r>
        <w:rPr>
          <w:b/>
          <w:bCs/>
          <w:color w:val="B00020"/>
        </w:rPr>
        <w:t xml:space="preserve">4（誤）</w:t>
      </w:r>
      <w:r>
        <w:t xml:space="preserve">　辞書的・文法的に定まる意味は「命題意味（意味論的意味）」や「論理的含意」です。</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初級学習者は言語知識（ボトムアップ）が不足しているため、かえって背景知識や文脈（トップダウン）を活用させる指導（事前の背景知識の導入など）を並行して行うことが有効とされています。</w:t>
      </w:r>
    </w:p>
    <w:p>
      <w:pPr>
        <w:spacing w:after="100"/>
      </w:pPr>
      <w:r>
        <w:rPr>
          <w:b/>
          <w:bCs/>
          <w:color w:val="2E7D32"/>
        </w:rPr>
        <w:t xml:space="preserve">2（正）</w:t>
      </w:r>
      <w:r>
        <w:t xml:space="preserve">　現在の言語習得論・読解解明論では、トップダウン処理とボトムアップ処理の双方向の働きを統合した「相互作用モデル」が支持されています。</w:t>
      </w:r>
    </w:p>
    <w:p>
      <w:pPr>
        <w:spacing w:after="100"/>
      </w:pPr>
      <w:r>
        <w:rPr>
          <w:b/>
          <w:bCs/>
          <w:color w:val="B00020"/>
        </w:rPr>
        <w:t xml:space="preserve">3（誤）</w:t>
      </w:r>
      <w:r>
        <w:t xml:space="preserve">　説明文は「ボトムアップ処理」の定義です。トップダウン処理は、全体の背景知識や予測から意味を構築していくプロセスです。</w:t>
      </w:r>
    </w:p>
    <w:p>
      <w:pPr>
        <w:spacing w:after="100"/>
      </w:pPr>
      <w:r>
        <w:rPr>
          <w:b/>
          <w:bCs/>
          <w:color w:val="B00020"/>
        </w:rPr>
        <w:t xml:space="preserve">4（誤）</w:t>
      </w:r>
      <w:r>
        <w:t xml:space="preserve">　説明文は「トップダウン処理」の定義です。ボトムアップ処理は、文字・音素・語彙・文法構造などの細部（ボトム）から意味（アップ）を積み上げていくプロセスです。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スキーマは新しい情報を受け取ったり理解したりするプロセスの中で、常に更新・再構築（動的なシステム）されます。</w:t>
      </w:r>
    </w:p>
    <w:p>
      <w:pPr>
        <w:spacing w:after="100"/>
      </w:pPr>
      <w:r>
        <w:rPr>
          <w:b/>
          <w:bCs/>
          <w:color w:val="B00020"/>
        </w:rPr>
        <w:t xml:space="preserve">2（誤）</w:t>
      </w:r>
      <w:r>
        <w:t xml:space="preserve">　テクストの形式的構造（テキストタイプ、起承転結、ニュースの構成など）に関する知識は「形式スキーマ」と呼ばれます。</w:t>
      </w:r>
    </w:p>
    <w:p>
      <w:pPr>
        <w:spacing w:after="100"/>
      </w:pPr>
      <w:r>
        <w:rPr>
          <w:b/>
          <w:bCs/>
          <w:color w:val="2E7D32"/>
        </w:rPr>
        <w:t xml:space="preserve">3（正）</w:t>
      </w:r>
      <w:r>
        <w:t xml:space="preserve">　内容スキーマ（医療機関の利用手順や流れなどの知識）が活性化されることで、枠組み（フレーム）に基づいて未知の語彙や曖昧な発話をトップダウンで補完・推測できるようになります。</w:t>
      </w:r>
    </w:p>
    <w:p>
      <w:pPr>
        <w:spacing w:after="100"/>
      </w:pPr>
      <w:r>
        <w:rPr>
          <w:b/>
          <w:bCs/>
          <w:color w:val="B00020"/>
        </w:rPr>
        <w:t xml:space="preserve">4（誤）</w:t>
      </w:r>
      <w:r>
        <w:t xml:space="preserve">　トピックやテーマ（文化的背景、日常の出来事など）に関する知識は「内容スキーマ」と呼ばれます。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Aさんは「傷」「病」「者」という漢字の構成要素（語内文脈）も手がかりにしており、語外文脈のみに依存してはいません。</w:t>
      </w:r>
    </w:p>
    <w:p>
      <w:pPr>
        <w:spacing w:after="100"/>
      </w:pPr>
      <w:r>
        <w:rPr>
          <w:b/>
          <w:bCs/>
          <w:color w:val="B00020"/>
        </w:rPr>
        <w:t xml:space="preserve">2（誤）</w:t>
      </w:r>
      <w:r>
        <w:t xml:space="preserve">　Aさんは「怪我をした人や病気になった人」という具体的な意味内容まで推測できており、品詞の特定にとどまってはいません。</w:t>
      </w:r>
    </w:p>
    <w:p>
      <w:pPr>
        <w:spacing w:after="100"/>
      </w:pPr>
      <w:r>
        <w:rPr>
          <w:b/>
          <w:bCs/>
          <w:color w:val="2E7D32"/>
        </w:rPr>
        <w:t xml:space="preserve">3（正）</w:t>
      </w:r>
      <w:r>
        <w:t xml:space="preserve">　「傷」「病」「者」という漢字の構成要素の分析（ボトムアップ処理・語内文脈の活用）と、文章全体の状況から得られる文脈情報（トップダウン処理・語外文脈の活用）の両方を組み合わせることで、未知語の意味を正しく推測できています。これは効果的な語彙推測ストラテジーの典型例です。</w:t>
      </w:r>
    </w:p>
    <w:p>
      <w:pPr>
        <w:spacing w:after="100"/>
      </w:pPr>
      <w:r>
        <w:rPr>
          <w:b/>
          <w:bCs/>
          <w:color w:val="B00020"/>
        </w:rPr>
        <w:t xml:space="preserve">4（誤）</w:t>
      </w:r>
      <w:r>
        <w:t xml:space="preserve">　Aさんは「火災が発生した」「消防隊」という前後の文脈（語外文脈）も手がかりにしており、語内文脈のみに依存してはいません。</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説明文は「スキャニング」の説明です。</w:t>
      </w:r>
    </w:p>
    <w:p>
      <w:pPr>
        <w:spacing w:after="100"/>
      </w:pPr>
      <w:r>
        <w:rPr>
          <w:b/>
          <w:bCs/>
          <w:color w:val="B00020"/>
        </w:rPr>
        <w:t xml:space="preserve">2（誤）</w:t>
      </w:r>
      <w:r>
        <w:t xml:space="preserve">　多読は、辞書をなるべく引かずに、自分が易しく読めるレベルの文章を大量に読んで速読力や読書量を高める指導法です。辞書を細かく引く読み方は適しません。</w:t>
      </w:r>
    </w:p>
    <w:p>
      <w:pPr>
        <w:spacing w:after="100"/>
      </w:pPr>
      <w:r>
        <w:rPr>
          <w:b/>
          <w:bCs/>
          <w:color w:val="B00020"/>
        </w:rPr>
        <w:t xml:space="preserve">3（誤）</w:t>
      </w:r>
      <w:r>
        <w:t xml:space="preserve">　説明文は「スキミング」の説明です。</w:t>
      </w:r>
    </w:p>
    <w:p>
      <w:pPr>
        <w:spacing w:after="100"/>
      </w:pPr>
      <w:r>
        <w:rPr>
          <w:b/>
          <w:bCs/>
          <w:color w:val="2E7D32"/>
        </w:rPr>
        <w:t xml:space="preserve">4（正）</w:t>
      </w:r>
      <w:r>
        <w:t xml:space="preserve">　精読は、テキストの語彙・文法・文構造・接続関係などの言語要素や論理展開を詳細かつ正確に理解するための読み方です。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社内の同僚に伝える場合と、社外の取引先に伝える場合を比較すると、聞き手と話題の人物の関係を考えながら表現を選ぶ練習になります。本人がいるかどうかだけで、尊敬語の使用を誤用と判断してはいけ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漢字の書き取り練習を目的とした活動ではない。</w:t>
      </w:r>
    </w:p>
    <w:p>
      <w:pPr>
        <w:spacing w:after="100"/>
      </w:pPr>
      <w:r>
        <w:rPr>
          <w:b/>
          <w:bCs/>
          <w:color w:val="2E7D32"/>
        </w:rPr>
        <w:t xml:space="preserve">2（正）</w:t>
      </w:r>
      <w:r>
        <w:t xml:space="preserve">　年中行事という話題に関する既有知識（スキーマ）を事前に活性化し、本文を読む際のトップダウン処理を促すことが、この活動の主なねらいと考えられる。</w:t>
      </w:r>
    </w:p>
    <w:p>
      <w:pPr>
        <w:spacing w:after="100"/>
      </w:pPr>
      <w:r>
        <w:rPr>
          <w:b/>
          <w:bCs/>
          <w:color w:val="B00020"/>
        </w:rPr>
        <w:t xml:space="preserve">3（誤）</w:t>
      </w:r>
      <w:r>
        <w:t xml:space="preserve">　文法項目の運用力を測定する活動ではなく、内容理解の準備を目的とした活動である。</w:t>
      </w:r>
    </w:p>
    <w:p>
      <w:pPr>
        <w:spacing w:after="100"/>
      </w:pPr>
      <w:r>
        <w:rPr>
          <w:b/>
          <w:bCs/>
          <w:color w:val="B00020"/>
        </w:rPr>
        <w:t xml:space="preserve">4（誤）</w:t>
      </w:r>
      <w:r>
        <w:t xml:space="preserve">　発音の評価を目的とした活動ではない。</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音韻論的な分析（音の体系の分析）は読解（黙読）の場面では直接的な説明として適切でない。</w:t>
      </w:r>
    </w:p>
    <w:p>
      <w:pPr>
        <w:spacing w:after="100"/>
      </w:pPr>
      <w:r>
        <w:rPr>
          <w:b/>
          <w:bCs/>
          <w:color w:val="B00020"/>
        </w:rPr>
        <w:t xml:space="preserve">2（誤）</w:t>
      </w:r>
      <w:r>
        <w:t xml:space="preserve">　統語論的な分析（文構造の解析）のみに依存した読み方の説明ではない。</w:t>
      </w:r>
    </w:p>
    <w:p>
      <w:pPr>
        <w:spacing w:after="100"/>
      </w:pPr>
      <w:r>
        <w:rPr>
          <w:b/>
          <w:bCs/>
          <w:color w:val="B00020"/>
        </w:rPr>
        <w:t xml:space="preserve">3（誤）</w:t>
      </w:r>
      <w:r>
        <w:t xml:space="preserve">　未知語があっても大意を推測できたことは、詳細情報の積み上げ（ボトムアップ処理）のみに依存した結果とは考えにくい。</w:t>
      </w:r>
    </w:p>
    <w:p>
      <w:pPr>
        <w:spacing w:after="100"/>
      </w:pPr>
      <w:r>
        <w:rPr>
          <w:b/>
          <w:bCs/>
          <w:color w:val="2E7D32"/>
        </w:rPr>
        <w:t xml:space="preserve">4（正）</w:t>
      </w:r>
      <w:r>
        <w:t xml:space="preserve">　既有知識（スキーマ）を活用し、全体の文脈から意味を予測しながら読み進めるトップダウン処理が働いた結果と考えられる。</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読解指導のあり方を検討する上で参考になる結果であり、無関係とは言えない。</w:t>
      </w:r>
    </w:p>
    <w:p>
      <w:pPr>
        <w:spacing w:after="100"/>
      </w:pPr>
      <w:r>
        <w:rPr>
          <w:b/>
          <w:bCs/>
          <w:color w:val="B00020"/>
        </w:rPr>
        <w:t xml:space="preserve">2（誤）</w:t>
      </w:r>
      <w:r>
        <w:t xml:space="preserve">　目的によっては細部の正確な理解も重要であり、一律に不要とは言えない。</w:t>
      </w:r>
    </w:p>
    <w:p>
      <w:pPr>
        <w:spacing w:after="100"/>
      </w:pPr>
      <w:r>
        <w:rPr>
          <w:b/>
          <w:bCs/>
          <w:color w:val="2E7D32"/>
        </w:rPr>
        <w:t xml:space="preserve">3（正）</w:t>
      </w:r>
      <w:r>
        <w:t xml:space="preserve">　大意把握はできても、細部の正確な理解には別のアプローチ（精読的な読み、詳細情報の確認等）も必要となる場合があることが示唆される。</w:t>
      </w:r>
    </w:p>
    <w:p>
      <w:pPr>
        <w:spacing w:after="100"/>
      </w:pPr>
      <w:r>
        <w:rPr>
          <w:b/>
          <w:bCs/>
          <w:color w:val="B00020"/>
        </w:rPr>
        <w:t xml:space="preserve">4（誤）</w:t>
      </w:r>
      <w:r>
        <w:t xml:space="preserve">　大意把握ができている点は読解力の一側面の育成を示しており、全く育っていないと断定するのは適切でない。</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未習語彙に触れる経験も、語彙の推測力や読解力の育成に資するとされる。</w:t>
      </w:r>
    </w:p>
    <w:p>
      <w:pPr>
        <w:spacing w:after="100"/>
      </w:pPr>
      <w:r>
        <w:rPr>
          <w:b/>
          <w:bCs/>
          <w:color w:val="B00020"/>
        </w:rPr>
        <w:t xml:space="preserve">2（誤）</w:t>
      </w:r>
      <w:r>
        <w:t xml:space="preserve">　大意把握（トップダウン処理）と精読（詳細な理解）は、それぞれ異なる意義を持ち、組み合わせて指導することが効果的とされる。</w:t>
      </w:r>
    </w:p>
    <w:p>
      <w:pPr>
        <w:spacing w:after="100"/>
      </w:pPr>
      <w:r>
        <w:rPr>
          <w:b/>
          <w:bCs/>
          <w:color w:val="B00020"/>
        </w:rPr>
        <w:t xml:space="preserve">3（誤）</w:t>
      </w:r>
      <w:r>
        <w:t xml:space="preserve">　細部の理解を深めるための工夫を検討することが求められている場面であり、指導しない方針は適切でない。</w:t>
      </w:r>
    </w:p>
    <w:p>
      <w:pPr>
        <w:spacing w:after="100"/>
      </w:pPr>
      <w:r>
        <w:rPr>
          <w:b/>
          <w:bCs/>
          <w:color w:val="2E7D32"/>
        </w:rPr>
        <w:t xml:space="preserve">4（正）</w:t>
      </w:r>
      <w:r>
        <w:t xml:space="preserve">　本文中の該当箇所を具体的に指摘させながら内容を確認する精読的な活動を取り入れることで、細部の理解を深める工夫になり得る。</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大意把握と精読は異なる意義を持つ活動であり、どちらか一方に限定することは望ましくない。</w:t>
      </w:r>
    </w:p>
    <w:p>
      <w:pPr>
        <w:spacing w:after="100"/>
      </w:pPr>
      <w:r>
        <w:rPr>
          <w:b/>
          <w:bCs/>
          <w:color w:val="B00020"/>
        </w:rPr>
        <w:t xml:space="preserve">2（誤）</w:t>
      </w:r>
      <w:r>
        <w:t xml:space="preserve">　授業の振り返り（自己点検）を通じて、今後の計画を見直していくことが重要とされる。</w:t>
      </w:r>
    </w:p>
    <w:p>
      <w:pPr>
        <w:spacing w:after="100"/>
      </w:pPr>
      <w:r>
        <w:rPr>
          <w:b/>
          <w:bCs/>
          <w:color w:val="2E7D32"/>
        </w:rPr>
        <w:t xml:space="preserve">3（正）</w:t>
      </w:r>
      <w:r>
        <w:t xml:space="preserve">　導入でスキーマを活性化し、大意把握を促し、必要に応じて精読で補うというように、目的に応じた活動を組み合わせて授業を計画することが有効とされる。</w:t>
      </w:r>
    </w:p>
    <w:p>
      <w:pPr>
        <w:spacing w:after="100"/>
      </w:pPr>
      <w:r>
        <w:rPr>
          <w:b/>
          <w:bCs/>
          <w:color w:val="B00020"/>
        </w:rPr>
        <w:t xml:space="preserve">4（誤）</w:t>
      </w:r>
      <w:r>
        <w:t xml:space="preserve">　導入活動（スキーマ活性化等）は理解を助ける重要な役割を持つとされ、一律に省略すべきではない。</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ブレインストーミングはアイデアを自由に出し合う活動であり、文章再構成を主眼とする活動ではない。</w:t>
      </w:r>
    </w:p>
    <w:p>
      <w:pPr>
        <w:spacing w:after="100"/>
      </w:pPr>
      <w:r>
        <w:rPr>
          <w:b/>
          <w:bCs/>
          <w:color w:val="2E7D32"/>
        </w:rPr>
        <w:t xml:space="preserve">2（正）</w:t>
      </w:r>
      <w:r>
        <w:t xml:space="preserve">　教師の発話を聞いてメモを取り、グループで協力しながら元の文章を再構成する活動を「ディクトグロス」と呼ぶ。</w:t>
      </w:r>
    </w:p>
    <w:p>
      <w:pPr>
        <w:spacing w:after="100"/>
      </w:pPr>
      <w:r>
        <w:rPr>
          <w:b/>
          <w:bCs/>
          <w:color w:val="B00020"/>
        </w:rPr>
        <w:t xml:space="preserve">3（誤）</w:t>
      </w:r>
      <w:r>
        <w:t xml:space="preserve">　シャドーイングは音声を聞きながらほぼ同時に声に出して追いかける練習方法であり、文章の再構成を行う活動とは異なる。</w:t>
      </w:r>
    </w:p>
    <w:p>
      <w:pPr>
        <w:spacing w:after="100"/>
      </w:pPr>
      <w:r>
        <w:rPr>
          <w:b/>
          <w:bCs/>
          <w:color w:val="B00020"/>
        </w:rPr>
        <w:t xml:space="preserve">4（誤）</w:t>
      </w:r>
      <w:r>
        <w:t xml:space="preserve">　ロールプレイは役割を演じながら会話を行う活動であり、文章の書き取り・再構成を主眼とする活動ではない。</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音声を聞きながらほぼ同時に声に出して追いかける練習法を「シャドーイング」と呼ぶ。発音やイントネーションの習得、リスニング力の向上等を目的として広く用いられる。</w:t>
      </w:r>
    </w:p>
    <w:p>
      <w:pPr>
        <w:spacing w:after="100"/>
      </w:pPr>
      <w:r>
        <w:rPr>
          <w:b/>
          <w:bCs/>
          <w:color w:val="B00020"/>
        </w:rPr>
        <w:t xml:space="preserve">2（誤）</w:t>
      </w:r>
      <w:r>
        <w:t xml:space="preserve">　ディクトグロスは、文章を聞いて取ったメモや記憶を基に、ペア・グループで文章を再構成する活動です。聞いた音声を声に出して追うシャドーイングとは異なります。</w:t>
      </w:r>
    </w:p>
    <w:p>
      <w:pPr>
        <w:spacing w:after="100"/>
      </w:pPr>
      <w:r>
        <w:rPr>
          <w:b/>
          <w:bCs/>
          <w:color w:val="B00020"/>
        </w:rPr>
        <w:t xml:space="preserve">3（誤）</w:t>
      </w:r>
      <w:r>
        <w:t xml:space="preserve">　スキャニングは必要な情報を探し出す読み方を指す用語であり、音声練習法とは異なる。</w:t>
      </w:r>
    </w:p>
    <w:p>
      <w:pPr>
        <w:spacing w:after="100"/>
      </w:pPr>
      <w:r>
        <w:rPr>
          <w:b/>
          <w:bCs/>
          <w:color w:val="B00020"/>
        </w:rPr>
        <w:t xml:space="preserve">4（誤）</w:t>
      </w:r>
      <w:r>
        <w:t xml:space="preserve">　スキミングは文章の大意をつかむ読み方を指す用語であり、音声練習法とは異なる。</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