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「私は今、お腹が【すいている】から、ご飯を食べたいです」と「（誰かが）電気を【つけている】」のアスペクト的違いの説明として、最も適切なものはどれか。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