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50"/>
      </w:pPr>
      <w:r>
        <w:rPr>
          <w:b/>
          <w:bCs/>
        </w:rPr>
        <w:t xml:space="preserve">登録日本語教員試験</w:t>
      </w:r>
      <w:r>
        <w:rPr>
          <w:b/>
          <w:bCs/>
        </w:rPr>
        <w:br/>
        <w:t xml:space="preserve">決定版問題集</w:t>
      </w:r>
    </w:p>
    <w:p>
      <w:pPr>
        <w:spacing w:after="150"/>
      </w:pPr>
      <w:r>
        <w:rPr>
          <w:b/>
          <w:bCs/>
          <w:color w:val="333333"/>
          <w:sz w:val="34"/>
          <w:szCs w:val="34"/>
        </w:rPr>
        <w:t xml:space="preserve">基礎から応用試験対策＋本番予想模擬試験</w:t>
      </w:r>
    </w:p>
    <w:p>
      <w:pPr>
        <w:spacing w:after="600"/>
      </w:pPr>
      <w:r>
        <w:rPr>
          <w:color w:val="555555"/>
          <w:sz w:val="20"/>
          <w:szCs w:val="20"/>
        </w:rPr>
        <w:t xml:space="preserve">厳選　全５００問　詳細な解説付き</w:t>
      </w:r>
    </w:p>
    <w:p>
      <w:pPr>
        <w:pStyle w:val="Heading1"/>
        <w:pageBreakBefore/>
        <w:spacing w:after="200" w:before="400"/>
      </w:pPr>
      <w:r>
        <w:t xml:space="preserve">はじめに</w:t>
      </w:r>
    </w:p>
    <w:p>
      <w:pPr>
        <w:spacing w:after="120"/>
      </w:pPr>
      <w:r>
        <w:t xml:space="preserve">本書を手に取っていただき、ありがとうございます。</w:t>
      </w:r>
    </w:p>
    <w:p>
      <w:pPr>
        <w:spacing w:after="120"/>
      </w:pPr>
      <w:r>
        <w:t xml:space="preserve">本書は、登録日本語教員試験の学習に取り組む方に向けた問題集です。設問を解き、各選択肢の解説と根拠を確認しながら、知識を整理するために活用してください。</w:t>
      </w:r>
    </w:p>
    <w:p>
      <w:pPr>
        <w:spacing w:after="120"/>
      </w:pPr>
      <w:r>
        <w:t xml:space="preserve">学習する領域は、社会・文化、言語学、教授法、評価法などにわたります。本書では領域ごとに問題を整理しています。実際の出題範囲や受験要件は、文部科学省の日本語教員試験の案内で確認してください。</w:t>
      </w:r>
    </w:p>
    <w:p>
      <w:pPr>
        <w:spacing w:after="120"/>
      </w:pPr>
      <w:r>
        <w:rPr>
          <w:b/>
          <w:bCs/>
        </w:rPr>
        <w:t xml:space="preserve">本書には、基礎試験編、応用試験編、模擬試験の計500問を収録しています。</w:t>
      </w:r>
    </w:p>
    <w:p>
      <w:pPr>
        <w:spacing w:after="120"/>
      </w:pPr>
      <w:r>
        <w:t xml:space="preserve">基礎試験編350問と応用試験編75問には、各選択肢の解説を付けています。正答番号だけでなく、設問の条件、根拠資料の説明、誤答となる理由を確認してください。</w:t>
      </w:r>
    </w:p>
    <w:p>
      <w:pPr>
        <w:spacing w:after="120"/>
      </w:pPr>
      <w:r>
        <w:t xml:space="preserve">巻末には、基礎60問と応用15問の計75問を模擬試験として収録しました。学習内容の振り返りに利用してください。本書の問題数と構成は、実際の試験をそのまま再現するものではありません。聴解の音声問題も収録していません。試験形式や時間は、受験する年度の公式案内を確認してください。</w:t>
      </w:r>
    </w:p>
    <w:p>
      <w:pPr>
        <w:spacing w:after="120"/>
      </w:pPr>
      <w:r>
        <w:t xml:space="preserve">理解が曖昧だった問題は、解説を読んだ後にもう一度解き、根拠を自分の言葉で説明してみてください。本書だけで試験範囲の全てを扱うことや、合格を保証するものではありません。</w:t>
      </w:r>
    </w:p>
    <w:p>
      <w:pPr>
        <w:pStyle w:val="Heading1"/>
        <w:pageBreakBefore/>
        <w:spacing w:after="200" w:before="400"/>
      </w:pPr>
      <w:r>
        <w:t xml:space="preserve">本書の使い方</w:t>
      </w:r>
    </w:p>
    <w:p>
      <w:pPr>
        <w:spacing w:after="120"/>
      </w:pPr>
      <w:r>
        <w:t xml:space="preserve">本書は「問題編」と「解答・解説編」の2つに分かれています。まず問題編を本番のつもりで解いてみて、それから解説を読んで答え合わせをする、という流れで使ってください。</w:t>
      </w:r>
    </w:p>
    <w:p>
      <w:pPr>
        <w:spacing w:after="120"/>
      </w:pPr>
      <w:r>
        <w:t xml:space="preserve">各問題の下にあるリンクをタップすると、その場で対応する解説にジャンプできます。解説を読み終わったら、リンクから元の問題番号にすぐ戻れるので、紙の本のようにページをめくって探す手間はありません。目次に戻りたいときも、リンク一つで戻れます。</w:t>
      </w:r>
    </w:p>
    <w:p>
      <w:pPr>
        <w:spacing w:after="120"/>
      </w:pPr>
      <w:r>
        <w:rPr>
          <w:b/>
          <w:bCs/>
        </w:rPr>
        <w:t xml:space="preserve">おすすめの進め方は、この3ステップです。</w:t>
      </w:r>
    </w:p>
    <w:p>
      <w:pPr>
        <w:spacing w:after="120"/>
      </w:pPr>
      <w:r>
        <w:t xml:space="preserve">STEP1　問題編を、解説を見ずに本番のつもりで解く</w:t>
      </w:r>
    </w:p>
    <w:p>
      <w:pPr>
        <w:spacing w:after="120"/>
      </w:pPr>
      <w:r>
        <w:t xml:space="preserve">STEP2　リンクから解説に飛んで、正解も不正解も含めて選択肢ひとつひとつを確認する</w:t>
      </w:r>
    </w:p>
    <w:p>
      <w:pPr>
        <w:spacing w:after="120"/>
      </w:pPr>
      <w:r>
        <w:t xml:space="preserve">STEP3　ひと通り終わったら、巻末の模擬試験で理解を確かめる</w:t>
      </w:r>
    </w:p>
    <w:p>
      <w:pPr>
        <w:spacing w:after="120"/>
      </w:pPr>
      <w:r>
        <w:t xml:space="preserve">通勤中のスキマ時間でも、机に向かってじっくりでも、自分のペースで進めてもらえれば大丈夫です。</w:t>
      </w:r>
    </w:p>
    <w:p>
      <w:pPr>
        <w:spacing w:after="120"/>
      </w:pPr>
      <w:r>
        <w:t xml:space="preserve">なお本書は学習の一助となることを目的としたオリジナル問題集です。制度、受験要件、出題範囲については、文部科学省など公的機関が公表する最新情報を確認してください。</w:t>
      </w:r>
    </w:p>
    <w:p>
      <w:pPr>
        <w:pStyle w:val="Heading1"/>
        <w:pageBreakBefore/>
        <w:spacing w:after="200" w:before="400"/>
      </w:pPr>
      <w:bookmarkStart w:name="TOC" w:id="1"/>
      <w:r>
        <w:t xml:space="preserve">目次</w:t>
      </w:r>
      <w:bookmarkEnd w:id="1"/>
    </w:p>
    <w:p>
      <w:pPr>
        <w:pStyle w:val="Heading2"/>
        <w:spacing w:after="150" w:before="300"/>
      </w:pPr>
      <w:r>
        <w:t xml:space="preserve">第I部　基礎試験編（問題編）</w:t>
      </w:r>
    </w:p>
    <w:p>
      <w:pPr>
        <w:spacing w:after="60"/>
      </w:pPr>
      <w:hyperlink w:history="1" w:anchor="CH_1_START">
        <w:r>
          <w:rPr>
            <w:rStyle w:val="Hyperlink"/>
          </w:rPr>
          <w:t xml:space="preserve">第1章　社会・文化・地域（41問）</w:t>
        </w:r>
      </w:hyperlink>
    </w:p>
    <w:p>
      <w:pPr>
        <w:spacing w:after="60"/>
      </w:pPr>
      <w:hyperlink w:history="1" w:anchor="CH_2_START">
        <w:r>
          <w:rPr>
            <w:rStyle w:val="Hyperlink"/>
          </w:rPr>
          <w:t xml:space="preserve">第2章　言語と社会（36問）</w:t>
        </w:r>
      </w:hyperlink>
    </w:p>
    <w:p>
      <w:pPr>
        <w:spacing w:after="60"/>
      </w:pPr>
      <w:hyperlink w:history="1" w:anchor="CH_3_START">
        <w:r>
          <w:rPr>
            <w:rStyle w:val="Hyperlink"/>
          </w:rPr>
          <w:t xml:space="preserve">第3章　言語と心理（41問）</w:t>
        </w:r>
      </w:hyperlink>
    </w:p>
    <w:p>
      <w:pPr>
        <w:spacing w:after="60"/>
      </w:pPr>
      <w:hyperlink w:history="1" w:anchor="CH_4_START">
        <w:r>
          <w:rPr>
            <w:rStyle w:val="Hyperlink"/>
          </w:rPr>
          <w:t xml:space="preserve">第4章　言語と教育（127問）</w:t>
        </w:r>
      </w:hyperlink>
    </w:p>
    <w:p>
      <w:pPr>
        <w:spacing w:after="60"/>
      </w:pPr>
      <w:hyperlink w:history="1" w:anchor="CH_5_START">
        <w:r>
          <w:rPr>
            <w:rStyle w:val="Hyperlink"/>
          </w:rPr>
          <w:t xml:space="preserve">第5章　言語（105問）</w:t>
        </w:r>
      </w:hyperlink>
    </w:p>
    <w:p>
      <w:pPr>
        <w:pStyle w:val="Heading2"/>
        <w:spacing w:after="150" w:before="300"/>
      </w:pPr>
      <w:r>
        <w:t xml:space="preserve">第II部　応用試験編（問題編）</w:t>
      </w:r>
    </w:p>
    <w:p>
      <w:pPr>
        <w:spacing w:after="60"/>
      </w:pPr>
      <w:hyperlink w:history="1" w:anchor="MONDAI_O">
        <w:r>
          <w:rPr>
            <w:rStyle w:val="Hyperlink"/>
          </w:rPr>
          <w:t xml:space="preserve">教育実践ケーススタディ問題（75問）</w:t>
        </w:r>
      </w:hyperlink>
    </w:p>
    <w:p>
      <w:pPr>
        <w:pStyle w:val="Heading2"/>
        <w:spacing w:after="150" w:before="300"/>
      </w:pPr>
      <w:r>
        <w:t xml:space="preserve">第III部　模擬試験（問題編）</w:t>
      </w:r>
    </w:p>
    <w:p>
      <w:pPr>
        <w:spacing w:after="60"/>
      </w:pPr>
      <w:hyperlink w:history="1" w:anchor="MONDAI_MOCK">
        <w:r>
          <w:rPr>
            <w:rStyle w:val="Hyperlink"/>
          </w:rPr>
          <w:t xml:space="preserve">基礎試験60問＋応用試験15問（計75問）</w:t>
        </w:r>
      </w:hyperlink>
    </w:p>
    <w:p>
      <w:pPr>
        <w:pStyle w:val="Heading2"/>
        <w:spacing w:after="150" w:before="300"/>
      </w:pPr>
      <w:r>
        <w:t xml:space="preserve">解答・解説編</w:t>
      </w:r>
    </w:p>
    <w:p>
      <w:pPr>
        <w:spacing w:after="60"/>
      </w:pPr>
      <w:hyperlink w:history="1" w:anchor="KAISETSU_ALL">
        <w:r>
          <w:rPr>
            <w:rStyle w:val="Hyperlink"/>
          </w:rPr>
          <w:t xml:space="preserve">全パートの解答・解説</w:t>
        </w:r>
      </w:hyperlink>
    </w:p>
    <w:p>
      <w:pPr>
        <w:pStyle w:val="Heading2"/>
        <w:spacing w:after="150" w:before="300"/>
      </w:pPr>
      <w:r>
        <w:t xml:space="preserve">巻末付録・あとがき</w:t>
      </w:r>
    </w:p>
    <w:p>
      <w:pPr>
        <w:spacing w:after="60"/>
      </w:pPr>
      <w:hyperlink w:history="1" w:anchor="APPENDIX_MAP">
        <w:r>
          <w:rPr>
            <w:rStyle w:val="Hyperlink"/>
          </w:rPr>
          <w:t xml:space="preserve">出題範囲対応表</w:t>
        </w:r>
      </w:hyperlink>
    </w:p>
    <w:p>
      <w:pPr>
        <w:spacing w:after="60"/>
      </w:pPr>
      <w:hyperlink w:history="1" w:anchor="APPENDIX_GLOSSARY">
        <w:r>
          <w:rPr>
            <w:rStyle w:val="Hyperlink"/>
          </w:rPr>
          <w:t xml:space="preserve">頻出用語集</w:t>
        </w:r>
      </w:hyperlink>
    </w:p>
    <w:p>
      <w:pPr>
        <w:spacing w:after="60"/>
      </w:pPr>
      <w:hyperlink w:history="1" w:anchor="AFTERWORD">
        <w:r>
          <w:rPr>
            <w:rStyle w:val="Hyperlink"/>
          </w:rPr>
          <w:t xml:space="preserve">あとがき</w:t>
        </w:r>
      </w:hyperlink>
    </w:p>
    <w:p>
      <w:pPr>
        <w:pStyle w:val="Heading1"/>
        <w:pageBreakBefore/>
        <w:spacing w:after="200" w:before="400"/>
      </w:pPr>
      <w:r>
        <w:t xml:space="preserve">第I部　基礎試験編（問題編）</w:t>
      </w:r>
    </w:p>
    <w:p>
      <w:pPr>
        <w:pStyle w:val="Heading2"/>
        <w:spacing w:after="150" w:before="300"/>
      </w:pPr>
      <w:bookmarkStart w:name="CH_1_START" w:id="2"/>
      <w:r>
        <w:t xml:space="preserve">第1章　社会・文化・地域</w:t>
      </w:r>
      <w:bookmarkEnd w:id="2"/>
    </w:p>
    <w:p>
      <w:pPr>
        <w:spacing w:after="120"/>
      </w:pPr>
      <w:r>
        <w:rPr>
          <w:b/>
          <w:bCs/>
        </w:rPr>
        <w:t xml:space="preserve">この章の構成（サブトピック一覧）</w:t>
      </w:r>
    </w:p>
    <w:p>
      <w:pPr>
        <w:spacing w:after="60"/>
      </w:pPr>
      <w:r>
        <w:t xml:space="preserve">1. </w:t>
      </w:r>
      <w:hyperlink w:history="1" w:anchor="SUB_1_1">
        <w:r>
          <w:rPr>
            <w:rStyle w:val="Hyperlink"/>
          </w:rPr>
          <w:t xml:space="preserve">世界と日本の社会と文化（8問）</w:t>
        </w:r>
      </w:hyperlink>
    </w:p>
    <w:p>
      <w:pPr>
        <w:spacing w:after="60"/>
      </w:pPr>
      <w:r>
        <w:t xml:space="preserve">2. </w:t>
      </w:r>
      <w:hyperlink w:history="1" w:anchor="SUB_1_2">
        <w:r>
          <w:rPr>
            <w:rStyle w:val="Hyperlink"/>
          </w:rPr>
          <w:t xml:space="preserve">日本の在留外国人施策（8問）</w:t>
        </w:r>
      </w:hyperlink>
    </w:p>
    <w:p>
      <w:pPr>
        <w:spacing w:after="60"/>
      </w:pPr>
      <w:r>
        <w:t xml:space="preserve">3. </w:t>
      </w:r>
      <w:hyperlink w:history="1" w:anchor="SUB_1_3">
        <w:r>
          <w:rPr>
            <w:rStyle w:val="Hyperlink"/>
          </w:rPr>
          <w:t xml:space="preserve">多文化共生（地域社会における共生）（6問）</w:t>
        </w:r>
      </w:hyperlink>
    </w:p>
    <w:p>
      <w:pPr>
        <w:spacing w:after="60"/>
      </w:pPr>
      <w:r>
        <w:t xml:space="preserve">4. </w:t>
      </w:r>
      <w:hyperlink w:history="1" w:anchor="SUB_1_4">
        <w:r>
          <w:rPr>
            <w:rStyle w:val="Hyperlink"/>
          </w:rPr>
          <w:t xml:space="preserve">日本語教育史（6問）</w:t>
        </w:r>
      </w:hyperlink>
    </w:p>
    <w:p>
      <w:pPr>
        <w:spacing w:after="60"/>
      </w:pPr>
      <w:r>
        <w:t xml:space="preserve">5. </w:t>
      </w:r>
      <w:hyperlink w:history="1" w:anchor="SUB_1_5">
        <w:r>
          <w:rPr>
            <w:rStyle w:val="Hyperlink"/>
          </w:rPr>
          <w:t xml:space="preserve">言語政策（5問）</w:t>
        </w:r>
      </w:hyperlink>
    </w:p>
    <w:p>
      <w:pPr>
        <w:spacing w:after="60"/>
      </w:pPr>
      <w:r>
        <w:t xml:space="preserve">6. </w:t>
      </w:r>
      <w:hyperlink w:history="1" w:anchor="SUB_1_6">
        <w:r>
          <w:rPr>
            <w:rStyle w:val="Hyperlink"/>
          </w:rPr>
          <w:t xml:space="preserve">日本語の試験（4問）</w:t>
        </w:r>
      </w:hyperlink>
    </w:p>
    <w:p>
      <w:pPr>
        <w:spacing w:after="60"/>
      </w:pPr>
      <w:r>
        <w:t xml:space="preserve">7. </w:t>
      </w:r>
      <w:hyperlink w:history="1" w:anchor="SUB_1_7">
        <w:r>
          <w:rPr>
            <w:rStyle w:val="Hyperlink"/>
          </w:rPr>
          <w:t xml:space="preserve">世界と日本の日本語教育事情（4問）</w:t>
        </w:r>
      </w:hyperlink>
    </w:p>
    <w:p>
      <w:pPr>
        <w:pStyle w:val="Heading3"/>
        <w:spacing w:after="120" w:before="240"/>
      </w:pPr>
      <w:bookmarkStart w:name="SUB_1_1" w:id="3"/>
      <w:r>
        <w:rPr>
          <w:b/>
          <w:bCs/>
        </w:rPr>
        <w:t xml:space="preserve">1. 世界と日本の社会と文化</w:t>
      </w:r>
      <w:bookmarkEnd w:id="3"/>
    </w:p>
    <w:p>
      <w:pPr>
        <w:pStyle w:val="Heading3"/>
        <w:keepNext/>
        <w:keepLines/>
        <w:spacing w:after="120" w:before="240"/>
      </w:pPr>
      <w:bookmarkStart w:name="Q_1_001" w:id="4"/>
      <w:r>
        <w:rPr>
          <w:b/>
          <w:bCs/>
        </w:rPr>
        <w:t xml:space="preserve">問題1</w:t>
      </w:r>
      <w:bookmarkEnd w:id="4"/>
    </w:p>
    <w:p>
      <w:pPr>
        <w:keepNext/>
        <w:keepLines/>
        <w:spacing w:after="120"/>
      </w:pPr>
      <w:r>
        <w:t>欧州評議会のRFCDC第1巻（2018年）用語集に示された、自文化中心主義（エスノセントリズム）の説明に合うものを一つ選びなさい。</w:t>
      </w:r>
    </w:p>
    <w:p>
      <w:pPr>
        <w:keepNext/>
        <w:keepLines/>
        <w:spacing w:after="60"/>
        <w:ind w:left="360"/>
      </w:pPr>
      <w:r>
        <w:t>1. 自文化を中心的な尺度として他文化を評価し、自集団のやり方を他集団より優れたものとみなす見方である。</w:t>
      </w:r>
    </w:p>
    <w:p>
      <w:pPr>
        <w:keepNext/>
        <w:keepLines/>
        <w:spacing w:after="60"/>
        <w:ind w:left="360"/>
      </w:pPr>
      <w:r>
        <w:t xml:space="preserve">2. 異なる文化背景を持つ人々が接触した際、自文化の要素を完全に捨て去り、相手方の文化に急速に適応・吸収されるプロセスのことである。</w:t>
      </w:r>
    </w:p>
    <w:p>
      <w:pPr>
        <w:keepNext/>
        <w:keepLines/>
        <w:spacing w:after="60"/>
        <w:ind w:left="360"/>
      </w:pPr>
      <w:r>
        <w:t xml:space="preserve">3. 自国の文化規範や伝統よりも、他国の文化や習慣の方が本質的に優れているとみなし、自文化を過小評価する現象のことである。</w:t>
      </w:r>
    </w:p>
    <w:p>
      <w:pPr>
        <w:keepNext/>
        <w:keepLines/>
        <w:spacing w:after="60"/>
        <w:ind w:left="360"/>
      </w:pPr>
      <w:r>
        <w:t xml:space="preserve">4. 異文化の行動様式や価値観を理解する際、相手の文化の基準や文脈に基づいて評価・解釈しようとする姿勢のことである。</w:t>
      </w:r>
    </w:p>
    <w:p>
      <w:pPr>
        <w:keepLines/>
        <w:pBdr>
          <w:top w:val="single" w:color="CCCCCC" w:sz="4" w:space="6"/>
        </w:pBdr>
        <w:spacing w:after="300" w:before="150"/>
      </w:pPr>
      <w:hyperlink w:history="1" w:anchor="A_1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2" w:id="5"/>
      <w:r>
        <w:rPr>
          <w:b/>
          <w:bCs/>
        </w:rPr>
        <w:t xml:space="preserve">問題2</w:t>
      </w:r>
      <w:bookmarkEnd w:id="5"/>
    </w:p>
    <w:p>
      <w:pPr>
        <w:keepNext/>
        <w:keepLines/>
        <w:spacing w:after="120"/>
      </w:pPr>
      <w:r>
        <w:t>日本語学校の学習者Aさん（来日3か月）が、母国の習慣について尋ねられ、「自分の国は遅れているから、日本のやり方がすべて正しい」と話したとする。RFCDC第1巻（2018年）の開放性と尊重の説明に沿う教師の対応を一つ選べ。</w:t>
      </w:r>
    </w:p>
    <w:p>
      <w:pPr>
        <w:keepNext/>
        <w:keepLines/>
        <w:spacing w:after="60"/>
        <w:ind w:left="360"/>
      </w:pPr>
      <w:r>
        <w:t>1. 発言の背景を尋ねず、母国の文化が日本より優れていると結論付けるよう指導する。</w:t>
      </w:r>
    </w:p>
    <w:p>
      <w:pPr>
        <w:keepNext/>
        <w:keepLines/>
        <w:spacing w:after="60"/>
        <w:ind w:left="360"/>
      </w:pPr>
      <w:r>
        <w:t>2. 日本のやり方を全て正しいとする判断をそのまま肯定し、母国の習慣は全て捨てるよう勧める。</w:t>
      </w:r>
    </w:p>
    <w:p>
      <w:pPr>
        <w:keepNext/>
        <w:keepLines/>
        <w:spacing w:after="60"/>
        <w:ind w:left="360"/>
      </w:pPr>
      <w:r>
        <w:t>3. この発言だけで心理的な問題を確定し、本人の事情を聞かず、発言と他の学習者との交流を全面的に禁止する。</w:t>
      </w:r>
    </w:p>
    <w:p>
      <w:pPr>
        <w:keepNext/>
        <w:keepLines/>
        <w:spacing w:after="60"/>
        <w:ind w:left="360"/>
      </w:pPr>
      <w:r>
        <w:t>4. 何を経験してそう感じたかを尋ね、自他の見方を具体的に検討しながら、本人の文化への帰属や考えを選ぶ権利を尊重して対話する。</w:t>
      </w:r>
    </w:p>
    <w:p>
      <w:pPr>
        <w:keepLines/>
        <w:pBdr>
          <w:top w:val="single" w:color="CCCCCC" w:sz="4" w:space="6"/>
        </w:pBdr>
        <w:spacing w:after="300" w:before="150"/>
      </w:pPr>
      <w:hyperlink w:history="1" w:anchor="A_1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3" w:id="6"/>
      <w:r>
        <w:rPr>
          <w:b/>
          <w:bCs/>
        </w:rPr>
        <w:t xml:space="preserve">問題3</w:t>
      </w:r>
      <w:bookmarkEnd w:id="6"/>
    </w:p>
    <w:p>
      <w:pPr>
        <w:keepNext/>
        <w:keepLines/>
        <w:spacing w:after="120"/>
      </w:pPr>
      <w:r>
        <w:t>欧州評議会のRFCDC第1巻（2018年）第5章が示す、文化的アイデンティティと文化への帰属の説明に合うものを一つ選びなさい。</w:t>
      </w:r>
    </w:p>
    <w:p>
      <w:pPr>
        <w:keepNext/>
        <w:keepLines/>
        <w:spacing w:after="60"/>
        <w:ind w:left="360"/>
      </w:pPr>
      <w:r>
        <w:t>1. 個人は複数の文化集団に同時に帰属し、状況や時間の経過に伴って、どの帰属が自分にとって重要かが変わり得る。</w:t>
      </w:r>
    </w:p>
    <w:p>
      <w:pPr>
        <w:keepNext/>
        <w:keepLines/>
        <w:spacing w:after="60"/>
        <w:ind w:left="360"/>
      </w:pPr>
      <w:r>
        <w:t xml:space="preserve">2. 文化的アイデンティティとは、国家や民族といった公的な枠組みへの帰属意識のみを指し、個人の宗教、地域、日常的慣習などのミクロな要素は一切含まれない。</w:t>
      </w:r>
    </w:p>
    <w:p>
      <w:pPr>
        <w:keepNext/>
        <w:keepLines/>
        <w:spacing w:after="60"/>
        <w:ind w:left="360"/>
      </w:pPr>
      <w:r>
        <w:t xml:space="preserve">3. 文化的アイデンティティは幼少期の育成環境によって不可逆的に固定化されるため、成人後の異文化接触によって変容することはない。</w:t>
      </w:r>
    </w:p>
    <w:p>
      <w:pPr>
        <w:keepNext/>
        <w:keepLines/>
        <w:spacing w:after="60"/>
        <w:ind w:left="360"/>
      </w:pPr>
      <w:r>
        <w:t>4. 一つの文化集団への帰属を持つ個人が別の文化集団にも帰属するには、それまでの帰属を全て失わなければならない。</w:t>
      </w:r>
    </w:p>
    <w:p>
      <w:pPr>
        <w:keepLines/>
        <w:pBdr>
          <w:top w:val="single" w:color="CCCCCC" w:sz="4" w:space="6"/>
        </w:pBdr>
        <w:spacing w:after="300" w:before="150"/>
      </w:pPr>
      <w:hyperlink w:history="1" w:anchor="A_1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4" w:id="7"/>
      <w:r>
        <w:rPr>
          <w:b/>
          <w:bCs/>
        </w:rPr>
        <w:t xml:space="preserve">問題4</w:t>
      </w:r>
      <w:bookmarkEnd w:id="7"/>
    </w:p>
    <w:p>
      <w:pPr>
        <w:keepNext/>
        <w:keepLines/>
        <w:spacing w:after="120"/>
      </w:pPr>
      <w:r>
        <w:t>出入国在留管理庁の特定技能総合支援サイト（2026年10月20日確認）に示された、特定技能1号の外国人への支援に合うものを一つ選べ。</w:t>
      </w:r>
    </w:p>
    <w:p>
      <w:pPr>
        <w:keepNext/>
        <w:keepLines/>
        <w:spacing w:after="60"/>
        <w:ind w:left="360"/>
      </w:pPr>
      <w:r>
        <w:t>1. 支援は仕事の指示だけに限られ、生活のためのオリエンテーションは含まれない。</w:t>
      </w:r>
    </w:p>
    <w:p>
      <w:pPr>
        <w:keepNext/>
        <w:keepLines/>
        <w:spacing w:after="60"/>
        <w:ind w:left="360"/>
      </w:pPr>
      <w:r>
        <w:t>2. 日本語学習の案内は支援に含まれず、学習先の情報は提供しない。</w:t>
      </w:r>
    </w:p>
    <w:p>
      <w:pPr>
        <w:keepNext/>
        <w:keepLines/>
        <w:spacing w:after="60"/>
        <w:ind w:left="360"/>
      </w:pPr>
      <w:r>
        <w:t>3. 生活のためのオリエンテーションや、日本語を勉強する学校の案内などが含まれる。</w:t>
      </w:r>
    </w:p>
    <w:p>
      <w:pPr>
        <w:keepNext/>
        <w:keepLines/>
        <w:spacing w:after="60"/>
        <w:ind w:left="360"/>
      </w:pPr>
      <w:r>
        <w:t>4. 会社が実施できない場合には、登録支援機関に頼むこともできず、支援は不要となる。</w:t>
      </w:r>
    </w:p>
    <w:p>
      <w:pPr>
        <w:keepLines/>
        <w:pBdr>
          <w:top w:val="single" w:color="CCCCCC" w:sz="4" w:space="6"/>
        </w:pBdr>
        <w:spacing w:after="300" w:before="150"/>
      </w:pPr>
      <w:hyperlink w:history="1" w:anchor="A_1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5" w:id="8"/>
      <w:r>
        <w:rPr>
          <w:b/>
          <w:bCs/>
        </w:rPr>
        <w:t xml:space="preserve">問題5</w:t>
      </w:r>
      <w:bookmarkEnd w:id="8"/>
    </w:p>
    <w:p>
      <w:pPr>
        <w:keepNext/>
        <w:keepLines/>
        <w:spacing w:after="120"/>
      </w:pPr>
      <w:r>
        <w:t>出入国在留管理庁・文化庁の2020年版「在留支援のためのやさしい日本語ガイドライン」に基づき、書き言葉の作成について最も適切なものを一つ選びなさい。</w:t>
      </w:r>
    </w:p>
    <w:p>
      <w:pPr>
        <w:keepNext/>
        <w:keepLines/>
        <w:spacing w:after="60"/>
        <w:ind w:left="360"/>
      </w:pPr>
      <w:r>
        <w:t xml:space="preserve">1. 漢語や外来語は避け、できるだけ「和語」や日常的な和製英語に置き換えることが基本ルールである。</w:t>
      </w:r>
    </w:p>
    <w:p>
      <w:pPr>
        <w:keepNext/>
        <w:keepLines/>
        <w:spacing w:after="60"/>
        <w:ind w:left="360"/>
      </w:pPr>
      <w:r>
        <w:t>2. 書き換えでは、元の文章の一言一句を必ずそのまま対応させ、伝える情報の取捨選択や、不足する情報の補足を行ってはならない。</w:t>
      </w:r>
    </w:p>
    <w:p>
      <w:pPr>
        <w:keepNext/>
        <w:keepLines/>
        <w:spacing w:after="60"/>
        <w:ind w:left="360"/>
      </w:pPr>
      <w:r>
        <w:t xml:space="preserve">3. 「やさしい日本語」への書き換えでは、1文を短く区切り、文末は「〜です・〜ます」の丁寧体で統一するのが原則である。</w:t>
      </w:r>
    </w:p>
    <w:p>
      <w:pPr>
        <w:keepNext/>
        <w:keepLines/>
        <w:spacing w:after="60"/>
        <w:ind w:left="360"/>
      </w:pPr>
      <w:r>
        <w:t>4. 読みやすさよりも敬意の高さを優先し、文末に尊敬語や謙譲語を多用することが、このガイドラインの作成方針である。</w:t>
      </w:r>
    </w:p>
    <w:p>
      <w:pPr>
        <w:keepLines/>
        <w:pBdr>
          <w:top w:val="single" w:color="CCCCCC" w:sz="4" w:space="6"/>
        </w:pBdr>
        <w:spacing w:after="300" w:before="150"/>
      </w:pPr>
      <w:hyperlink w:history="1" w:anchor="A_1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6" w:id="9"/>
      <w:r>
        <w:rPr>
          <w:b/>
          <w:bCs/>
        </w:rPr>
        <w:t xml:space="preserve">問題6</w:t>
      </w:r>
      <w:bookmarkEnd w:id="9"/>
    </w:p>
    <w:p>
      <w:pPr>
        <w:keepNext/>
        <w:keepLines/>
        <w:spacing w:after="120"/>
      </w:pPr>
      <w:r>
        <w:t>国史館台湾文献館が2013年に公開した解説「臺灣總督府首任學務部長伊澤修二來臺推展日語教育」の本文に照らし、1895年の伊沢修二と芝山巌学堂について合うものを一つ選べ。</w:t>
      </w:r>
    </w:p>
    <w:p>
      <w:pPr>
        <w:keepNext/>
        <w:keepLines/>
        <w:spacing w:after="60"/>
        <w:ind w:left="360"/>
      </w:pPr>
      <w:r>
        <w:t>1. 李春生の提案を受け、現地を視察せずに劍潭寺をそのまま学堂の場所に決めた。</w:t>
      </w:r>
    </w:p>
    <w:p>
      <w:pPr>
        <w:keepNext/>
        <w:keepLines/>
        <w:spacing w:after="60"/>
        <w:ind w:left="360"/>
      </w:pPr>
      <w:r>
        <w:t>2. 学務部の活動は日本語教育に限られ、台湾語の研究や会話教科書の編集は含まれなかった。</w:t>
      </w:r>
    </w:p>
    <w:p>
      <w:pPr>
        <w:keepNext/>
        <w:keepLines/>
        <w:spacing w:after="60"/>
        <w:ind w:left="360"/>
      </w:pPr>
      <w:r>
        <w:t>3. 学堂の学生は日本から来た留学生だけであり、地元の子弟は教育の対象にしなかった。</w:t>
      </w:r>
    </w:p>
    <w:p>
      <w:pPr>
        <w:keepNext/>
        <w:keepLines/>
        <w:spacing w:after="60"/>
        <w:ind w:left="360"/>
      </w:pPr>
      <w:r>
        <w:t>4. 芝山巌の惠濟宮に学堂を設け、地元の士林の子弟に日本語と西洋文明の基礎科目を教えた。</w:t>
      </w:r>
    </w:p>
    <w:p>
      <w:pPr>
        <w:keepLines/>
        <w:pBdr>
          <w:top w:val="single" w:color="CCCCCC" w:sz="4" w:space="6"/>
        </w:pBdr>
        <w:spacing w:after="300" w:before="150"/>
      </w:pPr>
      <w:hyperlink w:history="1" w:anchor="A_1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7" w:id="10"/>
      <w:r>
        <w:rPr>
          <w:b/>
          <w:bCs/>
        </w:rPr>
        <w:t xml:space="preserve">問題7</w:t>
      </w:r>
      <w:bookmarkEnd w:id="10"/>
    </w:p>
    <w:p>
      <w:pPr>
        <w:keepNext/>
        <w:keepLines/>
        <w:spacing w:after="120"/>
      </w:pPr>
      <w:r>
        <w:t>文化審議会が2022年1月7日に建議した「公用文作成の考え方」の基本的な考え方と用語の扱いについて、説明に合うものを一つ選べ。</w:t>
      </w:r>
    </w:p>
    <w:p>
      <w:pPr>
        <w:keepNext/>
        <w:keepLines/>
        <w:spacing w:after="60"/>
        <w:ind w:left="360"/>
      </w:pPr>
      <w:r>
        <w:t>1. 外来語は日本語に十分定着したものも含めて使用を全面的に禁止し、説明を付けて使うことも認めない。</w:t>
      </w:r>
    </w:p>
    <w:p>
      <w:pPr>
        <w:keepNext/>
        <w:keepLines/>
        <w:spacing w:after="60"/>
        <w:ind w:left="360"/>
      </w:pPr>
      <w:r>
        <w:t>2. 文書の目的や読み手が異なっても書き方を変えず、一般向けの広報にも専門知識を前提とする表現だけを用いる。</w:t>
      </w:r>
    </w:p>
    <w:p>
      <w:pPr>
        <w:keepNext/>
        <w:keepLines/>
        <w:spacing w:after="60"/>
        <w:ind w:left="360"/>
      </w:pPr>
      <w:r>
        <w:t>3. 分かりやすさを優先する場合には、基となる情報の内容や意味を変更してもよく、正確さとのバランスは考えなくてよい。</w:t>
      </w:r>
    </w:p>
    <w:p>
      <w:pPr>
        <w:keepNext/>
        <w:keepLines/>
        <w:spacing w:after="60"/>
        <w:ind w:left="360"/>
      </w:pPr>
      <w:r>
        <w:t>4. 文書の目的や読み手に応じて書き方を工夫し、外来語も語の性質や使う場面に応じて、そのまま使う・言い換える・説明を付けるなどの方法を選ぶ。</w:t>
      </w:r>
    </w:p>
    <w:p>
      <w:pPr>
        <w:keepLines/>
        <w:pBdr>
          <w:top w:val="single" w:color="CCCCCC" w:sz="4" w:space="6"/>
        </w:pBdr>
        <w:spacing w:after="300" w:before="150"/>
      </w:pPr>
      <w:hyperlink w:history="1" w:anchor="A_1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08" w:id="11"/>
      <w:r>
        <w:rPr>
          <w:b/>
          <w:bCs/>
        </w:rPr>
        <w:t xml:space="preserve">問題8</w:t>
      </w:r>
      <w:bookmarkEnd w:id="11"/>
    </w:p>
    <w:p>
      <w:pPr>
        <w:keepNext/>
        <w:keepLines/>
        <w:spacing w:after="120"/>
      </w:pPr>
      <w:r>
        <w:t>2026年10月18日に取得した各実施機関の公式説明に照らし、試験の目的・形式・評価方式について最も適切なものを一つ選べ。</w:t>
      </w:r>
    </w:p>
    <w:p>
      <w:pPr>
        <w:keepNext/>
        <w:keepLines/>
        <w:spacing w:after="60"/>
        <w:ind w:left="360"/>
      </w:pPr>
      <w:r>
        <w:t>1. EJUは、日本の大学（学部）等への入学を希望する外国人留学生について、日本語力と基礎学力を評価する。</w:t>
      </w:r>
    </w:p>
    <w:p>
      <w:pPr>
        <w:keepNext/>
        <w:keepLines/>
        <w:spacing w:after="60"/>
        <w:ind w:left="360"/>
      </w:pPr>
      <w:r>
        <w:t>2. BJTの結果は点数やレベルではなく、合格・不合格の2区分だけで通知される。</w:t>
      </w:r>
    </w:p>
    <w:p>
      <w:pPr>
        <w:keepNext/>
        <w:keepLines/>
        <w:spacing w:after="60"/>
        <w:ind w:left="360"/>
      </w:pPr>
      <w:r>
        <w:t>3. JLPTには、受験者が実際に会話する必須の口頭試験が組み込まれている。</w:t>
      </w:r>
    </w:p>
    <w:p>
      <w:pPr>
        <w:keepNext/>
        <w:keepLines/>
        <w:spacing w:after="60"/>
        <w:ind w:left="360"/>
      </w:pPr>
      <w:r>
        <w:t>4. ACTFLのOPIは、面接で発話を引き出さず、紙の選択式回答だけから話す力を評価する。</w:t>
      </w:r>
    </w:p>
    <w:p>
      <w:pPr>
        <w:keepLines/>
        <w:pBdr>
          <w:top w:val="single" w:color="CCCCCC" w:sz="4" w:space="6"/>
        </w:pBdr>
        <w:spacing w:after="300" w:before="150"/>
      </w:pPr>
      <w:hyperlink w:history="1" w:anchor="A_1_00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2" w:id="12"/>
      <w:r>
        <w:rPr>
          <w:b/>
          <w:bCs/>
        </w:rPr>
        <w:t xml:space="preserve">2. 日本の在留外国人施策</w:t>
      </w:r>
      <w:bookmarkEnd w:id="12"/>
    </w:p>
    <w:p>
      <w:pPr>
        <w:pStyle w:val="Heading3"/>
        <w:keepNext/>
        <w:keepLines/>
        <w:spacing w:after="120" w:before="240"/>
      </w:pPr>
      <w:bookmarkStart w:name="Q_1_009" w:id="13"/>
      <w:r>
        <w:rPr>
          <w:b/>
          <w:bCs/>
        </w:rPr>
        <w:t xml:space="preserve">問題9</w:t>
      </w:r>
      <w:bookmarkEnd w:id="13"/>
    </w:p>
    <w:p>
      <w:pPr>
        <w:keepNext/>
        <w:keepLines/>
        <w:spacing w:after="120"/>
      </w:pPr>
      <w:r>
        <w:t>在留資格と就労活動に関する説明として、適切なものを一つ選べ（2026年10月20日確認）。</w:t>
      </w:r>
    </w:p>
    <w:p>
      <w:pPr>
        <w:keepNext/>
        <w:keepLines/>
        <w:spacing w:after="60"/>
        <w:ind w:left="360"/>
      </w:pPr>
      <w:r>
        <w:t>1. 在留期間の更新は外国人本人には申請できず、会社の職員だけが提出できる。</w:t>
      </w:r>
    </w:p>
    <w:p>
      <w:pPr>
        <w:keepNext/>
        <w:keepLines/>
        <w:spacing w:after="60"/>
        <w:ind w:left="360"/>
      </w:pPr>
      <w:r>
        <w:t>2. 「留学」の資格があれば、許可を受けずに週40時間のアルバイトを行える。</w:t>
      </w:r>
    </w:p>
    <w:p>
      <w:pPr>
        <w:keepNext/>
        <w:keepLines/>
        <w:spacing w:after="60"/>
        <w:ind w:left="360"/>
      </w:pPr>
      <w:r>
        <w:t>3. 「永住者」や「日本人の配偶者等」など、身分又は地位に基づく在留資格は、在留資格上の就労活動の制限がない。</w:t>
      </w:r>
    </w:p>
    <w:p>
      <w:pPr>
        <w:keepNext/>
        <w:keepLines/>
        <w:spacing w:after="60"/>
        <w:ind w:left="360"/>
      </w:pPr>
      <w:r>
        <w:t>4. 「留学」と「家族滞在」の包括的な資格外活動許可には、どちらも学校の長期休業中に1日8時間となる例外がある。</w:t>
      </w:r>
    </w:p>
    <w:p>
      <w:pPr>
        <w:keepLines/>
        <w:pBdr>
          <w:top w:val="single" w:color="CCCCCC" w:sz="4" w:space="6"/>
        </w:pBdr>
        <w:spacing w:after="300" w:before="150"/>
      </w:pPr>
      <w:hyperlink w:history="1" w:anchor="A_1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0" w:id="14"/>
      <w:r>
        <w:rPr>
          <w:b/>
          <w:bCs/>
        </w:rPr>
        <w:t xml:space="preserve">問題10</w:t>
      </w:r>
      <w:bookmarkEnd w:id="14"/>
    </w:p>
    <w:p>
      <w:pPr>
        <w:keepNext/>
        <w:keepLines/>
        <w:spacing w:after="120"/>
      </w:pPr>
      <w:r>
        <w:t>入管庁の育成就労制度Q&amp;Aにおける制度目的と施行日の説明に合うものを一つ選べ（2026年10月20日確認）。</w:t>
      </w:r>
    </w:p>
    <w:p>
      <w:pPr>
        <w:keepNext/>
        <w:keepLines/>
        <w:spacing w:after="60"/>
        <w:ind w:left="360"/>
      </w:pPr>
      <w:r>
        <w:t>1. 育成就労は国際貢献だけを目的とし、人材の確保を目的に含まない。</w:t>
      </w:r>
    </w:p>
    <w:p>
      <w:pPr>
        <w:keepNext/>
        <w:keepLines/>
        <w:spacing w:after="60"/>
        <w:ind w:left="360"/>
      </w:pPr>
      <w:r>
        <w:t>2. 育成就労の運用開始日は2024年6月21日であり、法の公布と同日に受入れが開始された。</w:t>
      </w:r>
    </w:p>
    <w:p>
      <w:pPr>
        <w:keepNext/>
        <w:keepLines/>
        <w:spacing w:after="60"/>
        <w:ind w:left="360"/>
      </w:pPr>
      <w:r>
        <w:t>3. 技能実習と育成就労は目的も同じで、制度上の違いはないと説明されている。</w:t>
      </w:r>
    </w:p>
    <w:p>
      <w:pPr>
        <w:keepNext/>
        <w:keepLines/>
        <w:spacing w:after="60"/>
        <w:ind w:left="360"/>
      </w:pPr>
      <w:r>
        <w:t>4. 育成就労は人手不足分野の人材育成・人材確保を目的とし、運用開始は2027年4月1日とされる。</w:t>
      </w:r>
    </w:p>
    <w:p>
      <w:pPr>
        <w:keepLines/>
        <w:pBdr>
          <w:top w:val="single" w:color="CCCCCC" w:sz="4" w:space="6"/>
        </w:pBdr>
        <w:spacing w:after="300" w:before="150"/>
      </w:pPr>
      <w:hyperlink w:history="1" w:anchor="A_1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1" w:id="15"/>
      <w:r>
        <w:rPr>
          <w:b/>
          <w:bCs/>
        </w:rPr>
        <w:t xml:space="preserve">問題11</w:t>
      </w:r>
      <w:bookmarkEnd w:id="15"/>
    </w:p>
    <w:p>
      <w:pPr>
        <w:keepNext/>
        <w:keepLines/>
        <w:spacing w:after="120"/>
      </w:pPr>
      <w:r>
        <w:t>入管庁の公表資料に照らし、特定技能1号と2号の通算在留期間の説明として適切なものを一つ選べ（2026年10月20日確認）。</w:t>
      </w:r>
    </w:p>
    <w:p>
      <w:pPr>
        <w:keepNext/>
        <w:keepLines/>
        <w:spacing w:after="60"/>
        <w:ind w:left="360"/>
      </w:pPr>
      <w:r>
        <w:t>1. 1号は通算で原則5年以内であり、2号には同じ通算期間の上限がない。</w:t>
      </w:r>
    </w:p>
    <w:p>
      <w:pPr>
        <w:keepNext/>
        <w:keepLines/>
        <w:spacing w:after="60"/>
        <w:ind w:left="360"/>
      </w:pPr>
      <w:r>
        <w:t>2. 1号は原則5年以内という制限がなく、2号だけが通算5年以内である。</w:t>
      </w:r>
    </w:p>
    <w:p>
      <w:pPr>
        <w:keepNext/>
        <w:keepLines/>
        <w:spacing w:after="60"/>
        <w:ind w:left="360"/>
      </w:pPr>
      <w:r>
        <w:t>3. 2号に通算期間の上限がないとは、在留期間更新の手続が不要になるという意味である。</w:t>
      </w:r>
    </w:p>
    <w:p>
      <w:pPr>
        <w:keepNext/>
        <w:keepLines/>
        <w:spacing w:after="60"/>
        <w:ind w:left="360"/>
      </w:pPr>
      <w:r>
        <w:t>4. 1号の通算期間の原則と例外はなく、いかなる事情でも5年を超える余地はない。</w:t>
      </w:r>
    </w:p>
    <w:p>
      <w:pPr>
        <w:keepLines/>
        <w:pBdr>
          <w:top w:val="single" w:color="CCCCCC" w:sz="4" w:space="6"/>
        </w:pBdr>
        <w:spacing w:after="300" w:before="150"/>
      </w:pPr>
      <w:hyperlink w:history="1" w:anchor="A_1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2" w:id="16"/>
      <w:r>
        <w:rPr>
          <w:b/>
          <w:bCs/>
        </w:rPr>
        <w:t xml:space="preserve">問題12</w:t>
      </w:r>
      <w:bookmarkEnd w:id="16"/>
    </w:p>
    <w:p>
      <w:pPr>
        <w:keepNext/>
        <w:keepLines/>
        <w:spacing w:after="120"/>
      </w:pPr>
      <w:r>
        <w:t>特定技能1号の学習者Bさんから、日本語を学ぶ場所と地域で交流する機会を知りたいと相談された。入管庁の特定技能総合支援サイトの支援項目を踏まえた対応を一つ選べ。</w:t>
      </w:r>
    </w:p>
    <w:p>
      <w:pPr>
        <w:keepNext/>
        <w:keepLines/>
        <w:spacing w:after="60"/>
        <w:ind w:left="360"/>
      </w:pPr>
      <w:r>
        <w:t>1. 生活上の相談は支援の対象外だと決め、相談内容を聞かない。</w:t>
      </w:r>
    </w:p>
    <w:p>
      <w:pPr>
        <w:keepNext/>
        <w:keepLines/>
        <w:spacing w:after="60"/>
        <w:ind w:left="360"/>
      </w:pPr>
      <w:r>
        <w:t>2. 本人の希望を確かめ、会社の支援担当者等と連携して、学習先や地域交流の情報につなぐ。</w:t>
      </w:r>
    </w:p>
    <w:p>
      <w:pPr>
        <w:keepNext/>
        <w:keepLines/>
        <w:spacing w:after="60"/>
        <w:ind w:left="360"/>
      </w:pPr>
      <w:r>
        <w:t>3. 学習先の案内は支援項目にないとして、職場用語の一覧だけを渡す。</w:t>
      </w:r>
    </w:p>
    <w:p>
      <w:pPr>
        <w:keepNext/>
        <w:keepLines/>
        <w:spacing w:after="60"/>
        <w:ind w:left="360"/>
      </w:pPr>
      <w:r>
        <w:t>4. 地域の日本人と交流する機会は支援項目に反するので、参加しないよう一律に指示する。</w:t>
      </w:r>
    </w:p>
    <w:p>
      <w:pPr>
        <w:keepLines/>
        <w:pBdr>
          <w:top w:val="single" w:color="CCCCCC" w:sz="4" w:space="6"/>
        </w:pBdr>
        <w:spacing w:after="300" w:before="150"/>
      </w:pPr>
      <w:hyperlink w:history="1" w:anchor="A_1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3" w:id="17"/>
      <w:r>
        <w:rPr>
          <w:b/>
          <w:bCs/>
        </w:rPr>
        <w:t xml:space="preserve">問題13</w:t>
      </w:r>
      <w:bookmarkEnd w:id="17"/>
    </w:p>
    <w:p>
      <w:pPr>
        <w:keepNext/>
        <w:keepLines/>
        <w:spacing w:after="120"/>
      </w:pPr>
      <w:r>
        <w:t>外務省の2026年1月22日付「高度専門職査証：高度専門職、特別高度人材」の案内に合う説明を一つ選べ。ここでは同案内の査証申請手続を問い、高度専門職2号の国内手続や永住許可の要件は扱わない。</w:t>
      </w:r>
    </w:p>
    <w:p>
      <w:pPr>
        <w:keepNext/>
        <w:keepLines/>
        <w:spacing w:after="60"/>
        <w:ind w:left="360"/>
      </w:pPr>
      <w:r>
        <w:t>1. 高度専門職外国人の家族等には、申請しても在留資格認定証明書は一切交付されない。</w:t>
      </w:r>
    </w:p>
    <w:p>
      <w:pPr>
        <w:keepNext/>
        <w:keepLines/>
        <w:spacing w:after="60"/>
        <w:ind w:left="360"/>
      </w:pPr>
      <w:r>
        <w:t>2. 必要書類は全ての国籍で完全に同一であり、国籍による追加書類はないと案内されている。</w:t>
      </w:r>
    </w:p>
    <w:p>
      <w:pPr>
        <w:keepNext/>
        <w:keepLines/>
        <w:spacing w:after="60"/>
        <w:ind w:left="360"/>
      </w:pPr>
      <w:r>
        <w:t>3. 滞在期間は5年と案内され、高度専門職外国人の査証申請では在留資格認定証明書の提示が必ず必要とされている。</w:t>
      </w:r>
    </w:p>
    <w:p>
      <w:pPr>
        <w:keepNext/>
        <w:keepLines/>
        <w:spacing w:after="60"/>
        <w:ind w:left="360"/>
      </w:pPr>
      <w:r>
        <w:t>4. 電子在留資格認定証明書の提示や写しの提出は認められず、紙の原本だけが必要とされている。</w:t>
      </w:r>
    </w:p>
    <w:p>
      <w:pPr>
        <w:keepLines/>
        <w:pBdr>
          <w:top w:val="single" w:color="CCCCCC" w:sz="4" w:space="6"/>
        </w:pBdr>
        <w:spacing w:after="300" w:before="150"/>
      </w:pPr>
      <w:hyperlink w:history="1" w:anchor="A_1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4" w:id="18"/>
      <w:r>
        <w:rPr>
          <w:b/>
          <w:bCs/>
        </w:rPr>
        <w:t xml:space="preserve">問題14</w:t>
      </w:r>
      <w:bookmarkEnd w:id="18"/>
    </w:p>
    <w:p>
      <w:pPr>
        <w:keepNext/>
        <w:keepLines/>
        <w:spacing w:after="120"/>
      </w:pPr>
      <w:r>
        <w:t>留学課程を置く認定日本語教育機関の出席管理について、2024年4月12日策定の公的ガイドラインに合う対応を一つ選べ。</w:t>
      </w:r>
    </w:p>
    <w:p>
      <w:pPr>
        <w:keepNext/>
        <w:keepLines/>
        <w:spacing w:after="60"/>
        <w:ind w:left="360"/>
      </w:pPr>
      <w:r>
        <w:t>1. 出席率を把握する必要はなく、日本語試験の点数だけを記録する。</w:t>
      </w:r>
    </w:p>
    <w:p>
      <w:pPr>
        <w:keepNext/>
        <w:keepLines/>
        <w:spacing w:after="60"/>
        <w:ind w:left="360"/>
      </w:pPr>
      <w:r>
        <w:t>2. 病気などのやむを得ない欠席も区別せず、月の出席率が5割未満なら学校が強制的に帰国させる。</w:t>
      </w:r>
    </w:p>
    <w:p>
      <w:pPr>
        <w:keepNext/>
        <w:keepLines/>
        <w:spacing w:after="60"/>
        <w:ind w:left="360"/>
      </w:pPr>
      <w:r>
        <w:t>3. 月の出席率が8割未満で指導しても、指導の状況を記録する必要はない。</w:t>
      </w:r>
    </w:p>
    <w:p>
      <w:pPr>
        <w:keepNext/>
        <w:keepLines/>
        <w:spacing w:after="60"/>
        <w:ind w:left="360"/>
      </w:pPr>
      <w:r>
        <w:t>4. 月の出席率が8割未満の生徒について、疾病等のやむを得ない事由を除き、改善のための指導を行い、その状況を記録する。</w:t>
      </w:r>
    </w:p>
    <w:p>
      <w:pPr>
        <w:keepLines/>
        <w:pBdr>
          <w:top w:val="single" w:color="CCCCCC" w:sz="4" w:space="6"/>
        </w:pBdr>
        <w:spacing w:after="300" w:before="150"/>
      </w:pPr>
      <w:hyperlink w:history="1" w:anchor="A_1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5" w:id="19"/>
      <w:r>
        <w:rPr>
          <w:b/>
          <w:bCs/>
        </w:rPr>
        <w:t xml:space="preserve">問題15</w:t>
      </w:r>
      <w:bookmarkEnd w:id="19"/>
    </w:p>
    <w:p>
      <w:pPr>
        <w:keepNext/>
        <w:keepLines/>
        <w:spacing w:after="120"/>
      </w:pPr>
      <w:r>
        <w:t>総務省の「地域における多文化共生推進プラン」（2020年改訂）の、行政・生活情報の提供に関する説明として適切なものを一つ選べ。2020年版本文の内容を問い、現在の全制度の実施状況は問わない。</w:t>
      </w:r>
    </w:p>
    <w:p>
      <w:pPr>
        <w:keepNext/>
        <w:keepLines/>
        <w:spacing w:after="60"/>
        <w:ind w:left="360"/>
      </w:pPr>
      <w:r>
        <w:t>1. 対応言語は地域の実情にかかわらず英語だけとし、やさしい日本語は多言語での情報提供から除く。</w:t>
      </w:r>
    </w:p>
    <w:p>
      <w:pPr>
        <w:keepNext/>
        <w:keepLines/>
        <w:spacing w:after="60"/>
        <w:ind w:left="360"/>
      </w:pPr>
      <w:r>
        <w:t>2. 多言語情報の提供は行政単独で行い、支援に取り組むNPOや外国人の自助組織との連携を対象外とする。</w:t>
      </w:r>
    </w:p>
    <w:p>
      <w:pPr>
        <w:keepNext/>
        <w:keepLines/>
        <w:spacing w:after="60"/>
        <w:ind w:left="360"/>
      </w:pPr>
      <w:r>
        <w:t>3. 多言語にやさしい日本語を含め、地域の実情に応じて対応言語を検討し、NPOや外国人の自助組織等との連携も進める。</w:t>
      </w:r>
    </w:p>
    <w:p>
      <w:pPr>
        <w:keepNext/>
        <w:keepLines/>
        <w:spacing w:after="60"/>
        <w:ind w:left="360"/>
      </w:pPr>
      <w:r>
        <w:t>4. ICTによる通訳や翻訳を使えば、情報の受け手である外国人住民が理解して円滑に意思疎通できるかに配慮する必要はない。</w:t>
      </w:r>
    </w:p>
    <w:p>
      <w:pPr>
        <w:keepLines/>
        <w:pBdr>
          <w:top w:val="single" w:color="CCCCCC" w:sz="4" w:space="6"/>
        </w:pBdr>
        <w:spacing w:after="300" w:before="150"/>
      </w:pPr>
      <w:hyperlink w:history="1" w:anchor="A_1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6" w:id="20"/>
      <w:r>
        <w:rPr>
          <w:b/>
          <w:bCs/>
        </w:rPr>
        <w:t xml:space="preserve">問題16</w:t>
      </w:r>
      <w:bookmarkEnd w:id="20"/>
    </w:p>
    <w:p>
      <w:pPr>
        <w:keepNext/>
        <w:keepLines/>
        <w:spacing w:after="120"/>
      </w:pPr>
      <w:r>
        <w:t>「技術・人文知識・国際業務」の上陸許可基準で、外国文化に基盤を有する思考・感受性を必要とする業務の実務経験要件について、適切なものを一つ選べ（2026年10月20日確認）。</w:t>
      </w:r>
    </w:p>
    <w:p>
      <w:pPr>
        <w:keepNext/>
        <w:keepLines/>
        <w:spacing w:after="60"/>
        <w:ind w:left="360"/>
      </w:pPr>
      <w:r>
        <w:t>1. 大学を卒業していても、翻訳・通訳・語学指導には例外なく3年以上の関連実務経験が必要である。</w:t>
      </w:r>
    </w:p>
    <w:p>
      <w:pPr>
        <w:keepNext/>
        <w:keepLines/>
        <w:spacing w:after="60"/>
        <w:ind w:left="360"/>
      </w:pPr>
      <w:r>
        <w:t>2. 関連業務の3年以上の実務経験という基準には、大学卒業者が翻訳・通訳・語学指導に従事する場合の例外がある。</w:t>
      </w:r>
    </w:p>
    <w:p>
      <w:pPr>
        <w:keepNext/>
        <w:keepLines/>
        <w:spacing w:after="60"/>
        <w:ind w:left="360"/>
      </w:pPr>
      <w:r>
        <w:t>3. 翻訳・通訳・語学指導に関する大学卒業者の例外は、あらゆる業務について全ての許可基準を免除する。</w:t>
      </w:r>
    </w:p>
    <w:p>
      <w:pPr>
        <w:keepNext/>
        <w:keepLines/>
        <w:spacing w:after="60"/>
        <w:ind w:left="360"/>
      </w:pPr>
      <w:r>
        <w:t>4. この例外の対象は日本の高校卒業者だけで、大学卒業者は含まれない。</w:t>
      </w:r>
    </w:p>
    <w:p>
      <w:pPr>
        <w:keepLines/>
        <w:pBdr>
          <w:top w:val="single" w:color="CCCCCC" w:sz="4" w:space="6"/>
        </w:pBdr>
        <w:spacing w:after="300" w:before="150"/>
      </w:pPr>
      <w:hyperlink w:history="1" w:anchor="A_1_01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3" w:id="21"/>
      <w:r>
        <w:rPr>
          <w:b/>
          <w:bCs/>
        </w:rPr>
        <w:t xml:space="preserve">3. 多文化共生（地域社会における共生）</w:t>
      </w:r>
      <w:bookmarkEnd w:id="21"/>
    </w:p>
    <w:p>
      <w:pPr>
        <w:pStyle w:val="Heading3"/>
        <w:keepNext/>
        <w:keepLines/>
        <w:spacing w:after="120" w:before="240"/>
      </w:pPr>
      <w:bookmarkStart w:name="Q_1_017" w:id="22"/>
      <w:r>
        <w:rPr>
          <w:b/>
          <w:bCs/>
        </w:rPr>
        <w:t xml:space="preserve">問題17</w:t>
      </w:r>
      <w:bookmarkEnd w:id="22"/>
    </w:p>
    <w:p>
      <w:pPr>
        <w:keepNext/>
        <w:keepLines/>
        <w:spacing w:after="120"/>
      </w:pPr>
      <w:r>
        <w:t>総務省自治行政局国際室「地域における多文化共生推進プランの改訂について」の「意識啓発と社会参画支援」（2020年改訂プラン抜粋）の説明に合うものを一つ選べ。</w:t>
      </w:r>
    </w:p>
    <w:p>
      <w:pPr>
        <w:keepNext/>
        <w:keepLines/>
        <w:spacing w:after="60"/>
        <w:ind w:left="360"/>
      </w:pPr>
      <w:r>
        <w:t>1. 地域住民と外国人住民が相互に交流する場づくりは行わず、外国人住民だけが一方的に地域の習慣を学ぶことを求める。</w:t>
      </w:r>
    </w:p>
    <w:p>
      <w:pPr>
        <w:keepNext/>
        <w:keepLines/>
        <w:spacing w:after="60"/>
        <w:ind w:left="360"/>
      </w:pPr>
      <w:r>
        <w:t>2. 多文化共生の意識啓発は外国人住民だけを対象とし、地域住民等への意識啓発は施策に含めない。</w:t>
      </w:r>
    </w:p>
    <w:p>
      <w:pPr>
        <w:keepNext/>
        <w:keepLines/>
        <w:spacing w:after="60"/>
        <w:ind w:left="360"/>
      </w:pPr>
      <w:r>
        <w:t>3. 相互交流の場づくりや、外国人住民が主体的に地域で活動するためのネットワーク・自助組織の支援を進める。</w:t>
      </w:r>
    </w:p>
    <w:p>
      <w:pPr>
        <w:keepNext/>
        <w:keepLines/>
        <w:spacing w:after="60"/>
        <w:ind w:left="360"/>
      </w:pPr>
      <w:r>
        <w:t>4. 外国人住民は支援を受ける側に固定し、災害時の支援の担い手となることや自治会等への参画は認めない。</w:t>
      </w:r>
    </w:p>
    <w:p>
      <w:pPr>
        <w:keepLines/>
        <w:pBdr>
          <w:top w:val="single" w:color="CCCCCC" w:sz="4" w:space="6"/>
        </w:pBdr>
        <w:spacing w:after="300" w:before="150"/>
      </w:pPr>
      <w:hyperlink w:history="1" w:anchor="A_1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8" w:id="23"/>
      <w:r>
        <w:rPr>
          <w:b/>
          <w:bCs/>
        </w:rPr>
        <w:t xml:space="preserve">問題18</w:t>
      </w:r>
      <w:bookmarkEnd w:id="23"/>
    </w:p>
    <w:p>
      <w:pPr>
        <w:keepNext/>
        <w:keepLines/>
        <w:spacing w:after="120"/>
      </w:pPr>
      <w:r>
        <w:t>出入国在留管理庁・文化庁の2020年版「在留支援のためのやさしい日本語ガイドライン」に基づき、読み手への配慮と表現の工夫として最も適切なものを一つ選びなさい。</w:t>
      </w:r>
    </w:p>
    <w:p>
      <w:pPr>
        <w:keepNext/>
        <w:keepLines/>
        <w:spacing w:after="60"/>
        <w:ind w:left="360"/>
      </w:pPr>
      <w:r>
        <w:t>1. 一文で伝える内容を一つにして短くし、難しい言葉を読み手に合わせてわかりやすくする。漢字の量やふりがなにも配慮し、必要な重要語は説明を添えて残すことがある。</w:t>
      </w:r>
    </w:p>
    <w:p>
      <w:pPr>
        <w:keepNext/>
        <w:keepLines/>
        <w:spacing w:after="60"/>
        <w:ind w:left="360"/>
      </w:pPr>
      <w:r>
        <w:t>2. このガイドラインは災害発生時の緊急情報だけを対象としており、平時の行政のお知らせや学校・企業での情報発信は想定していない。</w:t>
      </w:r>
    </w:p>
    <w:p>
      <w:pPr>
        <w:keepNext/>
        <w:keepLines/>
        <w:spacing w:after="60"/>
        <w:ind w:left="360"/>
      </w:pPr>
      <w:r>
        <w:t>3. 外来語なら外国人全員になじみがあるため、原語との意味や発音の違いに注意せず、難しい言葉をできるだけ外来語に換えることを勧めている。</w:t>
      </w:r>
    </w:p>
    <w:p>
      <w:pPr>
        <w:keepNext/>
        <w:keepLines/>
        <w:spacing w:after="60"/>
        <w:ind w:left="360"/>
      </w:pPr>
      <w:r>
        <w:t xml:space="preserve">4. 重要な情報を正確に伝えるため、二重否定（例：「〜ないわけではない」）や受け身・使役表現を多用して表現に深みを持たせることが望ましい。</w:t>
      </w:r>
    </w:p>
    <w:p>
      <w:pPr>
        <w:keepLines/>
        <w:pBdr>
          <w:top w:val="single" w:color="CCCCCC" w:sz="4" w:space="6"/>
        </w:pBdr>
        <w:spacing w:after="300" w:before="150"/>
      </w:pPr>
      <w:hyperlink w:history="1" w:anchor="A_1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19" w:id="24"/>
      <w:r>
        <w:rPr>
          <w:b/>
          <w:bCs/>
        </w:rPr>
        <w:t xml:space="preserve">問題19</w:t>
      </w:r>
      <w:bookmarkEnd w:id="24"/>
    </w:p>
    <w:p>
      <w:pPr>
        <w:keepNext/>
        <w:keepLines/>
        <w:spacing w:after="120"/>
      </w:pPr>
      <w:r>
        <w:t>文部科学省が公開する研修案内に示された地域日本語教育コーディネーターの役割と、地域日本語教育の体制づくりへの国の支援について、最も適切なものを一つ選びなさい。</w:t>
      </w:r>
    </w:p>
    <w:p>
      <w:pPr>
        <w:keepNext/>
        <w:keepLines/>
        <w:spacing w:after="60"/>
        <w:ind w:left="360"/>
      </w:pPr>
      <w:r>
        <w:t>1. 地域日本語教育コーディネーターには、地域の現状や課題、教育資源を把握し、関係者の連携・協働や、生活者としての外国人に適したプログラムの実践に向けた方法の開発を進める役割が示されている。</w:t>
      </w:r>
    </w:p>
    <w:p>
      <w:pPr>
        <w:keepNext/>
        <w:keepLines/>
        <w:spacing w:after="60"/>
        <w:ind w:left="360"/>
      </w:pPr>
      <w:r>
        <w:t>2. 国の地域日本語教育の体制づくりへの支援は、地方公共団体と関係機関の連携を排除し、民間語学機関だけが単独で教育を行うことを目的としている。</w:t>
      </w:r>
    </w:p>
    <w:p>
      <w:pPr>
        <w:keepNext/>
        <w:keepLines/>
        <w:spacing w:after="60"/>
        <w:ind w:left="360"/>
      </w:pPr>
      <w:r>
        <w:t>3. 研修案内が示す役割は、地域の現状や課題を把握せず、すべての地域で日本語能力試験N1の合格だけを一律の学習目標に設定することである。</w:t>
      </w:r>
    </w:p>
    <w:p>
      <w:pPr>
        <w:keepNext/>
        <w:keepLines/>
        <w:spacing w:after="60"/>
        <w:ind w:left="360"/>
      </w:pPr>
      <w:r>
        <w:t xml:space="preserve">4. 地域日本語教育コーディネーターの主な役割は、地域教室で自らボランティアとして直接日本語を教えることのみであり、行政や他機関との連携調整は含まれない。</w:t>
      </w:r>
    </w:p>
    <w:p>
      <w:pPr>
        <w:keepLines/>
        <w:pBdr>
          <w:top w:val="single" w:color="CCCCCC" w:sz="4" w:space="6"/>
        </w:pBdr>
        <w:spacing w:after="300" w:before="150"/>
      </w:pPr>
      <w:hyperlink w:history="1" w:anchor="A_1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0" w:id="25"/>
      <w:r>
        <w:rPr>
          <w:b/>
          <w:bCs/>
        </w:rPr>
        <w:t xml:space="preserve">問題20</w:t>
      </w:r>
      <w:bookmarkEnd w:id="25"/>
    </w:p>
    <w:p>
      <w:pPr>
        <w:keepNext/>
        <w:keepLines/>
        <w:spacing w:after="120"/>
      </w:pPr>
      <w:r>
        <w:t>文部科学省の日本語教育コンテンツ共有システムが説明する「生活Can do」の性質と活用方法に合うものを一つ選べ。</w:t>
      </w:r>
    </w:p>
    <w:p>
      <w:pPr>
        <w:keepNext/>
        <w:keepLines/>
        <w:spacing w:after="60"/>
        <w:ind w:left="360"/>
      </w:pPr>
      <w:r>
        <w:t>1. 「生活Can do」は国語科の漢字書き取りの得点だけを示す一覧であり、生活場面で日本語を使う言語活動は扱わない。</w:t>
      </w:r>
    </w:p>
    <w:p>
      <w:pPr>
        <w:keepNext/>
        <w:keepLines/>
        <w:spacing w:after="60"/>
        <w:ind w:left="360"/>
      </w:pPr>
      <w:r>
        <w:t>2. 日常生活で日本語を用いて行う言語活動の例であり、扱う項目は学習者の状況に応じて選び、適切な項目がなければ新たなCan doを作成できる。</w:t>
      </w:r>
    </w:p>
    <w:p>
      <w:pPr>
        <w:keepNext/>
        <w:keepLines/>
        <w:spacing w:after="60"/>
        <w:ind w:left="360"/>
      </w:pPr>
      <w:r>
        <w:t>3. 国内の外国人全員が日本語だけで達成しなければならない行為を網羅しているため、医療や防災でも多言語の情報提供を併用してはならない。</w:t>
      </w:r>
    </w:p>
    <w:p>
      <w:pPr>
        <w:keepNext/>
        <w:keepLines/>
        <w:spacing w:after="60"/>
        <w:ind w:left="360"/>
      </w:pPr>
      <w:r>
        <w:t>4. 「生活Can do」を用いる場合、そこに示される言語活動だけで学習を進め、振り返りなど他の学習活動を組み合わせてはならない。</w:t>
      </w:r>
    </w:p>
    <w:p>
      <w:pPr>
        <w:keepLines/>
        <w:pBdr>
          <w:top w:val="single" w:color="CCCCCC" w:sz="4" w:space="6"/>
        </w:pBdr>
        <w:spacing w:after="300" w:before="150"/>
      </w:pPr>
      <w:hyperlink w:history="1" w:anchor="A_1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1" w:id="26"/>
      <w:r>
        <w:rPr>
          <w:b/>
          <w:bCs/>
        </w:rPr>
        <w:t xml:space="preserve">問題21</w:t>
      </w:r>
      <w:bookmarkEnd w:id="26"/>
    </w:p>
    <w:p>
      <w:pPr>
        <w:keepNext/>
        <w:keepLines/>
        <w:spacing w:after="120"/>
      </w:pPr>
      <w:r>
        <w:t>出入国在留管理庁・文化庁の2020年版「在留支援のためのやさしい日本語ガイドライン」に基づき、外国人住民へ情報を伝える取組として最も適切なものを一つ選びなさい。</w:t>
      </w:r>
    </w:p>
    <w:p>
      <w:pPr>
        <w:keepNext/>
        <w:keepLines/>
        <w:spacing w:after="60"/>
        <w:ind w:left="360"/>
      </w:pPr>
      <w:r>
        <w:t xml:space="preserve">1. ピクトグラム（絵文字）やイラストは文化的な誤解を生む危険性が高いため、外国人向けの広報資料や避難所案内では一切使用すべきではない。</w:t>
      </w:r>
    </w:p>
    <w:p>
      <w:pPr>
        <w:keepNext/>
        <w:keepLines/>
        <w:spacing w:after="60"/>
        <w:ind w:left="360"/>
      </w:pPr>
      <w:r>
        <w:t xml:space="preserve">2. 情報バリアフリーとは、行政情報をすべて英語に翻訳することのみを指し、それ以外の言語や日本語による支援は含まれない。</w:t>
      </w:r>
    </w:p>
    <w:p>
      <w:pPr>
        <w:keepNext/>
        <w:keepLines/>
        <w:spacing w:after="60"/>
        <w:ind w:left="360"/>
      </w:pPr>
      <w:r>
        <w:t>3. 外国人住民への情報提供では、多言語による翻訳・通訳とやさしい日本語を、内容や相手に応じて使い分ける。イラスト等も活用し、伝わるかどうかを確かめる。</w:t>
      </w:r>
    </w:p>
    <w:p>
      <w:pPr>
        <w:keepNext/>
        <w:keepLines/>
        <w:spacing w:after="60"/>
        <w:ind w:left="360"/>
      </w:pPr>
      <w:r>
        <w:t>4. やさしい日本語の文案は担当職員だけで完成させ、日本語教師や対象となる外国人にわかりやすさを確認してもらう工程は設けない。</w:t>
      </w:r>
    </w:p>
    <w:p>
      <w:pPr>
        <w:keepLines/>
        <w:pBdr>
          <w:top w:val="single" w:color="CCCCCC" w:sz="4" w:space="6"/>
        </w:pBdr>
        <w:spacing w:after="300" w:before="150"/>
      </w:pPr>
      <w:hyperlink w:history="1" w:anchor="A_1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2" w:id="27"/>
      <w:r>
        <w:rPr>
          <w:b/>
          <w:bCs/>
        </w:rPr>
        <w:t xml:space="preserve">問題22</w:t>
      </w:r>
      <w:bookmarkEnd w:id="27"/>
    </w:p>
    <w:p>
      <w:pPr>
        <w:keepNext/>
        <w:keepLines/>
        <w:spacing w:after="120"/>
      </w:pPr>
      <w:r>
        <w:t>静岡県が公式サイト「地域日本語教育体制構築事業」で説明する「対話交流型」の教室の特徴に合うものを一つ選べ。</w:t>
      </w:r>
    </w:p>
    <w:p>
      <w:pPr>
        <w:keepNext/>
        <w:keepLines/>
        <w:spacing w:after="60"/>
        <w:ind w:left="360"/>
      </w:pPr>
      <w:r>
        <w:t>1. 外国人を一方的に教えられる者、日本人を一方的に教える者に固定し、日本人が外国人から文化や習慣を学ぶことは目的から外す。</w:t>
      </w:r>
    </w:p>
    <w:p>
      <w:pPr>
        <w:keepNext/>
        <w:keepLines/>
        <w:spacing w:after="60"/>
        <w:ind w:left="360"/>
      </w:pPr>
      <w:r>
        <w:t>2. 対話交流型は初期日本語の教室とは両立しないため、県は初期日本語教室では対話交流型を採用しないと説明している。</w:t>
      </w:r>
    </w:p>
    <w:p>
      <w:pPr>
        <w:keepNext/>
        <w:keepLines/>
        <w:spacing w:after="60"/>
        <w:ind w:left="360"/>
      </w:pPr>
      <w:r>
        <w:t>3. 相互理解のための話題を扱わず、講師の一方向の説明と書き取りだけで交流を置き換えることを、対話交流型の特徴としている。</w:t>
      </w:r>
    </w:p>
    <w:p>
      <w:pPr>
        <w:keepNext/>
        <w:keepLines/>
        <w:spacing w:after="60"/>
        <w:ind w:left="360"/>
      </w:pPr>
      <w:r>
        <w:t>4. 地域の日本人と外国人が対等な立場で、日本語を使い、相互理解を深めるテーマや地域・日常生活に関わるテーマについて交流する。</w:t>
      </w:r>
    </w:p>
    <w:p>
      <w:pPr>
        <w:keepLines/>
        <w:pBdr>
          <w:top w:val="single" w:color="CCCCCC" w:sz="4" w:space="6"/>
        </w:pBdr>
        <w:spacing w:after="300" w:before="150"/>
      </w:pPr>
      <w:hyperlink w:history="1" w:anchor="A_1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4" w:id="28"/>
      <w:r>
        <w:rPr>
          <w:b/>
          <w:bCs/>
        </w:rPr>
        <w:t xml:space="preserve">4. 日本語教育史</w:t>
      </w:r>
      <w:bookmarkEnd w:id="28"/>
    </w:p>
    <w:p>
      <w:pPr>
        <w:pStyle w:val="Heading3"/>
        <w:keepNext/>
        <w:keepLines/>
        <w:spacing w:after="120" w:before="240"/>
      </w:pPr>
      <w:bookmarkStart w:name="Q_1_023" w:id="29"/>
      <w:r>
        <w:rPr>
          <w:b/>
          <w:bCs/>
        </w:rPr>
        <w:t xml:space="preserve">問題23</w:t>
      </w:r>
      <w:bookmarkEnd w:id="29"/>
    </w:p>
    <w:p>
      <w:pPr>
        <w:keepNext/>
        <w:keepLines/>
        <w:spacing w:after="120"/>
      </w:pPr>
      <w:r>
        <w:t>伊沢修二の時期の台湾の日本語対訳教材について、渡邉俊彦の教材分析（2015）が示す特徴に合う説明を一つ選べ。</w:t>
      </w:r>
    </w:p>
    <w:p>
      <w:pPr>
        <w:keepNext/>
        <w:keepLines/>
        <w:spacing w:after="60"/>
        <w:ind w:left="360"/>
      </w:pPr>
      <w:r>
        <w:t>1. 日本語の意味を説明する際、台湾語を媒介として用いることを一切認めていなかった。</w:t>
      </w:r>
    </w:p>
    <w:p>
      <w:pPr>
        <w:keepNext/>
        <w:keepLines/>
        <w:spacing w:after="60"/>
        <w:ind w:left="360"/>
      </w:pPr>
      <w:r>
        <w:t>2. 台湾語の訳文を載せる主な目的は、日本語の理解を助けることではなく、模範的な台湾語の文章表記法を確立することだった。</w:t>
      </w:r>
    </w:p>
    <w:p>
      <w:pPr>
        <w:keepNext/>
        <w:keepLines/>
        <w:spacing w:after="60"/>
        <w:ind w:left="360"/>
      </w:pPr>
      <w:r>
        <w:t>3. 台湾語の対訳文は、原文の日本語の語順や表現の影響を全く受けていなかった。</w:t>
      </w:r>
    </w:p>
    <w:p>
      <w:pPr>
        <w:keepNext/>
        <w:keepLines/>
        <w:spacing w:after="60"/>
        <w:ind w:left="360"/>
      </w:pPr>
      <w:r>
        <w:t>4. 日本語の原文に漢字表記の台湾語の訳文を並べ、日本語の理解を助けるために利用していた。</w:t>
      </w:r>
    </w:p>
    <w:p>
      <w:pPr>
        <w:keepLines/>
        <w:pBdr>
          <w:top w:val="single" w:color="CCCCCC" w:sz="4" w:space="6"/>
        </w:pBdr>
        <w:spacing w:after="300" w:before="150"/>
      </w:pPr>
      <w:hyperlink w:history="1" w:anchor="A_1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4" w:id="30"/>
      <w:r>
        <w:rPr>
          <w:b/>
          <w:bCs/>
        </w:rPr>
        <w:t xml:space="preserve">問題24</w:t>
      </w:r>
      <w:bookmarkEnd w:id="30"/>
    </w:p>
    <w:p>
      <w:pPr>
        <w:keepNext/>
        <w:keepLines/>
        <w:spacing w:after="120"/>
      </w:pPr>
      <w:r>
        <w:t>アジア歴史資料センターの「台湾総督府国語学校」の解説に合うものを一つ選べ。ここでは同機関についての記載を問い、戦前の全地域の教育を一律に扱わない。</w:t>
      </w:r>
    </w:p>
    <w:p>
      <w:pPr>
        <w:keepNext/>
        <w:keepLines/>
        <w:spacing w:after="60"/>
        <w:ind w:left="360"/>
      </w:pPr>
      <w:r>
        <w:t>1. 日本語教育と教員養成のために設けられ、語学部には台湾人に日本語を教える国語学科と、日本人に台湾語を教える土語学科が置かれた。</w:t>
      </w:r>
    </w:p>
    <w:p>
      <w:pPr>
        <w:keepNext/>
        <w:keepLines/>
        <w:spacing w:after="60"/>
        <w:ind w:left="360"/>
      </w:pPr>
      <w:r>
        <w:t>2. 語学部の土語学科は、台湾人に日本語を教える学科として説明されている。</w:t>
      </w:r>
    </w:p>
    <w:p>
      <w:pPr>
        <w:keepNext/>
        <w:keepLines/>
        <w:spacing w:after="60"/>
        <w:ind w:left="360"/>
      </w:pPr>
      <w:r>
        <w:t>3. 国語学校には語学部だけが置かれ、師範部と附属学校は置かれなかった。</w:t>
      </w:r>
    </w:p>
    <w:p>
      <w:pPr>
        <w:keepNext/>
        <w:keepLines/>
        <w:spacing w:after="60"/>
        <w:ind w:left="360"/>
      </w:pPr>
      <w:r>
        <w:t>4. 同解説では、1919年に台湾師範学校から台湾総督府国語学校へ改称されたと記される。</w:t>
      </w:r>
    </w:p>
    <w:p>
      <w:pPr>
        <w:keepLines/>
        <w:pBdr>
          <w:top w:val="single" w:color="CCCCCC" w:sz="4" w:space="6"/>
        </w:pBdr>
        <w:spacing w:after="300" w:before="150"/>
      </w:pPr>
      <w:hyperlink w:history="1" w:anchor="A_1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5" w:id="31"/>
      <w:r>
        <w:rPr>
          <w:b/>
          <w:bCs/>
        </w:rPr>
        <w:t xml:space="preserve">問題25</w:t>
      </w:r>
      <w:bookmarkEnd w:id="31"/>
    </w:p>
    <w:p>
      <w:pPr>
        <w:keepNext/>
        <w:keepLines/>
        <w:spacing w:after="120"/>
      </w:pPr>
      <w:r>
        <w:t>JASSOが公表する国際学友会の沿革に合う記述を一つ選べ。創立、日本語教室の開設、学校の設置許可を区別する。</w:t>
      </w:r>
    </w:p>
    <w:p>
      <w:pPr>
        <w:keepNext/>
        <w:keepLines/>
        <w:spacing w:after="60"/>
        <w:ind w:left="360"/>
      </w:pPr>
      <w:r>
        <w:t>1. 1935年12月の創立とは、財団法人としての設立許可と日本語学校の各種学校としての許可が同時に行われたことをいう。</w:t>
      </w:r>
    </w:p>
    <w:p>
      <w:pPr>
        <w:keepNext/>
        <w:keepLines/>
        <w:spacing w:after="60"/>
        <w:ind w:left="360"/>
      </w:pPr>
      <w:r>
        <w:t>2. 1935年12月に外務省の外郭団体として創立され、1936年2月には会館の開設と学生の受入れ、日本語教室の開設が記されている。</w:t>
      </w:r>
    </w:p>
    <w:p>
      <w:pPr>
        <w:keepNext/>
        <w:keepLines/>
        <w:spacing w:after="60"/>
        <w:ind w:left="360"/>
      </w:pPr>
      <w:r>
        <w:t>3. 1936年2月の会館は、日本で学ぶ学生を受け入れる施設ではなく、学生を海外へ送り出す業務だけを行い、日本語教室を持たなかった。</w:t>
      </w:r>
    </w:p>
    <w:p>
      <w:pPr>
        <w:keepNext/>
        <w:keepLines/>
        <w:spacing w:after="60"/>
        <w:ind w:left="360"/>
      </w:pPr>
      <w:r>
        <w:t>4. 1943年1月の項目には、日本語学校の設置許可ではなく、国際学友会の団体としての最初の創立が記されている。</w:t>
      </w:r>
    </w:p>
    <w:p>
      <w:pPr>
        <w:keepLines/>
        <w:pBdr>
          <w:top w:val="single" w:color="CCCCCC" w:sz="4" w:space="6"/>
        </w:pBdr>
        <w:spacing w:after="300" w:before="150"/>
      </w:pPr>
      <w:hyperlink w:history="1" w:anchor="A_1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6" w:id="32"/>
      <w:r>
        <w:rPr>
          <w:b/>
          <w:bCs/>
        </w:rPr>
        <w:t xml:space="preserve">問題26</w:t>
      </w:r>
      <w:bookmarkEnd w:id="32"/>
    </w:p>
    <w:p>
      <w:pPr>
        <w:keepNext/>
        <w:keepLines/>
        <w:spacing w:after="120"/>
      </w:pPr>
      <w:r>
        <w:t>国際交流基金の公式紹介に記された、同基金の設立と組織形態の変化について、最も適切なものを一つ選べ。</w:t>
      </w:r>
    </w:p>
    <w:p>
      <w:pPr>
        <w:keepNext/>
        <w:keepLines/>
        <w:spacing w:after="60"/>
        <w:ind w:left="360"/>
      </w:pPr>
      <w:r>
        <w:t>1. 1972年に独立行政法人として設立され、その後も組織形態は変わっていない。</w:t>
      </w:r>
    </w:p>
    <w:p>
      <w:pPr>
        <w:keepNext/>
        <w:keepLines/>
        <w:spacing w:after="60"/>
        <w:ind w:left="360"/>
      </w:pPr>
      <w:r>
        <w:t>2. 1983年に初めて設立されたため、1970年代には国際交流基金という組織は存在しなかった。</w:t>
      </w:r>
    </w:p>
    <w:p>
      <w:pPr>
        <w:keepNext/>
        <w:keepLines/>
        <w:spacing w:after="60"/>
        <w:ind w:left="360"/>
      </w:pPr>
      <w:r>
        <w:t>3. 1972年に外務省所管の特殊法人として設立され、2003年10月1日に独立行政法人となった。</w:t>
      </w:r>
    </w:p>
    <w:p>
      <w:pPr>
        <w:keepNext/>
        <w:keepLines/>
        <w:spacing w:after="60"/>
        <w:ind w:left="360"/>
      </w:pPr>
      <w:r>
        <w:t>4. 2003年10月1日に独立行政法人から特殊法人へ変更された。</w:t>
      </w:r>
    </w:p>
    <w:p>
      <w:pPr>
        <w:keepLines/>
        <w:pBdr>
          <w:top w:val="single" w:color="CCCCCC" w:sz="4" w:space="6"/>
        </w:pBdr>
        <w:spacing w:after="300" w:before="150"/>
      </w:pPr>
      <w:hyperlink w:history="1" w:anchor="A_1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7" w:id="33"/>
      <w:r>
        <w:rPr>
          <w:b/>
          <w:bCs/>
        </w:rPr>
        <w:t xml:space="preserve">問題27</w:t>
      </w:r>
      <w:bookmarkEnd w:id="33"/>
    </w:p>
    <w:p>
      <w:pPr>
        <w:keepNext/>
        <w:keepLines/>
        <w:spacing w:after="120"/>
      </w:pPr>
      <w:r>
        <w:t>1980年代末から1990年にかけての、日本語教育施設の質的向上に関する制度整備の経緯として、適切なものを一つ選べ。</w:t>
      </w:r>
    </w:p>
    <w:p>
      <w:pPr>
        <w:keepNext/>
        <w:keepLines/>
        <w:spacing w:after="60"/>
        <w:ind w:left="360"/>
      </w:pPr>
      <w:r>
        <w:t>1. 日本語教育施設の運営に関する基準が1988年12月にまとまる前から、日本語教育振興協会は財団法人として設立されていた。</w:t>
      </w:r>
    </w:p>
    <w:p>
      <w:pPr>
        <w:keepNext/>
        <w:keepLines/>
        <w:spacing w:after="60"/>
        <w:ind w:left="360"/>
      </w:pPr>
      <w:r>
        <w:t>2. 1989年5月、日本語教育振興協会が任意団体として発足し、日本語教育施設の審査・認定事業を開始した。</w:t>
      </w:r>
    </w:p>
    <w:p>
      <w:pPr>
        <w:keepNext/>
        <w:keepLines/>
        <w:spacing w:after="60"/>
        <w:ind w:left="360"/>
      </w:pPr>
      <w:r>
        <w:t>3. 1988年12月にまとまった基準は授業料の額だけを対象とし、修業期間や教員の資格要件は対象としなかった。</w:t>
      </w:r>
    </w:p>
    <w:p>
      <w:pPr>
        <w:keepNext/>
        <w:keepLines/>
        <w:spacing w:after="60"/>
        <w:ind w:left="360"/>
      </w:pPr>
      <w:r>
        <w:t>4. 日本語教育振興協会は、1989年5月の発足時から、文部省・法務省・外務省の三省共管の財団法人だった。</w:t>
      </w:r>
    </w:p>
    <w:p>
      <w:pPr>
        <w:keepLines/>
        <w:pBdr>
          <w:top w:val="single" w:color="CCCCCC" w:sz="4" w:space="6"/>
        </w:pBdr>
        <w:spacing w:after="300" w:before="150"/>
      </w:pPr>
      <w:hyperlink w:history="1" w:anchor="A_1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28" w:id="34"/>
      <w:r>
        <w:rPr>
          <w:b/>
          <w:bCs/>
        </w:rPr>
        <w:t xml:space="preserve">問題28</w:t>
      </w:r>
      <w:bookmarkEnd w:id="34"/>
    </w:p>
    <w:p>
      <w:pPr>
        <w:keepNext/>
        <w:keepLines/>
        <w:spacing w:after="120"/>
      </w:pPr>
      <w:r>
        <w:t>長沼スクールが紹介する長沼直兄と『標準日本語讀本』の教材史に合う説明を一つ選べ。</w:t>
      </w:r>
    </w:p>
    <w:p>
      <w:pPr>
        <w:keepNext/>
        <w:keepLines/>
        <w:spacing w:after="60"/>
        <w:ind w:left="360"/>
      </w:pPr>
      <w:r>
        <w:t>1. 長沼は大人の外国人にも小学生用の国語教科書をそのまま使うのが適切と考え、自作教材を作らなかった。</w:t>
      </w:r>
    </w:p>
    <w:p>
      <w:pPr>
        <w:keepNext/>
        <w:keepLines/>
        <w:spacing w:after="60"/>
        <w:ind w:left="360"/>
      </w:pPr>
      <w:r>
        <w:t>2. 長沼は授業での試用や改良を行わず、教材を固定して用い続けたと説明されている。</w:t>
      </w:r>
    </w:p>
    <w:p>
      <w:pPr>
        <w:keepNext/>
        <w:keepLines/>
        <w:spacing w:after="60"/>
        <w:ind w:left="360"/>
      </w:pPr>
      <w:r>
        <w:t>3. 長沼は構文・語彙・漢字を総合し、オーラル・メソッドを取り入れた自作教材を試用・改良し、読本作成につなげた。</w:t>
      </w:r>
    </w:p>
    <w:p>
      <w:pPr>
        <w:keepNext/>
        <w:keepLines/>
        <w:spacing w:after="60"/>
        <w:ind w:left="360"/>
      </w:pPr>
      <w:r>
        <w:t>4. 1931年に初めて出た『標準日本語讀本』は、最初から全八巻の一般向け市販版として一度に刊行された。</w:t>
      </w:r>
    </w:p>
    <w:p>
      <w:pPr>
        <w:keepLines/>
        <w:pBdr>
          <w:top w:val="single" w:color="CCCCCC" w:sz="4" w:space="6"/>
        </w:pBdr>
        <w:spacing w:after="300" w:before="150"/>
      </w:pPr>
      <w:hyperlink w:history="1" w:anchor="A_1_02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5" w:id="35"/>
      <w:r>
        <w:rPr>
          <w:b/>
          <w:bCs/>
        </w:rPr>
        <w:t xml:space="preserve">5. 言語政策</w:t>
      </w:r>
      <w:bookmarkEnd w:id="35"/>
    </w:p>
    <w:p>
      <w:pPr>
        <w:pStyle w:val="Heading3"/>
        <w:keepNext/>
        <w:keepLines/>
        <w:spacing w:after="120" w:before="240"/>
      </w:pPr>
      <w:bookmarkStart w:name="Q_1_029" w:id="36"/>
      <w:r>
        <w:rPr>
          <w:b/>
          <w:bCs/>
        </w:rPr>
        <w:t xml:space="preserve">問題29</w:t>
      </w:r>
      <w:bookmarkEnd w:id="36"/>
    </w:p>
    <w:p>
      <w:pPr>
        <w:keepNext/>
        <w:keepLines/>
        <w:spacing w:after="120"/>
      </w:pPr>
      <w:r>
        <w:t>文化庁が公開する「文化審議会について」の設置経緯と国語分科会の説明に合うものを一つ選べ。</w:t>
      </w:r>
    </w:p>
    <w:p>
      <w:pPr>
        <w:keepNext/>
        <w:keepLines/>
        <w:spacing w:after="60"/>
        <w:ind w:left="360"/>
      </w:pPr>
      <w:r>
        <w:t>1. 文化審議会は法務省に設置され、国語分科会の主な所掌事務は在留資格の審査基準だけを調査審議することである。</w:t>
      </w:r>
    </w:p>
    <w:p>
      <w:pPr>
        <w:keepNext/>
        <w:keepLines/>
        <w:spacing w:after="60"/>
        <w:ind w:left="360"/>
      </w:pPr>
      <w:r>
        <w:t>2. 国語審議会など四つの審議会等の機能を整理・統合し、2001年1月6日付けで文部科学省に文化審議会が設置された。国語分科会は国語の改善と普及に関する事項を調査審議する。</w:t>
      </w:r>
    </w:p>
    <w:p>
      <w:pPr>
        <w:keepNext/>
        <w:keepLines/>
        <w:spacing w:after="60"/>
        <w:ind w:left="360"/>
      </w:pPr>
      <w:r>
        <w:t>3. 文化審議会は国の省庁とは関係のない任意の民間団体であり、その中に国語分科会が置かれている。</w:t>
      </w:r>
    </w:p>
    <w:p>
      <w:pPr>
        <w:keepNext/>
        <w:keepLines/>
        <w:spacing w:after="60"/>
        <w:ind w:left="360"/>
      </w:pPr>
      <w:r>
        <w:t>4. 国語分科会の主な所掌事務は文化財の保存と活用だけであり、国語の改善や普及は調査審議の対象に含まれない。</w:t>
      </w:r>
    </w:p>
    <w:p>
      <w:pPr>
        <w:keepLines/>
        <w:pBdr>
          <w:top w:val="single" w:color="CCCCCC" w:sz="4" w:space="6"/>
        </w:pBdr>
        <w:spacing w:after="300" w:before="150"/>
      </w:pPr>
      <w:hyperlink w:history="1" w:anchor="A_1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0" w:id="37"/>
      <w:r>
        <w:rPr>
          <w:b/>
          <w:bCs/>
        </w:rPr>
        <w:t xml:space="preserve">問題30</w:t>
      </w:r>
      <w:bookmarkEnd w:id="37"/>
    </w:p>
    <w:p>
      <w:pPr>
        <w:keepNext/>
        <w:keepLines/>
        <w:spacing w:after="120"/>
      </w:pPr>
      <w:r>
        <w:t>2010年（平成22年）11月30日告示「常用漢字表」の前書きと「表の見方及び使い方」の説明に合うものを一つ選べ。</w:t>
      </w:r>
    </w:p>
    <w:p>
      <w:pPr>
        <w:keepNext/>
        <w:keepLines/>
        <w:spacing w:after="60"/>
        <w:ind w:left="360"/>
      </w:pPr>
      <w:r>
        <w:t>1. 都道府県名に用いる漢字も例外なく対象外とし、固有名詞は全て同じ扱いで除外している。</w:t>
      </w:r>
    </w:p>
    <w:p>
      <w:pPr>
        <w:keepNext/>
        <w:keepLines/>
        <w:spacing w:after="60"/>
        <w:ind w:left="360"/>
      </w:pPr>
      <w:r>
        <w:t>2. 過去の著作や文書の漢字使用を否定し、現在の表に合わせて一律に改めることを求めている。</w:t>
      </w:r>
    </w:p>
    <w:p>
      <w:pPr>
        <w:keepNext/>
        <w:keepLines/>
        <w:spacing w:after="60"/>
        <w:ind w:left="360"/>
      </w:pPr>
      <w:r>
        <w:t>3. 個々人の表記まで及ぶ規則であり、私的な日記や手紙も含めて表外の漢字使用を一律に禁止している。</w:t>
      </w:r>
    </w:p>
    <w:p>
      <w:pPr>
        <w:keepNext/>
        <w:keepLines/>
        <w:spacing w:after="60"/>
        <w:ind w:left="360"/>
      </w:pPr>
      <w:r>
        <w:t>4. 一般の社会生活で現代の国語を書き表す場合の漢字使用の目安であり、本表には2136字を掲げている。</w:t>
      </w:r>
    </w:p>
    <w:p>
      <w:pPr>
        <w:keepLines/>
        <w:pBdr>
          <w:top w:val="single" w:color="CCCCCC" w:sz="4" w:space="6"/>
        </w:pBdr>
        <w:spacing w:after="300" w:before="150"/>
      </w:pPr>
      <w:hyperlink w:history="1" w:anchor="A_1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1" w:id="38"/>
      <w:r>
        <w:rPr>
          <w:b/>
          <w:bCs/>
        </w:rPr>
        <w:t xml:space="preserve">問題31</w:t>
      </w:r>
      <w:bookmarkEnd w:id="38"/>
    </w:p>
    <w:p>
      <w:pPr>
        <w:keepNext/>
        <w:keepLines/>
        <w:spacing w:after="120"/>
      </w:pPr>
      <w:r>
        <w:t xml:space="preserve">文化審議会国語分科会が取りまとめた指針（『敬語の指針』など）における敬語体系の理解に関する記述として、最も適切なものを一つ選びなさい。</w:t>
      </w:r>
    </w:p>
    <w:p>
      <w:pPr>
        <w:keepNext/>
        <w:keepLines/>
        <w:spacing w:after="60"/>
        <w:ind w:left="360"/>
      </w:pPr>
      <w:r>
        <w:t xml:space="preserve">1. 「謙譲語Ⅱ（丁重語）」とは、話している相手や話題の人物を直接高めるために、その人物の動作を直接的に持ち上げる表現である。</w:t>
      </w:r>
    </w:p>
    <w:p>
      <w:pPr>
        <w:keepNext/>
        <w:keepLines/>
        <w:spacing w:after="60"/>
        <w:ind w:left="360"/>
      </w:pPr>
      <w:r>
        <w:t xml:space="preserve">2. 2007年の『敬語の指針』では、従来の「尊敬語・謙譲語・丁寧語」の3分類を再編し、「尊敬語・謙譲語Ⅰ・謙譲語Ⅱ（丁重語）・丁寧語・美化語」の5分類が提示された。</w:t>
      </w:r>
    </w:p>
    <w:p>
      <w:pPr>
        <w:keepNext/>
        <w:keepLines/>
        <w:spacing w:after="60"/>
        <w:ind w:left="360"/>
      </w:pPr>
      <w:r>
        <w:t xml:space="preserve">3. 「お茶」「お料理」などの「お・ご」を言葉の頭に付ける表現は、すべて相手への敬意を示す「尊敬語」として一括して分類される。</w:t>
      </w:r>
    </w:p>
    <w:p>
      <w:pPr>
        <w:keepNext/>
        <w:keepLines/>
        <w:spacing w:after="60"/>
        <w:ind w:left="360"/>
      </w:pPr>
      <w:r>
        <w:t xml:space="preserve">4. 日本語学習者への敬語指導において、話し手の身内（自分の上司など）の動作を社外の人に対して述べる場合、常に「尊敬語」を用いて上司を高めるのが現代の標準的マナーである。</w:t>
      </w:r>
    </w:p>
    <w:p>
      <w:pPr>
        <w:keepLines/>
        <w:pBdr>
          <w:top w:val="single" w:color="CCCCCC" w:sz="4" w:space="6"/>
        </w:pBdr>
        <w:spacing w:after="300" w:before="150"/>
      </w:pPr>
      <w:hyperlink w:history="1" w:anchor="A_1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2" w:id="39"/>
      <w:r>
        <w:rPr>
          <w:b/>
          <w:bCs/>
        </w:rPr>
        <w:t xml:space="preserve">問題32</w:t>
      </w:r>
      <w:bookmarkEnd w:id="39"/>
    </w:p>
    <w:p>
      <w:pPr>
        <w:keepNext/>
        <w:keepLines/>
        <w:spacing w:after="120"/>
      </w:pPr>
      <w:r>
        <w:t xml:space="preserve">2019年（令和元年）に施行された「日本語教育の推進に関する法律（日本語教育推進法）」に関する記述として、最も適切なものを一つ選びなさい。</w:t>
      </w:r>
    </w:p>
    <w:p>
      <w:pPr>
        <w:keepNext/>
        <w:keepLines/>
        <w:spacing w:after="60"/>
        <w:ind w:left="360"/>
      </w:pPr>
      <w:r>
        <w:t xml:space="preserve">1. 本法律の成立に伴い、都道府県や市区町村などの地方公共団体が「地域日本語教育推進計画」を作成することは法的に全面的に禁止された。</w:t>
      </w:r>
    </w:p>
    <w:p>
      <w:pPr>
        <w:keepNext/>
        <w:keepLines/>
        <w:spacing w:after="60"/>
        <w:ind w:left="360"/>
      </w:pPr>
      <w:r>
        <w:t>2. 本法律は、日本語教育の推進に関する施策を総合的かつ効果的に推進し、多様な文化を尊重した共生社会の実現や、諸外国との交流の促進に寄与することを目的としている。</w:t>
      </w:r>
    </w:p>
    <w:p>
      <w:pPr>
        <w:keepNext/>
        <w:keepLines/>
        <w:spacing w:after="60"/>
        <w:ind w:left="360"/>
      </w:pPr>
      <w:r>
        <w:t xml:space="preserve">3. 本法律により、地域での日本語教育に関する費用はすべて外国人学習者本人が全額負担することが法律上の義務として課された。</w:t>
      </w:r>
    </w:p>
    <w:p>
      <w:pPr>
        <w:keepNext/>
        <w:keepLines/>
        <w:spacing w:after="60"/>
        <w:ind w:left="360"/>
      </w:pPr>
      <w:r>
        <w:t xml:space="preserve">4. 本法律では、日本語教育の機会を保障する対象を「海外の大学留学生」のみに限定しており、国内の在留外国人やその子どもは対象から除外されている。</w:t>
      </w:r>
    </w:p>
    <w:p>
      <w:pPr>
        <w:keepLines/>
        <w:pBdr>
          <w:top w:val="single" w:color="CCCCCC" w:sz="4" w:space="6"/>
        </w:pBdr>
        <w:spacing w:after="300" w:before="150"/>
      </w:pPr>
      <w:hyperlink w:history="1" w:anchor="A_1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3" w:id="40"/>
      <w:r>
        <w:rPr>
          <w:b/>
          <w:bCs/>
        </w:rPr>
        <w:t xml:space="preserve">問題33</w:t>
      </w:r>
      <w:bookmarkEnd w:id="40"/>
    </w:p>
    <w:p>
      <w:pPr>
        <w:keepNext/>
        <w:keepLines/>
        <w:spacing w:after="120"/>
      </w:pPr>
      <w:r>
        <w:t xml:space="preserve">「日本語教育推進法」に規定された国、地方公共団体、および事業主（企業）の責務・役割に関する記述として、最も適切なものを一つ選びなさい。</w:t>
      </w:r>
    </w:p>
    <w:p>
      <w:pPr>
        <w:keepNext/>
        <w:keepLines/>
        <w:spacing w:after="60"/>
        <w:ind w:left="360"/>
      </w:pPr>
      <w:r>
        <w:t>1. 国は日本語教育の推進に関する施策を総合的に策定・実施する責務を有し、地方公共団体は国との適切な役割分担を踏まえ、地域の状況に応じた施策を策定・実施する責務を有する。</w:t>
      </w:r>
    </w:p>
    <w:p>
      <w:pPr>
        <w:keepNext/>
        <w:keepLines/>
        <w:spacing w:after="60"/>
        <w:ind w:left="360"/>
      </w:pPr>
      <w:r>
        <w:t xml:space="preserve">2. 地方公共団体は、国の施策をそのまま実施することのみが求められ、地域の実情に応じた独自の日本語教育体制を構築することは認められていない。</w:t>
      </w:r>
    </w:p>
    <w:p>
      <w:pPr>
        <w:keepNext/>
        <w:keepLines/>
        <w:spacing w:after="60"/>
        <w:ind w:left="360"/>
      </w:pPr>
      <w:r>
        <w:t xml:space="preserve">3. 本法律における日本語教師の役割は、公的資格の有無にかかわらず、すべてボランティアとして無報酬で活動することと定められている。</w:t>
      </w:r>
    </w:p>
    <w:p>
      <w:pPr>
        <w:keepNext/>
        <w:keepLines/>
        <w:spacing w:after="60"/>
        <w:ind w:left="360"/>
      </w:pPr>
      <w:r>
        <w:t xml:space="preserve">4. 外国人を雇用する事業主（企業）に対しては、労働時間内での日本語学習を一切禁止し、就労活動のみに専念させることが義務付けられている。</w:t>
      </w:r>
    </w:p>
    <w:p>
      <w:pPr>
        <w:keepLines/>
        <w:pBdr>
          <w:top w:val="single" w:color="CCCCCC" w:sz="4" w:space="6"/>
        </w:pBdr>
        <w:spacing w:after="300" w:before="150"/>
      </w:pPr>
      <w:hyperlink w:history="1" w:anchor="A_1_03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6" w:id="41"/>
      <w:r>
        <w:rPr>
          <w:b/>
          <w:bCs/>
        </w:rPr>
        <w:t xml:space="preserve">6. 日本語の試験</w:t>
      </w:r>
      <w:bookmarkEnd w:id="41"/>
    </w:p>
    <w:p>
      <w:pPr>
        <w:pStyle w:val="Heading3"/>
        <w:keepNext/>
        <w:keepLines/>
        <w:spacing w:after="120" w:before="240"/>
      </w:pPr>
      <w:bookmarkStart w:name="Q_1_034" w:id="42"/>
      <w:r>
        <w:rPr>
          <w:b/>
          <w:bCs/>
        </w:rPr>
        <w:t xml:space="preserve">問題34</w:t>
      </w:r>
      <w:bookmarkEnd w:id="42"/>
    </w:p>
    <w:p>
      <w:pPr>
        <w:keepNext/>
        <w:keepLines/>
        <w:spacing w:after="120"/>
      </w:pPr>
      <w:r>
        <w:t>2026年10月18日に取得した日本語能力試験（JLPT）の公式FAQに照らし、最も適切なものを一つ選べ。</w:t>
      </w:r>
    </w:p>
    <w:p>
      <w:pPr>
        <w:keepNext/>
        <w:keepLines/>
        <w:spacing w:after="60"/>
        <w:ind w:left="360"/>
      </w:pPr>
      <w:r>
        <w:t>1. JLPTは、大学院での論文執筆能力だけを測定・認定することを目的とする。</w:t>
      </w:r>
    </w:p>
    <w:p>
      <w:pPr>
        <w:keepNext/>
        <w:keepLines/>
        <w:spacing w:after="60"/>
        <w:ind w:left="360"/>
      </w:pPr>
      <w:r>
        <w:t>2. JLPTでは、会話と作文を実際に行わせる試験が全レベルに含まれる。</w:t>
      </w:r>
    </w:p>
    <w:p>
      <w:pPr>
        <w:keepNext/>
        <w:keepLines/>
        <w:spacing w:after="60"/>
        <w:ind w:left="360"/>
      </w:pPr>
      <w:r>
        <w:t>3. JLPTの認定は、提出先がどのような条件を設けていても、受験から一律2年で無効になる。</w:t>
      </w:r>
    </w:p>
    <w:p>
      <w:pPr>
        <w:keepNext/>
        <w:keepLines/>
        <w:spacing w:after="60"/>
        <w:ind w:left="360"/>
      </w:pPr>
      <w:r>
        <w:t>4. JLPTの得点は、問題ごとの配点の単純な合計ではなく、項目応答理論に基づく尺度得点方式で出される。</w:t>
      </w:r>
    </w:p>
    <w:p>
      <w:pPr>
        <w:keepLines/>
        <w:pBdr>
          <w:top w:val="single" w:color="CCCCCC" w:sz="4" w:space="6"/>
        </w:pBdr>
        <w:spacing w:after="300" w:before="150"/>
      </w:pPr>
      <w:hyperlink w:history="1" w:anchor="A_1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5" w:id="43"/>
      <w:r>
        <w:rPr>
          <w:b/>
          <w:bCs/>
        </w:rPr>
        <w:t xml:space="preserve">問題35</w:t>
      </w:r>
      <w:bookmarkEnd w:id="43"/>
    </w:p>
    <w:p>
      <w:pPr>
        <w:keepNext/>
        <w:keepLines/>
        <w:spacing w:after="120"/>
      </w:pPr>
      <w:r>
        <w:t>2026年度の日本留学試験（EJU）実施要項とJASSOの得点・日本語シラバスの説明に照らし、最も適切なものを一つ選べ。</w:t>
      </w:r>
    </w:p>
    <w:p>
      <w:pPr>
        <w:keepNext/>
        <w:keepLines/>
        <w:spacing w:after="60"/>
        <w:ind w:left="360"/>
      </w:pPr>
      <w:r>
        <w:t>1. 日本語の記述領域は、挨拶や自己紹介の定型文を正しく写す能力だけを問う。</w:t>
      </w:r>
    </w:p>
    <w:p>
      <w:pPr>
        <w:keepNext/>
        <w:keepLines/>
        <w:spacing w:after="60"/>
        <w:ind w:left="360"/>
      </w:pPr>
      <w:r>
        <w:t>2. 日本語科目は記述、読解、聴解・聴読解の3領域からなり、日本の大学等での勉学に対応する日本語力を測る。</w:t>
      </w:r>
    </w:p>
    <w:p>
      <w:pPr>
        <w:keepNext/>
        <w:keepLines/>
        <w:spacing w:after="60"/>
        <w:ind w:left="360"/>
      </w:pPr>
      <w:r>
        <w:t>3. 日本語の読解・聴解・聴読解の得点は、回次の違いを考慮せず、正答の配点を単純に合計した素点だけで表示する。</w:t>
      </w:r>
    </w:p>
    <w:p>
      <w:pPr>
        <w:keepNext/>
        <w:keepLines/>
        <w:spacing w:after="60"/>
        <w:ind w:left="360"/>
      </w:pPr>
      <w:r>
        <w:t>4. 日本語の記述も尺度得点だけで表示し、課題への対応を評価する採点基準は用いない。</w:t>
      </w:r>
    </w:p>
    <w:p>
      <w:pPr>
        <w:keepLines/>
        <w:pBdr>
          <w:top w:val="single" w:color="CCCCCC" w:sz="4" w:space="6"/>
        </w:pBdr>
        <w:spacing w:after="300" w:before="150"/>
      </w:pPr>
      <w:hyperlink w:history="1" w:anchor="A_1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6" w:id="44"/>
      <w:r>
        <w:rPr>
          <w:b/>
          <w:bCs/>
        </w:rPr>
        <w:t xml:space="preserve">問題36</w:t>
      </w:r>
      <w:bookmarkEnd w:id="44"/>
    </w:p>
    <w:p>
      <w:pPr>
        <w:keepNext/>
        <w:keepLines/>
        <w:spacing w:after="120"/>
      </w:pPr>
      <w:r>
        <w:t>ACTFLの2024年版OPI受験案内に基づく、評価基準や実施方法の説明として、最も適切なものを一つ選びなさい。</w:t>
      </w:r>
    </w:p>
    <w:p>
      <w:pPr>
        <w:keepNext/>
        <w:keepLines/>
        <w:spacing w:after="60"/>
        <w:ind w:left="360"/>
      </w:pPr>
      <w:r>
        <w:t xml:space="preserve">1. OPIは、あらかじめ用意されたペーパーテストの回答結果を機械採点することによってスピーキング能力を数値化する評価法である。</w:t>
      </w:r>
    </w:p>
    <w:p>
      <w:pPr>
        <w:keepNext/>
        <w:keepLines/>
        <w:spacing w:after="60"/>
        <w:ind w:left="360"/>
      </w:pPr>
      <w:r>
        <w:t xml:space="preserve">2. OPIにおける評価は、文法的に正確な発話ができるかどうかのみを絶対的な基準とし、状況に応じたコミュニケーションの遂行能力や話題の広がり、談話の構成力は一切考慮しないとされる。</w:t>
      </w:r>
    </w:p>
    <w:p>
      <w:pPr>
        <w:keepNext/>
        <w:keepLines/>
        <w:spacing w:after="60"/>
        <w:ind w:left="360"/>
      </w:pPr>
      <w:r>
        <w:t xml:space="preserve">3. OPIの評価レベルは「N1〜N5」の5段階で表記され、最高レベルの「N1」は母語話者と同等の発話能力を示す。</w:t>
      </w:r>
    </w:p>
    <w:p>
      <w:pPr>
        <w:keepNext/>
        <w:keepLines/>
        <w:spacing w:after="60"/>
        <w:ind w:left="360"/>
      </w:pPr>
      <w:r>
        <w:t xml:space="preserve">4. OPIは、認定面接官（テスター）と受験者との一対一の対話（テスターによる質問、ロールプレイ等）を通して、どのような文脈でどのような発話機能を果たせるかを全般的に評価する。</w:t>
      </w:r>
    </w:p>
    <w:p>
      <w:pPr>
        <w:keepLines/>
        <w:pBdr>
          <w:top w:val="single" w:color="CCCCCC" w:sz="4" w:space="6"/>
        </w:pBdr>
        <w:spacing w:after="300" w:before="150"/>
      </w:pPr>
      <w:hyperlink w:history="1" w:anchor="A_1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7" w:id="45"/>
      <w:r>
        <w:rPr>
          <w:b/>
          <w:bCs/>
        </w:rPr>
        <w:t xml:space="preserve">問題37</w:t>
      </w:r>
      <w:bookmarkEnd w:id="45"/>
    </w:p>
    <w:p>
      <w:pPr>
        <w:keepNext/>
        <w:keepLines/>
        <w:spacing w:after="120"/>
      </w:pPr>
      <w:r>
        <w:t>評価・採点とOPIの運用に関する説明として、最も適切なものを一つ選びなさい。</w:t>
      </w:r>
    </w:p>
    <w:p>
      <w:pPr>
        <w:keepNext/>
        <w:keepLines/>
        <w:spacing w:after="60"/>
        <w:ind w:left="360"/>
      </w:pPr>
      <w:r>
        <w:t>1. テストが日々の学習や指導法に与える影響のことを、熟達度と呼ぶ。</w:t>
      </w:r>
    </w:p>
    <w:p>
      <w:pPr>
        <w:keepNext/>
        <w:keepLines/>
        <w:spacing w:after="60"/>
        <w:ind w:left="360"/>
      </w:pPr>
      <w:r>
        <w:t>2. 信頼性とは、得点の一貫性のことではなく、提案された用途のための得点解釈を証拠と理論がどの程度支持するかを指す。</w:t>
      </w:r>
    </w:p>
    <w:p>
      <w:pPr>
        <w:keepNext/>
        <w:keepLines/>
        <w:spacing w:after="60"/>
        <w:ind w:left="360"/>
      </w:pPr>
      <w:r>
        <w:t>3. 正答と配点をあらかじめ定めた多肢選択式問題では、その基準を同じように適用することで、採点者による判断の違いを抑えられる。</w:t>
      </w:r>
    </w:p>
    <w:p>
      <w:pPr>
        <w:keepNext/>
        <w:keepLines/>
        <w:spacing w:after="60"/>
        <w:ind w:left="360"/>
      </w:pPr>
      <w:r>
        <w:t xml:space="preserve">4. OPIのようなパフォーマンス・テストでは、評価者（テスター）の熟練度や判定基準の一貫性が高いため、「評価者間信頼性」の確保に向けたトレーニングは一切不要とされる。</w:t>
      </w:r>
    </w:p>
    <w:p>
      <w:pPr>
        <w:keepLines/>
        <w:pBdr>
          <w:top w:val="single" w:color="CCCCCC" w:sz="4" w:space="6"/>
        </w:pBdr>
        <w:spacing w:after="300" w:before="150"/>
      </w:pPr>
      <w:hyperlink w:history="1" w:anchor="A_1_03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1_7" w:id="46"/>
      <w:r>
        <w:rPr>
          <w:b/>
          <w:bCs/>
        </w:rPr>
        <w:t xml:space="preserve">7. 世界と日本の日本語教育事情</w:t>
      </w:r>
      <w:bookmarkEnd w:id="46"/>
    </w:p>
    <w:p>
      <w:pPr>
        <w:pStyle w:val="Heading3"/>
        <w:keepNext/>
        <w:keepLines/>
        <w:spacing w:after="120" w:before="240"/>
      </w:pPr>
      <w:bookmarkStart w:name="Q_1_038" w:id="47"/>
      <w:r>
        <w:rPr>
          <w:b/>
          <w:bCs/>
        </w:rPr>
        <w:t xml:space="preserve">問題38</w:t>
      </w:r>
      <w:bookmarkEnd w:id="47"/>
    </w:p>
    <w:p>
      <w:pPr>
        <w:keepNext/>
        <w:keepLines/>
        <w:spacing w:after="120"/>
      </w:pPr>
      <w:r>
        <w:t>国際交流基金の2021年度「海外日本語教育機関調査」報告書の結果について、最も適切なものを一つ選べ。数値は回答機関で学ぶ学習者の集計であり、独習者を含む全人口の推計ではない。</w:t>
      </w:r>
    </w:p>
    <w:p>
      <w:pPr>
        <w:keepNext/>
        <w:keepLines/>
        <w:spacing w:after="60"/>
        <w:ind w:left="360"/>
      </w:pPr>
      <w:r>
        <w:t>1. 学習目的・理由の回答では、アニメ・マンガ・J-POP・ファッション等への興味は調査項目から除かれている。</w:t>
      </w:r>
    </w:p>
    <w:p>
      <w:pPr>
        <w:keepNext/>
        <w:keepLines/>
        <w:spacing w:after="60"/>
        <w:ind w:left="360"/>
      </w:pPr>
      <w:r>
        <w:t>2. 学習者数の上位3か国は中国、インドネシア、韓国であり、地域別では東アジアと東南アジアの合計が全体の76.4％を占める。</w:t>
      </w:r>
    </w:p>
    <w:p>
      <w:pPr>
        <w:keepNext/>
        <w:keepLines/>
        <w:spacing w:after="60"/>
        <w:ind w:left="360"/>
      </w:pPr>
      <w:r>
        <w:t>3. 教育段階別の学習者数は初等教育が最多で、全体の7割以上を占める。</w:t>
      </w:r>
    </w:p>
    <w:p>
      <w:pPr>
        <w:keepNext/>
        <w:keepLines/>
        <w:spacing w:after="60"/>
        <w:ind w:left="360"/>
      </w:pPr>
      <w:r>
        <w:t>4. 学習者数の地域別割合は、西欧と東欧を合わせると全体の過半数になる。</w:t>
      </w:r>
    </w:p>
    <w:p>
      <w:pPr>
        <w:keepLines/>
        <w:pBdr>
          <w:top w:val="single" w:color="CCCCCC" w:sz="4" w:space="6"/>
        </w:pBdr>
        <w:spacing w:after="300" w:before="150"/>
      </w:pPr>
      <w:hyperlink w:history="1" w:anchor="A_1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39" w:id="48"/>
      <w:r>
        <w:rPr>
          <w:b/>
          <w:bCs/>
        </w:rPr>
        <w:t xml:space="preserve">問題39</w:t>
      </w:r>
      <w:bookmarkEnd w:id="48"/>
    </w:p>
    <w:p>
      <w:pPr>
        <w:keepNext/>
        <w:keepLines/>
        <w:spacing w:after="120"/>
      </w:pPr>
      <w:r>
        <w:t>CEFR（2001年版）の言語教育の考え方と共通参照レベルに関する記述として、最も適切なものを一つ選びなさい。</w:t>
      </w:r>
    </w:p>
    <w:p>
      <w:pPr>
        <w:keepNext/>
        <w:keepLines/>
        <w:spacing w:after="60"/>
        <w:ind w:left="360"/>
      </w:pPr>
      <w:r>
        <w:t xml:space="preserve">1. CEFRでは、母語話者（ネイティブ・スピーカー）の言語能力を唯一の到達目標（理想像）として設定し、そこからの隔たりを減点方式で評価する。</w:t>
      </w:r>
    </w:p>
    <w:p>
      <w:pPr>
        <w:keepNext/>
        <w:keepLines/>
        <w:spacing w:after="60"/>
        <w:ind w:left="360"/>
      </w:pPr>
      <w:r>
        <w:t xml:space="preserve">2. CEFRの「Can-do記述文（〜ができる）」は、抽象的な性格判定のみに用いられ、具体的なコミュニケーション課題や行動（パフォーマンス）の記述にも教材開発にもまったく適さない。</w:t>
      </w:r>
    </w:p>
    <w:p>
      <w:pPr>
        <w:keepNext/>
        <w:keepLines/>
        <w:spacing w:after="60"/>
        <w:ind w:left="360"/>
      </w:pPr>
      <w:r>
        <w:t xml:space="preserve">3. CEFRは、言語能力を文法規則や語彙の知識量によって客観的・絶対的に測定する「文法知識中心」の評価指標である。</w:t>
      </w:r>
    </w:p>
    <w:p>
      <w:pPr>
        <w:keepNext/>
        <w:keepLines/>
        <w:spacing w:after="60"/>
        <w:ind w:left="360"/>
      </w:pPr>
      <w:r>
        <w:t xml:space="preserve">4. CEFRの共通参照レベルは、「A1・A2（基礎段階の言語使用者）」「B1・B2（自立した言語使用者）」「C1・C2（熟達した言語使用者）」の3領域・6段階で構成されている。</w:t>
      </w:r>
    </w:p>
    <w:p>
      <w:pPr>
        <w:keepLines/>
        <w:pBdr>
          <w:top w:val="single" w:color="CCCCCC" w:sz="4" w:space="6"/>
        </w:pBdr>
        <w:spacing w:after="300" w:before="150"/>
      </w:pPr>
      <w:hyperlink w:history="1" w:anchor="A_1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0" w:id="49"/>
      <w:r>
        <w:rPr>
          <w:b/>
          <w:bCs/>
        </w:rPr>
        <w:t xml:space="preserve">問題40</w:t>
      </w:r>
      <w:bookmarkEnd w:id="49"/>
    </w:p>
    <w:p>
      <w:pPr>
        <w:keepNext/>
        <w:keepLines/>
        <w:spacing w:after="120"/>
      </w:pPr>
      <w:r>
        <w:t>国際交流基金の2017年版ガイドブックに示されたJF日本語教育スタンダードと、その利用に関する説明として最も適切なものを一つ選びなさい。</w:t>
      </w:r>
    </w:p>
    <w:p>
      <w:pPr>
        <w:keepNext/>
        <w:keepLines/>
        <w:spacing w:after="60"/>
        <w:ind w:left="360"/>
      </w:pPr>
      <w:r>
        <w:t>1. 「相互理解のための日本語」を理念とし、そのために課題遂行能力と異文化理解能力の両方が必要だと考える。</w:t>
      </w:r>
    </w:p>
    <w:p>
      <w:pPr>
        <w:keepNext/>
        <w:keepLines/>
        <w:spacing w:after="60"/>
        <w:ind w:left="360"/>
      </w:pPr>
      <w:r>
        <w:t>2. 文法項目や漢字の提出順序を全国一律に固定し、すべての教育現場で同じ教科書を使わせる統制カリキュラムである。</w:t>
      </w:r>
    </w:p>
    <w:p>
      <w:pPr>
        <w:keepNext/>
        <w:keepLines/>
        <w:spacing w:after="60"/>
        <w:ind w:left="360"/>
      </w:pPr>
      <w:r>
        <w:t>3. ポートフォリオはテストの点数だけを保存するもので、言語的・文化的体験や学習の成果を含めない。</w:t>
      </w:r>
    </w:p>
    <w:p>
      <w:pPr>
        <w:keepNext/>
        <w:keepLines/>
        <w:spacing w:after="60"/>
        <w:ind w:left="360"/>
      </w:pPr>
      <w:r>
        <w:t>4. Can-doを学習目標に用いると、学習内容と評価内容を学習者と共有する必要はなくなる。</w:t>
      </w:r>
    </w:p>
    <w:p>
      <w:pPr>
        <w:keepLines/>
        <w:pBdr>
          <w:top w:val="single" w:color="CCCCCC" w:sz="4" w:space="6"/>
        </w:pBdr>
        <w:spacing w:after="300" w:before="150"/>
      </w:pPr>
      <w:hyperlink w:history="1" w:anchor="A_1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1_041" w:id="50"/>
      <w:r>
        <w:rPr>
          <w:b/>
          <w:bCs/>
        </w:rPr>
        <w:t xml:space="preserve">問題41</w:t>
      </w:r>
      <w:bookmarkEnd w:id="50"/>
    </w:p>
    <w:p>
      <w:pPr>
        <w:keepNext/>
        <w:keepLines/>
        <w:spacing w:after="120"/>
      </w:pPr>
      <w:r>
        <w:t>国際交流基金の2017年版ガイドブックにおける、CEFR Can-doとJF Can-doの関係の説明として、最も適切なものを一つ選びなさい。</w:t>
      </w:r>
    </w:p>
    <w:p>
      <w:pPr>
        <w:keepNext/>
        <w:keepLines/>
        <w:spacing w:after="60"/>
        <w:ind w:left="360"/>
      </w:pPr>
      <w:r>
        <w:t>1. CEFR Can-doとJF Can-doは、どちらも文法項目や漢字を何個暗記したかという知識量だけを記述する。</w:t>
      </w:r>
    </w:p>
    <w:p>
      <w:pPr>
        <w:keepNext/>
        <w:keepLines/>
        <w:spacing w:after="60"/>
        <w:ind w:left="360"/>
      </w:pPr>
      <w:r>
        <w:t>2. CEFR Can-doは日本語だけの使用場面を記述し、JF Can-doは日本語の使用場面を一切想定しない。</w:t>
      </w:r>
    </w:p>
    <w:p>
      <w:pPr>
        <w:keepNext/>
        <w:keepLines/>
        <w:spacing w:after="60"/>
        <w:ind w:left="360"/>
      </w:pPr>
      <w:r>
        <w:t>3. CEFR Can-doの記述は汎言語的で抽象性・包括性が高く、JF Can-doは日本語の使用場面を想定した具体的な言語活動を例示する。</w:t>
      </w:r>
    </w:p>
    <w:p>
      <w:pPr>
        <w:keepNext/>
        <w:keepLines/>
        <w:spacing w:after="60"/>
        <w:ind w:left="360"/>
      </w:pPr>
      <w:r>
        <w:t>4. JF Can-doはあらゆる日本語の言語活動を網羅しているので、各教育現場に合ったCan-doを新たに作る必要はない。</w:t>
      </w:r>
    </w:p>
    <w:p>
      <w:pPr>
        <w:keepLines/>
        <w:pBdr>
          <w:top w:val="single" w:color="CCCCCC" w:sz="4" w:space="6"/>
        </w:pBdr>
        <w:spacing w:after="300" w:before="150"/>
      </w:pPr>
      <w:hyperlink w:history="1" w:anchor="A_1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2_START" w:id="51"/>
      <w:r>
        <w:t xml:space="preserve">第2章　言語と社会</w:t>
      </w:r>
      <w:bookmarkEnd w:id="51"/>
    </w:p>
    <w:p>
      <w:pPr>
        <w:spacing w:after="120"/>
      </w:pPr>
      <w:r>
        <w:rPr>
          <w:b/>
          <w:bCs/>
        </w:rPr>
        <w:t xml:space="preserve">この章の構成（サブトピック一覧）</w:t>
      </w:r>
    </w:p>
    <w:p>
      <w:pPr>
        <w:spacing w:after="60"/>
      </w:pPr>
      <w:r>
        <w:t xml:space="preserve">1. </w:t>
      </w:r>
      <w:hyperlink w:history="1" w:anchor="SUB_2_1">
        <w:r>
          <w:rPr>
            <w:rStyle w:val="Hyperlink"/>
          </w:rPr>
          <w:t xml:space="preserve">社会言語学（7問）</w:t>
        </w:r>
      </w:hyperlink>
    </w:p>
    <w:p>
      <w:pPr>
        <w:spacing w:after="60"/>
      </w:pPr>
      <w:r>
        <w:t xml:space="preserve">2. </w:t>
      </w:r>
      <w:hyperlink w:history="1" w:anchor="SUB_2_2">
        <w:r>
          <w:rPr>
            <w:rStyle w:val="Hyperlink"/>
          </w:rPr>
          <w:t xml:space="preserve">言語政策と「ことば」（5問）</w:t>
        </w:r>
      </w:hyperlink>
    </w:p>
    <w:p>
      <w:pPr>
        <w:spacing w:after="60"/>
      </w:pPr>
      <w:r>
        <w:t xml:space="preserve">3. </w:t>
      </w:r>
      <w:hyperlink w:history="1" w:anchor="SUB_2_3">
        <w:r>
          <w:rPr>
            <w:rStyle w:val="Hyperlink"/>
          </w:rPr>
          <w:t xml:space="preserve">コミュニケーション・ストラテジー（6問）</w:t>
        </w:r>
      </w:hyperlink>
    </w:p>
    <w:p>
      <w:pPr>
        <w:spacing w:after="60"/>
      </w:pPr>
      <w:r>
        <w:t xml:space="preserve">4. </w:t>
      </w:r>
      <w:hyperlink w:history="1" w:anchor="SUB_2_4">
        <w:r>
          <w:rPr>
            <w:rStyle w:val="Hyperlink"/>
          </w:rPr>
          <w:t xml:space="preserve">待遇・敬意表現（7問）</w:t>
        </w:r>
      </w:hyperlink>
    </w:p>
    <w:p>
      <w:pPr>
        <w:spacing w:after="60"/>
      </w:pPr>
      <w:r>
        <w:t xml:space="preserve">5. </w:t>
      </w:r>
      <w:hyperlink w:history="1" w:anchor="SUB_2_5">
        <w:r>
          <w:rPr>
            <w:rStyle w:val="Hyperlink"/>
          </w:rPr>
          <w:t xml:space="preserve">言語・非言語行動（6問）</w:t>
        </w:r>
      </w:hyperlink>
    </w:p>
    <w:p>
      <w:pPr>
        <w:spacing w:after="60"/>
      </w:pPr>
      <w:r>
        <w:t xml:space="preserve">6. </w:t>
      </w:r>
      <w:hyperlink w:history="1" w:anchor="SUB_2_6">
        <w:r>
          <w:rPr>
            <w:rStyle w:val="Hyperlink"/>
          </w:rPr>
          <w:t xml:space="preserve">多文化・多言語主義（5問）</w:t>
        </w:r>
      </w:hyperlink>
    </w:p>
    <w:p>
      <w:pPr>
        <w:pStyle w:val="Heading3"/>
        <w:spacing w:after="120" w:before="240"/>
      </w:pPr>
      <w:bookmarkStart w:name="SUB_2_1" w:id="52"/>
      <w:r>
        <w:rPr>
          <w:b/>
          <w:bCs/>
        </w:rPr>
        <w:t xml:space="preserve">1. 社会言語学</w:t>
      </w:r>
      <w:bookmarkEnd w:id="52"/>
    </w:p>
    <w:p>
      <w:pPr>
        <w:pStyle w:val="Heading3"/>
        <w:keepNext/>
        <w:keepLines/>
        <w:spacing w:after="120" w:before="240"/>
      </w:pPr>
      <w:bookmarkStart w:name="Q_2_001" w:id="53"/>
      <w:r>
        <w:rPr>
          <w:b/>
          <w:bCs/>
        </w:rPr>
        <w:t xml:space="preserve">問題1</w:t>
      </w:r>
      <w:bookmarkEnd w:id="53"/>
    </w:p>
    <w:p>
      <w:pPr>
        <w:keepNext/>
        <w:keepLines/>
        <w:spacing w:after="120"/>
      </w:pPr>
      <w:r>
        <w:t>国立国語研究所の「方言」ということばの解説に照らし、地域方言と共通語の捉え方として適切なものを一つ選べ。</w:t>
      </w:r>
    </w:p>
    <w:p>
      <w:pPr>
        <w:keepNext/>
        <w:keepLines/>
        <w:spacing w:after="60"/>
        <w:ind w:left="360"/>
      </w:pPr>
      <w:r>
        <w:t>1. 地域方言とは独特な単語だけを指し、地域のアクセントや文法を含めたことば全体を指すことはない。</w:t>
      </w:r>
    </w:p>
    <w:p>
      <w:pPr>
        <w:keepNext/>
        <w:keepLines/>
        <w:spacing w:after="60"/>
        <w:ind w:left="360"/>
      </w:pPr>
      <w:r>
        <w:t>2. 共通語から離れた地域にだけ方言があり、東京のことばを地域方言として捉えることはできない。</w:t>
      </w:r>
    </w:p>
    <w:p>
      <w:pPr>
        <w:keepNext/>
        <w:keepLines/>
        <w:spacing w:after="60"/>
        <w:ind w:left="360"/>
      </w:pPr>
      <w:r>
        <w:t>3. 方言と共通語の違いは、方言が誤ったことばで共通語だけが正しいという関係を意味する。</w:t>
      </w:r>
    </w:p>
    <w:p>
      <w:pPr>
        <w:keepNext/>
        <w:keepLines/>
        <w:spacing w:after="60"/>
        <w:ind w:left="360"/>
      </w:pPr>
      <w:r>
        <w:t>4. 地域のことば全体を方言と捉える見方があり、共通語との違いを正誤の関係にする必要はない。</w:t>
      </w:r>
    </w:p>
    <w:p>
      <w:pPr>
        <w:keepLines/>
        <w:pBdr>
          <w:top w:val="single" w:color="CCCCCC" w:sz="4" w:space="6"/>
        </w:pBdr>
        <w:spacing w:after="300" w:before="150"/>
      </w:pPr>
      <w:hyperlink w:history="1" w:anchor="A_2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2" w:id="54"/>
      <w:r>
        <w:rPr>
          <w:b/>
          <w:bCs/>
        </w:rPr>
        <w:t xml:space="preserve">問題2</w:t>
      </w:r>
      <w:bookmarkEnd w:id="54"/>
    </w:p>
    <w:p>
      <w:pPr>
        <w:keepNext/>
        <w:keepLines/>
        <w:spacing w:after="120"/>
      </w:pPr>
      <w:r>
        <w:t>真田信治による国立国語研究所「ことば研究館」の2018年の記事「日本語とかかわるクレオールは存在しますか」で、宜蘭クレオールについて述べられていることを一つ選べ。同記事の調査報告を対象とする。</w:t>
      </w:r>
    </w:p>
    <w:p>
      <w:pPr>
        <w:keepNext/>
        <w:keepLines/>
        <w:spacing w:after="60"/>
        <w:ind w:left="360"/>
      </w:pPr>
      <w:r>
        <w:t>1. 日本統治時代に日本語を学んだ高年層の「台湾日本語」と区別せず、日本語の変種の一つとだけ位置付けている。</w:t>
      </w:r>
    </w:p>
    <w:p>
      <w:pPr>
        <w:keepNext/>
        <w:keepLines/>
        <w:spacing w:after="60"/>
        <w:ind w:left="360"/>
      </w:pPr>
      <w:r>
        <w:t>2. アタヤル語と日本語の接触から生まれ再編された言語とし、その担い手が年配者から子供・孫世代に及ぶと述べている。</w:t>
      </w:r>
    </w:p>
    <w:p>
      <w:pPr>
        <w:keepNext/>
        <w:keepLines/>
        <w:spacing w:after="60"/>
        <w:ind w:left="360"/>
      </w:pPr>
      <w:r>
        <w:t>3. 担い手は日本統治時代に日本語を学んだ高年層に限られ、子供・孫世代には及ばないと述べている。</w:t>
      </w:r>
    </w:p>
    <w:p>
      <w:pPr>
        <w:keepNext/>
        <w:keepLines/>
        <w:spacing w:after="60"/>
        <w:ind w:left="360"/>
      </w:pPr>
      <w:r>
        <w:t>4. 日本語を語彙供給言語とするクレオールは存在しないとして、宜蘭の調査結果もその否定の根拠にしている。</w:t>
      </w:r>
    </w:p>
    <w:p>
      <w:pPr>
        <w:keepLines/>
        <w:pBdr>
          <w:top w:val="single" w:color="CCCCCC" w:sz="4" w:space="6"/>
        </w:pBdr>
        <w:spacing w:after="300" w:before="150"/>
      </w:pPr>
      <w:hyperlink w:history="1" w:anchor="A_2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3" w:id="55"/>
      <w:r>
        <w:rPr>
          <w:b/>
          <w:bCs/>
        </w:rPr>
        <w:t xml:space="preserve">問題3</w:t>
      </w:r>
      <w:bookmarkEnd w:id="55"/>
    </w:p>
    <w:p>
      <w:pPr>
        <w:keepNext/>
        <w:keepLines/>
        <w:spacing w:after="120"/>
      </w:pPr>
      <w:r>
        <w:t>Cummins（1976）の閾値仮説と、同論文が紹介する加算的・減算的バイリンガリズムの区別について、本文の説明に合うものを一つ選べ。</w:t>
      </w:r>
    </w:p>
    <w:p>
      <w:pPr>
        <w:keepNext/>
        <w:keepLines/>
        <w:spacing w:after="60"/>
        <w:ind w:left="360"/>
      </w:pPr>
      <w:r>
        <w:t>1. 閾値は、教育環境や第二言語を使う時間、そこで求められる認知的課題にかかわらず、全員に共通する固定的な値である。</w:t>
      </w:r>
    </w:p>
    <w:p>
      <w:pPr>
        <w:keepNext/>
        <w:keepLines/>
        <w:spacing w:after="60"/>
        <w:ind w:left="360"/>
      </w:pPr>
      <w:r>
        <w:t>2. 二言語で到達した言語能力の水準が、二言語学習経験と認知的発達との関係を媒介し得るという仮説である。</w:t>
      </w:r>
    </w:p>
    <w:p>
      <w:pPr>
        <w:keepNext/>
        <w:keepLines/>
        <w:spacing w:after="60"/>
        <w:ind w:left="360"/>
      </w:pPr>
      <w:r>
        <w:t>3. 加算的バイリンガリズムとは、第一言語が第二言語に徐々に置き換えられ、第一言語の能力が低下していく状況を指す。</w:t>
      </w:r>
    </w:p>
    <w:p>
      <w:pPr>
        <w:keepNext/>
        <w:keepLines/>
        <w:spacing w:after="60"/>
        <w:ind w:left="360"/>
      </w:pPr>
      <w:r>
        <w:t>4. 減算的バイリンガリズムとは、第一言語を第二言語に置き換えることなく、新しい言語を言語技能のレパートリーへ加える状況を指す。</w:t>
      </w:r>
    </w:p>
    <w:p>
      <w:pPr>
        <w:keepLines/>
        <w:pBdr>
          <w:top w:val="single" w:color="CCCCCC" w:sz="4" w:space="6"/>
        </w:pBdr>
        <w:spacing w:after="300" w:before="150"/>
      </w:pPr>
      <w:hyperlink w:history="1" w:anchor="A_2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4" w:id="56"/>
      <w:r>
        <w:rPr>
          <w:b/>
          <w:bCs/>
        </w:rPr>
        <w:t xml:space="preserve">問題4</w:t>
      </w:r>
      <w:bookmarkEnd w:id="56"/>
    </w:p>
    <w:p>
      <w:pPr>
        <w:keepNext/>
        <w:keepLines/>
        <w:spacing w:after="120"/>
      </w:pPr>
      <w:r>
        <w:t>Cummins（2008）が説明するBICS（日常会話の流暢さ）とCALP（学習言語能力）の区別に関する記述として、最も適切なものを一つ選びなさい。</w:t>
      </w:r>
    </w:p>
    <w:p>
      <w:pPr>
        <w:keepNext/>
        <w:keepLines/>
        <w:spacing w:after="60"/>
        <w:ind w:left="360"/>
      </w:pPr>
      <w:r>
        <w:t>1. CALPは日常会話の流暢さだけを指す用語であり、学校の教科で概念や考えを理解し表現する言語能力を含まない。</w:t>
      </w:r>
    </w:p>
    <w:p>
      <w:pPr>
        <w:keepNext/>
        <w:keepLines/>
        <w:spacing w:after="60"/>
        <w:ind w:left="360"/>
      </w:pPr>
      <w:r>
        <w:t>2. BICSとCALPの区別は言語能力全体を説明し尽くす理論であり、言語能力の重要な側面はこの二つ以外にはないとする。</w:t>
      </w:r>
    </w:p>
    <w:p>
      <w:pPr>
        <w:keepNext/>
        <w:keepLines/>
        <w:spacing w:after="60"/>
        <w:ind w:left="360"/>
      </w:pPr>
      <w:r>
        <w:t>3. 日常会話が流暢であることだけから教科学習に必要な言語面にも問題がないと判断せず、学校での理解や表現も確認する必要がある。</w:t>
      </w:r>
    </w:p>
    <w:p>
      <w:pPr>
        <w:keepNext/>
        <w:keepLines/>
        <w:spacing w:after="60"/>
        <w:ind w:left="360"/>
      </w:pPr>
      <w:r>
        <w:t>4. BICSとは学校の学術的な概念を理解し表現する言語能力であり、日常会話の流暢さとは区別して定義される。</w:t>
      </w:r>
    </w:p>
    <w:p>
      <w:pPr>
        <w:keepLines/>
        <w:pBdr>
          <w:top w:val="single" w:color="CCCCCC" w:sz="4" w:space="6"/>
        </w:pBdr>
        <w:spacing w:after="300" w:before="150"/>
      </w:pPr>
      <w:hyperlink w:history="1" w:anchor="A_2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5" w:id="57"/>
      <w:r>
        <w:rPr>
          <w:b/>
          <w:bCs/>
        </w:rPr>
        <w:t xml:space="preserve">問題5</w:t>
      </w:r>
      <w:bookmarkEnd w:id="57"/>
    </w:p>
    <w:p>
      <w:pPr>
        <w:keepNext/>
        <w:keepLines/>
        <w:spacing w:after="120"/>
      </w:pPr>
      <w:r>
        <w:t>同じ地域の話しことばの変異を調べる。国立国語研究所の解説の「地域の中のことばの多様性」に合う捉え方を一つ選べ。</w:t>
      </w:r>
    </w:p>
    <w:p>
      <w:pPr>
        <w:keepNext/>
        <w:keepLines/>
        <w:spacing w:after="60"/>
        <w:ind w:left="360"/>
      </w:pPr>
      <w:r>
        <w:t>1. 同じ地域に住む人のことばは一様なので、年齢や会話の場面を調べる必要はない。</w:t>
      </w:r>
    </w:p>
    <w:p>
      <w:pPr>
        <w:keepNext/>
        <w:keepLines/>
        <w:spacing w:after="60"/>
        <w:ind w:left="360"/>
      </w:pPr>
      <w:r>
        <w:t>2. 地域内にも年齢などによる違いや場面による使い分けがあり、地域名だけでことばを一様とはみなせない。</w:t>
      </w:r>
    </w:p>
    <w:p>
      <w:pPr>
        <w:keepNext/>
        <w:keepLines/>
        <w:spacing w:after="60"/>
        <w:ind w:left="360"/>
      </w:pPr>
      <w:r>
        <w:t>3. 地域内の違いを考える際に、居住者の出身地の多様さがことばへ与える影響は検討しない。</w:t>
      </w:r>
    </w:p>
    <w:p>
      <w:pPr>
        <w:keepNext/>
        <w:keepLines/>
        <w:spacing w:after="60"/>
        <w:ind w:left="360"/>
      </w:pPr>
      <w:r>
        <w:t>4. その地域の方言として扱えるのは高年層の伝統的なことばだけで、若い人の新しい使い方は対象から除く。</w:t>
      </w:r>
    </w:p>
    <w:p>
      <w:pPr>
        <w:keepLines/>
        <w:pBdr>
          <w:top w:val="single" w:color="CCCCCC" w:sz="4" w:space="6"/>
        </w:pBdr>
        <w:spacing w:after="300" w:before="150"/>
      </w:pPr>
      <w:hyperlink w:history="1" w:anchor="A_2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6" w:id="58"/>
      <w:r>
        <w:rPr>
          <w:b/>
          <w:bCs/>
        </w:rPr>
        <w:t xml:space="preserve">問題6</w:t>
      </w:r>
      <w:bookmarkEnd w:id="58"/>
    </w:p>
    <w:p>
      <w:pPr>
        <w:keepNext/>
        <w:keepLines/>
        <w:spacing w:after="120"/>
      </w:pPr>
      <w:r>
        <w:t>方言周圏論と方言の変化について、国立国語研究所の解説に合うものを一つ選べ。</w:t>
      </w:r>
    </w:p>
    <w:p>
      <w:pPr>
        <w:keepNext/>
        <w:keepLines/>
        <w:spacing w:after="60"/>
        <w:ind w:left="360"/>
      </w:pPr>
      <w:r>
        <w:t>1. 各地の方言の違いはすべて中央からの伝播だけで生まれ、方言内部で独自に変化することはない。</w:t>
      </w:r>
    </w:p>
    <w:p>
      <w:pPr>
        <w:keepNext/>
        <w:keepLines/>
        <w:spacing w:after="60"/>
        <w:ind w:left="360"/>
      </w:pPr>
      <w:r>
        <w:t>2. 方言周圏論は、中央で新しい語が生まれて順次広がる場合に、外側の語ほど新しく内側の語ほど古いとする。</w:t>
      </w:r>
    </w:p>
    <w:p>
      <w:pPr>
        <w:keepNext/>
        <w:keepLines/>
        <w:spacing w:after="60"/>
        <w:ind w:left="360"/>
      </w:pPr>
      <w:r>
        <w:t>3. 方言には古い中央語が残ることはなく、文化の中心地で用いられた古語を方言の分布と関連付けることはできない。</w:t>
      </w:r>
    </w:p>
    <w:p>
      <w:pPr>
        <w:keepNext/>
        <w:keepLines/>
        <w:spacing w:after="60"/>
        <w:ind w:left="360"/>
      </w:pPr>
      <w:r>
        <w:t>4. 中央から語が順次広がり古い語が外側に残るという説明がある一方、各地で独自に起こる変化も区別して考える。</w:t>
      </w:r>
    </w:p>
    <w:p>
      <w:pPr>
        <w:keepLines/>
        <w:pBdr>
          <w:top w:val="single" w:color="CCCCCC" w:sz="4" w:space="6"/>
        </w:pBdr>
        <w:spacing w:after="300" w:before="150"/>
      </w:pPr>
      <w:hyperlink w:history="1" w:anchor="A_2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7" w:id="59"/>
      <w:r>
        <w:rPr>
          <w:b/>
          <w:bCs/>
        </w:rPr>
        <w:t xml:space="preserve">問題7</w:t>
      </w:r>
      <w:bookmarkEnd w:id="59"/>
    </w:p>
    <w:p>
      <w:pPr>
        <w:keepNext/>
        <w:keepLines/>
        <w:spacing w:after="120"/>
      </w:pPr>
      <w:r>
        <w:t>Cambridge EnglishのGraham Seedによるコードスイッチングの紹介（2023）に合う説明を一つ選べ。</w:t>
      </w:r>
    </w:p>
    <w:p>
      <w:pPr>
        <w:keepNext/>
        <w:keepLines/>
        <w:spacing w:after="60"/>
        <w:ind w:left="360"/>
      </w:pPr>
      <w:r>
        <w:t>1. 話している途中で別の言語の語や文を使うことがあり、知らない語を補う例も挙げられている。</w:t>
      </w:r>
    </w:p>
    <w:p>
      <w:pPr>
        <w:keepNext/>
        <w:keepLines/>
        <w:spacing w:after="60"/>
        <w:ind w:left="360"/>
      </w:pPr>
      <w:r>
        <w:t>2. 紹介されている切替は、すべての語を両言語で十分に知っている話者だけに限られる。</w:t>
      </w:r>
    </w:p>
    <w:p>
      <w:pPr>
        <w:keepNext/>
        <w:keepLines/>
        <w:spacing w:after="60"/>
        <w:ind w:left="360"/>
      </w:pPr>
      <w:r>
        <w:t>3. 別の言語を使った発話は、紹介文では一律に言語障害と診断されている。</w:t>
      </w:r>
    </w:p>
    <w:p>
      <w:pPr>
        <w:keepNext/>
        <w:keepLines/>
        <w:spacing w:after="60"/>
        <w:ind w:left="360"/>
      </w:pPr>
      <w:r>
        <w:t>4. 紹介文では、どの言語学習段階でも他の言語を使わないことが唯一の方針とされる。</w:t>
      </w:r>
    </w:p>
    <w:p>
      <w:pPr>
        <w:keepLines/>
        <w:pBdr>
          <w:top w:val="single" w:color="CCCCCC" w:sz="4" w:space="6"/>
        </w:pBdr>
        <w:spacing w:after="300" w:before="150"/>
      </w:pPr>
      <w:hyperlink w:history="1" w:anchor="A_2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2" w:id="60"/>
      <w:r>
        <w:rPr>
          <w:b/>
          <w:bCs/>
        </w:rPr>
        <w:t xml:space="preserve">2. 言語政策と「ことば」</w:t>
      </w:r>
      <w:bookmarkEnd w:id="60"/>
    </w:p>
    <w:p>
      <w:pPr>
        <w:pStyle w:val="Heading3"/>
        <w:keepNext/>
        <w:keepLines/>
        <w:spacing w:after="120" w:before="240"/>
      </w:pPr>
      <w:bookmarkStart w:name="Q_2_008" w:id="61"/>
      <w:r>
        <w:rPr>
          <w:b/>
          <w:bCs/>
        </w:rPr>
        <w:t xml:space="preserve">問題8</w:t>
      </w:r>
      <w:bookmarkEnd w:id="61"/>
    </w:p>
    <w:p>
      <w:pPr>
        <w:keepNext/>
        <w:keepLines/>
        <w:spacing w:after="120"/>
      </w:pPr>
      <w:r>
        <w:t>公用語と国家語の関係について、シンガポール憲法第153A条（政府公開の2023年4月24日施行版）に照らして正しいものを一つ選べ。</w:t>
      </w:r>
    </w:p>
    <w:p>
      <w:pPr>
        <w:keepNext/>
        <w:keepLines/>
        <w:spacing w:after="60"/>
        <w:ind w:left="360"/>
      </w:pPr>
      <w:r>
        <w:t>1. 公用語はマレー語・中国語（Mandarin）・タミール語・英語の4言語であり、国家語はマレー語と定められている。</w:t>
      </w:r>
    </w:p>
    <w:p>
      <w:pPr>
        <w:keepNext/>
        <w:keepLines/>
        <w:spacing w:after="60"/>
        <w:ind w:left="360"/>
      </w:pPr>
      <w:r>
        <w:t>2. 公用語は英語だけであり、マレー語・中国語（Mandarin）・タミール語は公用語に含まれない。</w:t>
      </w:r>
    </w:p>
    <w:p>
      <w:pPr>
        <w:keepNext/>
        <w:keepLines/>
        <w:spacing w:after="60"/>
        <w:ind w:left="360"/>
      </w:pPr>
      <w:r>
        <w:t>3. 公用語と国家語の指定は完全に同一であり、国家語もマレー語・中国語（Mandarin）・タミール語・英語の4言語と定められている。</w:t>
      </w:r>
    </w:p>
    <w:p>
      <w:pPr>
        <w:keepNext/>
        <w:keepLines/>
        <w:spacing w:after="60"/>
        <w:ind w:left="360"/>
      </w:pPr>
      <w:r>
        <w:t>4. マレー語を国家語に定めることに伴い、他の言語の使用・教授・学習を禁止すると定められている。</w:t>
      </w:r>
    </w:p>
    <w:p>
      <w:pPr>
        <w:keepLines/>
        <w:pBdr>
          <w:top w:val="single" w:color="CCCCCC" w:sz="4" w:space="6"/>
        </w:pBdr>
        <w:spacing w:after="300" w:before="150"/>
      </w:pPr>
      <w:hyperlink w:history="1" w:anchor="A_2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09" w:id="62"/>
      <w:r>
        <w:rPr>
          <w:b/>
          <w:bCs/>
        </w:rPr>
        <w:t xml:space="preserve">問題9</w:t>
      </w:r>
      <w:bookmarkEnd w:id="62"/>
    </w:p>
    <w:p>
      <w:pPr>
        <w:keepNext/>
        <w:keepLines/>
        <w:spacing w:after="120"/>
      </w:pPr>
      <w:r>
        <w:t>外務省掲載の市民的及び政治的権利に関する国際規約（B規約）第27条が定める、言語的少数民族に属する者の権利について、適切なものを一つ選べ。</w:t>
      </w:r>
    </w:p>
    <w:p>
      <w:pPr>
        <w:keepNext/>
        <w:keepLines/>
        <w:spacing w:after="60"/>
        <w:ind w:left="360"/>
      </w:pPr>
      <w:r>
        <w:t>1. その集団の他の構成員とともに自己の言語を使う権利は、条文から除外されている。</w:t>
      </w:r>
    </w:p>
    <w:p>
      <w:pPr>
        <w:keepNext/>
        <w:keepLines/>
        <w:spacing w:after="60"/>
        <w:ind w:left="360"/>
      </w:pPr>
      <w:r>
        <w:t>2. 言語的少数民族が存在する国において、当該少数民族に属する者が集団の他の構成員とともに自己の言語を使用する権利は、否定されない。</w:t>
      </w:r>
    </w:p>
    <w:p>
      <w:pPr>
        <w:keepNext/>
        <w:keepLines/>
        <w:spacing w:after="60"/>
        <w:ind w:left="360"/>
      </w:pPr>
      <w:r>
        <w:t>3. 第27条は、自己の言語の使用を放棄することを、文化を享有するための要件としている。</w:t>
      </w:r>
    </w:p>
    <w:p>
      <w:pPr>
        <w:keepNext/>
        <w:keepLines/>
        <w:spacing w:after="60"/>
        <w:ind w:left="360"/>
      </w:pPr>
      <w:r>
        <w:t>4. 第27条は、少数民族の言語を必ずその国唯一の公用語とするよう定めている。</w:t>
      </w:r>
    </w:p>
    <w:p>
      <w:pPr>
        <w:keepLines/>
        <w:pBdr>
          <w:top w:val="single" w:color="CCCCCC" w:sz="4" w:space="6"/>
        </w:pBdr>
        <w:spacing w:after="300" w:before="150"/>
      </w:pPr>
      <w:hyperlink w:history="1" w:anchor="A_2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0" w:id="63"/>
      <w:r>
        <w:rPr>
          <w:b/>
          <w:bCs/>
        </w:rPr>
        <w:t xml:space="preserve">問題10</w:t>
      </w:r>
      <w:bookmarkEnd w:id="63"/>
    </w:p>
    <w:p>
      <w:pPr>
        <w:keepNext/>
        <w:keepLines/>
        <w:spacing w:after="120"/>
      </w:pPr>
      <w:r>
        <w:t>文化庁「消滅の危機にある言語・方言」が、ユネスコの2009年2月発表「Atlas of the World’s Languages in Danger」第3版を紹介している。その掲載言語について、文化庁の説明に合うものを一つ選べ。</w:t>
      </w:r>
    </w:p>
    <w:p>
      <w:pPr>
        <w:keepNext/>
        <w:keepLines/>
        <w:spacing w:after="60"/>
        <w:ind w:left="360"/>
      </w:pPr>
      <w:r>
        <w:t>1. アイヌ語は危険の度合いが最も低く、安全な言語として一覧から除かれている。</w:t>
      </w:r>
    </w:p>
    <w:p>
      <w:pPr>
        <w:keepNext/>
        <w:keepLines/>
        <w:spacing w:after="60"/>
        <w:ind w:left="360"/>
      </w:pPr>
      <w:r>
        <w:t>2. 日本国内の掲載言語は沖縄県内だけにあり、八丈語や奄美語は含まれない。</w:t>
      </w:r>
    </w:p>
    <w:p>
      <w:pPr>
        <w:keepNext/>
        <w:keepLines/>
        <w:spacing w:after="60"/>
        <w:ind w:left="360"/>
      </w:pPr>
      <w:r>
        <w:t>3. 日本国内の8言語として、アイヌ語、八重山語、与那国語、八丈語、奄美語、国頭語、沖縄語、宮古語が挙げられている。</w:t>
      </w:r>
    </w:p>
    <w:p>
      <w:pPr>
        <w:keepNext/>
        <w:keepLines/>
        <w:spacing w:after="60"/>
        <w:ind w:left="360"/>
      </w:pPr>
      <w:r>
        <w:t>4. 日本の言語・方言には消滅の危機にあるものはなく、文化庁は保存・継承の取組を行っていないと説明されている。</w:t>
      </w:r>
    </w:p>
    <w:p>
      <w:pPr>
        <w:keepLines/>
        <w:pBdr>
          <w:top w:val="single" w:color="CCCCCC" w:sz="4" w:space="6"/>
        </w:pBdr>
        <w:spacing w:after="300" w:before="150"/>
      </w:pPr>
      <w:hyperlink w:history="1" w:anchor="A_2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1" w:id="64"/>
      <w:r>
        <w:rPr>
          <w:b/>
          <w:bCs/>
        </w:rPr>
        <w:t xml:space="preserve">問題11</w:t>
      </w:r>
      <w:bookmarkEnd w:id="64"/>
    </w:p>
    <w:p>
      <w:pPr>
        <w:keepNext/>
        <w:keepLines/>
        <w:spacing w:after="120"/>
      </w:pPr>
      <w:r>
        <w:t>UNESCOの専門家グループ報告「Language Vitality and Endangerment」（2003）Factor 7が区別する、政策・態度の説明に合うものを一つ選べ。</w:t>
      </w:r>
    </w:p>
    <w:p>
      <w:pPr>
        <w:keepNext/>
        <w:keepLines/>
        <w:spacing w:after="60"/>
        <w:ind w:left="360"/>
      </w:pPr>
      <w:r>
        <w:t>1. active assimilationでは、支配的言語による教育を通じて少数集団に自らの言語を放棄するよう促すことが説明される。</w:t>
      </w:r>
    </w:p>
    <w:p>
      <w:pPr>
        <w:keepNext/>
        <w:keepLines/>
        <w:spacing w:after="60"/>
        <w:ind w:left="360"/>
      </w:pPr>
      <w:r>
        <w:t>2. equal supportとは、すべての少数言語の使用を禁止することである。</w:t>
      </w:r>
    </w:p>
    <w:p>
      <w:pPr>
        <w:keepNext/>
        <w:keepLines/>
        <w:spacing w:after="60"/>
        <w:ind w:left="360"/>
      </w:pPr>
      <w:r>
        <w:t>3. passive assimilationとは、すべての言語の維持を明示的な政策で等しく推進することである。</w:t>
      </w:r>
    </w:p>
    <w:p>
      <w:pPr>
        <w:keepNext/>
        <w:keepLines/>
        <w:spacing w:after="60"/>
        <w:ind w:left="360"/>
      </w:pPr>
      <w:r>
        <w:t>4. 同報告の分類では、同化にかかわる状態はすべて明文の言語使用禁止を必須条件とする。</w:t>
      </w:r>
    </w:p>
    <w:p>
      <w:pPr>
        <w:keepLines/>
        <w:pBdr>
          <w:top w:val="single" w:color="CCCCCC" w:sz="4" w:space="6"/>
        </w:pBdr>
        <w:spacing w:after="300" w:before="150"/>
      </w:pPr>
      <w:hyperlink w:history="1" w:anchor="A_2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2" w:id="65"/>
      <w:r>
        <w:rPr>
          <w:b/>
          <w:bCs/>
        </w:rPr>
        <w:t xml:space="preserve">問題12</w:t>
      </w:r>
      <w:bookmarkEnd w:id="65"/>
    </w:p>
    <w:p>
      <w:pPr>
        <w:keepNext/>
        <w:keepLines/>
        <w:spacing w:after="120"/>
      </w:pPr>
      <w:r>
        <w:t>国立国語研究所「外来語」委員会の2006年「外来語」言い換え提案 第1回～第4回総集編と「利用の手引き」に合う考え方を一つ選べ。</w:t>
      </w:r>
    </w:p>
    <w:p>
      <w:pPr>
        <w:keepNext/>
        <w:keepLines/>
        <w:spacing w:after="60"/>
        <w:ind w:left="360"/>
      </w:pPr>
      <w:r>
        <w:t>1. 受け手や場面に応じて、言い換えや説明を工夫する。「インフォームドコンセント」には「納得診療」「説明と同意」が示され、必要に応じて意味の説明も付ける。</w:t>
      </w:r>
    </w:p>
    <w:p>
      <w:pPr>
        <w:keepNext/>
        <w:keepLines/>
        <w:spacing w:after="60"/>
        <w:ind w:left="360"/>
      </w:pPr>
      <w:r>
        <w:t>2. 一つの外来語には必ず一つの言い換えだけを対応させ、場面や文脈が変わっても同じ語へ機械的に置き換える。</w:t>
      </w:r>
    </w:p>
    <w:p>
      <w:pPr>
        <w:keepNext/>
        <w:keepLines/>
        <w:spacing w:after="60"/>
        <w:ind w:left="360"/>
      </w:pPr>
      <w:r>
        <w:t>3. 提案された言い換え語は、もとの外国語にある全ての意味と用法を、そのまま完全に反映するものとして用いる。</w:t>
      </w:r>
    </w:p>
    <w:p>
      <w:pPr>
        <w:keepNext/>
        <w:keepLines/>
        <w:spacing w:after="60"/>
        <w:ind w:left="360"/>
      </w:pPr>
      <w:r>
        <w:t>4. 専門的な概念を正確に伝えるためであっても、外来語を使いながら説明を付ける方法は一切認めない。</w:t>
      </w:r>
    </w:p>
    <w:p>
      <w:pPr>
        <w:keepLines/>
        <w:pBdr>
          <w:top w:val="single" w:color="CCCCCC" w:sz="4" w:space="6"/>
        </w:pBdr>
        <w:spacing w:after="300" w:before="150"/>
      </w:pPr>
      <w:hyperlink w:history="1" w:anchor="A_2_01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3" w:id="66"/>
      <w:r>
        <w:rPr>
          <w:b/>
          <w:bCs/>
        </w:rPr>
        <w:t xml:space="preserve">3. コミュニケーション・ストラテジー</w:t>
      </w:r>
      <w:bookmarkEnd w:id="66"/>
    </w:p>
    <w:p>
      <w:pPr>
        <w:pStyle w:val="Heading3"/>
        <w:keepNext/>
        <w:keepLines/>
        <w:spacing w:after="120" w:before="240"/>
      </w:pPr>
      <w:bookmarkStart w:name="Q_2_013" w:id="67"/>
      <w:r>
        <w:rPr>
          <w:b/>
          <w:bCs/>
        </w:rPr>
        <w:t xml:space="preserve">問題13</w:t>
      </w:r>
      <w:bookmarkEnd w:id="67"/>
    </w:p>
    <w:p>
      <w:pPr>
        <w:keepNext/>
        <w:keepLines/>
        <w:spacing w:after="120"/>
      </w:pPr>
      <w:r>
        <w:t>Celce-Murcia・Dörnyei・Thurrell（1995）「Communicative Competence: A Pedagogically Motivated Model with Content Specifications」の27〜28頁に示された分類に対応する説明を一つ選びなさい。</w:t>
      </w:r>
    </w:p>
    <w:p>
      <w:pPr>
        <w:keepNext/>
        <w:keepLines/>
        <w:spacing w:after="60"/>
        <w:ind w:left="360"/>
      </w:pPr>
      <w:r>
        <w:t>1. 伝えようとした内容を諦めたり話題を避けたりする行動は、達成・補償ストラテジーの例である。</w:t>
      </w:r>
    </w:p>
    <w:p>
      <w:pPr>
        <w:keepNext/>
        <w:keepLines/>
        <w:spacing w:after="60"/>
        <w:ind w:left="360"/>
      </w:pPr>
      <w:r>
        <w:t>2. 考える時間を得るためのフィラーや反復は、時間稼ぎではなく、すべて話題回避のストラテジーである。</w:t>
      </w:r>
    </w:p>
    <w:p>
      <w:pPr>
        <w:keepNext/>
        <w:keepLines/>
        <w:spacing w:after="60"/>
        <w:ind w:left="360"/>
      </w:pPr>
      <w:r>
        <w:t>3. 母語の語を目標言語風の発音にして不足を補う行動は、回避・縮小ストラテジーの例である。</w:t>
      </w:r>
    </w:p>
    <w:p>
      <w:pPr>
        <w:keepNext/>
        <w:keepLines/>
        <w:spacing w:after="60"/>
        <w:ind w:left="360"/>
      </w:pPr>
      <w:r>
        <w:t>4. 使える言語資源を工夫して伝達目標を達成し、言語知識の不足などを補う行動は、達成・補償ストラテジーに対応する。</w:t>
      </w:r>
    </w:p>
    <w:p>
      <w:pPr>
        <w:keepLines/>
        <w:pBdr>
          <w:top w:val="single" w:color="CCCCCC" w:sz="4" w:space="6"/>
        </w:pBdr>
        <w:spacing w:after="300" w:before="150"/>
      </w:pPr>
      <w:hyperlink w:history="1" w:anchor="A_2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4" w:id="68"/>
      <w:r>
        <w:rPr>
          <w:b/>
          <w:bCs/>
        </w:rPr>
        <w:t xml:space="preserve">問題14</w:t>
      </w:r>
      <w:bookmarkEnd w:id="68"/>
    </w:p>
    <w:p>
      <w:pPr>
        <w:keepNext/>
        <w:keepLines/>
        <w:spacing w:after="120"/>
      </w:pPr>
      <w:r>
        <w:t>Celce-Murcia・Dörnyei・Thurrell（1995）の原論文の28頁表5に基づき、達成・補償ストラテジーの例と名称が対応するものを一つ選びなさい。次の英語の例は同表に示されたものである。</w:t>
      </w:r>
    </w:p>
    <w:p>
      <w:pPr>
        <w:keepNext/>
        <w:keepLines/>
        <w:spacing w:after="60"/>
        <w:ind w:left="360"/>
      </w:pPr>
      <w:r>
        <w:t>1. 「corkscrew」を知らず「the thing you open bottles with」と説明するのは、近接語の使用である。</w:t>
      </w:r>
    </w:p>
    <w:p>
      <w:pPr>
        <w:keepNext/>
        <w:keepLines/>
        <w:spacing w:after="60"/>
        <w:ind w:left="360"/>
      </w:pPr>
      <w:r>
        <w:t>2. 必要な語が分からず、独自に「vegetarianist」という語を作るのは、造語の使用である。</w:t>
      </w:r>
    </w:p>
    <w:p>
      <w:pPr>
        <w:keepNext/>
        <w:keepLines/>
        <w:spacing w:after="60"/>
        <w:ind w:left="360"/>
      </w:pPr>
      <w:r>
        <w:t>3. 「carp」の代わりに「fish」と言うのは、迂言による説明である。</w:t>
      </w:r>
    </w:p>
    <w:p>
      <w:pPr>
        <w:keepNext/>
        <w:keepLines/>
        <w:spacing w:after="60"/>
        <w:ind w:left="360"/>
      </w:pPr>
      <w:r>
        <w:t>4. 言葉の代わりに身振りで表すのは、母語の語を目標言語風の発音にする方略である。</w:t>
      </w:r>
    </w:p>
    <w:p>
      <w:pPr>
        <w:keepLines/>
        <w:pBdr>
          <w:top w:val="single" w:color="CCCCCC" w:sz="4" w:space="6"/>
        </w:pBdr>
        <w:spacing w:after="300" w:before="150"/>
      </w:pPr>
      <w:hyperlink w:history="1" w:anchor="A_2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5" w:id="69"/>
      <w:r>
        <w:rPr>
          <w:b/>
          <w:bCs/>
        </w:rPr>
        <w:t xml:space="preserve">問題15</w:t>
      </w:r>
      <w:bookmarkEnd w:id="69"/>
    </w:p>
    <w:p>
      <w:pPr>
        <w:keepNext/>
        <w:keepLines/>
        <w:spacing w:after="120"/>
      </w:pPr>
      <w:r>
        <w:t>Celce-Murcia・Dörnyei・Thurrell（1995）の原論文の28頁表5に基づき、援助要求に関する説明として、最も適切なものを一つ選びなさい。</w:t>
      </w:r>
    </w:p>
    <w:p>
      <w:pPr>
        <w:keepNext/>
        <w:keepLines/>
        <w:spacing w:after="60"/>
        <w:ind w:left="360"/>
      </w:pPr>
      <w:r>
        <w:t>1. 相手に「何という語を使えばよいですか」と質問することは、伝達内容を諦める回避・縮小ストラテジーに分類される。</w:t>
      </w:r>
    </w:p>
    <w:p>
      <w:pPr>
        <w:keepNext/>
        <w:keepLines/>
        <w:spacing w:after="60"/>
        <w:ind w:left="360"/>
      </w:pPr>
      <w:r>
        <w:t>2. 使う語を相手に明示的に尋ねるのは直接的援助要求、助けを求めて「その語が分かりません」と相手に伝えるのは間接的援助要求に対応する。</w:t>
      </w:r>
    </w:p>
    <w:p>
      <w:pPr>
        <w:keepNext/>
        <w:keepLines/>
        <w:spacing w:after="60"/>
        <w:ind w:left="360"/>
      </w:pPr>
      <w:r>
        <w:t>3. 相手に「もう一度言ってください」と求める行動は、自分の発話を自分で訂正する自己修正に分類される。</w:t>
      </w:r>
    </w:p>
    <w:p>
      <w:pPr>
        <w:keepNext/>
        <w:keepLines/>
        <w:spacing w:after="60"/>
        <w:ind w:left="360"/>
      </w:pPr>
      <w:r>
        <w:t>4. 相手の知識を頼って必要な語の助けを得ようとする行動は、対話の一方的な打ち切りと同じである。</w:t>
      </w:r>
    </w:p>
    <w:p>
      <w:pPr>
        <w:keepLines/>
        <w:pBdr>
          <w:top w:val="single" w:color="CCCCCC" w:sz="4" w:space="6"/>
        </w:pBdr>
        <w:spacing w:after="300" w:before="150"/>
      </w:pPr>
      <w:hyperlink w:history="1" w:anchor="A_2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6" w:id="70"/>
      <w:r>
        <w:rPr>
          <w:b/>
          <w:bCs/>
        </w:rPr>
        <w:t xml:space="preserve">問題16</w:t>
      </w:r>
      <w:bookmarkEnd w:id="70"/>
    </w:p>
    <w:p>
      <w:pPr>
        <w:keepNext/>
        <w:keepLines/>
        <w:spacing w:after="120"/>
      </w:pPr>
      <w:r>
        <w:t>Celce-Murcia・Dörnyei・Thurrell（1995）の原論文の28頁表5に基づき、非言語的手段による達成・補償ストラテジーについて、対応する説明を一つ選びなさい。方略の分類を問い、認知機能や学習効果の大きさを問うものではない。</w:t>
      </w:r>
    </w:p>
    <w:p>
      <w:pPr>
        <w:keepNext/>
        <w:keepLines/>
        <w:spacing w:after="60"/>
        <w:ind w:left="360"/>
      </w:pPr>
      <w:r>
        <w:t>1. 言語知識の不足を補って意図を伝えようとするとき、身振り、指さし、絵などを使うことが含まれる。</w:t>
      </w:r>
    </w:p>
    <w:p>
      <w:pPr>
        <w:keepNext/>
        <w:keepLines/>
        <w:spacing w:after="60"/>
        <w:ind w:left="360"/>
      </w:pPr>
      <w:r>
        <w:t>2. 非言語的手段とは、説明的な語句を用いて未知の語を表す迂言のことだけを指す。</w:t>
      </w:r>
    </w:p>
    <w:p>
      <w:pPr>
        <w:keepNext/>
        <w:keepLines/>
        <w:spacing w:after="60"/>
        <w:ind w:left="360"/>
      </w:pPr>
      <w:r>
        <w:t>3. 身振りで伝えようとする行動は、伝達内容を必ず放棄する回避・縮小にしか分類できない。</w:t>
      </w:r>
    </w:p>
    <w:p>
      <w:pPr>
        <w:keepNext/>
        <w:keepLines/>
        <w:spacing w:after="60"/>
        <w:ind w:left="360"/>
      </w:pPr>
      <w:r>
        <w:t>4. 新しい語を作って表現する造語は、身振りや絵と同じ非言語的手段の項目に分類される。</w:t>
      </w:r>
    </w:p>
    <w:p>
      <w:pPr>
        <w:keepLines/>
        <w:pBdr>
          <w:top w:val="single" w:color="CCCCCC" w:sz="4" w:space="6"/>
        </w:pBdr>
        <w:spacing w:after="300" w:before="150"/>
      </w:pPr>
      <w:hyperlink w:history="1" w:anchor="A_2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7" w:id="71"/>
      <w:r>
        <w:rPr>
          <w:b/>
          <w:bCs/>
        </w:rPr>
        <w:t xml:space="preserve">問題17</w:t>
      </w:r>
      <w:bookmarkEnd w:id="71"/>
    </w:p>
    <w:p>
      <w:pPr>
        <w:keepNext/>
        <w:keepLines/>
        <w:spacing w:after="120"/>
      </w:pPr>
      <w:r>
        <w:t>次は分類を考えるための架空の会話である。学習者Aは「コルク抜き」と言いたかったが語が出てこず、Bに「瓶の栓を抜く道具を使いました」と説明した。Bが「コルク抜きですか」と尋ね、Aは「そうです」と答えた。Aは教師に質問していない。Celce-Murcia・Dörnyei・Thurrell（1995）28頁表5を基準に、Aの説明に対応する分析を一つ選びなさい。</w:t>
      </w:r>
    </w:p>
    <w:p>
      <w:pPr>
        <w:keepNext/>
        <w:keepLines/>
        <w:spacing w:after="60"/>
        <w:ind w:left="360"/>
      </w:pPr>
      <w:r>
        <w:t>1. Aは伝えようとした対象を完全に放棄しており、Bからの確認にも否定している。</w:t>
      </w:r>
    </w:p>
    <w:p>
      <w:pPr>
        <w:keepNext/>
        <w:keepLines/>
        <w:spacing w:after="60"/>
        <w:ind w:left="360"/>
      </w:pPr>
      <w:r>
        <w:t>2. Aは目的の語の代わりに、既に使える語句で対象を説明する迂言を用いている。</w:t>
      </w:r>
    </w:p>
    <w:p>
      <w:pPr>
        <w:keepNext/>
        <w:keepLines/>
        <w:spacing w:after="60"/>
        <w:ind w:left="360"/>
      </w:pPr>
      <w:r>
        <w:t>3. Aは対象について説明せず、映画の話へ話題を変更している。</w:t>
      </w:r>
    </w:p>
    <w:p>
      <w:pPr>
        <w:keepNext/>
        <w:keepLines/>
        <w:spacing w:after="60"/>
        <w:ind w:left="360"/>
      </w:pPr>
      <w:r>
        <w:t>4. Aは教師に「これは何といいますか」と直接質問して語を教わっている。</w:t>
      </w:r>
    </w:p>
    <w:p>
      <w:pPr>
        <w:keepLines/>
        <w:pBdr>
          <w:top w:val="single" w:color="CCCCCC" w:sz="4" w:space="6"/>
        </w:pBdr>
        <w:spacing w:after="300" w:before="150"/>
      </w:pPr>
      <w:hyperlink w:history="1" w:anchor="A_2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18" w:id="72"/>
      <w:r>
        <w:rPr>
          <w:b/>
          <w:bCs/>
        </w:rPr>
        <w:t xml:space="preserve">問題18</w:t>
      </w:r>
      <w:bookmarkEnd w:id="72"/>
    </w:p>
    <w:p>
      <w:pPr>
        <w:keepNext/>
        <w:keepLines/>
        <w:spacing w:after="120"/>
      </w:pPr>
      <w:r>
        <w:t>Canale・Swain（1980）のストラテジー能力の説明として適切なものを一つ選べ。</w:t>
      </w:r>
    </w:p>
    <w:p>
      <w:pPr>
        <w:keepNext/>
        <w:keepLines/>
        <w:spacing w:after="60"/>
        <w:ind w:left="360"/>
      </w:pPr>
      <w:r>
        <w:t>1. 遂行上の要因や不十分な能力による伝達の破綻を補う、言語的・非言語的な方略に関わる。</w:t>
      </w:r>
    </w:p>
    <w:p>
      <w:pPr>
        <w:keepNext/>
        <w:keepLines/>
        <w:spacing w:after="60"/>
        <w:ind w:left="360"/>
      </w:pPr>
      <w:r>
        <w:t>2. 語彙や文法の知識は含まれず不要になるので、文法能力を別に考える必要はない。</w:t>
      </w:r>
    </w:p>
    <w:p>
      <w:pPr>
        <w:keepNext/>
        <w:keepLines/>
        <w:spacing w:after="60"/>
        <w:ind w:left="360"/>
      </w:pPr>
      <w:r>
        <w:t>3. 補償に用いるのは言語的な方略だけであり、非言語的な方略は含まない。</w:t>
      </w:r>
    </w:p>
    <w:p>
      <w:pPr>
        <w:keepNext/>
        <w:keepLines/>
        <w:spacing w:after="60"/>
        <w:ind w:left="360"/>
      </w:pPr>
      <w:r>
        <w:t>4. 同論文の三要素には含まれず、コミュニケーション能力を文法能力だけとする。</w:t>
      </w:r>
    </w:p>
    <w:p>
      <w:pPr>
        <w:keepLines/>
        <w:pBdr>
          <w:top w:val="single" w:color="CCCCCC" w:sz="4" w:space="6"/>
        </w:pBdr>
        <w:spacing w:after="300" w:before="150"/>
      </w:pPr>
      <w:hyperlink w:history="1" w:anchor="A_2_018">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4" w:id="73"/>
      <w:r>
        <w:rPr>
          <w:b/>
          <w:bCs/>
        </w:rPr>
        <w:t xml:space="preserve">4. 待遇・敬意表現</w:t>
      </w:r>
      <w:bookmarkEnd w:id="73"/>
    </w:p>
    <w:p>
      <w:pPr>
        <w:pStyle w:val="Heading3"/>
        <w:keepNext/>
        <w:keepLines/>
        <w:spacing w:after="120" w:before="240"/>
      </w:pPr>
      <w:bookmarkStart w:name="Q_2_019" w:id="74"/>
      <w:r>
        <w:rPr>
          <w:b/>
          <w:bCs/>
        </w:rPr>
        <w:t xml:space="preserve">問題19</w:t>
      </w:r>
      <w:bookmarkEnd w:id="74"/>
    </w:p>
    <w:p>
      <w:pPr>
        <w:keepNext/>
        <w:keepLines/>
        <w:spacing w:after="120"/>
      </w:pPr>
      <w:r>
        <w:t xml:space="preserve">文化審議会国語分科会の『敬語の指針』（2007年）における敬語の「5分類」に関する記述として、最も適切なものを一つ選びなさい。</w:t>
      </w:r>
    </w:p>
    <w:p>
      <w:pPr>
        <w:keepNext/>
        <w:keepLines/>
        <w:spacing w:after="60"/>
        <w:ind w:left="360"/>
      </w:pPr>
      <w:r>
        <w:t xml:space="preserve">1. 「美化語」とは、言葉遣いを上品にするために「お」や「ご」を付けるものであり、相手の動作を高める効果を持つため尊敬語の一種として扱われる。</w:t>
      </w:r>
    </w:p>
    <w:p>
      <w:pPr>
        <w:keepNext/>
        <w:keepLines/>
        <w:spacing w:after="60"/>
        <w:ind w:left="360"/>
      </w:pPr>
      <w:r>
        <w:t xml:space="preserve">2. 従来「謙譲語」と一括されていたもののうち、自分の動作を低めることで向かう対象（相手・第三者）への敬意を表す語は「謙譲語Ⅱ（丁重語）」に分類される。</w:t>
      </w:r>
    </w:p>
    <w:p>
      <w:pPr>
        <w:keepNext/>
        <w:keepLines/>
        <w:spacing w:after="60"/>
        <w:ind w:left="360"/>
      </w:pPr>
      <w:r>
        <w:t xml:space="preserve">3. 「謙譲語Ⅰ」は、話者の動作や状態を丁寧な言葉遣いで述べることで、聞き手に対する改まった気持ちを表すものであり、向かう相手の有無は問わない。</w:t>
      </w:r>
    </w:p>
    <w:p>
      <w:pPr>
        <w:keepNext/>
        <w:keepLines/>
        <w:spacing w:after="60"/>
        <w:ind w:left="360"/>
      </w:pPr>
      <w:r>
        <w:t xml:space="preserve">4. 「謙譲語Ⅱ（丁重語）」は、自分の動作や状態を聞き手（話相手）に対して丁重に述べるものであり、相手（向かう対象）の有無にかかわらず用いられる。</w:t>
      </w:r>
    </w:p>
    <w:p>
      <w:pPr>
        <w:keepLines/>
        <w:pBdr>
          <w:top w:val="single" w:color="CCCCCC" w:sz="4" w:space="6"/>
        </w:pBdr>
        <w:spacing w:after="300" w:before="150"/>
      </w:pPr>
      <w:hyperlink w:history="1" w:anchor="A_2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0" w:id="75"/>
      <w:r>
        <w:rPr>
          <w:b/>
          <w:bCs/>
        </w:rPr>
        <w:t xml:space="preserve">問題20</w:t>
      </w:r>
      <w:bookmarkEnd w:id="75"/>
    </w:p>
    <w:p>
      <w:pPr>
        <w:keepNext/>
        <w:keepLines/>
        <w:spacing w:after="120"/>
      </w:pPr>
      <w:r>
        <w:t>文化審議会『敬語の指針』が示す全国共通語の敬語の基本的な考え方に関する記述として、最も適切なものを一つ選びなさい。ここでは、改まった場面で身内を自分側の人物として扱って話す場合を考える。</w:t>
      </w:r>
    </w:p>
    <w:p>
      <w:pPr>
        <w:keepNext/>
        <w:keepLines/>
        <w:spacing w:after="60"/>
        <w:ind w:left="360"/>
      </w:pPr>
      <w:r>
        <w:t>1. 自分の父の発言を話し相手に丁重に伝える場合、「父が申しておりました」と謙譲語Ⅱを用いることができる。</w:t>
      </w:r>
    </w:p>
    <w:p>
      <w:pPr>
        <w:keepNext/>
        <w:keepLines/>
        <w:spacing w:after="60"/>
        <w:ind w:left="360"/>
      </w:pPr>
      <w:r>
        <w:t>2. 身内を自分側として扱う場合でも、その人物の行為には必ず尊敬語を用いて、その人物を立てなければならない。</w:t>
      </w:r>
    </w:p>
    <w:p>
      <w:pPr>
        <w:keepNext/>
        <w:keepLines/>
        <w:spacing w:after="60"/>
        <w:ind w:left="360"/>
      </w:pPr>
      <w:r>
        <w:t>3. 「父が申しておりました」の「申す」は、父を立てる尊敬語である。</w:t>
      </w:r>
    </w:p>
    <w:p>
      <w:pPr>
        <w:keepNext/>
        <w:keepLines/>
        <w:spacing w:after="60"/>
        <w:ind w:left="360"/>
      </w:pPr>
      <w:r>
        <w:t>4. 同指針は、会社内で上司を立てる場合と、社外の人にその上司を自分側として扱って話す場合とで、敬語の選択を変えてはならないとしている。</w:t>
      </w:r>
    </w:p>
    <w:p>
      <w:pPr>
        <w:keepLines/>
        <w:pBdr>
          <w:top w:val="single" w:color="CCCCCC" w:sz="4" w:space="6"/>
        </w:pBdr>
        <w:spacing w:after="300" w:before="150"/>
      </w:pPr>
      <w:hyperlink w:history="1" w:anchor="A_2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1" w:id="76"/>
      <w:r>
        <w:rPr>
          <w:b/>
          <w:bCs/>
        </w:rPr>
        <w:t xml:space="preserve">問題21</w:t>
      </w:r>
      <w:bookmarkEnd w:id="76"/>
    </w:p>
    <w:p>
      <w:pPr>
        <w:keepNext/>
        <w:keepLines/>
        <w:spacing w:after="120"/>
      </w:pPr>
      <w:r>
        <w:t>文化審議会『敬語の指針』における「二重敬語」と「敬語連結」の説明として、最も適切なものを一つ選びなさい。下線等にかかわらず、ここで「れる・られる」は尊敬の意味で用いるものとする。</w:t>
      </w:r>
    </w:p>
    <w:p>
      <w:pPr>
        <w:keepNext/>
        <w:keepLines/>
        <w:spacing w:after="60"/>
        <w:ind w:left="360"/>
      </w:pPr>
      <w:r>
        <w:t>1. 「お読みになる」に尊敬の「れる」をさらに加えた「お読みになられる」は、一つの語に同じ種類の敬語を重ねた二重敬語である。</w:t>
      </w:r>
    </w:p>
    <w:p>
      <w:pPr>
        <w:keepNext/>
        <w:keepLines/>
        <w:spacing w:after="60"/>
        <w:ind w:left="360"/>
      </w:pPr>
      <w:r>
        <w:t>2. 「ご覧になる」に尊敬の「れる」を加えた「ご覧になられる」は、二つの語を「て」で結ぶ敬語連結である。</w:t>
      </w:r>
    </w:p>
    <w:p>
      <w:pPr>
        <w:keepNext/>
        <w:keepLines/>
        <w:spacing w:after="60"/>
        <w:ind w:left="360"/>
      </w:pPr>
      <w:r>
        <w:t>3. 一つの文に尊敬語と謙譲語が一つずつあれば、異なる人物について用いていても必ず二重敬語になる。</w:t>
      </w:r>
    </w:p>
    <w:p>
      <w:pPr>
        <w:keepNext/>
        <w:keepLines/>
        <w:spacing w:after="60"/>
        <w:ind w:left="360"/>
      </w:pPr>
      <w:r>
        <w:t>4. 「お読みになっていらっしゃる」は、「読む」と「いる」をそれぞれ敬語にして「て」で結ぶため、指針では二重敬語に分類される。</w:t>
      </w:r>
    </w:p>
    <w:p>
      <w:pPr>
        <w:keepLines/>
        <w:pBdr>
          <w:top w:val="single" w:color="CCCCCC" w:sz="4" w:space="6"/>
        </w:pBdr>
        <w:spacing w:after="300" w:before="150"/>
      </w:pPr>
      <w:hyperlink w:history="1" w:anchor="A_2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2" w:id="77"/>
      <w:r>
        <w:rPr>
          <w:b/>
          <w:bCs/>
        </w:rPr>
        <w:t xml:space="preserve">問題22</w:t>
      </w:r>
      <w:bookmarkEnd w:id="77"/>
    </w:p>
    <w:p>
      <w:pPr>
        <w:keepNext/>
        <w:keepLines/>
        <w:spacing w:after="120"/>
      </w:pPr>
      <w:r>
        <w:t>BrownとLevinson（1987）のポライトネス理論における二つのフェイスと、それへの配慮の説明に合うものを一つ選べ。</w:t>
      </w:r>
    </w:p>
    <w:p>
      <w:pPr>
        <w:keepNext/>
        <w:keepLines/>
        <w:spacing w:after="60"/>
        <w:ind w:left="360"/>
      </w:pPr>
      <w:r>
        <w:t>1. 相手と同じ仲間であることを示して親近感を伝える配慮は、相手との距離を保つネガティブ・ポライトネスとして説明される。</w:t>
      </w:r>
    </w:p>
    <w:p>
      <w:pPr>
        <w:keepNext/>
        <w:keepLines/>
        <w:spacing w:after="60"/>
        <w:ind w:left="360"/>
      </w:pPr>
      <w:r>
        <w:t>2. ポライトネス戦略は敬語の文法形式だけで決まり、相手の欲求や非言語的な配慮は分析の対象にならない。</w:t>
      </w:r>
    </w:p>
    <w:p>
      <w:pPr>
        <w:keepNext/>
        <w:keepLines/>
        <w:spacing w:after="60"/>
        <w:ind w:left="360"/>
      </w:pPr>
      <w:r>
        <w:t>3. ネガティブ・ポライトネスは、相手の行動を妨げられたくないという欲求に配慮し、押しつけを抑えようとする方策である。</w:t>
      </w:r>
    </w:p>
    <w:p>
      <w:pPr>
        <w:keepNext/>
        <w:keepLines/>
        <w:spacing w:after="60"/>
        <w:ind w:left="360"/>
      </w:pPr>
      <w:r>
        <w:t>4. ポジティブ・ポライトネスは、相手の欲求や自己像を否定的に評価し、それを訂正させることを定義とする。</w:t>
      </w:r>
    </w:p>
    <w:p>
      <w:pPr>
        <w:keepLines/>
        <w:pBdr>
          <w:top w:val="single" w:color="CCCCCC" w:sz="4" w:space="6"/>
        </w:pBdr>
        <w:spacing w:after="300" w:before="150"/>
      </w:pPr>
      <w:hyperlink w:history="1" w:anchor="A_2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3" w:id="78"/>
      <w:r>
        <w:rPr>
          <w:b/>
          <w:bCs/>
        </w:rPr>
        <w:t xml:space="preserve">問題23</w:t>
      </w:r>
      <w:bookmarkEnd w:id="78"/>
    </w:p>
    <w:p>
      <w:pPr>
        <w:keepNext/>
        <w:keepLines/>
        <w:spacing w:after="120"/>
      </w:pPr>
      <w:r>
        <w:t>【会話】学習者：「先生、昨日の宿題を持って参りました。ご覧になってください。」</w:t>
      </w:r>
    </w:p>
    <w:p>
      <w:pPr>
        <w:keepNext/>
        <w:keepLines/>
        <w:spacing w:after="120"/>
      </w:pPr>
      <w:r>
        <w:t xml:space="preserve">教師：「ありがとう。じゃあ、ここに置いておいてね。」</w:t>
      </w:r>
    </w:p>
    <w:p>
      <w:pPr>
        <w:keepNext/>
        <w:keepLines/>
        <w:spacing w:after="120"/>
      </w:pPr>
      <w:r>
        <w:t>この会話の敬語形式と依頼表現について、文化審議会『敬語の指針』の考え方に照らし、最も適切な分析を一つ選びなさい。</w:t>
      </w:r>
    </w:p>
    <w:p>
      <w:pPr>
        <w:keepNext/>
        <w:keepLines/>
        <w:spacing w:after="60"/>
        <w:ind w:left="360"/>
      </w:pPr>
      <w:r>
        <w:t>1. 「持って参りました」は、先生の動作を立てる尊敬語を学習者自身の動作に使った形である。</w:t>
      </w:r>
    </w:p>
    <w:p>
      <w:pPr>
        <w:keepNext/>
        <w:keepLines/>
        <w:spacing w:after="60"/>
        <w:ind w:left="360"/>
      </w:pPr>
      <w:r>
        <w:t>2. 尊敬語を含む依頼は、相手の負担や場面にかかわらず、必ず最も適切な依頼になる。</w:t>
      </w:r>
    </w:p>
    <w:p>
      <w:pPr>
        <w:keepNext/>
        <w:keepLines/>
        <w:spacing w:after="60"/>
        <w:ind w:left="360"/>
      </w:pPr>
      <w:r>
        <w:t>3. 「参る」は学習者側の動作を聞き手に丁重に述べる謙譲語Ⅱであり、「ご覧になる」は先生の動作を立てる尊敬語である。依頼の適切さは、これらの形式だけでなく、相手の負担や場面も踏まえて考える。</w:t>
      </w:r>
    </w:p>
    <w:p>
      <w:pPr>
        <w:keepNext/>
        <w:keepLines/>
        <w:spacing w:after="60"/>
        <w:ind w:left="360"/>
      </w:pPr>
      <w:r>
        <w:t>4. 「ご覧になってください」は尊敬語を含んでいても、目上の人への依頼では場面にかかわらず使用が禁止される。</w:t>
      </w:r>
    </w:p>
    <w:p>
      <w:pPr>
        <w:keepLines/>
        <w:pBdr>
          <w:top w:val="single" w:color="CCCCCC" w:sz="4" w:space="6"/>
        </w:pBdr>
        <w:spacing w:after="300" w:before="150"/>
      </w:pPr>
      <w:hyperlink w:history="1" w:anchor="A_2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4" w:id="79"/>
      <w:r>
        <w:rPr>
          <w:b/>
          <w:bCs/>
        </w:rPr>
        <w:t xml:space="preserve">問題24</w:t>
      </w:r>
      <w:bookmarkEnd w:id="79"/>
    </w:p>
    <w:p>
      <w:pPr>
        <w:keepNext/>
        <w:keepLines/>
        <w:spacing w:after="120"/>
      </w:pPr>
      <w:r>
        <w:t>文化審議会『敬語の指針』第3章6の「マニュアル敬語」に関する説明として、最も適切なものを一つ選びなさい。</w:t>
      </w:r>
    </w:p>
    <w:p>
      <w:pPr>
        <w:keepNext/>
        <w:keepLines/>
        <w:spacing w:after="60"/>
        <w:ind w:left="360"/>
      </w:pPr>
      <w:r>
        <w:t>1. 「御注文の品はおそろいになりましたでしょうか」の「おそろいになる」は、注文した品そのものを尊敬語で立てることが適切なので、指針が勧める形式である。</w:t>
      </w:r>
    </w:p>
    <w:p>
      <w:pPr>
        <w:keepNext/>
        <w:keepLines/>
        <w:spacing w:after="60"/>
        <w:ind w:left="360"/>
      </w:pPr>
      <w:r>
        <w:t>2. 指針は、マニュアルという型を基礎としながらも、使う側と指導する側が表現を考え、工夫を重ねる姿勢が大切だとしている。</w:t>
      </w:r>
    </w:p>
    <w:p>
      <w:pPr>
        <w:keepNext/>
        <w:keepLines/>
        <w:spacing w:after="60"/>
        <w:ind w:left="360"/>
      </w:pPr>
      <w:r>
        <w:t>3. 指針は、マニュアル敬語の問題はアルバイトの若者だけに特有であり、大人の接客には生じないとしている。</w:t>
      </w:r>
    </w:p>
    <w:p>
      <w:pPr>
        <w:keepNext/>
        <w:keepLines/>
        <w:spacing w:after="60"/>
        <w:ind w:left="360"/>
      </w:pPr>
      <w:r>
        <w:t>4. 指針は、言葉の形式に問題がなければ、お客の顔を見ずに接客しても、敬意は必ず伝わるとしている。</w:t>
      </w:r>
    </w:p>
    <w:p>
      <w:pPr>
        <w:keepLines/>
        <w:pBdr>
          <w:top w:val="single" w:color="CCCCCC" w:sz="4" w:space="6"/>
        </w:pBdr>
        <w:spacing w:after="300" w:before="150"/>
      </w:pPr>
      <w:hyperlink w:history="1" w:anchor="A_2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5" w:id="80"/>
      <w:r>
        <w:rPr>
          <w:b/>
          <w:bCs/>
        </w:rPr>
        <w:t xml:space="preserve">問題25</w:t>
      </w:r>
      <w:bookmarkEnd w:id="80"/>
    </w:p>
    <w:p>
      <w:pPr>
        <w:keepNext/>
        <w:keepLines/>
        <w:spacing w:after="120"/>
      </w:pPr>
      <w:r>
        <w:t>文化審議会『敬語の指針』の分類において、話題の人物を立てる働きと、話や文章の相手に丁重・丁寧に述べる働きの区別について、最も適切なものを一つ選びなさい。</w:t>
      </w:r>
    </w:p>
    <w:p>
      <w:pPr>
        <w:keepNext/>
        <w:keepLines/>
        <w:spacing w:after="60"/>
        <w:ind w:left="360"/>
      </w:pPr>
      <w:r>
        <w:t>1. 「参る」は、行為者が自分側かどうかに関係なく、その行為者を立てる尊敬語である。</w:t>
      </w:r>
    </w:p>
    <w:p>
      <w:pPr>
        <w:keepNext/>
        <w:keepLines/>
        <w:spacing w:after="60"/>
        <w:ind w:left="360"/>
      </w:pPr>
      <w:r>
        <w:t>2. 「です・ます」は、話や文章の相手ではなく、話題の中の第三者を立てる尊敬語である。</w:t>
      </w:r>
    </w:p>
    <w:p>
      <w:pPr>
        <w:keepNext/>
        <w:keepLines/>
        <w:spacing w:after="60"/>
        <w:ind w:left="360"/>
      </w:pPr>
      <w:r>
        <w:t>3. 尊敬語は行為者などを、謙譲語Ⅰは行為の向かう先を立てる。謙譲語Ⅱは自分側の行為などを話や文章の相手に丁重に述べ、丁寧語はその相手に丁寧に述べる。</w:t>
      </w:r>
    </w:p>
    <w:p>
      <w:pPr>
        <w:keepNext/>
        <w:keepLines/>
        <w:spacing w:after="60"/>
        <w:ind w:left="360"/>
      </w:pPr>
      <w:r>
        <w:t>4. 謙譲語Ⅰと謙譲語Ⅱは、行為の向かう先と話し相手が異なる場合でも、敬語としての働きが常に同じである。</w:t>
      </w:r>
    </w:p>
    <w:p>
      <w:pPr>
        <w:keepLines/>
        <w:pBdr>
          <w:top w:val="single" w:color="CCCCCC" w:sz="4" w:space="6"/>
        </w:pBdr>
        <w:spacing w:after="300" w:before="150"/>
      </w:pPr>
      <w:hyperlink w:history="1" w:anchor="A_2_02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5" w:id="81"/>
      <w:r>
        <w:rPr>
          <w:b/>
          <w:bCs/>
        </w:rPr>
        <w:t xml:space="preserve">5. 言語・非言語行動</w:t>
      </w:r>
      <w:bookmarkEnd w:id="81"/>
    </w:p>
    <w:p>
      <w:pPr>
        <w:pStyle w:val="Heading3"/>
        <w:keepNext/>
        <w:keepLines/>
        <w:spacing w:after="120" w:before="240"/>
      </w:pPr>
      <w:bookmarkStart w:name="Q_2_026" w:id="82"/>
      <w:r>
        <w:rPr>
          <w:b/>
          <w:bCs/>
        </w:rPr>
        <w:t xml:space="preserve">問題26</w:t>
      </w:r>
      <w:bookmarkEnd w:id="82"/>
    </w:p>
    <w:p>
      <w:pPr>
        <w:keepNext/>
        <w:keepLines/>
        <w:spacing w:after="120"/>
      </w:pPr>
      <w:r>
        <w:t>BrownとLevinson（1987）の理論におけるフェイスとFTA（フェイスを脅かす行為）の説明に合うものを一つ選べ。</w:t>
      </w:r>
    </w:p>
    <w:p>
      <w:pPr>
        <w:keepNext/>
        <w:keepLines/>
        <w:spacing w:after="60"/>
        <w:ind w:left="360"/>
      </w:pPr>
      <w:r>
        <w:t>1. フェイスへの配慮とは、相手のフェイスをできるだけ強く損なうことを目的とする方策である。</w:t>
      </w:r>
    </w:p>
    <w:p>
      <w:pPr>
        <w:keepNext/>
        <w:keepLines/>
        <w:spacing w:after="60"/>
        <w:ind w:left="360"/>
      </w:pPr>
      <w:r>
        <w:t>2. 他者に自分の行動を妨げられたくないという欲求を、ポジティブ・フェイスと呼ぶ。</w:t>
      </w:r>
    </w:p>
    <w:p>
      <w:pPr>
        <w:keepNext/>
        <w:keepLines/>
        <w:spacing w:after="60"/>
        <w:ind w:left="360"/>
      </w:pPr>
      <w:r>
        <w:t>3. 自分の欲求や自己像が他者から認められたいという側面を、ネガティブ・フェイスと呼ぶ。</w:t>
      </w:r>
    </w:p>
    <w:p>
      <w:pPr>
        <w:keepNext/>
        <w:keepLines/>
        <w:spacing w:after="60"/>
        <w:ind w:left="360"/>
      </w:pPr>
      <w:r>
        <w:t>4. 指示や依頼、提案、助言は、聞き手に行動への圧力をかけるため、主として聞き手のネガティブ・フェイスを脅かす行為に挙げられる。</w:t>
      </w:r>
    </w:p>
    <w:p>
      <w:pPr>
        <w:keepLines/>
        <w:pBdr>
          <w:top w:val="single" w:color="CCCCCC" w:sz="4" w:space="6"/>
        </w:pBdr>
        <w:spacing w:after="300" w:before="150"/>
      </w:pPr>
      <w:hyperlink w:history="1" w:anchor="A_2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7" w:id="83"/>
      <w:r>
        <w:rPr>
          <w:b/>
          <w:bCs/>
        </w:rPr>
        <w:t xml:space="preserve">問題27</w:t>
      </w:r>
      <w:bookmarkEnd w:id="83"/>
    </w:p>
    <w:p>
      <w:pPr>
        <w:keepNext/>
        <w:keepLines/>
        <w:spacing w:after="120"/>
      </w:pPr>
      <w:r>
        <w:t>BrownとLevinson（1987）のポライトネス戦略の分類として、合うものを一つ選べ。</w:t>
      </w:r>
    </w:p>
    <w:p>
      <w:pPr>
        <w:keepNext/>
        <w:keepLines/>
        <w:spacing w:after="60"/>
        <w:ind w:left="360"/>
      </w:pPr>
      <w:r>
        <w:t>1. 共通の所属や仲間意識を強調する方策は、相手との接近を示すのでネガティブ・ポライトネスに分類される。</w:t>
      </w:r>
    </w:p>
    <w:p>
      <w:pPr>
        <w:keepNext/>
        <w:keepLines/>
        <w:spacing w:after="60"/>
        <w:ind w:left="360"/>
      </w:pPr>
      <w:r>
        <w:t>2. 配慮を添えない直接的な命令は、相手との関係や場面を調べなくても、常に最も高い配慮を表すと判定できる。</w:t>
      </w:r>
    </w:p>
    <w:p>
      <w:pPr>
        <w:keepNext/>
        <w:keepLines/>
        <w:spacing w:after="60"/>
        <w:ind w:left="360"/>
      </w:pPr>
      <w:r>
        <w:t>3. 一つの意図に確定できない暗示によるオフレコード方策は、オンレコードのネガティブ・ポライトネスと同じ分類である。</w:t>
      </w:r>
    </w:p>
    <w:p>
      <w:pPr>
        <w:keepNext/>
        <w:keepLines/>
        <w:spacing w:after="60"/>
        <w:ind w:left="360"/>
      </w:pPr>
      <w:r>
        <w:t>4. 相手を同じ仲間や友人として扱い、相手の欲求を共有することを示す方策は、ポジティブ・ポライトネスとして説明される。</w:t>
      </w:r>
    </w:p>
    <w:p>
      <w:pPr>
        <w:keepLines/>
        <w:pBdr>
          <w:top w:val="single" w:color="CCCCCC" w:sz="4" w:space="6"/>
        </w:pBdr>
        <w:spacing w:after="300" w:before="150"/>
      </w:pPr>
      <w:hyperlink w:history="1" w:anchor="A_2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8" w:id="84"/>
      <w:r>
        <w:rPr>
          <w:b/>
          <w:bCs/>
        </w:rPr>
        <w:t xml:space="preserve">問題28</w:t>
      </w:r>
      <w:bookmarkEnd w:id="84"/>
    </w:p>
    <w:p>
      <w:pPr>
        <w:keepNext/>
        <w:keepLines/>
        <w:spacing w:after="120"/>
      </w:pPr>
      <w:r>
        <w:t>Hallの原著Beyond Cultureの高文脈・低文脈の説明に合うものを一つ選べ。</w:t>
      </w:r>
    </w:p>
    <w:p>
      <w:pPr>
        <w:keepNext/>
        <w:keepLines/>
        <w:spacing w:after="60"/>
        <w:ind w:left="360"/>
      </w:pPr>
      <w:r>
        <w:t>1. 低文脈のメッセージでは、情報の大部分が状況や個人の内にあり、明示的な符号に含まれる情報はごく少ないとする。</w:t>
      </w:r>
    </w:p>
    <w:p>
      <w:pPr>
        <w:keepNext/>
        <w:keepLines/>
        <w:spacing w:after="60"/>
        <w:ind w:left="360"/>
      </w:pPr>
      <w:r>
        <w:t>2. 高文脈のメッセージでは、情報の多くが状況や個人の内にあり、低文脈では明示的な符号に多くの情報が置かれるとする。</w:t>
      </w:r>
    </w:p>
    <w:p>
      <w:pPr>
        <w:keepNext/>
        <w:keepLines/>
        <w:spacing w:after="60"/>
        <w:ind w:left="360"/>
      </w:pPr>
      <w:r>
        <w:t>3. 高文脈と低文脈は連続体を成さず、文化は必ずどちらか一方の極にのみ存在するとする。</w:t>
      </w:r>
    </w:p>
    <w:p>
      <w:pPr>
        <w:keepNext/>
        <w:keepLines/>
        <w:spacing w:after="60"/>
        <w:ind w:left="360"/>
      </w:pPr>
      <w:r>
        <w:t>4. 低文脈のメッセージは一切の文脈を持たず、符号・文脈・意味を現実の出来事でも完全に切り離せるとする。</w:t>
      </w:r>
    </w:p>
    <w:p>
      <w:pPr>
        <w:keepLines/>
        <w:pBdr>
          <w:top w:val="single" w:color="CCCCCC" w:sz="4" w:space="6"/>
        </w:pBdr>
        <w:spacing w:after="300" w:before="150"/>
      </w:pPr>
      <w:hyperlink w:history="1" w:anchor="A_2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29" w:id="85"/>
      <w:r>
        <w:rPr>
          <w:b/>
          <w:bCs/>
        </w:rPr>
        <w:t xml:space="preserve">問題29</w:t>
      </w:r>
      <w:bookmarkEnd w:id="85"/>
    </w:p>
    <w:p>
      <w:pPr>
        <w:keepNext/>
        <w:keepLines/>
        <w:spacing w:after="120"/>
      </w:pPr>
      <w:r>
        <w:t>教師と学習者の間で課題の前提知識が共有されていないことが分かった。HallのBeyond Cultureの文脈に関する説明を参考に、伝え方を検討する考え方として適切なものを一つ選べ。</w:t>
      </w:r>
    </w:p>
    <w:p>
      <w:pPr>
        <w:keepNext/>
        <w:keepLines/>
        <w:spacing w:after="60"/>
        <w:ind w:left="360"/>
      </w:pPr>
      <w:r>
        <w:t>1. 共有されていない情報も必ず察して分かるため、教師は相手が何を知っているかを確かめず、前提の説明を省く。</w:t>
      </w:r>
    </w:p>
    <w:p>
      <w:pPr>
        <w:keepNext/>
        <w:keepLines/>
        <w:spacing w:after="60"/>
        <w:ind w:left="360"/>
      </w:pPr>
      <w:r>
        <w:t>2. 相手がすでに知っていることを把握する必要はなく、必要な情報が不足している場合も過剰な場合も同じ説明を続ける。</w:t>
      </w:r>
    </w:p>
    <w:p>
      <w:pPr>
        <w:keepNext/>
        <w:keepLines/>
        <w:spacing w:after="60"/>
        <w:ind w:left="360"/>
      </w:pPr>
      <w:r>
        <w:t>3. 高文脈と低文脈は言語を使う集団ごとに固定されるため、今回の相手と共有する前提や課題の状況は検討しない。</w:t>
      </w:r>
    </w:p>
    <w:p>
      <w:pPr>
        <w:keepNext/>
        <w:keepLines/>
        <w:spacing w:after="60"/>
        <w:ind w:left="360"/>
      </w:pPr>
      <w:r>
        <w:t>4. 相手が何を前提にしているかを確かめ、必要な情報が不足したり過剰になったりしないよう、明示する内容を検討する。</w:t>
      </w:r>
    </w:p>
    <w:p>
      <w:pPr>
        <w:keepLines/>
        <w:pBdr>
          <w:top w:val="single" w:color="CCCCCC" w:sz="4" w:space="6"/>
        </w:pBdr>
        <w:spacing w:after="300" w:before="150"/>
      </w:pPr>
      <w:hyperlink w:history="1" w:anchor="A_2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0" w:id="86"/>
      <w:r>
        <w:rPr>
          <w:b/>
          <w:bCs/>
        </w:rPr>
        <w:t xml:space="preserve">問題30</w:t>
      </w:r>
      <w:bookmarkEnd w:id="86"/>
    </w:p>
    <w:p>
      <w:pPr>
        <w:keepNext/>
        <w:keepLines/>
        <w:spacing w:after="120"/>
      </w:pPr>
      <w:r>
        <w:t>EkmanとFriesen（1969）が述べる非言語行動のレギュレーター（調節行動）について、適切な説明を一つ選べ。動作の形だけでなく、会話内での働きを考える。</w:t>
      </w:r>
    </w:p>
    <w:p>
      <w:pPr>
        <w:keepNext/>
        <w:keepLines/>
        <w:spacing w:after="60"/>
        <w:ind w:left="360"/>
      </w:pPr>
      <w:r>
        <w:t>1. 他者の行動に影響を及ぼす非言語行動は、他の分類に当てはまる場合も含め、すべてレギュレーターだけに分類される。</w:t>
      </w:r>
    </w:p>
    <w:p>
      <w:pPr>
        <w:keepNext/>
        <w:keepLines/>
        <w:spacing w:after="60"/>
        <w:ind w:left="360"/>
      </w:pPr>
      <w:r>
        <w:t>2. レギュレーターは会話の進行には関係せず、発話中の個々の語の強調や内容の描写だけを担う。</w:t>
      </w:r>
    </w:p>
    <w:p>
      <w:pPr>
        <w:keepNext/>
        <w:keepLines/>
        <w:spacing w:after="60"/>
        <w:ind w:left="360"/>
      </w:pPr>
      <w:r>
        <w:t>3. レギュレーターは会話を管理するために毎回意識的に計画される行為であり、習慣的に行われることはない。</w:t>
      </w:r>
    </w:p>
    <w:p>
      <w:pPr>
        <w:keepNext/>
        <w:keepLines/>
        <w:spacing w:after="60"/>
        <w:ind w:left="360"/>
      </w:pPr>
      <w:r>
        <w:t>4. 話す・聞くというやり取りの流れや進み方を調節する行動であり、うなずきや視線などがその働きを担うことがある。</w:t>
      </w:r>
    </w:p>
    <w:p>
      <w:pPr>
        <w:keepLines/>
        <w:pBdr>
          <w:top w:val="single" w:color="CCCCCC" w:sz="4" w:space="6"/>
        </w:pBdr>
        <w:spacing w:after="300" w:before="150"/>
      </w:pPr>
      <w:hyperlink w:history="1" w:anchor="A_2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1" w:id="87"/>
      <w:r>
        <w:rPr>
          <w:b/>
          <w:bCs/>
        </w:rPr>
        <w:t xml:space="preserve">問題31</w:t>
      </w:r>
      <w:bookmarkEnd w:id="87"/>
    </w:p>
    <w:p>
      <w:pPr>
        <w:keepNext/>
        <w:keepLines/>
        <w:spacing w:after="120"/>
      </w:pPr>
      <w:r>
        <w:t>非言語的な側面を含む会話の観察について、欧州評議会のRFCDC（2018）が述べる「聞く技能と観察する技能」に合うものを一つ選べ。</w:t>
      </w:r>
    </w:p>
    <w:p>
      <w:pPr>
        <w:keepNext/>
        <w:keepLines/>
        <w:spacing w:after="60"/>
        <w:ind w:left="360"/>
      </w:pPr>
      <w:r>
        <w:t>1. 発話に使われた語句だけを捉え、声の調子や身体の動きには注意を向けない。</w:t>
      </w:r>
    </w:p>
    <w:p>
      <w:pPr>
        <w:keepNext/>
        <w:keepLines/>
        <w:spacing w:after="60"/>
        <w:ind w:left="360"/>
      </w:pPr>
      <w:r>
        <w:t>2. ことばと身体動作が一致しないように見えても、その不一致には注意を向けない。</w:t>
      </w:r>
    </w:p>
    <w:p>
      <w:pPr>
        <w:keepNext/>
        <w:keepLines/>
        <w:spacing w:after="60"/>
        <w:ind w:left="360"/>
      </w:pPr>
      <w:r>
        <w:t>3. 声の調子や身体動作にも注意を向け、発言とその場の社会的文脈との関係を捉える。</w:t>
      </w:r>
    </w:p>
    <w:p>
      <w:pPr>
        <w:keepNext/>
        <w:keepLines/>
        <w:spacing w:after="60"/>
        <w:ind w:left="360"/>
      </w:pPr>
      <w:r>
        <w:t>4. 同じ状況では人の反応に違いがないと考え、文化的所属が異なると捉えられる人同士の反応を比較しない。</w:t>
      </w:r>
    </w:p>
    <w:p>
      <w:pPr>
        <w:keepLines/>
        <w:pBdr>
          <w:top w:val="single" w:color="CCCCCC" w:sz="4" w:space="6"/>
        </w:pBdr>
        <w:spacing w:after="300" w:before="150"/>
      </w:pPr>
      <w:hyperlink w:history="1" w:anchor="A_2_03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2_6" w:id="88"/>
      <w:r>
        <w:rPr>
          <w:b/>
          <w:bCs/>
        </w:rPr>
        <w:t xml:space="preserve">6. 多文化・多言語主義</w:t>
      </w:r>
      <w:bookmarkEnd w:id="88"/>
    </w:p>
    <w:p>
      <w:pPr>
        <w:pStyle w:val="Heading3"/>
        <w:keepNext/>
        <w:keepLines/>
        <w:spacing w:after="120" w:before="240"/>
      </w:pPr>
      <w:bookmarkStart w:name="Q_2_032" w:id="89"/>
      <w:r>
        <w:rPr>
          <w:b/>
          <w:bCs/>
        </w:rPr>
        <w:t xml:space="preserve">問題32</w:t>
      </w:r>
      <w:bookmarkEnd w:id="89"/>
    </w:p>
    <w:p>
      <w:pPr>
        <w:keepNext/>
        <w:keepLines/>
        <w:spacing w:after="120"/>
      </w:pPr>
      <w:r>
        <w:t>欧州評議会のCEFR公式解説「Plurilingualism and pluriculturalism」の本文に照らし、複言語・複文化主義の説明に合うものを一つ選べ。</w:t>
      </w:r>
    </w:p>
    <w:p>
      <w:pPr>
        <w:keepNext/>
        <w:keepLines/>
        <w:spacing w:after="60"/>
        <w:ind w:left="360"/>
      </w:pPr>
      <w:r>
        <w:t>1. 個人の言語・文化的な資源は活用せず、既習言語の知識や経験を全て切り離すことを目指す。</w:t>
      </w:r>
    </w:p>
    <w:p>
      <w:pPr>
        <w:keepNext/>
        <w:keepLines/>
        <w:spacing w:after="60"/>
        <w:ind w:left="360"/>
      </w:pPr>
      <w:r>
        <w:t>2. 言語や文化についての部分的な能力や気づきには価値を認めず、それらを個人の資源から排除する。</w:t>
      </w:r>
    </w:p>
    <w:p>
      <w:pPr>
        <w:keepNext/>
        <w:keepLines/>
        <w:spacing w:after="60"/>
        <w:ind w:left="360"/>
      </w:pPr>
      <w:r>
        <w:t>3. 個人の言語・文化的な資源を相互に関連するものとして捉え、社会的状況で複数の言語や変種、文化的な知識・経験を動的に活用する。</w:t>
      </w:r>
    </w:p>
    <w:p>
      <w:pPr>
        <w:keepNext/>
        <w:keepLines/>
        <w:spacing w:after="60"/>
        <w:ind w:left="360"/>
      </w:pPr>
      <w:r>
        <w:t>4. 複言語・複文化主義と多言語・多文化主義には区別がなく、いずれも言語と文化を分離した静的なものとしてだけ捉える。</w:t>
      </w:r>
    </w:p>
    <w:p>
      <w:pPr>
        <w:keepLines/>
        <w:pBdr>
          <w:top w:val="single" w:color="CCCCCC" w:sz="4" w:space="6"/>
        </w:pBdr>
        <w:spacing w:after="300" w:before="150"/>
      </w:pPr>
      <w:hyperlink w:history="1" w:anchor="A_2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3" w:id="90"/>
      <w:r>
        <w:rPr>
          <w:b/>
          <w:bCs/>
        </w:rPr>
        <w:t xml:space="preserve">問題33</w:t>
      </w:r>
      <w:bookmarkEnd w:id="90"/>
    </w:p>
    <w:p>
      <w:pPr>
        <w:keepNext/>
        <w:keepLines/>
        <w:spacing w:after="120"/>
      </w:pPr>
      <w:r>
        <w:t>目標言語である語が分からず、学習者が家庭で使う言語の語を交えて話を続けた。Cambridge EnglishのGraham Seedの紹介（2023）に照らした捉え方として適切なものを一つ選べ。</w:t>
      </w:r>
    </w:p>
    <w:p>
      <w:pPr>
        <w:keepNext/>
        <w:keepLines/>
        <w:spacing w:after="60"/>
        <w:ind w:left="360"/>
      </w:pPr>
      <w:r>
        <w:t>1. 別言語の語が一つ入ったことだけで、発話全体が支離滅裂だと決める。</w:t>
      </w:r>
    </w:p>
    <w:p>
      <w:pPr>
        <w:keepNext/>
        <w:keepLines/>
        <w:spacing w:after="60"/>
        <w:ind w:left="360"/>
      </w:pPr>
      <w:r>
        <w:t>2. その発話だけで言語障害があると診断する。</w:t>
      </w:r>
    </w:p>
    <w:p>
      <w:pPr>
        <w:keepNext/>
        <w:keepLines/>
        <w:spacing w:after="60"/>
        <w:ind w:left="360"/>
      </w:pPr>
      <w:r>
        <w:t>3. 伝達が止まるのを避けるために別言語の知識を使った可能性を考え、後で目標言語の語を確かめる活動につなげる。</w:t>
      </w:r>
    </w:p>
    <w:p>
      <w:pPr>
        <w:keepNext/>
        <w:keepLines/>
        <w:spacing w:after="60"/>
        <w:ind w:left="360"/>
      </w:pPr>
      <w:r>
        <w:t>4. どのような場合も、他の言語を使ったことに罰を与えるのが紹介文の提案である。</w:t>
      </w:r>
    </w:p>
    <w:p>
      <w:pPr>
        <w:keepLines/>
        <w:pBdr>
          <w:top w:val="single" w:color="CCCCCC" w:sz="4" w:space="6"/>
        </w:pBdr>
        <w:spacing w:after="300" w:before="150"/>
      </w:pPr>
      <w:hyperlink w:history="1" w:anchor="A_2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4" w:id="91"/>
      <w:r>
        <w:rPr>
          <w:b/>
          <w:bCs/>
        </w:rPr>
        <w:t xml:space="preserve">問題34</w:t>
      </w:r>
      <w:bookmarkEnd w:id="91"/>
    </w:p>
    <w:p>
      <w:pPr>
        <w:keepNext/>
        <w:keepLines/>
        <w:spacing w:after="120"/>
      </w:pPr>
      <w:r>
        <w:t>少数言語の保持と教育機会について、1992年の国連少数者の権利宣言第4条第3項・第4項に合う説明を一つ選べ。母語学習の機会と社会全体について学ぶ機会を区別して考える。</w:t>
      </w:r>
    </w:p>
    <w:p>
      <w:pPr>
        <w:keepNext/>
        <w:keepLines/>
        <w:spacing w:after="60"/>
        <w:ind w:left="360"/>
      </w:pPr>
      <w:r>
        <w:t>1. 母語を学ぶ機会を設けることを、社会全体についての知識を得る機会をなくすための措置として位置付けている。</w:t>
      </w:r>
    </w:p>
    <w:p>
      <w:pPr>
        <w:keepNext/>
        <w:keepLines/>
        <w:spacing w:after="60"/>
        <w:ind w:left="360"/>
      </w:pPr>
      <w:r>
        <w:t>2. 少数者の歴史・伝統・言語・文化を知るための教育上の措置は、宣言では取り上げられていない。</w:t>
      </w:r>
    </w:p>
    <w:p>
      <w:pPr>
        <w:keepNext/>
        <w:keepLines/>
        <w:spacing w:after="60"/>
        <w:ind w:left="360"/>
      </w:pPr>
      <w:r>
        <w:t>3. 可能な限り母語を学ぶか母語で教育を受ける十分な機会のための適切な措置を求め、社会全体についての知識を得る十分な機会も示している。</w:t>
      </w:r>
    </w:p>
    <w:p>
      <w:pPr>
        <w:keepNext/>
        <w:keepLines/>
        <w:spacing w:after="60"/>
        <w:ind w:left="360"/>
      </w:pPr>
      <w:r>
        <w:t>4. すべての教育機関で全科目を各人の母語だけで教えることを、実施可能性に関係なく一律に求めている。</w:t>
      </w:r>
    </w:p>
    <w:p>
      <w:pPr>
        <w:keepLines/>
        <w:pBdr>
          <w:top w:val="single" w:color="CCCCCC" w:sz="4" w:space="6"/>
        </w:pBdr>
        <w:spacing w:after="300" w:before="150"/>
      </w:pPr>
      <w:hyperlink w:history="1" w:anchor="A_2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5" w:id="92"/>
      <w:r>
        <w:rPr>
          <w:b/>
          <w:bCs/>
        </w:rPr>
        <w:t xml:space="preserve">問題35</w:t>
      </w:r>
      <w:bookmarkEnd w:id="92"/>
    </w:p>
    <w:p>
      <w:pPr>
        <w:keepNext/>
        <w:keepLines/>
        <w:spacing w:after="120"/>
      </w:pPr>
      <w:r>
        <w:t>LysterとRanta（1997）の訂正フィードバック分類に照らし、次の教師の応答に最も当てはまるものを選べ。学習者：『昨日、図書館へ行きますした。』教師：『「行きますした」とは言いません。「行きました」と言います。』</w:t>
      </w:r>
    </w:p>
    <w:p>
      <w:pPr>
        <w:keepNext/>
        <w:keepLines/>
        <w:spacing w:after="60"/>
        <w:ind w:left="360"/>
      </w:pPr>
      <w:r>
        <w:t>1. 明示的訂正</w:t>
      </w:r>
    </w:p>
    <w:p>
      <w:pPr>
        <w:keepNext/>
        <w:keepLines/>
        <w:spacing w:after="60"/>
        <w:ind w:left="360"/>
      </w:pPr>
      <w:r>
        <w:t>2. リキャスト</w:t>
      </w:r>
    </w:p>
    <w:p>
      <w:pPr>
        <w:keepNext/>
        <w:keepLines/>
        <w:spacing w:after="60"/>
        <w:ind w:left="360"/>
      </w:pPr>
      <w:r>
        <w:t>3. 明確化要求</w:t>
      </w:r>
    </w:p>
    <w:p>
      <w:pPr>
        <w:keepNext/>
        <w:keepLines/>
        <w:spacing w:after="60"/>
        <w:ind w:left="360"/>
      </w:pPr>
      <w:r>
        <w:t>4. 誤りの反復</w:t>
      </w:r>
    </w:p>
    <w:p>
      <w:pPr>
        <w:keepLines/>
        <w:pBdr>
          <w:top w:val="single" w:color="CCCCCC" w:sz="4" w:space="6"/>
        </w:pBdr>
        <w:spacing w:after="300" w:before="150"/>
      </w:pPr>
      <w:hyperlink w:history="1" w:anchor="A_2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2_036" w:id="93"/>
      <w:r>
        <w:rPr>
          <w:b/>
          <w:bCs/>
        </w:rPr>
        <w:t xml:space="preserve">問題36</w:t>
      </w:r>
      <w:bookmarkEnd w:id="93"/>
    </w:p>
    <w:p>
      <w:pPr>
        <w:keepNext/>
        <w:keepLines/>
        <w:spacing w:after="120"/>
      </w:pPr>
      <w:r>
        <w:t>CUNY-NYSIEBの「Developing Students’ Identities as Bilingual Readers and Writers」が示す、トランスランゲージングを取り入れた読み書きの支援に合うものを一つ選べ。</w:t>
      </w:r>
    </w:p>
    <w:p>
      <w:pPr>
        <w:keepNext/>
        <w:keepLines/>
        <w:spacing w:after="60"/>
        <w:ind w:left="360"/>
      </w:pPr>
      <w:r>
        <w:t>1. 児童生徒が家庭の言語の知識を使って文章を考えることを、常に禁止する。</w:t>
      </w:r>
    </w:p>
    <w:p>
      <w:pPr>
        <w:keepNext/>
        <w:keepLines/>
        <w:spacing w:after="60"/>
        <w:ind w:left="360"/>
      </w:pPr>
      <w:r>
        <w:t>2. 文章が一つの言語で書かれていれば、読者が持つ他の言語の経験を分析や執筆に使う機会をすべて除く。</w:t>
      </w:r>
    </w:p>
    <w:p>
      <w:pPr>
        <w:keepNext/>
        <w:keepLines/>
        <w:spacing w:after="60"/>
        <w:ind w:left="360"/>
      </w:pPr>
      <w:r>
        <w:t>3. 文章の言語にかかわらず、学習者が持つ言語レパートリー全体やバイリンガルとしての経験を、文章の検討や執筆に生かす機会を設ける。</w:t>
      </w:r>
    </w:p>
    <w:p>
      <w:pPr>
        <w:keepNext/>
        <w:keepLines/>
        <w:spacing w:after="60"/>
        <w:ind w:left="360"/>
      </w:pPr>
      <w:r>
        <w:t>4. この資料の読み書きの支援は、児童生徒を対象とせず、職業翻訳者だけを対象とする。</w:t>
      </w:r>
    </w:p>
    <w:p>
      <w:pPr>
        <w:keepLines/>
        <w:pBdr>
          <w:top w:val="single" w:color="CCCCCC" w:sz="4" w:space="6"/>
        </w:pBdr>
        <w:spacing w:after="300" w:before="150"/>
      </w:pPr>
      <w:hyperlink w:history="1" w:anchor="A_2_036">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3_START" w:id="94"/>
      <w:r>
        <w:t xml:space="preserve">第3章　言語と心理</w:t>
      </w:r>
      <w:bookmarkEnd w:id="94"/>
    </w:p>
    <w:p>
      <w:pPr>
        <w:spacing w:after="120"/>
      </w:pPr>
      <w:r>
        <w:rPr>
          <w:b/>
          <w:bCs/>
        </w:rPr>
        <w:t xml:space="preserve">この章の構成（サブトピック一覧）</w:t>
      </w:r>
    </w:p>
    <w:p>
      <w:pPr>
        <w:spacing w:after="60"/>
      </w:pPr>
      <w:r>
        <w:t xml:space="preserve">1. </w:t>
      </w:r>
      <w:hyperlink w:history="1" w:anchor="SUB_3_1">
        <w:r>
          <w:rPr>
            <w:rStyle w:val="Hyperlink"/>
          </w:rPr>
          <w:t xml:space="preserve">談話理解（7問）</w:t>
        </w:r>
      </w:hyperlink>
    </w:p>
    <w:p>
      <w:pPr>
        <w:spacing w:after="60"/>
      </w:pPr>
      <w:r>
        <w:t xml:space="preserve">2. </w:t>
      </w:r>
      <w:hyperlink w:history="1" w:anchor="SUB_3_2">
        <w:r>
          <w:rPr>
            <w:rStyle w:val="Hyperlink"/>
          </w:rPr>
          <w:t xml:space="preserve">言語学習（7問）</w:t>
        </w:r>
      </w:hyperlink>
    </w:p>
    <w:p>
      <w:pPr>
        <w:spacing w:after="60"/>
      </w:pPr>
      <w:r>
        <w:t xml:space="preserve">3. </w:t>
      </w:r>
      <w:hyperlink w:history="1" w:anchor="SUB_3_3">
        <w:r>
          <w:rPr>
            <w:rStyle w:val="Hyperlink"/>
          </w:rPr>
          <w:t xml:space="preserve">習得過程（第一言語・第二言語）（8問）</w:t>
        </w:r>
      </w:hyperlink>
    </w:p>
    <w:p>
      <w:pPr>
        <w:spacing w:after="60"/>
      </w:pPr>
      <w:r>
        <w:t xml:space="preserve">4. </w:t>
      </w:r>
      <w:hyperlink w:history="1" w:anchor="SUB_3_4">
        <w:r>
          <w:rPr>
            <w:rStyle w:val="Hyperlink"/>
          </w:rPr>
          <w:t xml:space="preserve">学習ストラテジー（7問）</w:t>
        </w:r>
      </w:hyperlink>
    </w:p>
    <w:p>
      <w:pPr>
        <w:spacing w:after="60"/>
      </w:pPr>
      <w:r>
        <w:t xml:space="preserve">5. </w:t>
      </w:r>
      <w:hyperlink w:history="1" w:anchor="SUB_3_5">
        <w:r>
          <w:rPr>
            <w:rStyle w:val="Hyperlink"/>
          </w:rPr>
          <w:t xml:space="preserve">異文化受容・適応（6問）</w:t>
        </w:r>
      </w:hyperlink>
    </w:p>
    <w:p>
      <w:pPr>
        <w:spacing w:after="60"/>
      </w:pPr>
      <w:r>
        <w:t xml:space="preserve">6. </w:t>
      </w:r>
      <w:hyperlink w:history="1" w:anchor="SUB_3_6">
        <w:r>
          <w:rPr>
            <w:rStyle w:val="Hyperlink"/>
          </w:rPr>
          <w:t xml:space="preserve">日本語の学習・教育の情意的側面（6問）</w:t>
        </w:r>
      </w:hyperlink>
    </w:p>
    <w:p>
      <w:pPr>
        <w:pStyle w:val="Heading3"/>
        <w:spacing w:after="120" w:before="240"/>
      </w:pPr>
      <w:bookmarkStart w:name="SUB_3_1" w:id="95"/>
      <w:r>
        <w:rPr>
          <w:b/>
          <w:bCs/>
        </w:rPr>
        <w:t xml:space="preserve">1. 談話理解</w:t>
      </w:r>
      <w:bookmarkEnd w:id="95"/>
    </w:p>
    <w:p>
      <w:pPr>
        <w:pStyle w:val="Heading3"/>
        <w:keepNext/>
        <w:keepLines/>
        <w:spacing w:after="120" w:before="240"/>
      </w:pPr>
      <w:bookmarkStart w:name="Q_3_001" w:id="96"/>
      <w:r>
        <w:rPr>
          <w:b/>
          <w:bCs/>
        </w:rPr>
        <w:t xml:space="preserve">問題1</w:t>
      </w:r>
      <w:bookmarkEnd w:id="96"/>
    </w:p>
    <w:p>
      <w:pPr>
        <w:keepNext/>
        <w:keepLines/>
        <w:spacing w:after="120"/>
      </w:pPr>
      <w:r>
        <w:t>聴解におけるトップダウン処理とボトムアップ処理について、最も適切な記述はどれか。</w:t>
      </w:r>
    </w:p>
    <w:p>
      <w:pPr>
        <w:keepNext/>
        <w:keepLines/>
        <w:spacing w:after="60"/>
        <w:ind w:left="360"/>
      </w:pPr>
      <w:r>
        <w:t>1. ボトムアップ処理とは、話題の背景知識や場面を使って内容を予測する処理だけをいう。</w:t>
      </w:r>
    </w:p>
    <w:p>
      <w:pPr>
        <w:keepNext/>
        <w:keepLines/>
        <w:spacing w:after="60"/>
        <w:ind w:left="360"/>
      </w:pPr>
      <w:r>
        <w:t>2. トップダウン処理とは、背景知識を使わず、音声信号を細部から分割・解読する処理だけをいう。</w:t>
      </w:r>
    </w:p>
    <w:p>
      <w:pPr>
        <w:keepNext/>
        <w:keepLines/>
        <w:spacing w:after="60"/>
        <w:ind w:left="360"/>
      </w:pPr>
      <w:r>
        <w:t>3. 音声から認識できる語が非常に少ない場合には、背景知識があっても話題や内容を十分理解できないことがある。</w:t>
      </w:r>
    </w:p>
    <w:p>
      <w:pPr>
        <w:keepNext/>
        <w:keepLines/>
        <w:spacing w:after="60"/>
        <w:ind w:left="360"/>
      </w:pPr>
      <w:r>
        <w:t>4. 両処理を別々に練習できるので、実際の聴解でもどちらか一方だけを使い、組み合わせることはない。</w:t>
      </w:r>
    </w:p>
    <w:p>
      <w:pPr>
        <w:keepLines/>
        <w:pBdr>
          <w:top w:val="single" w:color="CCCCCC" w:sz="4" w:space="6"/>
        </w:pBdr>
        <w:spacing w:after="300" w:before="150"/>
      </w:pPr>
      <w:hyperlink w:history="1" w:anchor="A_3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2" w:id="97"/>
      <w:r>
        <w:rPr>
          <w:b/>
          <w:bCs/>
        </w:rPr>
        <w:t xml:space="preserve">問題2</w:t>
      </w:r>
      <w:bookmarkEnd w:id="97"/>
    </w:p>
    <w:p>
      <w:pPr>
        <w:keepNext/>
        <w:keepLines/>
        <w:spacing w:after="120"/>
      </w:pPr>
      <w:r>
        <w:t>聴解授業で、背景知識を使って音声の内容を予測するトップダウン処理の練習として、最も適切な活動を選びなさい。</w:t>
      </w:r>
    </w:p>
    <w:p>
      <w:pPr>
        <w:keepNext/>
        <w:keepLines/>
        <w:spacing w:after="60"/>
        <w:ind w:left="360"/>
      </w:pPr>
      <w:r>
        <w:t>1. 聞く前に話題や場面を示し、そこでどんな内容が語られそうか、知っていることをもとに予測させる。</w:t>
      </w:r>
    </w:p>
    <w:p>
      <w:pPr>
        <w:keepNext/>
        <w:keepLines/>
        <w:spacing w:after="60"/>
        <w:ind w:left="360"/>
      </w:pPr>
      <w:r>
        <w:t>2. 音声の流れを単語に分け、聞こえた単語の数を数えさせる。</w:t>
      </w:r>
    </w:p>
    <w:p>
      <w:pPr>
        <w:keepNext/>
        <w:keepLines/>
        <w:spacing w:after="60"/>
        <w:ind w:left="360"/>
      </w:pPr>
      <w:r>
        <w:t>3. 聞こえた文を文字で確認し、つながった音の中で単語の境界がどこにあるか確かめさせる。</w:t>
      </w:r>
    </w:p>
    <w:p>
      <w:pPr>
        <w:keepNext/>
        <w:keepLines/>
        <w:spacing w:after="60"/>
        <w:ind w:left="360"/>
      </w:pPr>
      <w:r>
        <w:t>4. 背景知識による予測を行わず、音声の細部を区切って解読する練習だけを行わせる。</w:t>
      </w:r>
    </w:p>
    <w:p>
      <w:pPr>
        <w:keepLines/>
        <w:pBdr>
          <w:top w:val="single" w:color="CCCCCC" w:sz="4" w:space="6"/>
        </w:pBdr>
        <w:spacing w:after="300" w:before="150"/>
      </w:pPr>
      <w:hyperlink w:history="1" w:anchor="A_3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3" w:id="98"/>
      <w:r>
        <w:rPr>
          <w:b/>
          <w:bCs/>
        </w:rPr>
        <w:t xml:space="preserve">問題3</w:t>
      </w:r>
      <w:bookmarkEnd w:id="98"/>
    </w:p>
    <w:p>
      <w:pPr>
        <w:keepNext/>
        <w:keepLines/>
        <w:spacing w:after="120"/>
      </w:pPr>
      <w:r>
        <w:t>Carrell・Eisterhold（1983）の読解に関するスキーマの説明として、最も適切なものを選びなさい。</w:t>
      </w:r>
    </w:p>
    <w:p>
      <w:pPr>
        <w:keepNext/>
        <w:keepLines/>
        <w:spacing w:after="60"/>
        <w:ind w:left="360"/>
      </w:pPr>
      <w:r>
        <w:t>1. 形式スキーマは、テキストの内容領域についての背景知識を指す。</w:t>
      </w:r>
    </w:p>
    <w:p>
      <w:pPr>
        <w:keepNext/>
        <w:keepLines/>
        <w:spacing w:after="60"/>
        <w:ind w:left="360"/>
      </w:pPr>
      <w:r>
        <w:t>2. いったん得られた文章の解釈は、矛盾する情報を読んでも修正されない。</w:t>
      </w:r>
    </w:p>
    <w:p>
      <w:pPr>
        <w:keepNext/>
        <w:keepLines/>
        <w:spacing w:after="60"/>
        <w:ind w:left="360"/>
      </w:pPr>
      <w:r>
        <w:t>3. スキーマは既に獲得した知識構造であり、読解は背景知識とテキストの相互作用として説明される。</w:t>
      </w:r>
    </w:p>
    <w:p>
      <w:pPr>
        <w:keepNext/>
        <w:keepLines/>
        <w:spacing w:after="60"/>
        <w:ind w:left="360"/>
      </w:pPr>
      <w:r>
        <w:t>4. スキーマ、スクリプト、フレームは、技術的にも完全に同一で交換可能な用語である。</w:t>
      </w:r>
    </w:p>
    <w:p>
      <w:pPr>
        <w:keepLines/>
        <w:pBdr>
          <w:top w:val="single" w:color="CCCCCC" w:sz="4" w:space="6"/>
        </w:pBdr>
        <w:spacing w:after="300" w:before="150"/>
      </w:pPr>
      <w:hyperlink w:history="1" w:anchor="A_3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4" w:id="99"/>
      <w:r>
        <w:rPr>
          <w:b/>
          <w:bCs/>
        </w:rPr>
        <w:t xml:space="preserve">問題4</w:t>
      </w:r>
      <w:bookmarkEnd w:id="99"/>
    </w:p>
    <w:p>
      <w:pPr>
        <w:keepNext/>
        <w:keepLines/>
        <w:spacing w:after="120"/>
      </w:pPr>
      <w:r>
        <w:t>読解における、経験に基づくスキーマなどの背景知識と文章の内容との食い違いを示す事例として、最も適切なものを一つ選べ。</w:t>
      </w:r>
    </w:p>
    <w:p>
      <w:pPr>
        <w:keepNext/>
        <w:keepLines/>
        <w:spacing w:after="60"/>
        <w:ind w:left="360"/>
      </w:pPr>
      <w:r>
        <w:t>1. 学習者が、文中の「ご飯」という語の意味を知らず、辞書でその意味を調べた。</w:t>
      </w:r>
    </w:p>
    <w:p>
      <w:pPr>
        <w:keepNext/>
        <w:keepLines/>
        <w:spacing w:after="60"/>
        <w:ind w:left="360"/>
      </w:pPr>
      <w:r>
        <w:t>2. 学習者が、文中の接続表現「なぜなら」の意味をまだ学んでおらず、理由を示す表現だと理解できなかった。</w:t>
      </w:r>
    </w:p>
    <w:p>
      <w:pPr>
        <w:keepNext/>
        <w:keepLines/>
        <w:spacing w:after="60"/>
        <w:ind w:left="360"/>
      </w:pPr>
      <w:r>
        <w:t>3. 食後に代金を払う店しか経験のない学習者が、飲食店では必ず食後に払うものだと考えていた。食前に会計を済ませる店の物語を読み、語句や文の意味は分かったが、支払いの順序に戸惑った。</w:t>
      </w:r>
    </w:p>
    <w:p>
      <w:pPr>
        <w:keepNext/>
        <w:keepLines/>
        <w:spacing w:after="60"/>
        <w:ind w:left="360"/>
      </w:pPr>
      <w:r>
        <w:t>4. 学習者が、文中の漢字の読み方を知らず、その漢字の読みを辞書で調べた。</w:t>
      </w:r>
    </w:p>
    <w:p>
      <w:pPr>
        <w:keepLines/>
        <w:pBdr>
          <w:top w:val="single" w:color="CCCCCC" w:sz="4" w:space="6"/>
        </w:pBdr>
        <w:spacing w:after="300" w:before="150"/>
      </w:pPr>
      <w:hyperlink w:history="1" w:anchor="A_3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5" w:id="100"/>
      <w:r>
        <w:rPr>
          <w:b/>
          <w:bCs/>
        </w:rPr>
        <w:t xml:space="preserve">問題5</w:t>
      </w:r>
      <w:bookmarkEnd w:id="100"/>
    </w:p>
    <w:p>
      <w:pPr>
        <w:keepNext/>
        <w:keepLines/>
        <w:spacing w:after="120"/>
      </w:pPr>
      <w:r>
        <w:t>物語文の理解における、背景知識に基づく推論（インファレンス）の説明として、最も適切なものを一つ選べ。</w:t>
      </w:r>
    </w:p>
    <w:p>
      <w:pPr>
        <w:keepNext/>
        <w:keepLines/>
        <w:spacing w:after="60"/>
        <w:ind w:left="360"/>
      </w:pPr>
      <w:r>
        <w:t>1. 橋渡し推論とは、現在の記述と先行する文脈の関係を補うことではなく、未来の結末を予測することだけを指す。</w:t>
      </w:r>
    </w:p>
    <w:p>
      <w:pPr>
        <w:keepNext/>
        <w:keepLines/>
        <w:spacing w:after="60"/>
        <w:ind w:left="360"/>
      </w:pPr>
      <w:r>
        <w:t>2. 背景知識に基づく推論とは、文章に明示された語句を、意味を補わずそのまま再現することだけを指す。</w:t>
      </w:r>
    </w:p>
    <w:p>
      <w:pPr>
        <w:keepNext/>
        <w:keepLines/>
        <w:spacing w:after="60"/>
        <w:ind w:left="360"/>
      </w:pPr>
      <w:r>
        <w:t>3. 可能な種類の推論はすべて読解中に必ず生成され、読者の目的や背景知識による違いは生じない。</w:t>
      </w:r>
    </w:p>
    <w:p>
      <w:pPr>
        <w:keepNext/>
        <w:keepLines/>
        <w:spacing w:after="60"/>
        <w:ind w:left="360"/>
      </w:pPr>
      <w:r>
        <w:t>4. 関連する背景知識を用い、文章に直接は明示されていない因果関係などの情報を補って、意味の理解を構成する。</w:t>
      </w:r>
    </w:p>
    <w:p>
      <w:pPr>
        <w:keepLines/>
        <w:pBdr>
          <w:top w:val="single" w:color="CCCCCC" w:sz="4" w:space="6"/>
        </w:pBdr>
        <w:spacing w:after="300" w:before="150"/>
      </w:pPr>
      <w:hyperlink w:history="1" w:anchor="A_3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6" w:id="101"/>
      <w:r>
        <w:rPr>
          <w:b/>
          <w:bCs/>
        </w:rPr>
        <w:t xml:space="preserve">問題6</w:t>
      </w:r>
      <w:bookmarkEnd w:id="101"/>
    </w:p>
    <w:p>
      <w:pPr>
        <w:keepNext/>
        <w:keepLines/>
        <w:spacing w:after="120"/>
      </w:pPr>
      <w:r>
        <w:t>「太郎は花瓶を床に落とした。床に水が広がった。」という2文を読んだ際、2文間の因果的なつながりを補う橋渡し推論に当たるものを一つ選べ。</w:t>
      </w:r>
    </w:p>
    <w:p>
      <w:pPr>
        <w:keepNext/>
        <w:keepLines/>
        <w:spacing w:after="60"/>
        <w:ind w:left="360"/>
      </w:pPr>
      <w:r>
        <w:t>1. 「花瓶に入っていた水がこぼれたのだろう」と補って、花瓶を落としたことと床の水を結び付ける。</w:t>
      </w:r>
    </w:p>
    <w:p>
      <w:pPr>
        <w:keepNext/>
        <w:keepLines/>
        <w:spacing w:after="60"/>
        <w:ind w:left="360"/>
      </w:pPr>
      <w:r>
        <w:t>2. 2文の文字列を、書かれている順番のまま繰り返す。</w:t>
      </w:r>
    </w:p>
    <w:p>
      <w:pPr>
        <w:keepNext/>
        <w:keepLines/>
        <w:spacing w:after="60"/>
        <w:ind w:left="360"/>
      </w:pPr>
      <w:r>
        <w:t>3. 「花瓶には青い模様が付いていたのだろう」と、書かれていない外観の詳細を思い浮かべる。</w:t>
      </w:r>
    </w:p>
    <w:p>
      <w:pPr>
        <w:keepNext/>
        <w:keepLines/>
        <w:spacing w:after="60"/>
        <w:ind w:left="360"/>
      </w:pPr>
      <w:r>
        <w:t>4. 「この後、太郎は新しい花瓶を買いに行くだろう」と、先の展開を予測する。</w:t>
      </w:r>
    </w:p>
    <w:p>
      <w:pPr>
        <w:keepLines/>
        <w:pBdr>
          <w:top w:val="single" w:color="CCCCCC" w:sz="4" w:space="6"/>
        </w:pBdr>
        <w:spacing w:after="300" w:before="150"/>
      </w:pPr>
      <w:hyperlink w:history="1" w:anchor="A_3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7" w:id="102"/>
      <w:r>
        <w:rPr>
          <w:b/>
          <w:bCs/>
        </w:rPr>
        <w:t xml:space="preserve">問題7</w:t>
      </w:r>
      <w:bookmarkEnd w:id="102"/>
    </w:p>
    <w:p>
      <w:pPr>
        <w:keepNext/>
        <w:keepLines/>
        <w:spacing w:after="120"/>
      </w:pPr>
      <w:r>
        <w:t>Canale・Swain（1980）30頁の談話規則の説明に照らし、結束性と一貫性の扱いとして適切なものを一つ選べ。</w:t>
      </w:r>
    </w:p>
    <w:p>
      <w:pPr>
        <w:keepNext/>
        <w:keepLines/>
        <w:spacing w:after="60"/>
        <w:ind w:left="360"/>
      </w:pPr>
      <w:r>
        <w:t>1. 同論文では、結束性を、発話群のコミュニケーション機能を適切に組み合わせることとだけ説明する。</w:t>
      </w:r>
    </w:p>
    <w:p>
      <w:pPr>
        <w:keepNext/>
        <w:keepLines/>
        <w:spacing w:after="60"/>
        <w:ind w:left="360"/>
      </w:pPr>
      <w:r>
        <w:t>2. 同論文では、一貫性を文法的な結び付きという意味に限り、コミュニケーション機能の組合せと結び付けない。</w:t>
      </w:r>
    </w:p>
    <w:p>
      <w:pPr>
        <w:keepNext/>
        <w:keepLines/>
        <w:spacing w:after="60"/>
        <w:ind w:left="360"/>
      </w:pPr>
      <w:r>
        <w:t>3. 同論文は、談話規則を考える際に、文法的な結び付きとコミュニケーション機能の適切な組合せを区別する。</w:t>
      </w:r>
    </w:p>
    <w:p>
      <w:pPr>
        <w:keepNext/>
        <w:keepLines/>
        <w:spacing w:after="60"/>
        <w:ind w:left="360"/>
      </w:pPr>
      <w:r>
        <w:t>4. 同論文の談話規則の焦点は単一の発話の文法的な形だけで、複数発話の組合せにはない。</w:t>
      </w:r>
    </w:p>
    <w:p>
      <w:pPr>
        <w:keepLines/>
        <w:pBdr>
          <w:top w:val="single" w:color="CCCCCC" w:sz="4" w:space="6"/>
        </w:pBdr>
        <w:spacing w:after="300" w:before="150"/>
      </w:pPr>
      <w:hyperlink w:history="1" w:anchor="A_3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2" w:id="103"/>
      <w:r>
        <w:rPr>
          <w:b/>
          <w:bCs/>
        </w:rPr>
        <w:t xml:space="preserve">2. 言語学習</w:t>
      </w:r>
      <w:bookmarkEnd w:id="103"/>
    </w:p>
    <w:p>
      <w:pPr>
        <w:pStyle w:val="Heading3"/>
        <w:keepNext/>
        <w:keepLines/>
        <w:spacing w:after="120" w:before="240"/>
      </w:pPr>
      <w:bookmarkStart w:name="Q_3_008" w:id="104"/>
      <w:r>
        <w:rPr>
          <w:b/>
          <w:bCs/>
        </w:rPr>
        <w:t xml:space="preserve">問題8</w:t>
      </w:r>
      <w:bookmarkEnd w:id="104"/>
    </w:p>
    <w:p>
      <w:pPr>
        <w:keepNext/>
        <w:keepLines/>
        <w:spacing w:after="120"/>
      </w:pPr>
      <w:r>
        <w:t>Krashen（1982）が「習得と学習の区別」で述べた、子供の第一言語習得と成人の第二言語に関する仮説内の主張として、最も適切なものを一つ選びなさい。</w:t>
      </w:r>
    </w:p>
    <w:p>
      <w:pPr>
        <w:keepNext/>
        <w:keepLines/>
        <w:spacing w:after="60"/>
        <w:ind w:left="360"/>
      </w:pPr>
      <w:r>
        <w:t>1. 子供は無意識的に言語を習得できるが、成人はその能力を失い、第二言語では意識的な規則学習しかできないとする。</w:t>
      </w:r>
    </w:p>
    <w:p>
      <w:pPr>
        <w:keepNext/>
        <w:keepLines/>
        <w:spacing w:after="60"/>
        <w:ind w:left="360"/>
      </w:pPr>
      <w:r>
        <w:t>2. 子供が第一言語の能力を伸ばす過程を、規則を意識的に覚え、その規則を説明できるようになる学習だけで説明している。</w:t>
      </w:r>
    </w:p>
    <w:p>
      <w:pPr>
        <w:keepNext/>
        <w:keepLines/>
        <w:spacing w:after="60"/>
        <w:ind w:left="360"/>
      </w:pPr>
      <w:r>
        <w:t>3. 成人にも第二言語を無意識的に習得する能力が残るということは、成人の全員が必ず母語話者と同等の水準に到達するという意味である。</w:t>
      </w:r>
    </w:p>
    <w:p>
      <w:pPr>
        <w:keepNext/>
        <w:keepLines/>
        <w:spacing w:after="60"/>
        <w:ind w:left="360"/>
      </w:pPr>
      <w:r>
        <w:t>4. 成人にも、子供の第一言語習得と類似する無意識的な習得の過程があるとし、規則についての意識的な知識を得る学習とは区別する。</w:t>
      </w:r>
    </w:p>
    <w:p>
      <w:pPr>
        <w:keepLines/>
        <w:pBdr>
          <w:top w:val="single" w:color="CCCCCC" w:sz="4" w:space="6"/>
        </w:pBdr>
        <w:spacing w:after="300" w:before="150"/>
      </w:pPr>
      <w:hyperlink w:history="1" w:anchor="A_3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09" w:id="105"/>
      <w:r>
        <w:rPr>
          <w:b/>
          <w:bCs/>
        </w:rPr>
        <w:t xml:space="preserve">問題9</w:t>
      </w:r>
      <w:bookmarkEnd w:id="105"/>
    </w:p>
    <w:p>
      <w:pPr>
        <w:keepNext/>
        <w:keepLines/>
        <w:spacing w:after="120"/>
      </w:pPr>
      <w:r>
        <w:t>アンダーソン（1982）「Acquisition of Cognitive Skill」のACTによる技能獲得の説明として、最も適切なものを一つ選べ。</w:t>
      </w:r>
    </w:p>
    <w:p>
      <w:pPr>
        <w:keepNext/>
        <w:keepLines/>
        <w:spacing w:after="60"/>
        <w:ind w:left="360"/>
      </w:pPr>
      <w:r>
        <w:t>1. 宣言的知識はプロダクションとして、手続的知識は命題ネットワークとして表される。</w:t>
      </w:r>
    </w:p>
    <w:p>
      <w:pPr>
        <w:keepNext/>
        <w:keepLines/>
        <w:spacing w:after="60"/>
        <w:ind w:left="360"/>
      </w:pPr>
      <w:r>
        <w:t>2. 手続き化が進むと、対応する宣言的知識は必ず消去され、以後は思い出せなくなる。</w:t>
      </w:r>
    </w:p>
    <w:p>
      <w:pPr>
        <w:keepNext/>
        <w:keepLines/>
        <w:spacing w:after="60"/>
        <w:ind w:left="360"/>
      </w:pPr>
      <w:r>
        <w:t>3. 知識が手続的な形になれば、それ以後は調整や処理速度の向上に関わる学習は起こらない。</w:t>
      </w:r>
    </w:p>
    <w:p>
      <w:pPr>
        <w:keepNext/>
        <w:keepLines/>
        <w:spacing w:after="60"/>
        <w:ind w:left="360"/>
      </w:pPr>
      <w:r>
        <w:t>4. 知識コンパイルは、宣言的知識を解釈して行う遂行から、知識を直接適用する手続的な遂行への移行を説明する。</w:t>
      </w:r>
    </w:p>
    <w:p>
      <w:pPr>
        <w:keepLines/>
        <w:pBdr>
          <w:top w:val="single" w:color="CCCCCC" w:sz="4" w:space="6"/>
        </w:pBdr>
        <w:spacing w:after="300" w:before="150"/>
      </w:pPr>
      <w:hyperlink w:history="1" w:anchor="A_3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0" w:id="106"/>
      <w:r>
        <w:rPr>
          <w:b/>
          <w:bCs/>
        </w:rPr>
        <w:t xml:space="preserve">問題10</w:t>
      </w:r>
      <w:bookmarkEnd w:id="106"/>
    </w:p>
    <w:p>
      <w:pPr>
        <w:keepNext/>
        <w:keepLines/>
        <w:spacing w:after="120"/>
      </w:pPr>
      <w:r>
        <w:t>学習者が「書く」のて形は「書いて」になると正しく説明したが、自由会話のある場面では「書きて」と発話したとする。アンダーソンの宣言的知識と手続的な遂行の区別を踏まえた、この観察の扱いとして最も適切なものを一つ選べ。</w:t>
      </w:r>
    </w:p>
    <w:p>
      <w:pPr>
        <w:keepNext/>
        <w:keepLines/>
        <w:spacing w:after="60"/>
        <w:ind w:left="360"/>
      </w:pPr>
      <w:r>
        <w:t>1. ルールを説明できる知識は、練習を経ても遂行には一切関わらないので、説明課題と会話課題を比較する意味はない。</w:t>
      </w:r>
    </w:p>
    <w:p>
      <w:pPr>
        <w:keepNext/>
        <w:keepLines/>
        <w:spacing w:after="60"/>
        <w:ind w:left="360"/>
      </w:pPr>
      <w:r>
        <w:t>2. この誤用は、ルールを説明する宣言的知識が完全に失われていることを証明する。</w:t>
      </w:r>
    </w:p>
    <w:p>
      <w:pPr>
        <w:keepNext/>
        <w:keepLines/>
        <w:spacing w:after="60"/>
        <w:ind w:left="360"/>
      </w:pPr>
      <w:r>
        <w:t>3. ルールを正しく説明できたので、場面や負荷にかかわらず、会話での手続的な遂行も常に完全である。</w:t>
      </w:r>
    </w:p>
    <w:p>
      <w:pPr>
        <w:keepNext/>
        <w:keepLines/>
        <w:spacing w:after="60"/>
        <w:ind w:left="360"/>
      </w:pPr>
      <w:r>
        <w:t>4. 規則を説明できることは示されているが、会話で安定して使えるかは別に確かめる必要がある。一回の誤用だけで原因や手続き化の程度は断定しない。</w:t>
      </w:r>
    </w:p>
    <w:p>
      <w:pPr>
        <w:keepLines/>
        <w:pBdr>
          <w:top w:val="single" w:color="CCCCCC" w:sz="4" w:space="6"/>
        </w:pBdr>
        <w:spacing w:after="300" w:before="150"/>
      </w:pPr>
      <w:hyperlink w:history="1" w:anchor="A_3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1" w:id="107"/>
      <w:r>
        <w:rPr>
          <w:b/>
          <w:bCs/>
        </w:rPr>
        <w:t xml:space="preserve">問題11</w:t>
      </w:r>
      <w:bookmarkEnd w:id="107"/>
    </w:p>
    <w:p>
      <w:pPr>
        <w:keepNext/>
        <w:keepLines/>
        <w:spacing w:after="120"/>
      </w:pPr>
      <w:r>
        <w:t>アトキンソンとシフリン「Human Memory A Proposed System and Its Control Processes」の公刊前原稿に示された記憶の枠組みに合う説明を一つ選べ。</w:t>
      </w:r>
    </w:p>
    <w:p>
      <w:pPr>
        <w:keepNext/>
        <w:keepLines/>
        <w:spacing w:after="60"/>
        <w:ind w:left="360"/>
      </w:pPr>
      <w:r>
        <w:t>1. 短期貯蔵は、感覚登録器から選ばれた情報と長期貯蔵からの情報を受け取り、リハーサルは限られた情報の保持を維持する制御過程の一つである。</w:t>
      </w:r>
    </w:p>
    <w:p>
      <w:pPr>
        <w:keepNext/>
        <w:keepLines/>
        <w:spacing w:after="60"/>
        <w:ind w:left="360"/>
      </w:pPr>
      <w:r>
        <w:t>2. 長期貯蔵に保持された情報が短期貯蔵へ戻る経路はなく、検索して利用することも想定されていない。</w:t>
      </w:r>
    </w:p>
    <w:p>
      <w:pPr>
        <w:keepNext/>
        <w:keepLines/>
        <w:spacing w:after="60"/>
        <w:ind w:left="360"/>
      </w:pPr>
      <w:r>
        <w:t>3. 一つの貯蔵から別の貯蔵への転送は、情報を元の貯蔵から必ず消して移すことを意味する。</w:t>
      </w:r>
    </w:p>
    <w:p>
      <w:pPr>
        <w:keepNext/>
        <w:keepLines/>
        <w:spacing w:after="60"/>
        <w:ind w:left="360"/>
      </w:pPr>
      <w:r>
        <w:t>4. 感覚登録器は、感覚入力の情報をそれ自体で数日から数週間保持する領域として説明されている。</w:t>
      </w:r>
    </w:p>
    <w:p>
      <w:pPr>
        <w:keepLines/>
        <w:pBdr>
          <w:top w:val="single" w:color="CCCCCC" w:sz="4" w:space="6"/>
        </w:pBdr>
        <w:spacing w:after="300" w:before="150"/>
      </w:pPr>
      <w:hyperlink w:history="1" w:anchor="A_3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2" w:id="108"/>
      <w:r>
        <w:rPr>
          <w:b/>
          <w:bCs/>
        </w:rPr>
        <w:t xml:space="preserve">問題12</w:t>
      </w:r>
      <w:bookmarkEnd w:id="108"/>
    </w:p>
    <w:p>
      <w:pPr>
        <w:keepNext/>
        <w:keepLines/>
        <w:spacing w:after="120"/>
      </w:pPr>
      <w:r>
        <w:t>バドリー（2012）が説明する多成分ワーキングメモリ（作動記憶）モデルについて、最も適切なものを一つ選びなさい。</w:t>
      </w:r>
    </w:p>
    <w:p>
      <w:pPr>
        <w:keepNext/>
        <w:keepLines/>
        <w:spacing w:after="60"/>
        <w:ind w:left="360"/>
      </w:pPr>
      <w:r>
        <w:t>1. 作動記憶は、認知活動に必要な情報の一時的な保持と操作に関わる、容量に限りのあるシステムである。</w:t>
      </w:r>
    </w:p>
    <w:p>
      <w:pPr>
        <w:keepNext/>
        <w:keepLines/>
        <w:spacing w:after="60"/>
        <w:ind w:left="360"/>
      </w:pPr>
      <w:r>
        <w:t>2. 視空間スケッチパッドは、音声情報の反復だけを担い、視覚的・空間的情報は扱わない。</w:t>
      </w:r>
    </w:p>
    <w:p>
      <w:pPr>
        <w:keepNext/>
        <w:keepLines/>
        <w:spacing w:after="60"/>
        <w:ind w:left="360"/>
      </w:pPr>
      <w:r>
        <w:t>3. 音韻ループは、視覚的な形や空間的位置だけを保持し、言語音の一時的な保持は担わない。</w:t>
      </w:r>
    </w:p>
    <w:p>
      <w:pPr>
        <w:keepNext/>
        <w:keepLines/>
        <w:spacing w:after="60"/>
        <w:ind w:left="360"/>
      </w:pPr>
      <w:r>
        <w:t>4. 中央実行系は、長期保存だけを担う記憶庫であり、注意の制御とは無関係である。</w:t>
      </w:r>
    </w:p>
    <w:p>
      <w:pPr>
        <w:keepLines/>
        <w:pBdr>
          <w:top w:val="single" w:color="CCCCCC" w:sz="4" w:space="6"/>
        </w:pBdr>
        <w:spacing w:after="300" w:before="150"/>
      </w:pPr>
      <w:hyperlink w:history="1" w:anchor="A_3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3" w:id="109"/>
      <w:r>
        <w:rPr>
          <w:b/>
          <w:bCs/>
        </w:rPr>
        <w:t xml:space="preserve">問題13</w:t>
      </w:r>
      <w:bookmarkEnd w:id="109"/>
    </w:p>
    <w:p>
      <w:pPr>
        <w:keepNext/>
        <w:keepLines/>
        <w:spacing w:after="120"/>
      </w:pPr>
      <w:r>
        <w:t>バドリー（2012）が紹介する実験では、数字列を覚えながら文法的推論を行うと、数字列の負荷増加に伴って反応時間が延びたが、誤答率はほぼ一定だった。この結果と作動記憶モデルの関係について、最も適切なものを一つ選びなさい。</w:t>
      </w:r>
    </w:p>
    <w:p>
      <w:pPr>
        <w:keepNext/>
        <w:keepLines/>
        <w:spacing w:after="60"/>
        <w:ind w:left="360"/>
      </w:pPr>
      <w:r>
        <w:t>1. 誤答率がほぼ一定だったので、数字を覚える負荷は推論の遂行に全く影響しなかったといえる。</w:t>
      </w:r>
    </w:p>
    <w:p>
      <w:pPr>
        <w:keepNext/>
        <w:keepLines/>
        <w:spacing w:after="60"/>
        <w:ind w:left="360"/>
      </w:pPr>
      <w:r>
        <w:t>2. 数字列の負荷が増すと、参加者は推論課題に一問も正答できなくなったという結果である。</w:t>
      </w:r>
    </w:p>
    <w:p>
      <w:pPr>
        <w:keepNext/>
        <w:keepLines/>
        <w:spacing w:after="60"/>
        <w:ind w:left="360"/>
      </w:pPr>
      <w:r>
        <w:t>3. 保持と推論が必ず完全に同一の記憶庫だけを使うことが、この結果だけで証明された。</w:t>
      </w:r>
    </w:p>
    <w:p>
      <w:pPr>
        <w:keepNext/>
        <w:keepLines/>
        <w:spacing w:after="60"/>
        <w:ind w:left="360"/>
      </w:pPr>
      <w:r>
        <w:t>4. 負荷による遅れと推論の継続をともに捉える必要があり、著者らは単一の記憶庫という想定を見直し、多成分の仕組みを提案した。</w:t>
      </w:r>
    </w:p>
    <w:p>
      <w:pPr>
        <w:keepLines/>
        <w:pBdr>
          <w:top w:val="single" w:color="CCCCCC" w:sz="4" w:space="6"/>
        </w:pBdr>
        <w:spacing w:after="300" w:before="150"/>
      </w:pPr>
      <w:hyperlink w:history="1" w:anchor="A_3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4" w:id="110"/>
      <w:r>
        <w:rPr>
          <w:b/>
          <w:bCs/>
        </w:rPr>
        <w:t xml:space="preserve">問題14</w:t>
      </w:r>
      <w:bookmarkEnd w:id="110"/>
    </w:p>
    <w:p>
      <w:pPr>
        <w:keepNext/>
        <w:keepLines/>
        <w:spacing w:after="120"/>
      </w:pPr>
      <w:r>
        <w:t>Squire（2004）の長期記憶の分類に照らし、最も適切なものを一つ選びなさい。</w:t>
      </w:r>
    </w:p>
    <w:p>
      <w:pPr>
        <w:keepNext/>
        <w:keepLines/>
        <w:spacing w:after="60"/>
        <w:ind w:left="360"/>
      </w:pPr>
      <w:r>
        <w:t>1. 世界についての事実を意識的に思い出す記憶はすべて手続き記憶に、技能や習慣はすべて意味記憶に分類される。</w:t>
      </w:r>
    </w:p>
    <w:p>
      <w:pPr>
        <w:keepNext/>
        <w:keepLines/>
        <w:spacing w:after="60"/>
        <w:ind w:left="360"/>
      </w:pPr>
      <w:r>
        <w:t>2. 意味記憶とは、自分が昨日の授業で褒められた出来事を、その時の状況とともに思い出す記憶である。</w:t>
      </w:r>
    </w:p>
    <w:p>
      <w:pPr>
        <w:keepNext/>
        <w:keepLines/>
        <w:spacing w:after="60"/>
        <w:ind w:left="360"/>
      </w:pPr>
      <w:r>
        <w:t>3. 先に見た単語を意識的に思い出すよう求められていなくても、後の単語処理に以前の提示の影響が現れる反復プライミングは、非宣言的記憶の一例である。</w:t>
      </w:r>
    </w:p>
    <w:p>
      <w:pPr>
        <w:keepNext/>
        <w:keepLines/>
        <w:spacing w:after="60"/>
        <w:ind w:left="360"/>
      </w:pPr>
      <w:r>
        <w:t>4. エピソード記憶とは、ある単語の辞書的な意味など、世界についての一般的な知識だけを指す。</w:t>
      </w:r>
    </w:p>
    <w:p>
      <w:pPr>
        <w:keepLines/>
        <w:pBdr>
          <w:top w:val="single" w:color="CCCCCC" w:sz="4" w:space="6"/>
        </w:pBdr>
        <w:spacing w:after="300" w:before="150"/>
      </w:pPr>
      <w:hyperlink w:history="1" w:anchor="A_3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3" w:id="111"/>
      <w:r>
        <w:rPr>
          <w:b/>
          <w:bCs/>
        </w:rPr>
        <w:t xml:space="preserve">3. 習得過程（第一言語・第二言語）</w:t>
      </w:r>
      <w:bookmarkEnd w:id="111"/>
    </w:p>
    <w:p>
      <w:pPr>
        <w:pStyle w:val="Heading3"/>
        <w:keepNext/>
        <w:keepLines/>
        <w:spacing w:after="120" w:before="240"/>
      </w:pPr>
      <w:bookmarkStart w:name="Q_3_015" w:id="112"/>
      <w:r>
        <w:rPr>
          <w:b/>
          <w:bCs/>
        </w:rPr>
        <w:t xml:space="preserve">問題15</w:t>
      </w:r>
      <w:bookmarkEnd w:id="112"/>
    </w:p>
    <w:p>
      <w:pPr>
        <w:keepNext/>
        <w:keepLines/>
        <w:spacing w:after="120"/>
      </w:pPr>
      <w:r>
        <w:t>セリンカーの中間言語仮説について、本人の1988年改訂論集の説明に最もよく対応するものを一つ選びなさい。</w:t>
      </w:r>
    </w:p>
    <w:p>
      <w:pPr>
        <w:keepNext/>
        <w:keepLines/>
        <w:spacing w:after="60"/>
        <w:ind w:left="360"/>
      </w:pPr>
      <w:r>
        <w:t>1. 中間言語の形成は母語からの転移だけで説明され、過剰般化や学習・コミュニケーションの方略は考慮されない。</w:t>
      </w:r>
    </w:p>
    <w:p>
      <w:pPr>
        <w:keepNext/>
        <w:keepLines/>
        <w:spacing w:after="60"/>
        <w:ind w:left="360"/>
      </w:pPr>
      <w:r>
        <w:t>2. 中間言語は、母語と目標言語の要素が混ざるだけで、別個の言語体系としては捉えられない。</w:t>
      </w:r>
    </w:p>
    <w:p>
      <w:pPr>
        <w:keepNext/>
        <w:keepLines/>
        <w:spacing w:after="60"/>
        <w:ind w:left="360"/>
      </w:pPr>
      <w:r>
        <w:t>3. 学習者が目標言語で意味を表そうとする発話に基づいて、目標言語そのものとは異なる別個の言語体系を仮定する。</w:t>
      </w:r>
    </w:p>
    <w:p>
      <w:pPr>
        <w:keepNext/>
        <w:keepLines/>
        <w:spacing w:after="60"/>
        <w:ind w:left="360"/>
      </w:pPr>
      <w:r>
        <w:t>4. 中間言語を体系として捉えることは、その体系が常に止まることなく目標言語へ発達し続けることを保証する。</w:t>
      </w:r>
    </w:p>
    <w:p>
      <w:pPr>
        <w:keepLines/>
        <w:pBdr>
          <w:top w:val="single" w:color="CCCCCC" w:sz="4" w:space="6"/>
        </w:pBdr>
        <w:spacing w:after="300" w:before="150"/>
      </w:pPr>
      <w:hyperlink w:history="1" w:anchor="A_3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6" w:id="113"/>
      <w:r>
        <w:rPr>
          <w:b/>
          <w:bCs/>
        </w:rPr>
        <w:t xml:space="preserve">問題16</w:t>
      </w:r>
      <w:bookmarkEnd w:id="113"/>
    </w:p>
    <w:p>
      <w:pPr>
        <w:keepNext/>
        <w:keepLines/>
        <w:spacing w:after="120"/>
      </w:pPr>
      <w:r>
        <w:t>セリンカーの1988年改訂論集で、中間言語のさらなる体系的発達の停止を指す一般的な概念として説明される用語を一つ選びなさい。</w:t>
      </w:r>
    </w:p>
    <w:p>
      <w:pPr>
        <w:keepNext/>
        <w:keepLines/>
        <w:spacing w:after="60"/>
        <w:ind w:left="360"/>
      </w:pPr>
      <w:r>
        <w:t xml:space="preserve">1. 化石化</w:t>
      </w:r>
    </w:p>
    <w:p>
      <w:pPr>
        <w:keepNext/>
        <w:keepLines/>
        <w:spacing w:after="60"/>
        <w:ind w:left="360"/>
      </w:pPr>
      <w:r>
        <w:t>2. 言語転移</w:t>
      </w:r>
    </w:p>
    <w:p>
      <w:pPr>
        <w:keepNext/>
        <w:keepLines/>
        <w:spacing w:after="60"/>
        <w:ind w:left="360"/>
      </w:pPr>
      <w:r>
        <w:t>3. 訓練上の転移</w:t>
      </w:r>
    </w:p>
    <w:p>
      <w:pPr>
        <w:keepNext/>
        <w:keepLines/>
        <w:spacing w:after="60"/>
        <w:ind w:left="360"/>
      </w:pPr>
      <w:r>
        <w:t>4. 過剰般化</w:t>
      </w:r>
    </w:p>
    <w:p>
      <w:pPr>
        <w:keepLines/>
        <w:pBdr>
          <w:top w:val="single" w:color="CCCCCC" w:sz="4" w:space="6"/>
        </w:pBdr>
        <w:spacing w:after="300" w:before="150"/>
      </w:pPr>
      <w:hyperlink w:history="1" w:anchor="A_3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7" w:id="114"/>
      <w:r>
        <w:rPr>
          <w:b/>
          <w:bCs/>
        </w:rPr>
        <w:t xml:space="preserve">問題17</w:t>
      </w:r>
      <w:bookmarkEnd w:id="114"/>
    </w:p>
    <w:p>
      <w:pPr>
        <w:keepNext/>
        <w:keepLines/>
        <w:spacing w:after="120"/>
      </w:pPr>
      <w:r>
        <w:t>次の架空の観察例のうち、同じ学習者の特定の誤用パターンが長期的に安定していることを最も明確に示すものを一つ選びなさい。永久的な化石化の確定や、その原因の特定までは求めない。</w:t>
      </w:r>
    </w:p>
    <w:p>
      <w:pPr>
        <w:keepNext/>
        <w:keepLines/>
        <w:spacing w:after="60"/>
        <w:ind w:left="360"/>
      </w:pPr>
      <w:r>
        <w:t>1. ある発音を一度誤ったが、指導の直後には正しく発音した。その後の記録はない。</w:t>
      </w:r>
    </w:p>
    <w:p>
      <w:pPr>
        <w:keepNext/>
        <w:keepLines/>
        <w:spacing w:after="60"/>
        <w:ind w:left="360"/>
      </w:pPr>
      <w:r>
        <w:t>2. ある形式を昨日は正しく使い、今日は誤って使った。それ以前と以後の記録はない。</w:t>
      </w:r>
    </w:p>
    <w:p>
      <w:pPr>
        <w:keepNext/>
        <w:keepLines/>
        <w:spacing w:after="60"/>
        <w:ind w:left="360"/>
      </w:pPr>
      <w:r>
        <w:t>3. ある形式を誤った後に修正し、その後数年間の同じ条件の記録でも、その誤用は再出現していない。</w:t>
      </w:r>
    </w:p>
    <w:p>
      <w:pPr>
        <w:keepNext/>
        <w:keepLines/>
        <w:spacing w:after="60"/>
        <w:ind w:left="360"/>
      </w:pPr>
      <w:r>
        <w:t>4. 日本語使用歴15年の学習者について、同じ意味・文脈で目標言語規範と異なる特定の助詞パターンが、複数年の会話記録で繰り返し確認された。</w:t>
      </w:r>
    </w:p>
    <w:p>
      <w:pPr>
        <w:keepLines/>
        <w:pBdr>
          <w:top w:val="single" w:color="CCCCCC" w:sz="4" w:space="6"/>
        </w:pBdr>
        <w:spacing w:after="300" w:before="150"/>
      </w:pPr>
      <w:hyperlink w:history="1" w:anchor="A_3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8" w:id="115"/>
      <w:r>
        <w:rPr>
          <w:b/>
          <w:bCs/>
        </w:rPr>
        <w:t xml:space="preserve">問題18</w:t>
      </w:r>
      <w:bookmarkEnd w:id="115"/>
    </w:p>
    <w:p>
      <w:pPr>
        <w:keepNext/>
        <w:keepLines/>
        <w:spacing w:after="120"/>
      </w:pPr>
      <w:r>
        <w:t>Richards（1970）の誤用分析における「過剰般化」の説明に最もよく対応するものを一つ選びなさい。</w:t>
      </w:r>
    </w:p>
    <w:p>
      <w:pPr>
        <w:keepNext/>
        <w:keepLines/>
        <w:spacing w:after="60"/>
        <w:ind w:left="360"/>
      </w:pPr>
      <w:r>
        <w:t>1. 母語からの転移だけを指し、目標言語内の構造についての学習経験は関与しない。</w:t>
      </w:r>
    </w:p>
    <w:p>
      <w:pPr>
        <w:keepNext/>
        <w:keepLines/>
        <w:spacing w:after="60"/>
        <w:ind w:left="360"/>
      </w:pPr>
      <w:r>
        <w:t>2. 目標言語の構造から生じる誤用を除外し、母語の規則と同じ形の誤用だけを対象とする。</w:t>
      </w:r>
    </w:p>
    <w:p>
      <w:pPr>
        <w:keepNext/>
        <w:keepLines/>
        <w:spacing w:after="60"/>
        <w:ind w:left="360"/>
      </w:pPr>
      <w:r>
        <w:t>3. 目標言語の他の構造についての経験に基づいて、その言語の規範から逸脱した構造を作ることを指す。</w:t>
      </w:r>
    </w:p>
    <w:p>
      <w:pPr>
        <w:keepNext/>
        <w:keepLines/>
        <w:spacing w:after="60"/>
        <w:ind w:left="360"/>
      </w:pPr>
      <w:r>
        <w:t>4. 目標言語についての経験との関連を認めず、無規則な単語の配列だけで誤用を説明する。</w:t>
      </w:r>
    </w:p>
    <w:p>
      <w:pPr>
        <w:keepLines/>
        <w:pBdr>
          <w:top w:val="single" w:color="CCCCCC" w:sz="4" w:space="6"/>
        </w:pBdr>
        <w:spacing w:after="300" w:before="150"/>
      </w:pPr>
      <w:hyperlink w:history="1" w:anchor="A_3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19" w:id="116"/>
      <w:r>
        <w:rPr>
          <w:b/>
          <w:bCs/>
        </w:rPr>
        <w:t xml:space="preserve">問題19</w:t>
      </w:r>
      <w:bookmarkEnd w:id="116"/>
    </w:p>
    <w:p>
      <w:pPr>
        <w:keepNext/>
        <w:keepLines/>
        <w:spacing w:after="120"/>
      </w:pPr>
      <w:r>
        <w:t>学習者は「書く→書いた」などから、グループ1の「く」で終わる動詞のタ形は「く」を「いた」に変えると学んだ。次のうち、その規則を例外にまで適用した過剰般化の例はどれか。</w:t>
      </w:r>
    </w:p>
    <w:p>
      <w:pPr>
        <w:keepNext/>
        <w:keepLines/>
        <w:spacing w:after="60"/>
        <w:ind w:left="360"/>
      </w:pPr>
      <w:r>
        <w:t>1. 「見る」のタ形を「見た」とした。</w:t>
      </w:r>
    </w:p>
    <w:p>
      <w:pPr>
        <w:keepNext/>
        <w:keepLines/>
        <w:spacing w:after="60"/>
        <w:ind w:left="360"/>
      </w:pPr>
      <w:r>
        <w:t>2. 「閉める」のタ形を「閉めた」とした。</w:t>
      </w:r>
    </w:p>
    <w:p>
      <w:pPr>
        <w:keepNext/>
        <w:keepLines/>
        <w:spacing w:after="60"/>
        <w:ind w:left="360"/>
      </w:pPr>
      <w:r>
        <w:t>3. 「来る」のタ形を「来た（きた）」とした。</w:t>
      </w:r>
    </w:p>
    <w:p>
      <w:pPr>
        <w:keepNext/>
        <w:keepLines/>
        <w:spacing w:after="60"/>
        <w:ind w:left="360"/>
      </w:pPr>
      <w:r>
        <w:t>4. 「行く」のタ形を「行いた」とした。</w:t>
      </w:r>
    </w:p>
    <w:p>
      <w:pPr>
        <w:keepLines/>
        <w:pBdr>
          <w:top w:val="single" w:color="CCCCCC" w:sz="4" w:space="6"/>
        </w:pBdr>
        <w:spacing w:after="300" w:before="150"/>
      </w:pPr>
      <w:hyperlink w:history="1" w:anchor="A_3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0" w:id="117"/>
      <w:r>
        <w:rPr>
          <w:b/>
          <w:bCs/>
        </w:rPr>
        <w:t xml:space="preserve">問題20</w:t>
      </w:r>
      <w:bookmarkEnd w:id="117"/>
    </w:p>
    <w:p>
      <w:pPr>
        <w:keepNext/>
        <w:keepLines/>
        <w:spacing w:after="120"/>
      </w:pPr>
      <w:r>
        <w:t>学習者が「書く→書いて」というテ形の規則を学んだ。次のうち、学んだ規則を適用範囲外にも広げた過剰般化の例はどれか。</w:t>
      </w:r>
    </w:p>
    <w:p>
      <w:pPr>
        <w:keepNext/>
        <w:keepLines/>
        <w:spacing w:after="60"/>
        <w:ind w:left="360"/>
      </w:pPr>
      <w:r>
        <w:t>1. 「食べる」のテ形を「食べて」と正しく言った。</w:t>
      </w:r>
    </w:p>
    <w:p>
      <w:pPr>
        <w:keepNext/>
        <w:keepLines/>
        <w:spacing w:after="60"/>
        <w:ind w:left="360"/>
      </w:pPr>
      <w:r>
        <w:t>2. 「行く」のテ形にも「く→いて」を適用し、「行いて」と言った。</w:t>
      </w:r>
    </w:p>
    <w:p>
      <w:pPr>
        <w:keepNext/>
        <w:keepLines/>
        <w:spacing w:after="60"/>
        <w:ind w:left="360"/>
      </w:pPr>
      <w:r>
        <w:t>3. 「来る」のテ形を「来て（きて）」と正しく言った。</w:t>
      </w:r>
    </w:p>
    <w:p>
      <w:pPr>
        <w:keepNext/>
        <w:keepLines/>
        <w:spacing w:after="60"/>
        <w:ind w:left="360"/>
      </w:pPr>
      <w:r>
        <w:t>4. 「見る」のテ形を「見て」と正しく言った。</w:t>
      </w:r>
    </w:p>
    <w:p>
      <w:pPr>
        <w:keepLines/>
        <w:pBdr>
          <w:top w:val="single" w:color="CCCCCC" w:sz="4" w:space="6"/>
        </w:pBdr>
        <w:spacing w:after="300" w:before="150"/>
      </w:pPr>
      <w:hyperlink w:history="1" w:anchor="A_3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1" w:id="118"/>
      <w:r>
        <w:rPr>
          <w:b/>
          <w:bCs/>
        </w:rPr>
        <w:t xml:space="preserve">問題21</w:t>
      </w:r>
      <w:bookmarkEnd w:id="118"/>
    </w:p>
    <w:p>
      <w:pPr>
        <w:keepNext/>
        <w:keepLines/>
        <w:spacing w:after="120"/>
      </w:pPr>
      <w:r>
        <w:t>ヴィゴツキーの「発達の最近接領域（ZPD）」の定義について、最も適切なものを一つ選びなさい。</w:t>
      </w:r>
    </w:p>
    <w:p>
      <w:pPr>
        <w:keepNext/>
        <w:keepLines/>
        <w:spacing w:after="60"/>
        <w:ind w:left="360"/>
      </w:pPr>
      <w:r>
        <w:t>1. どのような支援を受けても解決できない課題の水準だけを指す。</w:t>
      </w:r>
    </w:p>
    <w:p>
      <w:pPr>
        <w:keepNext/>
        <w:keepLines/>
        <w:spacing w:after="60"/>
        <w:ind w:left="360"/>
      </w:pPr>
      <w:r>
        <w:t>2. 年齢によって遺伝的に固定され、他者との協働を定義に含めない領域を指す。</w:t>
      </w:r>
    </w:p>
    <w:p>
      <w:pPr>
        <w:keepNext/>
        <w:keepLines/>
        <w:spacing w:after="60"/>
        <w:ind w:left="360"/>
      </w:pPr>
      <w:r>
        <w:t>3. 独力で問題を解決できる実際の発達水準と、成人の指導や自分より有能な仲間との協働で解決できる潜在的な発達水準との間を指す。</w:t>
      </w:r>
    </w:p>
    <w:p>
      <w:pPr>
        <w:keepNext/>
        <w:keepLines/>
        <w:spacing w:after="60"/>
        <w:ind w:left="360"/>
      </w:pPr>
      <w:r>
        <w:t>4. 他者の支援なしに、自分ひとりで問題を解決できる現在の水準だけを指す。</w:t>
      </w:r>
    </w:p>
    <w:p>
      <w:pPr>
        <w:keepLines/>
        <w:pBdr>
          <w:top w:val="single" w:color="CCCCCC" w:sz="4" w:space="6"/>
        </w:pBdr>
        <w:spacing w:after="300" w:before="150"/>
      </w:pPr>
      <w:hyperlink w:history="1" w:anchor="A_3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2" w:id="119"/>
      <w:r>
        <w:rPr>
          <w:b/>
          <w:bCs/>
        </w:rPr>
        <w:t xml:space="preserve">問題22</w:t>
      </w:r>
      <w:bookmarkEnd w:id="119"/>
    </w:p>
    <w:p>
      <w:pPr>
        <w:keepNext/>
        <w:keepLines/>
        <w:spacing w:after="120"/>
      </w:pPr>
      <w:r>
        <w:t>ZPDの定義に照らし、「独力ではまだ解決できないが、適切な支援下では解決できる範囲」に取り組む日本語授業の例として、最も適切なものを一つ選びなさい。</w:t>
      </w:r>
    </w:p>
    <w:p>
      <w:pPr>
        <w:keepNext/>
        <w:keepLines/>
        <w:spacing w:after="60"/>
        <w:ind w:left="360"/>
      </w:pPr>
      <w:r>
        <w:t>1. 教師の説明やヒントを受けても理解できない論文を与え、そのまま一人で読み終えることを求める。</w:t>
      </w:r>
    </w:p>
    <w:p>
      <w:pPr>
        <w:keepNext/>
        <w:keepLines/>
        <w:spacing w:after="60"/>
        <w:ind w:left="360"/>
      </w:pPr>
      <w:r>
        <w:t>2. 一人では文章を構成できない学習者が、教師の質問やヒントを受けながら、自分で表現を考えて文章を完成させる。</w:t>
      </w:r>
    </w:p>
    <w:p>
      <w:pPr>
        <w:keepNext/>
        <w:keepLines/>
        <w:spacing w:after="60"/>
        <w:ind w:left="360"/>
      </w:pPr>
      <w:r>
        <w:t>3. 既に一人で正確に書けるひらがなだけを、他者の支援なしに書き写す。</w:t>
      </w:r>
    </w:p>
    <w:p>
      <w:pPr>
        <w:keepNext/>
        <w:keepLines/>
        <w:spacing w:after="60"/>
        <w:ind w:left="360"/>
      </w:pPr>
      <w:r>
        <w:t>4. 一人では作文を完成できない学習者に、教師も仲間も手助けせず、独力で完成するまで待つ。</w:t>
      </w:r>
    </w:p>
    <w:p>
      <w:pPr>
        <w:keepLines/>
        <w:pBdr>
          <w:top w:val="single" w:color="CCCCCC" w:sz="4" w:space="6"/>
        </w:pBdr>
        <w:spacing w:after="300" w:before="150"/>
      </w:pPr>
      <w:hyperlink w:history="1" w:anchor="A_3_02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4" w:id="120"/>
      <w:r>
        <w:rPr>
          <w:b/>
          <w:bCs/>
        </w:rPr>
        <w:t xml:space="preserve">4. 学習ストラテジー</w:t>
      </w:r>
      <w:bookmarkEnd w:id="120"/>
    </w:p>
    <w:p>
      <w:pPr>
        <w:pStyle w:val="Heading3"/>
        <w:keepNext/>
        <w:keepLines/>
        <w:spacing w:after="120" w:before="240"/>
      </w:pPr>
      <w:bookmarkStart w:name="Q_3_023" w:id="121"/>
      <w:r>
        <w:rPr>
          <w:b/>
          <w:bCs/>
        </w:rPr>
        <w:t xml:space="preserve">問題23</w:t>
      </w:r>
      <w:bookmarkEnd w:id="121"/>
    </w:p>
    <w:p>
      <w:pPr>
        <w:keepNext/>
        <w:keepLines/>
        <w:spacing w:after="120"/>
      </w:pPr>
      <w:r>
        <w:t>Oxford本人の論文「Language Learning Styles and Strategies: An Overview」の6分類に基づき、認知ストラテジーの例として、最も適切なものを一つ選びなさい。</w:t>
      </w:r>
    </w:p>
    <w:p>
      <w:pPr>
        <w:keepNext/>
        <w:keepLines/>
        <w:spacing w:after="60"/>
        <w:ind w:left="360"/>
      </w:pPr>
      <w:r>
        <w:t>1. 読解中に自分の理解状態や誤りを点検し、学習の進め方を管理する。</w:t>
      </w:r>
    </w:p>
    <w:p>
      <w:pPr>
        <w:keepNext/>
        <w:keepLines/>
        <w:spacing w:after="60"/>
        <w:ind w:left="360"/>
      </w:pPr>
      <w:r>
        <w:t>2. 会話で必要な単語を知らないとき、知っている類義語や迂言で知識の不足を補う。</w:t>
      </w:r>
    </w:p>
    <w:p>
      <w:pPr>
        <w:keepNext/>
        <w:keepLines/>
        <w:spacing w:after="60"/>
        <w:ind w:left="360"/>
      </w:pPr>
      <w:r>
        <w:t>3. 理解できない点について会話相手に質問し、説明や確認を求める。</w:t>
      </w:r>
    </w:p>
    <w:p>
      <w:pPr>
        <w:keepNext/>
        <w:keepLines/>
        <w:spacing w:after="60"/>
        <w:ind w:left="360"/>
      </w:pPr>
      <w:r>
        <w:t>4. 文の構造を理解するために、主語・述語などの構成要素を分けて分析する。</w:t>
      </w:r>
    </w:p>
    <w:p>
      <w:pPr>
        <w:keepLines/>
        <w:pBdr>
          <w:top w:val="single" w:color="CCCCCC" w:sz="4" w:space="6"/>
        </w:pBdr>
        <w:spacing w:after="300" w:before="150"/>
      </w:pPr>
      <w:hyperlink w:history="1" w:anchor="A_3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4" w:id="122"/>
      <w:r>
        <w:rPr>
          <w:b/>
          <w:bCs/>
        </w:rPr>
        <w:t xml:space="preserve">問題24</w:t>
      </w:r>
      <w:bookmarkEnd w:id="122"/>
    </w:p>
    <w:p>
      <w:pPr>
        <w:keepNext/>
        <w:keepLines/>
        <w:spacing w:after="120"/>
      </w:pPr>
      <w:r>
        <w:t>Oxford本人の論文「Language Learning Styles and Strategies: An Overview」の6分類に基づき、メタ認知ストラテジーの説明として、最も適切なものを一つ選びなさい。</w:t>
      </w:r>
    </w:p>
    <w:p>
      <w:pPr>
        <w:keepNext/>
        <w:keepLines/>
        <w:spacing w:after="60"/>
        <w:ind w:left="360"/>
      </w:pPr>
      <w:r>
        <w:t>1. 課題の計画を立て、学習中の誤りを点検し、課題や方略の成果を評価して、学習過程全体を管理する。</w:t>
      </w:r>
    </w:p>
    <w:p>
      <w:pPr>
        <w:keepNext/>
        <w:keepLines/>
        <w:spacing w:after="60"/>
        <w:ind w:left="360"/>
      </w:pPr>
      <w:r>
        <w:t>2. 文章の内容を要約したり、文の構造を分析したりして、言語材料を直接処理する。</w:t>
      </w:r>
    </w:p>
    <w:p>
      <w:pPr>
        <w:keepNext/>
        <w:keepLines/>
        <w:spacing w:after="60"/>
        <w:ind w:left="360"/>
      </w:pPr>
      <w:r>
        <w:t>3. 理解できない点を会話相手に質問し、説明や確認を求める。</w:t>
      </w:r>
    </w:p>
    <w:p>
      <w:pPr>
        <w:keepNext/>
        <w:keepLines/>
        <w:spacing w:after="60"/>
        <w:ind w:left="360"/>
      </w:pPr>
      <w:r>
        <w:t>4. 不安に気づき、深呼吸や肯定的な自己への語りかけで気持ちを調整する。</w:t>
      </w:r>
    </w:p>
    <w:p>
      <w:pPr>
        <w:keepLines/>
        <w:pBdr>
          <w:top w:val="single" w:color="CCCCCC" w:sz="4" w:space="6"/>
        </w:pBdr>
        <w:spacing w:after="300" w:before="150"/>
      </w:pPr>
      <w:hyperlink w:history="1" w:anchor="A_3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5" w:id="123"/>
      <w:r>
        <w:rPr>
          <w:b/>
          <w:bCs/>
        </w:rPr>
        <w:t xml:space="preserve">問題25</w:t>
      </w:r>
      <w:bookmarkEnd w:id="123"/>
    </w:p>
    <w:p>
      <w:pPr>
        <w:keepNext/>
        <w:keepLines/>
        <w:spacing w:after="120"/>
      </w:pPr>
      <w:r>
        <w:t>Oxford本人の論文「Language Learning Styles and Strategies: An Overview」の6分類に基づき、次の聴解学習の行動のうち、学習中の理解状態を点検するメタ認知的なモニタリングの例を一つ選びなさい。</w:t>
      </w:r>
    </w:p>
    <w:p>
      <w:pPr>
        <w:keepNext/>
        <w:keepLines/>
        <w:spacing w:after="60"/>
        <w:ind w:left="360"/>
      </w:pPr>
      <w:r>
        <w:t>1. 聴解課題を終えた後、結果を振り返って、今回の学習方法が有効だったかを評価した。</w:t>
      </w:r>
    </w:p>
    <w:p>
      <w:pPr>
        <w:keepNext/>
        <w:keepLines/>
        <w:spacing w:after="60"/>
        <w:ind w:left="360"/>
      </w:pPr>
      <w:r>
        <w:t>2. 聴解課題に取り組む前に、その日の目標と学習に使う時間を決めた。</w:t>
      </w:r>
    </w:p>
    <w:p>
      <w:pPr>
        <w:keepNext/>
        <w:keepLines/>
        <w:spacing w:after="60"/>
        <w:ind w:left="360"/>
      </w:pPr>
      <w:r>
        <w:t>3. 音声を聞いている最中に、前半は理解できているが理由の部分を聞き逃した、と自分の理解状態を点検した。</w:t>
      </w:r>
    </w:p>
    <w:p>
      <w:pPr>
        <w:keepNext/>
        <w:keepLines/>
        <w:spacing w:after="60"/>
        <w:ind w:left="360"/>
      </w:pPr>
      <w:r>
        <w:t>4. 音声中の知らない語について、前後の文脈を手掛かりに意味を推測して知識の不足を補った。</w:t>
      </w:r>
    </w:p>
    <w:p>
      <w:pPr>
        <w:keepLines/>
        <w:pBdr>
          <w:top w:val="single" w:color="CCCCCC" w:sz="4" w:space="6"/>
        </w:pBdr>
        <w:spacing w:after="300" w:before="150"/>
      </w:pPr>
      <w:hyperlink w:history="1" w:anchor="A_3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6" w:id="124"/>
      <w:r>
        <w:rPr>
          <w:b/>
          <w:bCs/>
        </w:rPr>
        <w:t xml:space="preserve">問題26</w:t>
      </w:r>
      <w:bookmarkEnd w:id="124"/>
    </w:p>
    <w:p>
      <w:pPr>
        <w:keepNext/>
        <w:keepLines/>
        <w:spacing w:after="120"/>
      </w:pPr>
      <w:r>
        <w:t>Oxford本人の論文「Language Learning Styles and Strategies: An Overview」の6分類に基づき、記憶ストラテジーの例として、最も適切なものを一つ選びなさい。</w:t>
      </w:r>
    </w:p>
    <w:p>
      <w:pPr>
        <w:keepNext/>
        <w:keepLines/>
        <w:spacing w:after="60"/>
        <w:ind w:left="360"/>
      </w:pPr>
      <w:r>
        <w:t>1. 会話で必要な語を知らないとき、知っている類義語や迂言を使って表現する。</w:t>
      </w:r>
    </w:p>
    <w:p>
      <w:pPr>
        <w:keepNext/>
        <w:keepLines/>
        <w:spacing w:after="60"/>
        <w:ind w:left="360"/>
      </w:pPr>
      <w:r>
        <w:t>2. 会話相手の発言で理解できなかった点を質問し、説明や確認を求める。</w:t>
      </w:r>
    </w:p>
    <w:p>
      <w:pPr>
        <w:keepNext/>
        <w:keepLines/>
        <w:spacing w:after="60"/>
        <w:ind w:left="360"/>
      </w:pPr>
      <w:r>
        <w:t>3. ニュースの要点を整理し、短く要約してノートに書き留める。</w:t>
      </w:r>
    </w:p>
    <w:p>
      <w:pPr>
        <w:keepNext/>
        <w:keepLines/>
        <w:spacing w:after="60"/>
        <w:ind w:left="360"/>
      </w:pPr>
      <w:r>
        <w:t>4. 新しい語の意味を表す絵を頭に思い浮かべ、そのイメージと語を結び付けて覚え、思い出す手掛かりにする。</w:t>
      </w:r>
    </w:p>
    <w:p>
      <w:pPr>
        <w:keepLines/>
        <w:pBdr>
          <w:top w:val="single" w:color="CCCCCC" w:sz="4" w:space="6"/>
        </w:pBdr>
        <w:spacing w:after="300" w:before="150"/>
      </w:pPr>
      <w:hyperlink w:history="1" w:anchor="A_3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7" w:id="125"/>
      <w:r>
        <w:rPr>
          <w:b/>
          <w:bCs/>
        </w:rPr>
        <w:t xml:space="preserve">問題27</w:t>
      </w:r>
      <w:bookmarkEnd w:id="125"/>
    </w:p>
    <w:p>
      <w:pPr>
        <w:keepNext/>
        <w:keepLines/>
        <w:spacing w:after="120"/>
      </w:pPr>
      <w:r>
        <w:t>Oxford本人の論文「Language Learning Styles and Strategies: An Overview」の8〜10頁に示された、学習ストラテジーの選択・使用についての考え方に合う説明を一つ選びなさい。</w:t>
      </w:r>
    </w:p>
    <w:p>
      <w:pPr>
        <w:keepNext/>
        <w:keepLines/>
        <w:spacing w:after="60"/>
        <w:ind w:left="360"/>
      </w:pPr>
      <w:r>
        <w:t>1. 学習計画と読解内容の要約は、関連付けたり支え合わせたりして用いることができない。</w:t>
      </w:r>
    </w:p>
    <w:p>
      <w:pPr>
        <w:keepNext/>
        <w:keepLines/>
        <w:spacing w:after="60"/>
        <w:ind w:left="360"/>
      </w:pPr>
      <w:r>
        <w:t>2. 学習者が使うストラテジーの幅を広げるために、教師が気づきや新しい使い方を支援する余地はない。</w:t>
      </w:r>
    </w:p>
    <w:p>
      <w:pPr>
        <w:keepNext/>
        <w:keepLines/>
        <w:spacing w:after="60"/>
        <w:ind w:left="360"/>
      </w:pPr>
      <w:r>
        <w:t>3. 取り組む課題との適合を考え、他の関連するストラテジーと効果的に結び付けて使うことを重視する。</w:t>
      </w:r>
    </w:p>
    <w:p>
      <w:pPr>
        <w:keepNext/>
        <w:keepLines/>
        <w:spacing w:after="60"/>
        <w:ind w:left="360"/>
      </w:pPr>
      <w:r>
        <w:t>4. どの課題でも常に一種類だけを使うことが最善であり、複数のストラテジーを組み合わせる必要はない。</w:t>
      </w:r>
    </w:p>
    <w:p>
      <w:pPr>
        <w:keepLines/>
        <w:pBdr>
          <w:top w:val="single" w:color="CCCCCC" w:sz="4" w:space="6"/>
        </w:pBdr>
        <w:spacing w:after="300" w:before="150"/>
      </w:pPr>
      <w:hyperlink w:history="1" w:anchor="A_3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8" w:id="126"/>
      <w:r>
        <w:rPr>
          <w:b/>
          <w:bCs/>
        </w:rPr>
        <w:t xml:space="preserve">問題28</w:t>
      </w:r>
      <w:bookmarkEnd w:id="126"/>
    </w:p>
    <w:p>
      <w:pPr>
        <w:keepNext/>
        <w:keepLines/>
        <w:spacing w:after="120"/>
      </w:pPr>
      <w:r>
        <w:t>Oxford本人の論文「Language Learning Styles and Strategies: An Overview」の6分類に基づき、記憶ストラテジーと認知ストラテジーの説明として、最も適切なものを一つ選びなさい。</w:t>
      </w:r>
    </w:p>
    <w:p>
      <w:pPr>
        <w:keepNext/>
        <w:keepLines/>
        <w:spacing w:after="60"/>
        <w:ind w:left="360"/>
      </w:pPr>
      <w:r>
        <w:t>1. 語をイメージと結び付けて覚える行動も含め、語彙学習は例外なく認知ストラテジーだけに分類される。</w:t>
      </w:r>
    </w:p>
    <w:p>
      <w:pPr>
        <w:keepNext/>
        <w:keepLines/>
        <w:spacing w:after="60"/>
        <w:ind w:left="360"/>
      </w:pPr>
      <w:r>
        <w:t>2. 記憶ストラテジーとは、会話で知らない語を迂言で補うことだけを指し、認知ストラテジーに分析や要約は含まれない。</w:t>
      </w:r>
    </w:p>
    <w:p>
      <w:pPr>
        <w:keepNext/>
        <w:keepLines/>
        <w:spacing w:after="60"/>
        <w:ind w:left="360"/>
      </w:pPr>
      <w:r>
        <w:t>3. 記憶ストラテジーにはイメージなどによる情報の関連付けや検索があり、認知ストラテジーには言語材料の分析や要約などの直接的な処理がある。</w:t>
      </w:r>
    </w:p>
    <w:p>
      <w:pPr>
        <w:keepNext/>
        <w:keepLines/>
        <w:spacing w:after="60"/>
        <w:ind w:left="360"/>
      </w:pPr>
      <w:r>
        <w:t>4. 記憶ストラテジーは課題の計画、認知ストラテジーは深呼吸による不安の調整を意味する。</w:t>
      </w:r>
    </w:p>
    <w:p>
      <w:pPr>
        <w:keepLines/>
        <w:pBdr>
          <w:top w:val="single" w:color="CCCCCC" w:sz="4" w:space="6"/>
        </w:pBdr>
        <w:spacing w:after="300" w:before="150"/>
      </w:pPr>
      <w:hyperlink w:history="1" w:anchor="A_3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29" w:id="127"/>
      <w:r>
        <w:rPr>
          <w:b/>
          <w:bCs/>
        </w:rPr>
        <w:t xml:space="preserve">問題29</w:t>
      </w:r>
      <w:bookmarkEnd w:id="127"/>
    </w:p>
    <w:p>
      <w:pPr>
        <w:keepNext/>
        <w:keepLines/>
        <w:spacing w:after="120"/>
      </w:pPr>
      <w:r>
        <w:t>Oxford本人の論文「Language Learning Styles and Strategies: An Overview」の6分類に基づき、次の行動に対応する分類を一つ選びなさい。読解中に知らない語が現れたため、前後の文脈を手掛かりに意味を推測して知識の不足を補った。語の内部構造の分析、他者への質問、自分の理解状態の点検は、この事例には含めない。</w:t>
      </w:r>
    </w:p>
    <w:p>
      <w:pPr>
        <w:keepNext/>
        <w:keepLines/>
        <w:spacing w:after="60"/>
        <w:ind w:left="360"/>
      </w:pPr>
      <w:r>
        <w:t>1. 情意ストラテジー：深呼吸などで不安や緊張を調整する。</w:t>
      </w:r>
    </w:p>
    <w:p>
      <w:pPr>
        <w:keepNext/>
        <w:keepLines/>
        <w:spacing w:after="60"/>
        <w:ind w:left="360"/>
      </w:pPr>
      <w:r>
        <w:t>2. メタ認知ストラテジー：課題の目標や学習時間を事前に計画する。</w:t>
      </w:r>
    </w:p>
    <w:p>
      <w:pPr>
        <w:keepNext/>
        <w:keepLines/>
        <w:spacing w:after="60"/>
        <w:ind w:left="360"/>
      </w:pPr>
      <w:r>
        <w:t>3. 社会的ストラテジー：相手に質問して意味や説明を確認する。</w:t>
      </w:r>
    </w:p>
    <w:p>
      <w:pPr>
        <w:keepNext/>
        <w:keepLines/>
        <w:spacing w:after="60"/>
        <w:ind w:left="360"/>
      </w:pPr>
      <w:r>
        <w:t>4. 補償ストラテジー：読解で知らない語の意味を文脈から推測して不足を補う。</w:t>
      </w:r>
    </w:p>
    <w:p>
      <w:pPr>
        <w:keepLines/>
        <w:pBdr>
          <w:top w:val="single" w:color="CCCCCC" w:sz="4" w:space="6"/>
        </w:pBdr>
        <w:spacing w:after="300" w:before="150"/>
      </w:pPr>
      <w:hyperlink w:history="1" w:anchor="A_3_02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5" w:id="128"/>
      <w:r>
        <w:rPr>
          <w:b/>
          <w:bCs/>
        </w:rPr>
        <w:t xml:space="preserve">5. 異文化受容・適応</w:t>
      </w:r>
      <w:bookmarkEnd w:id="128"/>
    </w:p>
    <w:p>
      <w:pPr>
        <w:pStyle w:val="Heading3"/>
        <w:keepNext/>
        <w:keepLines/>
        <w:spacing w:after="120" w:before="240"/>
      </w:pPr>
      <w:bookmarkStart w:name="Q_3_030" w:id="129"/>
      <w:r>
        <w:rPr>
          <w:b/>
          <w:bCs/>
        </w:rPr>
        <w:t xml:space="preserve">問題30</w:t>
      </w:r>
      <w:bookmarkEnd w:id="129"/>
    </w:p>
    <w:p>
      <w:pPr>
        <w:keepNext/>
        <w:keepLines/>
        <w:spacing w:after="120"/>
      </w:pPr>
      <w:r>
        <w:t>オバーグ（1960）「Cultural Shock: Adjustment to New Cultural Environments」の2006年再録本文にある、滞在先への適応過程の説明に合うものを一つ選べ。</w:t>
      </w:r>
    </w:p>
    <w:p>
      <w:pPr>
        <w:keepNext/>
        <w:keepLines/>
        <w:spacing w:after="60"/>
        <w:ind w:left="360"/>
      </w:pPr>
      <w:r>
        <w:t>1. 蜜月期は、帰国後に母国の生活習慣だけを再学習する段階として説明されている。</w:t>
      </w:r>
    </w:p>
    <w:p>
      <w:pPr>
        <w:keepNext/>
        <w:keepLines/>
        <w:spacing w:after="60"/>
        <w:ind w:left="360"/>
      </w:pPr>
      <w:r>
        <w:t>2. 回復の説明では、現地の人々を理解するには、自分自身の生活の仕方を全て捨てなければならないとされる。</w:t>
      </w:r>
    </w:p>
    <w:p>
      <w:pPr>
        <w:keepNext/>
        <w:keepLines/>
        <w:spacing w:after="60"/>
        <w:ind w:left="360"/>
      </w:pPr>
      <w:r>
        <w:t>3. 第4段階は、滞在先での生活ではなく、母国に帰った後の再適応だけを指している。</w:t>
      </w:r>
    </w:p>
    <w:p>
      <w:pPr>
        <w:keepNext/>
        <w:keepLines/>
        <w:spacing w:after="60"/>
        <w:ind w:left="360"/>
      </w:pPr>
      <w:r>
        <w:t>4. 第2段階では、生活上の実際の困難を背景に、滞在先への敵意や攻撃的な態度が現れると説明される。</w:t>
      </w:r>
    </w:p>
    <w:p>
      <w:pPr>
        <w:keepLines/>
        <w:pBdr>
          <w:top w:val="single" w:color="CCCCCC" w:sz="4" w:space="6"/>
        </w:pBdr>
        <w:spacing w:after="300" w:before="150"/>
      </w:pPr>
      <w:hyperlink w:history="1" w:anchor="A_3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1" w:id="130"/>
      <w:r>
        <w:rPr>
          <w:b/>
          <w:bCs/>
        </w:rPr>
        <w:t xml:space="preserve">問題31</w:t>
      </w:r>
      <w:bookmarkEnd w:id="130"/>
    </w:p>
    <w:p>
      <w:pPr>
        <w:keepNext/>
        <w:keepLines/>
        <w:spacing w:after="120"/>
      </w:pPr>
      <w:r>
        <w:t>Kalamazoo Collegeの留学者家族向け案内が説明するWカーブ・モデルに合うものを一つ選べ。ここでは説明上のモデルを問い、全員が同じ経過をたどるとは仮定しない。</w:t>
      </w:r>
    </w:p>
    <w:p>
      <w:pPr>
        <w:keepNext/>
        <w:keepLines/>
        <w:spacing w:after="60"/>
        <w:ind w:left="360"/>
      </w:pPr>
      <w:r>
        <w:t>1. 案内のWカーブは、渡航直後から帰国まで一方向に悪化するだけの経過を描く。</w:t>
      </w:r>
    </w:p>
    <w:p>
      <w:pPr>
        <w:keepNext/>
        <w:keepLines/>
        <w:spacing w:after="60"/>
        <w:ind w:left="360"/>
      </w:pPr>
      <w:r>
        <w:t>2. 案内のWカーブは、言語習得の年齢限界だけを横軸にしたモデルである。</w:t>
      </w:r>
    </w:p>
    <w:p>
      <w:pPr>
        <w:keepNext/>
        <w:keepLines/>
        <w:spacing w:after="60"/>
        <w:ind w:left="360"/>
      </w:pPr>
      <w:r>
        <w:t>3. 案内のWカーブは、留学中の気持ちの高低に加え、帰国後の再適応に伴う高低も扱う。</w:t>
      </w:r>
    </w:p>
    <w:p>
      <w:pPr>
        <w:keepNext/>
        <w:keepLines/>
        <w:spacing w:after="60"/>
        <w:ind w:left="360"/>
      </w:pPr>
      <w:r>
        <w:t>4. 案内のWカーブは、帰国後の生活を対象から除き、渡航先にいる期間だけを扱う。</w:t>
      </w:r>
    </w:p>
    <w:p>
      <w:pPr>
        <w:keepLines/>
        <w:pBdr>
          <w:top w:val="single" w:color="CCCCCC" w:sz="4" w:space="6"/>
        </w:pBdr>
        <w:spacing w:after="300" w:before="150"/>
      </w:pPr>
      <w:hyperlink w:history="1" w:anchor="A_3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2" w:id="131"/>
      <w:r>
        <w:rPr>
          <w:b/>
          <w:bCs/>
        </w:rPr>
        <w:t xml:space="preserve">問題32</w:t>
      </w:r>
      <w:bookmarkEnd w:id="131"/>
    </w:p>
    <w:p>
      <w:pPr>
        <w:keepNext/>
        <w:keepLines/>
        <w:spacing w:after="120"/>
      </w:pPr>
      <w:r>
        <w:t>オバーグ（1960）「Cultural Shock: Adjustment to New Cultural Environments」の2006年再録本文で、カルチャーショックを説明する際の手がかりの捉え方に合うものを一つ選べ。</w:t>
      </w:r>
    </w:p>
    <w:p>
      <w:pPr>
        <w:keepNext/>
        <w:keepLines/>
        <w:spacing w:after="60"/>
        <w:ind w:left="360"/>
      </w:pPr>
      <w:r>
        <w:t>1. 日常の社会的なやりとりを支える、慣れ親しんだ合図や手がかりを失うことから生じる不安に注目している。</w:t>
      </w:r>
    </w:p>
    <w:p>
      <w:pPr>
        <w:keepNext/>
        <w:keepLines/>
        <w:spacing w:after="60"/>
        <w:ind w:left="360"/>
      </w:pPr>
      <w:r>
        <w:t>2. 手がかりとは意識して暗記した文法規則だけを指し、身振りや表情、習慣は含まれない。</w:t>
      </w:r>
    </w:p>
    <w:p>
      <w:pPr>
        <w:keepNext/>
        <w:keepLines/>
        <w:spacing w:after="60"/>
        <w:ind w:left="360"/>
      </w:pPr>
      <w:r>
        <w:t>3. 人々への不満を述べることは、相手の社会を十分に客観的に理解した証拠なので、そのまま正確な評価として用いるべきだとしている。</w:t>
      </w:r>
    </w:p>
    <w:p>
      <w:pPr>
        <w:keepNext/>
        <w:keepLines/>
        <w:spacing w:after="60"/>
        <w:ind w:left="360"/>
      </w:pPr>
      <w:r>
        <w:t>4. 現地の人々のやり方を理解したなら、自分自身のやり方を捨て、元の行動様式に戻れなくなることが必要だとしている。</w:t>
      </w:r>
    </w:p>
    <w:p>
      <w:pPr>
        <w:keepLines/>
        <w:pBdr>
          <w:top w:val="single" w:color="CCCCCC" w:sz="4" w:space="6"/>
        </w:pBdr>
        <w:spacing w:after="300" w:before="150"/>
      </w:pPr>
      <w:hyperlink w:history="1" w:anchor="A_3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3" w:id="132"/>
      <w:r>
        <w:rPr>
          <w:b/>
          <w:bCs/>
        </w:rPr>
        <w:t xml:space="preserve">問題33</w:t>
      </w:r>
      <w:bookmarkEnd w:id="132"/>
    </w:p>
    <w:p>
      <w:pPr>
        <w:keepNext/>
        <w:keepLines/>
        <w:spacing w:after="120"/>
      </w:pPr>
      <w:r>
        <w:t>ベリー（1997）「Immigration, Acculturation, and Adaptation」が、非支配的集団の立場から説明する文化変容方略のうち、「統合」に合うものを一つ選べ。</w:t>
      </w:r>
    </w:p>
    <w:p>
      <w:pPr>
        <w:keepNext/>
        <w:keepLines/>
        <w:spacing w:after="60"/>
        <w:ind w:left="360"/>
      </w:pPr>
      <w:r>
        <w:t>1. 自らの文化的アイデンティティや特徴を保つことを重視し、同時に他の集団との日常的な関わりや、より大きな社会への参加も求める。</w:t>
      </w:r>
    </w:p>
    <w:p>
      <w:pPr>
        <w:keepNext/>
        <w:keepLines/>
        <w:spacing w:after="60"/>
        <w:ind w:left="360"/>
      </w:pPr>
      <w:r>
        <w:t>2. 自らの文化を保つ可能性や関心が乏しく、他の集団との関係にも関心が乏しい。文化の喪失や排除が背景にある場合も含む。</w:t>
      </w:r>
    </w:p>
    <w:p>
      <w:pPr>
        <w:keepNext/>
        <w:keepLines/>
        <w:spacing w:after="60"/>
        <w:ind w:left="360"/>
      </w:pPr>
      <w:r>
        <w:t>3. 自らの文化的アイデンティティを保とうとはせず、他の文化の人々との日常的な関わりを求める。</w:t>
      </w:r>
    </w:p>
    <w:p>
      <w:pPr>
        <w:keepNext/>
        <w:keepLines/>
        <w:spacing w:after="60"/>
        <w:ind w:left="360"/>
      </w:pPr>
      <w:r>
        <w:t>4. 自らの文化を保つことを重視し、他の集団との関わりを避けたいと考える。</w:t>
      </w:r>
    </w:p>
    <w:p>
      <w:pPr>
        <w:keepLines/>
        <w:pBdr>
          <w:top w:val="single" w:color="CCCCCC" w:sz="4" w:space="6"/>
        </w:pBdr>
        <w:spacing w:after="300" w:before="150"/>
      </w:pPr>
      <w:hyperlink w:history="1" w:anchor="A_3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4" w:id="133"/>
      <w:r>
        <w:rPr>
          <w:b/>
          <w:bCs/>
        </w:rPr>
        <w:t xml:space="preserve">問題34</w:t>
      </w:r>
      <w:bookmarkEnd w:id="133"/>
    </w:p>
    <w:p>
      <w:pPr>
        <w:keepNext/>
        <w:keepLines/>
        <w:spacing w:after="120"/>
      </w:pPr>
      <w:r>
        <w:t>留学生Cさんは、日本に滞在しながら、母国の家族、学校の友人、趣味のクラブの仲間とのつながりをそれぞれ大切にしている。また、相手や場面によって、自分のどのつながりを強く意識するかが変わると話した。欧州評議会のRFCDC（2018）におけるアイデンティティと文化的所属の捉え方に合う説明を一つ選べ。</w:t>
      </w:r>
    </w:p>
    <w:p>
      <w:pPr>
        <w:keepNext/>
        <w:keepLines/>
        <w:spacing w:after="60"/>
        <w:ind w:left="360"/>
      </w:pPr>
      <w:r>
        <w:t>1. 文化的所属とは国家への所属だけを指し、家族や趣味の集団とのつながりは含まれない。</w:t>
      </w:r>
    </w:p>
    <w:p>
      <w:pPr>
        <w:keepNext/>
        <w:keepLines/>
        <w:spacing w:after="60"/>
        <w:ind w:left="360"/>
      </w:pPr>
      <w:r>
        <w:t>2. 同じ文化的集団に属する人は、利用する文化的資源も、その文化に対する個人的な意味づけも全員同じである。</w:t>
      </w:r>
    </w:p>
    <w:p>
      <w:pPr>
        <w:keepNext/>
        <w:keepLines/>
        <w:spacing w:after="60"/>
        <w:ind w:left="360"/>
      </w:pPr>
      <w:r>
        <w:t>3. 文化的アイデンティティをどれほど強く意識するかは、社会的な文脈や本人の関心が変わっても変動しない。</w:t>
      </w:r>
    </w:p>
    <w:p>
      <w:pPr>
        <w:keepNext/>
        <w:keepLines/>
        <w:spacing w:after="60"/>
        <w:ind w:left="360"/>
      </w:pPr>
      <w:r>
        <w:t>4. 一人が複数の文化的集団とつながり、どの所属を強く意識するかが場面や時間に伴って変わることがある。</w:t>
      </w:r>
    </w:p>
    <w:p>
      <w:pPr>
        <w:keepLines/>
        <w:pBdr>
          <w:top w:val="single" w:color="CCCCCC" w:sz="4" w:space="6"/>
        </w:pBdr>
        <w:spacing w:after="300" w:before="150"/>
      </w:pPr>
      <w:hyperlink w:history="1" w:anchor="A_3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5" w:id="134"/>
      <w:r>
        <w:rPr>
          <w:b/>
          <w:bCs/>
        </w:rPr>
        <w:t xml:space="preserve">問題35</w:t>
      </w:r>
      <w:bookmarkEnd w:id="134"/>
    </w:p>
    <w:p>
      <w:pPr>
        <w:keepNext/>
        <w:keepLines/>
        <w:spacing w:after="120"/>
      </w:pPr>
      <w:r>
        <w:t>ベネット（2017）「Developmental Model of Intercultural Sensitivity」による異文化感受性発達モデル（DMIS）の説明に合うものを一つ選べ。</w:t>
      </w:r>
    </w:p>
    <w:p>
      <w:pPr>
        <w:keepNext/>
        <w:keepLines/>
        <w:spacing w:after="60"/>
        <w:ind w:left="360"/>
      </w:pPr>
      <w:r>
        <w:t>1. 「受容」は、相違を認めるだけでは足りず、相手の価値観に全て同意し、その行動をどの場面でも実践することを意味する。</w:t>
      </w:r>
    </w:p>
    <w:p>
      <w:pPr>
        <w:keepNext/>
        <w:keepLines/>
        <w:spacing w:after="60"/>
        <w:ind w:left="360"/>
      </w:pPr>
      <w:r>
        <w:t>2. 「防衛」では、異なる文化の存在や関連性をほとんど知覚できず、自文化と他文化を対比するカテゴリーも形成されていない。</w:t>
      </w:r>
    </w:p>
    <w:p>
      <w:pPr>
        <w:keepNext/>
        <w:keepLines/>
        <w:spacing w:after="60"/>
        <w:ind w:left="360"/>
      </w:pPr>
      <w:r>
        <w:t>3. 否定・防衛・最小化を自文化中心的、受容・適応・統合を文化相対的な側に位置づける。ただし、段階を進むことは必然ではない。</w:t>
      </w:r>
    </w:p>
    <w:p>
      <w:pPr>
        <w:keepNext/>
        <w:keepLines/>
        <w:spacing w:after="60"/>
        <w:ind w:left="360"/>
      </w:pPr>
      <w:r>
        <w:t>4. 最終の「統合」は、文化的な自己のあり方を一つに固定し、異なる文化的世界観の間を移動できなくなることを意味する。</w:t>
      </w:r>
    </w:p>
    <w:p>
      <w:pPr>
        <w:keepLines/>
        <w:pBdr>
          <w:top w:val="single" w:color="CCCCCC" w:sz="4" w:space="6"/>
        </w:pBdr>
        <w:spacing w:after="300" w:before="150"/>
      </w:pPr>
      <w:hyperlink w:history="1" w:anchor="A_3_03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3_6" w:id="135"/>
      <w:r>
        <w:rPr>
          <w:b/>
          <w:bCs/>
        </w:rPr>
        <w:t xml:space="preserve">6. 日本語の学習・教育の情意的側面</w:t>
      </w:r>
      <w:bookmarkEnd w:id="135"/>
    </w:p>
    <w:p>
      <w:pPr>
        <w:pStyle w:val="Heading3"/>
        <w:keepNext/>
        <w:keepLines/>
        <w:spacing w:after="120" w:before="240"/>
      </w:pPr>
      <w:bookmarkStart w:name="Q_3_036" w:id="136"/>
      <w:r>
        <w:rPr>
          <w:b/>
          <w:bCs/>
        </w:rPr>
        <w:t xml:space="preserve">問題36</w:t>
      </w:r>
      <w:bookmarkEnd w:id="136"/>
    </w:p>
    <w:p>
      <w:pPr>
        <w:keepNext/>
        <w:keepLines/>
        <w:spacing w:after="120"/>
      </w:pPr>
      <w:r>
        <w:t xml:space="preserve">デシとライアンの「自己決定理論」における学習動機づけの説明として、最も適切なものを一つ選びなさい。</w:t>
      </w:r>
    </w:p>
    <w:p>
      <w:pPr>
        <w:keepNext/>
        <w:keepLines/>
        <w:spacing w:after="60"/>
        <w:ind w:left="360"/>
      </w:pPr>
      <w:r>
        <w:t xml:space="preserve">1. 内発的に動機づけられている学習者に対して、テストの点数や金銭などの外的な報酬を与えると、常にその行動へのモチベーションは強化・増大する。</w:t>
      </w:r>
    </w:p>
    <w:p>
      <w:pPr>
        <w:keepNext/>
        <w:keepLines/>
        <w:spacing w:after="60"/>
        <w:ind w:left="360"/>
      </w:pPr>
      <w:r>
        <w:t xml:space="preserve">2. 外発的動機づけであっても、その行動の価値を自己の目標と照らし合わせて意味を見出し、主体的に取り組む段階（同一化的調節など）が存在する。</w:t>
      </w:r>
    </w:p>
    <w:p>
      <w:pPr>
        <w:keepNext/>
        <w:keepLines/>
        <w:spacing w:after="60"/>
        <w:ind w:left="360"/>
      </w:pPr>
      <w:r>
        <w:t xml:space="preserve">3. 内発的動機づけとは、単位の取得や報酬、他者からの評価といった外部からの結果を得るために行われる学習行動を指す。</w:t>
      </w:r>
    </w:p>
    <w:p>
      <w:pPr>
        <w:keepNext/>
        <w:keepLines/>
        <w:spacing w:after="60"/>
        <w:ind w:left="360"/>
      </w:pPr>
      <w:r>
        <w:t xml:space="preserve">4. 学習の初期段階においては、外発的動機づけを完全に排除し、内発的動機づけのみで学習を開始させることが最も効果的である。</w:t>
      </w:r>
    </w:p>
    <w:p>
      <w:pPr>
        <w:keepLines/>
        <w:pBdr>
          <w:top w:val="single" w:color="CCCCCC" w:sz="4" w:space="6"/>
        </w:pBdr>
        <w:spacing w:after="300" w:before="150"/>
      </w:pPr>
      <w:hyperlink w:history="1" w:anchor="A_3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7" w:id="137"/>
      <w:r>
        <w:rPr>
          <w:b/>
          <w:bCs/>
        </w:rPr>
        <w:t xml:space="preserve">問題37</w:t>
      </w:r>
      <w:bookmarkEnd w:id="137"/>
    </w:p>
    <w:p>
      <w:pPr>
        <w:keepNext/>
        <w:keepLines/>
        <w:spacing w:after="120"/>
      </w:pPr>
      <w:r>
        <w:t>British Council向け報告書「Teachers Guide: Foundations in teaching English」（2023）が紹介する、道具的・統合的な学習目的の区別に合うものを一つ選べ。</w:t>
      </w:r>
    </w:p>
    <w:p>
      <w:pPr>
        <w:keepNext/>
        <w:keepLines/>
        <w:spacing w:after="60"/>
        <w:ind w:left="360"/>
      </w:pPr>
      <w:r>
        <w:t>1. よりよい仕事や試験合格などの実利を目指す目的は、道具的な側として紹介される。</w:t>
      </w:r>
    </w:p>
    <w:p>
      <w:pPr>
        <w:keepNext/>
        <w:keepLines/>
        <w:spacing w:after="60"/>
        <w:ind w:left="360"/>
      </w:pPr>
      <w:r>
        <w:t>2. その言語を話す人々や文化への関心を深めたいという目的は、同資料では道具的な側だけとして紹介される。</w:t>
      </w:r>
    </w:p>
    <w:p>
      <w:pPr>
        <w:keepNext/>
        <w:keepLines/>
        <w:spacing w:after="60"/>
        <w:ind w:left="360"/>
      </w:pPr>
      <w:r>
        <w:t>3. 同資料の二つの目的の区別は、学習者の努力量を直接測った点数そのものを表す。</w:t>
      </w:r>
    </w:p>
    <w:p>
      <w:pPr>
        <w:keepNext/>
        <w:keepLines/>
        <w:spacing w:after="60"/>
        <w:ind w:left="360"/>
      </w:pPr>
      <w:r>
        <w:t>4. 同資料の紹介から、統合的な目的を持てばあらゆる環境で必ず成績が上回ると結論できる。</w:t>
      </w:r>
    </w:p>
    <w:p>
      <w:pPr>
        <w:keepLines/>
        <w:pBdr>
          <w:top w:val="single" w:color="CCCCCC" w:sz="4" w:space="6"/>
        </w:pBdr>
        <w:spacing w:after="300" w:before="150"/>
      </w:pPr>
      <w:hyperlink w:history="1" w:anchor="A_3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8" w:id="138"/>
      <w:r>
        <w:rPr>
          <w:b/>
          <w:bCs/>
        </w:rPr>
        <w:t xml:space="preserve">問題38</w:t>
      </w:r>
      <w:bookmarkEnd w:id="138"/>
    </w:p>
    <w:p>
      <w:pPr>
        <w:keepNext/>
        <w:keepLines/>
        <w:spacing w:after="120"/>
      </w:pPr>
      <w:r>
        <w:t>RyanとDeci（2000）の内発的動機づけと外発的動機づけの区別に照らし、次の発言のうち、活動そのものへの興味を学習理由として述べているものを一つ選べ。</w:t>
      </w:r>
    </w:p>
    <w:p>
      <w:pPr>
        <w:keepNext/>
        <w:keepLines/>
        <w:spacing w:after="60"/>
        <w:ind w:left="360"/>
      </w:pPr>
      <w:r>
        <w:t xml:space="preserve">1. Bさん：「新しい漢字の成り立ちや、言葉の語源を知るのが単純に面白くて、時間も忘れてついつい辞書を調べてしまいます。」</w:t>
      </w:r>
    </w:p>
    <w:p>
      <w:pPr>
        <w:keepNext/>
        <w:keepLines/>
        <w:spacing w:after="60"/>
        <w:ind w:left="360"/>
      </w:pPr>
      <w:r>
        <w:t xml:space="preserve">2. Dさん：「クラスのテストで1位になって、先生やクラスメートから『すごい』と認められたいから勉強しています。」</w:t>
      </w:r>
    </w:p>
    <w:p>
      <w:pPr>
        <w:keepNext/>
        <w:keepLines/>
        <w:spacing w:after="60"/>
        <w:ind w:left="360"/>
      </w:pPr>
      <w:r>
        <w:t xml:space="preserve">3. Cさん：「来期の奨学金を受給するための必須条件に日本語の成績が含まれているので、落とすわけにはいきません。」</w:t>
      </w:r>
    </w:p>
    <w:p>
      <w:pPr>
        <w:keepNext/>
        <w:keepLines/>
        <w:spacing w:after="60"/>
        <w:ind w:left="360"/>
      </w:pPr>
      <w:r>
        <w:t xml:space="preserve">4. Aさん：「親から『日本語能力試験N2に合格したら欲しかったPCを買ってあげる』と言われたので頑張っています。」</w:t>
      </w:r>
    </w:p>
    <w:p>
      <w:pPr>
        <w:keepLines/>
        <w:pBdr>
          <w:top w:val="single" w:color="CCCCCC" w:sz="4" w:space="6"/>
        </w:pBdr>
        <w:spacing w:after="300" w:before="150"/>
      </w:pPr>
      <w:hyperlink w:history="1" w:anchor="A_3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39" w:id="139"/>
      <w:r>
        <w:rPr>
          <w:b/>
          <w:bCs/>
        </w:rPr>
        <w:t xml:space="preserve">問題39</w:t>
      </w:r>
      <w:bookmarkEnd w:id="139"/>
    </w:p>
    <w:p>
      <w:pPr>
        <w:keepNext/>
        <w:keepLines/>
        <w:spacing w:after="120"/>
      </w:pPr>
      <w:r>
        <w:t>Dörnyei（2019）が振り返る「L2動機づけ自己システム」の構成について、最も適当な説明を一つ選べ。</w:t>
      </w:r>
    </w:p>
    <w:p>
      <w:pPr>
        <w:keepNext/>
        <w:keepLines/>
        <w:spacing w:after="60"/>
        <w:ind w:left="360"/>
      </w:pPr>
      <w:r>
        <w:t>1. 「L2学習経験」は将来の自己像だけを扱い、現在の教師・カリキュラム・学習者集団は扱わない。</w:t>
      </w:r>
    </w:p>
    <w:p>
      <w:pPr>
        <w:keepNext/>
        <w:keepLines/>
        <w:spacing w:after="60"/>
        <w:ind w:left="360"/>
      </w:pPr>
      <w:r>
        <w:t>2. 「理想のL2自己」と「義務のL2自己」の二つだけで構成され、「L2学習経験」は構成要素に含まれない。</w:t>
      </w:r>
    </w:p>
    <w:p>
      <w:pPr>
        <w:keepNext/>
        <w:keepLines/>
        <w:spacing w:after="60"/>
        <w:ind w:left="360"/>
      </w:pPr>
      <w:r>
        <w:t>3. 「L2学習経験」とは、過去の運動能力がそのまま言語能力に移る仕組みだけを意味する。</w:t>
      </w:r>
    </w:p>
    <w:p>
      <w:pPr>
        <w:keepNext/>
        <w:keepLines/>
        <w:spacing w:after="60"/>
        <w:ind w:left="360"/>
      </w:pPr>
      <w:r>
        <w:t>4. 将来の自己の指針となる二つの要素に加え、教師やカリキュラム、学習者集団、成功経験など、現在の学習環境・経験に関わる「L2学習経験」が含まれる。</w:t>
      </w:r>
    </w:p>
    <w:p>
      <w:pPr>
        <w:keepLines/>
        <w:pBdr>
          <w:top w:val="single" w:color="CCCCCC" w:sz="4" w:space="6"/>
        </w:pBdr>
        <w:spacing w:after="300" w:before="150"/>
      </w:pPr>
      <w:hyperlink w:history="1" w:anchor="A_3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0" w:id="140"/>
      <w:r>
        <w:rPr>
          <w:b/>
          <w:bCs/>
        </w:rPr>
        <w:t xml:space="preserve">問題40</w:t>
      </w:r>
      <w:bookmarkEnd w:id="140"/>
    </w:p>
    <w:p>
      <w:pPr>
        <w:keepNext/>
        <w:keepLines/>
        <w:spacing w:after="120"/>
      </w:pPr>
      <w:r>
        <w:t>Horwitz・Horwitz・Cope（1986）の外国語教室不安の説明として、最も適当なものを一つ選べ。</w:t>
      </w:r>
    </w:p>
    <w:p>
      <w:pPr>
        <w:keepNext/>
        <w:keepLines/>
        <w:spacing w:after="60"/>
        <w:ind w:left="360"/>
      </w:pPr>
      <w:r>
        <w:t>1. コミュニケーション不安、テスト不安、否定的評価への恐れの三つを、そのまま単純に組み合わせたものと定義される。</w:t>
      </w:r>
    </w:p>
    <w:p>
      <w:pPr>
        <w:keepNext/>
        <w:keepLines/>
        <w:spacing w:after="60"/>
        <w:ind w:left="360"/>
      </w:pPr>
      <w:r>
        <w:t>2. 三つの関連する不安概念が説明の手がかりとなるが、その単純な組合せではなく、教室での言語学習に特有の自己認識・信念・感情・行動の複合体とされる。</w:t>
      </w:r>
    </w:p>
    <w:p>
      <w:pPr>
        <w:keepNext/>
        <w:keepLines/>
        <w:spacing w:after="60"/>
        <w:ind w:left="360"/>
      </w:pPr>
      <w:r>
        <w:t>3. 発話に関する不安は対象外であり、読むことと聞くことに関する不安だけを扱う。</w:t>
      </w:r>
    </w:p>
    <w:p>
      <w:pPr>
        <w:keepNext/>
        <w:keepLines/>
        <w:spacing w:after="60"/>
        <w:ind w:left="360"/>
      </w:pPr>
      <w:r>
        <w:t>4. 一般的な性格としての不安だけを扱い、教室での言語学習という状況に特有の不安は扱わない。</w:t>
      </w:r>
    </w:p>
    <w:p>
      <w:pPr>
        <w:keepLines/>
        <w:pBdr>
          <w:top w:val="single" w:color="CCCCCC" w:sz="4" w:space="6"/>
        </w:pBdr>
        <w:spacing w:after="300" w:before="150"/>
      </w:pPr>
      <w:hyperlink w:history="1" w:anchor="A_3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3_041" w:id="141"/>
      <w:r>
        <w:rPr>
          <w:b/>
          <w:bCs/>
        </w:rPr>
        <w:t xml:space="preserve">問題41</w:t>
      </w:r>
      <w:bookmarkEnd w:id="141"/>
    </w:p>
    <w:p>
      <w:pPr>
        <w:keepNext/>
        <w:keepLines/>
        <w:spacing w:after="120"/>
      </w:pPr>
      <w:r>
        <w:t>会話クラスのEさんは筆記テストで高得点を取るが、教師から指名されると強く緊張し、既習の表現でも声が出にくいという。Horwitzら（1986）が述べる教育上の示唆を踏まえた教師の対応として、最も適当なものを一つ選べ。</w:t>
      </w:r>
    </w:p>
    <w:p>
      <w:pPr>
        <w:keepNext/>
        <w:keepLines/>
        <w:spacing w:after="60"/>
        <w:ind w:left="360"/>
      </w:pPr>
      <w:r>
        <w:t>1. 発話できない原因は経済的なメリットを感じていないことだけだと断定し、就職上の利点を説得する。</w:t>
      </w:r>
    </w:p>
    <w:p>
      <w:pPr>
        <w:keepNext/>
        <w:keepLines/>
        <w:spacing w:after="60"/>
        <w:ind w:left="360"/>
      </w:pPr>
      <w:r>
        <w:t>2. 不安が関係する可能性を考え、本人が負担を感じる場面を確認し、教室の活動や訂正の仕方を見直す。変更後の反応も観察する。</w:t>
      </w:r>
    </w:p>
    <w:p>
      <w:pPr>
        <w:keepNext/>
        <w:keepLines/>
        <w:spacing w:after="60"/>
        <w:ind w:left="360"/>
      </w:pPr>
      <w:r>
        <w:t>3. 原因や本人の負担を確認せず、すべての誤りを即座に訂正し、順位を掲示して競争させれば必ず解決すると判断する。</w:t>
      </w:r>
    </w:p>
    <w:p>
      <w:pPr>
        <w:keepNext/>
        <w:keepLines/>
        <w:spacing w:after="60"/>
        <w:ind w:left="360"/>
      </w:pPr>
      <w:r>
        <w:t>4. 筆記テストの結果や発話場面を検討せず、文法・語彙の知識不足だけが原因だと断定し、大量の筆記問題を追加する。</w:t>
      </w:r>
    </w:p>
    <w:p>
      <w:pPr>
        <w:keepLines/>
        <w:pBdr>
          <w:top w:val="single" w:color="CCCCCC" w:sz="4" w:space="6"/>
        </w:pBdr>
        <w:spacing w:after="300" w:before="150"/>
      </w:pPr>
      <w:hyperlink w:history="1" w:anchor="A_3_041">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4_START" w:id="142"/>
      <w:r>
        <w:t xml:space="preserve">第4章　言語と教育</w:t>
      </w:r>
      <w:bookmarkEnd w:id="142"/>
    </w:p>
    <w:p>
      <w:pPr>
        <w:spacing w:after="120"/>
      </w:pPr>
      <w:r>
        <w:rPr>
          <w:b/>
          <w:bCs/>
        </w:rPr>
        <w:t xml:space="preserve">この章の構成（サブトピック一覧）</w:t>
      </w:r>
    </w:p>
    <w:p>
      <w:pPr>
        <w:spacing w:after="60"/>
      </w:pPr>
      <w:r>
        <w:t xml:space="preserve">1. </w:t>
      </w:r>
      <w:hyperlink w:history="1" w:anchor="SUB_4_1">
        <w:r>
          <w:rPr>
            <w:rStyle w:val="Hyperlink"/>
          </w:rPr>
          <w:t xml:space="preserve">日本語教師の資質・能力（7問）</w:t>
        </w:r>
      </w:hyperlink>
    </w:p>
    <w:p>
      <w:pPr>
        <w:spacing w:after="60"/>
      </w:pPr>
      <w:r>
        <w:t xml:space="preserve">2. </w:t>
      </w:r>
      <w:hyperlink w:history="1" w:anchor="SUB_4_2">
        <w:r>
          <w:rPr>
            <w:rStyle w:val="Hyperlink"/>
          </w:rPr>
          <w:t xml:space="preserve">日本語教育プログラムの理解と実践（7問）</w:t>
        </w:r>
      </w:hyperlink>
    </w:p>
    <w:p>
      <w:pPr>
        <w:spacing w:after="60"/>
      </w:pPr>
      <w:r>
        <w:t xml:space="preserve">3. </w:t>
      </w:r>
      <w:hyperlink w:history="1" w:anchor="SUB_4_3">
        <w:r>
          <w:rPr>
            <w:rStyle w:val="Hyperlink"/>
          </w:rPr>
          <w:t xml:space="preserve">教室・言語環境の設定（7問）</w:t>
        </w:r>
      </w:hyperlink>
    </w:p>
    <w:p>
      <w:pPr>
        <w:spacing w:after="60"/>
      </w:pPr>
      <w:r>
        <w:t xml:space="preserve">4. </w:t>
      </w:r>
      <w:hyperlink w:history="1" w:anchor="SUB_4_4">
        <w:r>
          <w:rPr>
            <w:rStyle w:val="Hyperlink"/>
          </w:rPr>
          <w:t xml:space="preserve">コースデザイン（9問）</w:t>
        </w:r>
      </w:hyperlink>
    </w:p>
    <w:p>
      <w:pPr>
        <w:spacing w:after="60"/>
      </w:pPr>
      <w:r>
        <w:t xml:space="preserve">5. </w:t>
      </w:r>
      <w:hyperlink w:history="1" w:anchor="SUB_4_5">
        <w:r>
          <w:rPr>
            <w:rStyle w:val="Hyperlink"/>
          </w:rPr>
          <w:t xml:space="preserve">教授法（12問）</w:t>
        </w:r>
      </w:hyperlink>
    </w:p>
    <w:p>
      <w:pPr>
        <w:spacing w:after="60"/>
      </w:pPr>
      <w:r>
        <w:t xml:space="preserve">6. </w:t>
      </w:r>
      <w:hyperlink w:history="1" w:anchor="SUB_4_6">
        <w:r>
          <w:rPr>
            <w:rStyle w:val="Hyperlink"/>
          </w:rPr>
          <w:t xml:space="preserve">教材分析・作成・開発（8問）</w:t>
        </w:r>
      </w:hyperlink>
    </w:p>
    <w:p>
      <w:pPr>
        <w:spacing w:after="60"/>
      </w:pPr>
      <w:r>
        <w:t xml:space="preserve">7. </w:t>
      </w:r>
      <w:hyperlink w:history="1" w:anchor="SUB_4_7">
        <w:r>
          <w:rPr>
            <w:rStyle w:val="Hyperlink"/>
          </w:rPr>
          <w:t xml:space="preserve">評価法（11問）</w:t>
        </w:r>
      </w:hyperlink>
    </w:p>
    <w:p>
      <w:pPr>
        <w:spacing w:after="60"/>
      </w:pPr>
      <w:r>
        <w:t xml:space="preserve">8. </w:t>
      </w:r>
      <w:hyperlink w:history="1" w:anchor="SUB_4_8">
        <w:r>
          <w:rPr>
            <w:rStyle w:val="Hyperlink"/>
          </w:rPr>
          <w:t xml:space="preserve">授業計画（8問）</w:t>
        </w:r>
      </w:hyperlink>
    </w:p>
    <w:p>
      <w:pPr>
        <w:spacing w:after="60"/>
      </w:pPr>
      <w:r>
        <w:t xml:space="preserve">9. </w:t>
      </w:r>
      <w:hyperlink w:history="1" w:anchor="SUB_4_9">
        <w:r>
          <w:rPr>
            <w:rStyle w:val="Hyperlink"/>
          </w:rPr>
          <w:t xml:space="preserve">中間言語分析（7問）</w:t>
        </w:r>
      </w:hyperlink>
    </w:p>
    <w:p>
      <w:pPr>
        <w:spacing w:after="60"/>
      </w:pPr>
      <w:r>
        <w:t xml:space="preserve">10. </w:t>
      </w:r>
      <w:hyperlink w:history="1" w:anchor="SUB_4_10">
        <w:r>
          <w:rPr>
            <w:rStyle w:val="Hyperlink"/>
          </w:rPr>
          <w:t xml:space="preserve">授業分析・自己点検能力（7問）</w:t>
        </w:r>
      </w:hyperlink>
    </w:p>
    <w:p>
      <w:pPr>
        <w:spacing w:after="60"/>
      </w:pPr>
      <w:r>
        <w:t xml:space="preserve">11. </w:t>
      </w:r>
      <w:hyperlink w:history="1" w:anchor="SUB_4_11">
        <w:r>
          <w:rPr>
            <w:rStyle w:val="Hyperlink"/>
          </w:rPr>
          <w:t xml:space="preserve">目的・対象別日本語教育法（10問）</w:t>
        </w:r>
      </w:hyperlink>
    </w:p>
    <w:p>
      <w:pPr>
        <w:spacing w:after="60"/>
      </w:pPr>
      <w:r>
        <w:t xml:space="preserve">12. </w:t>
      </w:r>
      <w:hyperlink w:history="1" w:anchor="SUB_4_12">
        <w:r>
          <w:rPr>
            <w:rStyle w:val="Hyperlink"/>
          </w:rPr>
          <w:t xml:space="preserve">異文化間教育（7問）</w:t>
        </w:r>
      </w:hyperlink>
    </w:p>
    <w:p>
      <w:pPr>
        <w:spacing w:after="60"/>
      </w:pPr>
      <w:r>
        <w:t xml:space="preserve">13. </w:t>
      </w:r>
      <w:hyperlink w:history="1" w:anchor="SUB_4_13">
        <w:r>
          <w:rPr>
            <w:rStyle w:val="Hyperlink"/>
          </w:rPr>
          <w:t xml:space="preserve">異文化コミュニケーション（7問）</w:t>
        </w:r>
      </w:hyperlink>
    </w:p>
    <w:p>
      <w:pPr>
        <w:spacing w:after="60"/>
      </w:pPr>
      <w:r>
        <w:t xml:space="preserve">14. </w:t>
      </w:r>
      <w:hyperlink w:history="1" w:anchor="SUB_4_14">
        <w:r>
          <w:rPr>
            <w:rStyle w:val="Hyperlink"/>
          </w:rPr>
          <w:t xml:space="preserve">コミュニケーション教育（7問）</w:t>
        </w:r>
      </w:hyperlink>
    </w:p>
    <w:p>
      <w:pPr>
        <w:spacing w:after="60"/>
      </w:pPr>
      <w:r>
        <w:t xml:space="preserve">15. </w:t>
      </w:r>
      <w:hyperlink w:history="1" w:anchor="SUB_4_15">
        <w:r>
          <w:rPr>
            <w:rStyle w:val="Hyperlink"/>
          </w:rPr>
          <w:t xml:space="preserve">日本語教育とICT（7問）</w:t>
        </w:r>
      </w:hyperlink>
    </w:p>
    <w:p>
      <w:pPr>
        <w:spacing w:after="60"/>
      </w:pPr>
      <w:r>
        <w:t xml:space="preserve">16. </w:t>
      </w:r>
      <w:hyperlink w:history="1" w:anchor="SUB_4_16">
        <w:r>
          <w:rPr>
            <w:rStyle w:val="Hyperlink"/>
          </w:rPr>
          <w:t xml:space="preserve">著作権（6問）</w:t>
        </w:r>
      </w:hyperlink>
    </w:p>
    <w:p>
      <w:pPr>
        <w:pStyle w:val="Heading3"/>
        <w:spacing w:after="120" w:before="240"/>
      </w:pPr>
      <w:bookmarkStart w:name="SUB_4_1" w:id="143"/>
      <w:r>
        <w:rPr>
          <w:b/>
          <w:bCs/>
        </w:rPr>
        <w:t xml:space="preserve">1. 日本語教師の資質・能力</w:t>
      </w:r>
      <w:bookmarkEnd w:id="143"/>
    </w:p>
    <w:p>
      <w:pPr>
        <w:pStyle w:val="Heading3"/>
        <w:keepNext/>
        <w:keepLines/>
        <w:spacing w:after="120" w:before="240"/>
      </w:pPr>
      <w:bookmarkStart w:name="Q_4_001" w:id="144"/>
      <w:r>
        <w:rPr>
          <w:b/>
          <w:bCs/>
        </w:rPr>
        <w:t xml:space="preserve">問題1</w:t>
      </w:r>
      <w:bookmarkEnd w:id="144"/>
    </w:p>
    <w:p>
      <w:pPr>
        <w:keepNext/>
        <w:keepLines/>
        <w:spacing w:after="120"/>
      </w:pPr>
      <w:r>
        <w:t>ショーン（Schön, 1983）の省察的実践についての説明に合うものを一つ選びなさい。</w:t>
      </w:r>
    </w:p>
    <w:p>
      <w:pPr>
        <w:keepNext/>
        <w:keepLines/>
        <w:spacing w:after="60"/>
        <w:ind w:left="360"/>
      </w:pPr>
      <w:r>
        <w:t>1. 省察では、自分の行為に暗黙に含まれる理解を検討せず、外部から与えられた評価だけを判断の根拠とする。</w:t>
      </w:r>
    </w:p>
    <w:p>
      <w:pPr>
        <w:keepNext/>
        <w:keepLines/>
        <w:spacing w:after="60"/>
        <w:ind w:left="360"/>
      </w:pPr>
      <w:r>
        <w:t>2. 経験を積んで身に付けた理解や対応は、その後に新たな状況へ出会っても問い直す必要がない。</w:t>
      </w:r>
    </w:p>
    <w:p>
      <w:pPr>
        <w:keepNext/>
        <w:keepLines/>
        <w:spacing w:after="60"/>
        <w:ind w:left="360"/>
      </w:pPr>
      <w:r>
        <w:t>3. 科学的な理論や技術を適用して問題を解くことだけで、何を問題とするかを定める過程も十分に説明できる。</w:t>
      </w:r>
    </w:p>
    <w:p>
      <w:pPr>
        <w:keepNext/>
        <w:keepLines/>
        <w:spacing w:after="60"/>
        <w:ind w:left="360"/>
      </w:pPr>
      <w:r>
        <w:t>4. 自らの行為に含まれる理解を問い直し、不確実な状況を捉え直して、対応を試みることがある。</w:t>
      </w:r>
    </w:p>
    <w:p>
      <w:pPr>
        <w:keepLines/>
        <w:pBdr>
          <w:top w:val="single" w:color="CCCCCC" w:sz="4" w:space="6"/>
        </w:pBdr>
        <w:spacing w:after="300" w:before="150"/>
      </w:pPr>
      <w:hyperlink w:history="1" w:anchor="A_4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2" w:id="145"/>
      <w:r>
        <w:rPr>
          <w:b/>
          <w:bCs/>
        </w:rPr>
        <w:t xml:space="preserve">問題2</w:t>
      </w:r>
      <w:bookmarkEnd w:id="145"/>
    </w:p>
    <w:p>
      <w:pPr>
        <w:keepNext/>
        <w:keepLines/>
        <w:spacing w:after="120"/>
      </w:pPr>
      <w:r>
        <w:t>学習者同士が言語を使って協働し、自分の学習にも責任を持つコミュニカティブな授業を目指す。この方針を支える教師の役割として、最も適切なものを一つ選びなさい。</w:t>
      </w:r>
    </w:p>
    <w:p>
      <w:pPr>
        <w:keepNext/>
        <w:keepLines/>
        <w:spacing w:after="60"/>
        <w:ind w:left="360"/>
      </w:pPr>
      <w:r>
        <w:t>1. 学習者同士のやり取りを設けず、教師がすべての発話内容を決め、学習者は教師の発話だけを再現するようにする。</w:t>
      </w:r>
    </w:p>
    <w:p>
      <w:pPr>
        <w:keepNext/>
        <w:keepLines/>
        <w:spacing w:after="60"/>
        <w:ind w:left="360"/>
      </w:pPr>
      <w:r>
        <w:t>2. 学習者同士で意味を伝えることより、教師のモデルと同じ誤りのない文を産出させることだけを教師の役割とする。</w:t>
      </w:r>
    </w:p>
    <w:p>
      <w:pPr>
        <w:keepNext/>
        <w:keepLines/>
        <w:spacing w:after="60"/>
        <w:ind w:left="360"/>
      </w:pPr>
      <w:r>
        <w:t>3. 学習活動を促進し、その進行を見守りながら、学習者が互いに聞き合い、言語を使って参加できるよう支援する。</w:t>
      </w:r>
    </w:p>
    <w:p>
      <w:pPr>
        <w:keepNext/>
        <w:keepLines/>
        <w:spacing w:after="60"/>
        <w:ind w:left="360"/>
      </w:pPr>
      <w:r>
        <w:t>4. 学習者の参加や学習への責任は重視せず、教師だけを言語のモデルとし、学習者には教師の説明を聞くことだけを求める。</w:t>
      </w:r>
    </w:p>
    <w:p>
      <w:pPr>
        <w:keepLines/>
        <w:pBdr>
          <w:top w:val="single" w:color="CCCCCC" w:sz="4" w:space="6"/>
        </w:pBdr>
        <w:spacing w:after="300" w:before="150"/>
      </w:pPr>
      <w:hyperlink w:history="1" w:anchor="A_4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3" w:id="146"/>
      <w:r>
        <w:rPr>
          <w:b/>
          <w:bCs/>
        </w:rPr>
        <w:t xml:space="preserve">問題3</w:t>
      </w:r>
      <w:bookmarkEnd w:id="146"/>
    </w:p>
    <w:p>
      <w:pPr>
        <w:keepNext/>
        <w:keepLines/>
        <w:spacing w:after="120"/>
      </w:pPr>
      <w:r>
        <w:t>RichardsとFarrell（2005）第1章が示す、言語教師の継続的な専門性開発の考え方に合うものを一つ選びなさい。</w:t>
      </w:r>
    </w:p>
    <w:p>
      <w:pPr>
        <w:keepNext/>
        <w:keepLines/>
        <w:spacing w:after="60"/>
        <w:ind w:left="360"/>
      </w:pPr>
      <w:r>
        <w:t xml:space="preserve">1. 自身の過去の経験のみを絶対視し、新しい教育テクノロジーや最新の第二言語習得理論の導入を意図的に避ける姿勢のことである。</w:t>
      </w:r>
    </w:p>
    <w:p>
      <w:pPr>
        <w:keepNext/>
        <w:keepLines/>
        <w:spacing w:after="60"/>
        <w:ind w:left="360"/>
      </w:pPr>
      <w:r>
        <w:t>2. 自分の実践を振り返るとともに、同僚との知識・経験の共有や新たな知識の学習を行う。学校側も学びの機会を支援する。</w:t>
      </w:r>
    </w:p>
    <w:p>
      <w:pPr>
        <w:keepNext/>
        <w:keepLines/>
        <w:spacing w:after="60"/>
        <w:ind w:left="360"/>
      </w:pPr>
      <w:r>
        <w:t xml:space="preserve">3. 養成講座や教員試験に合格した時点で専門性の開発は完了するため、就職後の自主的な研修や研究活動は不要である。</w:t>
      </w:r>
    </w:p>
    <w:p>
      <w:pPr>
        <w:keepNext/>
        <w:keepLines/>
        <w:spacing w:after="60"/>
        <w:ind w:left="360"/>
      </w:pPr>
      <w:r>
        <w:t xml:space="preserve">4. CPDとは、他の教師との実践共有や情報交換を禁止し、自分一人の閉ざされた授業経験のみから指導スキルを磨く独学法のことである。</w:t>
      </w:r>
    </w:p>
    <w:p>
      <w:pPr>
        <w:keepLines/>
        <w:pBdr>
          <w:top w:val="single" w:color="CCCCCC" w:sz="4" w:space="6"/>
        </w:pBdr>
        <w:spacing w:after="300" w:before="150"/>
      </w:pPr>
      <w:hyperlink w:history="1" w:anchor="A_4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4" w:id="147"/>
      <w:r>
        <w:rPr>
          <w:b/>
          <w:bCs/>
        </w:rPr>
        <w:t xml:space="preserve">問題4</w:t>
      </w:r>
      <w:bookmarkEnd w:id="147"/>
    </w:p>
    <w:p>
      <w:pPr>
        <w:keepNext/>
        <w:keepLines/>
        <w:spacing w:after="120"/>
      </w:pPr>
      <w:r>
        <w:t>授業中、教師Aさんは学習者の「て形」の誤りに気付き、「自分の説明では形の違いが伝わっていないのではないか」と捉え直した。そこで予定していた練習を一時中断し、対比例を示して学習者の反応を確かめることにした。ショーン（1983）の概念をこの架空事例に当てはめた説明として、最も適切なものを一つ選びなさい。</w:t>
      </w:r>
    </w:p>
    <w:p>
      <w:pPr>
        <w:keepNext/>
        <w:keepLines/>
        <w:spacing w:after="60"/>
        <w:ind w:left="360"/>
      </w:pPr>
      <w:r>
        <w:t>1. 授業が終わった後に、完了した実践を振り返ることだけがこの場面で行われている。</w:t>
      </w:r>
    </w:p>
    <w:p>
      <w:pPr>
        <w:keepNext/>
        <w:keepLines/>
        <w:spacing w:after="60"/>
        <w:ind w:left="360"/>
      </w:pPr>
      <w:r>
        <w:t>2. 予定した練習を変えたという事実だけで、教師の知識不足と指導の失敗が確定する。</w:t>
      </w:r>
    </w:p>
    <w:p>
      <w:pPr>
        <w:keepNext/>
        <w:keepLines/>
        <w:spacing w:after="60"/>
        <w:ind w:left="360"/>
      </w:pPr>
      <w:r>
        <w:t>3. 当初の状況理解を一切検討せず、決めていた手順だけをそのまま遂行している。</w:t>
      </w:r>
    </w:p>
    <w:p>
      <w:pPr>
        <w:keepNext/>
        <w:keepLines/>
        <w:spacing w:after="60"/>
        <w:ind w:left="360"/>
      </w:pPr>
      <w:r>
        <w:t>4. 実践が進行する中で状況の理解を問い直し、別の対応を試しているため、「行為の中の省察」の例と解釈できる。</w:t>
      </w:r>
    </w:p>
    <w:p>
      <w:pPr>
        <w:keepLines/>
        <w:pBdr>
          <w:top w:val="single" w:color="CCCCCC" w:sz="4" w:space="6"/>
        </w:pBdr>
        <w:spacing w:after="300" w:before="150"/>
      </w:pPr>
      <w:hyperlink w:history="1" w:anchor="A_4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5" w:id="148"/>
      <w:r>
        <w:rPr>
          <w:b/>
          <w:bCs/>
        </w:rPr>
        <w:t xml:space="preserve">問題5</w:t>
      </w:r>
      <w:bookmarkEnd w:id="148"/>
    </w:p>
    <w:p>
      <w:pPr>
        <w:keepNext/>
        <w:keepLines/>
        <w:spacing w:after="120"/>
      </w:pPr>
      <w:r>
        <w:t>Cambridge International Educationの公開手引きが示す、専門性の向上を目的とするピア・オブザベーションについて、最も適当なものを選べ。</w:t>
      </w:r>
    </w:p>
    <w:p>
      <w:pPr>
        <w:keepNext/>
        <w:keepLines/>
        <w:spacing w:after="60"/>
        <w:ind w:left="360"/>
      </w:pPr>
      <w:r>
        <w:t>1. 観察した同僚の教案を、自分の学習者や授業条件を検討せずにそのまま写すことを目的とする。</w:t>
      </w:r>
    </w:p>
    <w:p>
      <w:pPr>
        <w:keepNext/>
        <w:keepLines/>
        <w:spacing w:after="60"/>
        <w:ind w:left="360"/>
      </w:pPr>
      <w:r>
        <w:t>2. 経験の浅い新人教員だけを対象とし、経験豊富な教員は省察の対象から除外する。</w:t>
      </w:r>
    </w:p>
    <w:p>
      <w:pPr>
        <w:keepNext/>
        <w:keepLines/>
        <w:spacing w:after="60"/>
        <w:ind w:left="360"/>
      </w:pPr>
      <w:r>
        <w:t>3. 教員を格付けすることを主目的とし、観察後には一方的に評価を告げる。</w:t>
      </w:r>
    </w:p>
    <w:p>
      <w:pPr>
        <w:keepNext/>
        <w:keepLines/>
        <w:spacing w:after="60"/>
        <w:ind w:left="360"/>
      </w:pPr>
      <w:r>
        <w:t>4. 同僚の授業を観察し、記録した事実に基づく対話を通して、観察者と授業者がそれぞれの実践を振り返る。</w:t>
      </w:r>
    </w:p>
    <w:p>
      <w:pPr>
        <w:keepLines/>
        <w:pBdr>
          <w:top w:val="single" w:color="CCCCCC" w:sz="4" w:space="6"/>
        </w:pBdr>
        <w:spacing w:after="300" w:before="150"/>
      </w:pPr>
      <w:hyperlink w:history="1" w:anchor="A_4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6" w:id="149"/>
      <w:r>
        <w:rPr>
          <w:b/>
          <w:bCs/>
        </w:rPr>
        <w:t xml:space="preserve">問題6</w:t>
      </w:r>
      <w:bookmarkEnd w:id="149"/>
    </w:p>
    <w:p>
      <w:pPr>
        <w:keepNext/>
        <w:keepLines/>
        <w:spacing w:after="120"/>
      </w:pPr>
      <w:r>
        <w:t>次は教材用の架空事例である。作文の学習者は「説明文を丁寧体で統一して書けるようになりたい」と教師に相談した。現在の作文には「昨日は映画を見ました。とても面白かった」とある。Holec（1981）の、学習者が学習を引き受ける能力の発達を支える立場に照らし、最も適切な対応を一つ選びなさい。文体の混在がすべての文章で誤りだという前提は置かない。</w:t>
      </w:r>
    </w:p>
    <w:p>
      <w:pPr>
        <w:keepNext/>
        <w:keepLines/>
        <w:spacing w:after="60"/>
        <w:ind w:left="360"/>
      </w:pPr>
      <w:r>
        <w:t>1. 学習者が示した目標は話し合わず、教師が別の目標を決め、学習者には知らせずに採点する。</w:t>
      </w:r>
    </w:p>
    <w:p>
      <w:pPr>
        <w:keepNext/>
        <w:keepLines/>
        <w:spacing w:after="60"/>
        <w:ind w:left="360"/>
      </w:pPr>
      <w:r>
        <w:t>2. 目標と見直しの観点を話し合い、文末を比較する方法を提案し、学習者自身が推敲して目標に照らして振り返る機会を設ける。</w:t>
      </w:r>
    </w:p>
    <w:p>
      <w:pPr>
        <w:keepNext/>
        <w:keepLines/>
        <w:spacing w:after="60"/>
        <w:ind w:left="360"/>
      </w:pPr>
      <w:r>
        <w:t>3. 学習者の目標や判断は不要と伝え、教師の訂正文を理由を考えず10回写すことだけを求める。</w:t>
      </w:r>
    </w:p>
    <w:p>
      <w:pPr>
        <w:keepNext/>
        <w:keepLines/>
        <w:spacing w:after="60"/>
        <w:ind w:left="360"/>
      </w:pPr>
      <w:r>
        <w:t>4. 教師が修正・評価をすべて引き受け、学習者が方法を選んだり自分で振り返ったりする機会は今後も設けない。</w:t>
      </w:r>
    </w:p>
    <w:p>
      <w:pPr>
        <w:keepLines/>
        <w:pBdr>
          <w:top w:val="single" w:color="CCCCCC" w:sz="4" w:space="6"/>
        </w:pBdr>
        <w:spacing w:after="300" w:before="150"/>
      </w:pPr>
      <w:hyperlink w:history="1" w:anchor="A_4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7" w:id="150"/>
      <w:r>
        <w:rPr>
          <w:b/>
          <w:bCs/>
        </w:rPr>
        <w:t xml:space="preserve">問題7</w:t>
      </w:r>
      <w:bookmarkEnd w:id="150"/>
    </w:p>
    <w:p>
      <w:pPr>
        <w:keepNext/>
        <w:keepLines/>
        <w:spacing w:after="120"/>
      </w:pPr>
      <w:r>
        <w:t>Borg（2003）が示す、信念を含む教師の認知（teacher cognition）と実践の関係について、説明に合うものを一つ選びなさい。</w:t>
      </w:r>
    </w:p>
    <w:p>
      <w:pPr>
        <w:keepNext/>
        <w:keepLines/>
        <w:spacing w:after="60"/>
        <w:ind w:left="360"/>
      </w:pPr>
      <w:r>
        <w:t>1. 教師の認知は、学習者としての経験や教員養成、教室での実践と関係し、文脈的要因とともに実践に関わる。</w:t>
      </w:r>
    </w:p>
    <w:p>
      <w:pPr>
        <w:keepNext/>
        <w:keepLines/>
        <w:spacing w:after="60"/>
        <w:ind w:left="360"/>
      </w:pPr>
      <w:r>
        <w:t>2. 教員養成で理論を学べば、受講者全員の信念が同じ仕方で自動的かつ完全に変わる。</w:t>
      </w:r>
    </w:p>
    <w:p>
      <w:pPr>
        <w:keepNext/>
        <w:keepLines/>
        <w:spacing w:after="60"/>
        <w:ind w:left="360"/>
      </w:pPr>
      <w:r>
        <w:t>3. 教師の認知には知識だけが含まれ、教師が信じていることや考えていることは含まれない。</w:t>
      </w:r>
    </w:p>
    <w:p>
      <w:pPr>
        <w:keepNext/>
        <w:keepLines/>
        <w:spacing w:after="60"/>
        <w:ind w:left="360"/>
      </w:pPr>
      <w:r>
        <w:t>4. 教師が述べる信念と実際の授業行動は、文脈の制約にかかわらず常に完全に一致する。</w:t>
      </w:r>
    </w:p>
    <w:p>
      <w:pPr>
        <w:keepLines/>
        <w:pBdr>
          <w:top w:val="single" w:color="CCCCCC" w:sz="4" w:space="6"/>
        </w:pBdr>
        <w:spacing w:after="300" w:before="150"/>
      </w:pPr>
      <w:hyperlink w:history="1" w:anchor="A_4_0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2" w:id="151"/>
      <w:r>
        <w:rPr>
          <w:b/>
          <w:bCs/>
        </w:rPr>
        <w:t xml:space="preserve">2. 日本語教育プログラムの理解と実践</w:t>
      </w:r>
      <w:bookmarkEnd w:id="151"/>
    </w:p>
    <w:p>
      <w:pPr>
        <w:pStyle w:val="Heading3"/>
        <w:keepNext/>
        <w:keepLines/>
        <w:spacing w:after="120" w:before="240"/>
      </w:pPr>
      <w:bookmarkStart w:name="Q_4_008" w:id="152"/>
      <w:r>
        <w:rPr>
          <w:b/>
          <w:bCs/>
        </w:rPr>
        <w:t xml:space="preserve">問題8</w:t>
      </w:r>
      <w:bookmarkEnd w:id="152"/>
    </w:p>
    <w:p>
      <w:pPr>
        <w:keepNext/>
        <w:keepLines/>
        <w:spacing w:after="120"/>
      </w:pPr>
      <w:r>
        <w:t>Richards（2013）8頁の図4に示されたバックワード・デザインでは、授業内容や方法を検討する基盤として何を出発点に置くか。最も適切なものを一つ選びなさい。</w:t>
      </w:r>
    </w:p>
    <w:p>
      <w:pPr>
        <w:keepNext/>
        <w:keepLines/>
        <w:spacing w:after="60"/>
        <w:ind w:left="360"/>
      </w:pPr>
      <w:r>
        <w:t>1. 教える言語内容を先に並べ、その内容を扱う方法と学習成果を後から検討する。</w:t>
      </w:r>
    </w:p>
    <w:p>
      <w:pPr>
        <w:keepNext/>
        <w:keepLines/>
        <w:spacing w:after="60"/>
        <w:ind w:left="360"/>
      </w:pPr>
      <w:r>
        <w:t>2. 教室で行う活動や方法を先に選び、その活動から扱う内容や学習成果を検討する。</w:t>
      </w:r>
    </w:p>
    <w:p>
      <w:pPr>
        <w:keepNext/>
        <w:keepLines/>
        <w:spacing w:after="60"/>
        <w:ind w:left="360"/>
      </w:pPr>
      <w:r>
        <w:t>3. 学習者に期待する学習成果を先に明確にし、その成果に基づいて内容や方法を検討する。</w:t>
      </w:r>
    </w:p>
    <w:p>
      <w:pPr>
        <w:keepNext/>
        <w:keepLines/>
        <w:spacing w:after="60"/>
        <w:ind w:left="360"/>
      </w:pPr>
      <w:r>
        <w:t>4. 期待する学習成果を事前には定めず、授業終了後に得られた得点だけからコースの目標を決める。</w:t>
      </w:r>
    </w:p>
    <w:p>
      <w:pPr>
        <w:keepLines/>
        <w:pBdr>
          <w:top w:val="single" w:color="CCCCCC" w:sz="4" w:space="6"/>
        </w:pBdr>
        <w:spacing w:after="300" w:before="150"/>
      </w:pPr>
      <w:hyperlink w:history="1" w:anchor="A_4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09" w:id="153"/>
      <w:r>
        <w:rPr>
          <w:b/>
          <w:bCs/>
        </w:rPr>
        <w:t xml:space="preserve">問題9</w:t>
      </w:r>
      <w:bookmarkEnd w:id="153"/>
    </w:p>
    <w:p>
      <w:pPr>
        <w:keepNext/>
        <w:keepLines/>
        <w:spacing w:after="120"/>
      </w:pPr>
      <w:r>
        <w:t>ホテルで働く学習者向けの日本語コースを計画している。職務で必要なコミュニケーションを把握するニーズ分析として、最も適切な案を一つ選びなさい。</w:t>
      </w:r>
    </w:p>
    <w:p>
      <w:pPr>
        <w:keepNext/>
        <w:keepLines/>
        <w:spacing w:after="60"/>
        <w:ind w:left="360"/>
      </w:pPr>
      <w:r>
        <w:t>1. 対象の職務について観察や面接などで情報を集め、どのようなやり取りや文書、語彙・文法、技能が必要かを調べる。</w:t>
      </w:r>
    </w:p>
    <w:p>
      <w:pPr>
        <w:keepNext/>
        <w:keepLines/>
        <w:spacing w:after="60"/>
        <w:ind w:left="360"/>
      </w:pPr>
      <w:r>
        <w:t>2. 職務での言語使用は調べず、教師が使いたい教科書の目次だけを写して、学習者の必要なコミュニケーションの分析結果とする。</w:t>
      </w:r>
    </w:p>
    <w:p>
      <w:pPr>
        <w:keepNext/>
        <w:keepLines/>
        <w:spacing w:after="60"/>
        <w:ind w:left="360"/>
      </w:pPr>
      <w:r>
        <w:t>3. 対象の職務や役割による違いはないと仮定し、どの職業でも同一の言語使用が必要だとして情報収集を省く。</w:t>
      </w:r>
    </w:p>
    <w:p>
      <w:pPr>
        <w:keepNext/>
        <w:keepLines/>
        <w:spacing w:after="60"/>
        <w:ind w:left="360"/>
      </w:pPr>
      <w:r>
        <w:t>4. 接客で使う語彙だけを調べ、必要な文書の種類、言語機能、技能には職務による違いがないとして分析から除く。</w:t>
      </w:r>
    </w:p>
    <w:p>
      <w:pPr>
        <w:keepLines/>
        <w:pBdr>
          <w:top w:val="single" w:color="CCCCCC" w:sz="4" w:space="6"/>
        </w:pBdr>
        <w:spacing w:after="300" w:before="150"/>
      </w:pPr>
      <w:hyperlink w:history="1" w:anchor="A_4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0" w:id="154"/>
      <w:r>
        <w:rPr>
          <w:b/>
          <w:bCs/>
        </w:rPr>
        <w:t xml:space="preserve">問題10</w:t>
      </w:r>
      <w:bookmarkEnd w:id="154"/>
    </w:p>
    <w:p>
      <w:pPr>
        <w:keepNext/>
        <w:keepLines/>
        <w:spacing w:after="120"/>
      </w:pPr>
      <w:r>
        <w:t xml:space="preserve">各種言語テストの目的と名称の組み合わせとして、最も適切なものを一つ選びなさい。</w:t>
      </w:r>
    </w:p>
    <w:p>
      <w:pPr>
        <w:keepNext/>
        <w:keepLines/>
        <w:spacing w:after="60"/>
        <w:ind w:left="360"/>
      </w:pPr>
      <w:r>
        <w:t xml:space="preserve">1. コース修了時に、学習者が学習目標をどの程度達成できたかを測定するために実施するテスト ── プロフィシエンシーテスト（熟達度テスト）</w:t>
      </w:r>
    </w:p>
    <w:p>
      <w:pPr>
        <w:keepNext/>
        <w:keepLines/>
        <w:spacing w:after="60"/>
        <w:ind w:left="360"/>
      </w:pPr>
      <w:r>
        <w:t xml:space="preserve">2. コース開始前に、学習者を能力に応じた適切なレベルのクラスに振り分けるために実施するテスト ── プレイスメントテスト（配置テスト）</w:t>
      </w:r>
    </w:p>
    <w:p>
      <w:pPr>
        <w:keepNext/>
        <w:keepLines/>
        <w:spacing w:after="60"/>
        <w:ind w:left="360"/>
      </w:pPr>
      <w:r>
        <w:t xml:space="preserve">3. コース開始前に、特定の学習項目をすでに知っているか、どこに弱点があるかを診断するために実施するテスト ── プロフィシエンシーテスト（熟達度テスト）</w:t>
      </w:r>
    </w:p>
    <w:p>
      <w:pPr>
        <w:keepNext/>
        <w:keepLines/>
        <w:spacing w:after="60"/>
        <w:ind w:left="360"/>
      </w:pPr>
      <w:r>
        <w:t>4. 特定のコースで教えた内容の達成度ではなく、言語の使用目的に対応する現在の能力を測定するテスト ── 診断テスト（ダイアグノスティックテスト）</w:t>
      </w:r>
    </w:p>
    <w:p>
      <w:pPr>
        <w:keepLines/>
        <w:pBdr>
          <w:top w:val="single" w:color="CCCCCC" w:sz="4" w:space="6"/>
        </w:pBdr>
        <w:spacing w:after="300" w:before="150"/>
      </w:pPr>
      <w:hyperlink w:history="1" w:anchor="A_4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1" w:id="155"/>
      <w:r>
        <w:rPr>
          <w:b/>
          <w:bCs/>
        </w:rPr>
        <w:t xml:space="preserve">問題11</w:t>
      </w:r>
      <w:bookmarkEnd w:id="155"/>
    </w:p>
    <w:p>
      <w:pPr>
        <w:keepNext/>
        <w:keepLines/>
        <w:spacing w:after="120"/>
      </w:pPr>
      <w:r>
        <w:t>シラバスの名称と編成の基準の組み合わせとして、最も適切なものを一つ選びなさい。ここでは、文法項目・言語機能・技能・遂行する作業のどれを単位にするかを区別する。</w:t>
      </w:r>
    </w:p>
    <w:p>
      <w:pPr>
        <w:keepNext/>
        <w:keepLines/>
        <w:spacing w:after="60"/>
        <w:ind w:left="360"/>
      </w:pPr>
      <w:r>
        <w:t>1. 技能シラバス――読む・書く・聞く・話す技能と、その下位技能を基準にして内容を編成する。</w:t>
      </w:r>
    </w:p>
    <w:p>
      <w:pPr>
        <w:keepNext/>
        <w:keepLines/>
        <w:spacing w:after="60"/>
        <w:ind w:left="360"/>
      </w:pPr>
      <w:r>
        <w:t>2. 文法シラバス――文法項目を基準にせず、謝罪や依頼といった言語機能だけを基準にして内容を編成する。</w:t>
      </w:r>
    </w:p>
    <w:p>
      <w:pPr>
        <w:keepNext/>
        <w:keepLines/>
        <w:spacing w:after="60"/>
        <w:ind w:left="360"/>
      </w:pPr>
      <w:r>
        <w:t>3. タスク・シラバス――遂行する作業を基準にせず、文法項目の順序だけを基準にして内容を編成する。</w:t>
      </w:r>
    </w:p>
    <w:p>
      <w:pPr>
        <w:keepNext/>
        <w:keepLines/>
        <w:spacing w:after="60"/>
        <w:ind w:left="360"/>
      </w:pPr>
      <w:r>
        <w:t>4. 機能シラバス――言語機能を基準にせず、読む・書く・聞く・話す技能と下位技能だけを基準にして内容を編成する。</w:t>
      </w:r>
    </w:p>
    <w:p>
      <w:pPr>
        <w:keepLines/>
        <w:pBdr>
          <w:top w:val="single" w:color="CCCCCC" w:sz="4" w:space="6"/>
        </w:pBdr>
        <w:spacing w:after="300" w:before="150"/>
      </w:pPr>
      <w:hyperlink w:history="1" w:anchor="A_4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2" w:id="156"/>
      <w:r>
        <w:rPr>
          <w:b/>
          <w:bCs/>
        </w:rPr>
        <w:t xml:space="preserve">問題12</w:t>
      </w:r>
      <w:bookmarkEnd w:id="156"/>
    </w:p>
    <w:p>
      <w:pPr>
        <w:keepNext/>
        <w:keepLines/>
        <w:spacing w:after="120"/>
      </w:pPr>
      <w:r>
        <w:t>日本語学校で、新入生の文法・語彙の知識と会話でのやり取りの両方を把握し、コースに合うクラスへ配置したい。開講後も学習状況に応じて配置を見直す方針とする。この目的・方針に合うテストの作成・運用を一つ選びなさい。</w:t>
      </w:r>
    </w:p>
    <w:p>
      <w:pPr>
        <w:keepNext/>
        <w:keepLines/>
        <w:spacing w:after="60"/>
        <w:ind w:left="360"/>
      </w:pPr>
      <w:r>
        <w:t xml:space="preserve">1. 信頼性を担保するため、難易度が非常に高い最上級レベルの問題のみで構成し、全員の得点をゼロ点近くに揃える。</w:t>
      </w:r>
    </w:p>
    <w:p>
      <w:pPr>
        <w:keepNext/>
        <w:keepLines/>
        <w:spacing w:after="60"/>
        <w:ind w:left="360"/>
      </w:pPr>
      <w:r>
        <w:t xml:space="preserve">2. プレイスメントテストの目的は成績評価（単位授与）であるため、過去の既習教科書の期末試験問題をそのまま流用して採点する。</w:t>
      </w:r>
    </w:p>
    <w:p>
      <w:pPr>
        <w:keepNext/>
        <w:keepLines/>
        <w:spacing w:after="60"/>
        <w:ind w:left="360"/>
      </w:pPr>
      <w:r>
        <w:t>3. このコースで必要な文法・語彙の知識を筆記課題で、会話でのやり取りを面接課題で確かめ、それぞれの課題と評価基準を配置の目的に合わせて設計する。</w:t>
      </w:r>
    </w:p>
    <w:p>
      <w:pPr>
        <w:keepNext/>
        <w:keepLines/>
        <w:spacing w:after="60"/>
        <w:ind w:left="360"/>
      </w:pPr>
      <w:r>
        <w:t xml:space="preserve">4. プレイスメントテストの結果は絶対的なものであるため、一度決定したクラス配置は、開講後に学習者本人や保護者が希望しても、学習状況に大きな変化があっても一切変更しないものとする。</w:t>
      </w:r>
    </w:p>
    <w:p>
      <w:pPr>
        <w:keepLines/>
        <w:pBdr>
          <w:top w:val="single" w:color="CCCCCC" w:sz="4" w:space="6"/>
        </w:pBdr>
        <w:spacing w:after="300" w:before="150"/>
      </w:pPr>
      <w:hyperlink w:history="1" w:anchor="A_4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3" w:id="157"/>
      <w:r>
        <w:rPr>
          <w:b/>
          <w:bCs/>
        </w:rPr>
        <w:t xml:space="preserve">問題13</w:t>
      </w:r>
      <w:bookmarkEnd w:id="157"/>
    </w:p>
    <w:p>
      <w:pPr>
        <w:keepNext/>
        <w:keepLines/>
        <w:spacing w:after="120"/>
      </w:pPr>
      <w:r>
        <w:t>JF日本語教育スタンダードの活動Can-doを学習目標の設定に活用する利点として、最も適切なものを一つ選びなさい。</w:t>
      </w:r>
    </w:p>
    <w:p>
      <w:pPr>
        <w:keepNext/>
        <w:keepLines/>
        <w:spacing w:after="60"/>
        <w:ind w:left="360"/>
      </w:pPr>
      <w:r>
        <w:t xml:space="preserve">1. 「〜の文法規則を丸暗記した」「〜の単語を100個覚えた」という知識の保有量のみを厳密に数値化できる点。</w:t>
      </w:r>
    </w:p>
    <w:p>
      <w:pPr>
        <w:keepNext/>
        <w:keepLines/>
        <w:spacing w:after="60"/>
        <w:ind w:left="360"/>
      </w:pPr>
      <w:r>
        <w:t>2. 実社会でどのようなコミュニケーション活動ができるかを具体的な目標として示し、学習者と共有できる点。</w:t>
      </w:r>
    </w:p>
    <w:p>
      <w:pPr>
        <w:keepNext/>
        <w:keepLines/>
        <w:spacing w:after="60"/>
        <w:ind w:left="360"/>
      </w:pPr>
      <w:r>
        <w:t xml:space="preserve">3. 言語の正確さ（文法エラーの無さ）のみを絶対的な基準として評価し、流暢さやコミュニケーション達成度を排除できる点。</w:t>
      </w:r>
    </w:p>
    <w:p>
      <w:pPr>
        <w:keepNext/>
        <w:keepLines/>
        <w:spacing w:after="60"/>
        <w:ind w:left="360"/>
      </w:pPr>
      <w:r>
        <w:t xml:space="preserve">4. 知識の教授手順（教師が教える順番）を詳細に指定できるため、教師中心の講義型授業を固定化できる点。</w:t>
      </w:r>
    </w:p>
    <w:p>
      <w:pPr>
        <w:keepLines/>
        <w:pBdr>
          <w:top w:val="single" w:color="CCCCCC" w:sz="4" w:space="6"/>
        </w:pBdr>
        <w:spacing w:after="300" w:before="150"/>
      </w:pPr>
      <w:hyperlink w:history="1" w:anchor="A_4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4" w:id="158"/>
      <w:r>
        <w:rPr>
          <w:b/>
          <w:bCs/>
        </w:rPr>
        <w:t xml:space="preserve">問題14</w:t>
      </w:r>
      <w:bookmarkEnd w:id="158"/>
    </w:p>
    <w:p>
      <w:pPr>
        <w:keepNext/>
        <w:keepLines/>
        <w:spacing w:after="120"/>
      </w:pPr>
      <w:r>
        <w:t>大学の日本語コースで、環境問題などの主題を先に決め、それを軸に文献を読む、議論する、レポートを書く活動や必要な言語項目を組み立てる。主題は文型練習の例として後から選ぶのではなく、単元編成の基準とする。この編成の中心を説明するものを一つ選びなさい。</w:t>
      </w:r>
    </w:p>
    <w:p>
      <w:pPr>
        <w:keepNext/>
        <w:keepLines/>
        <w:spacing w:after="60"/>
        <w:ind w:left="360"/>
      </w:pPr>
      <w:r>
        <w:t>1. 主題・話題を軸に言語活動と項目を組み立てる、トピック・テーマ中心の編成である。</w:t>
      </w:r>
    </w:p>
    <w:p>
      <w:pPr>
        <w:keepNext/>
        <w:keepLines/>
        <w:spacing w:after="60"/>
        <w:ind w:left="360"/>
      </w:pPr>
      <w:r>
        <w:t>2. 文法項目の順序だけを編成の基準とし、主題はその練習例として後から選ぶ編成である。</w:t>
      </w:r>
    </w:p>
    <w:p>
      <w:pPr>
        <w:keepNext/>
        <w:keepLines/>
        <w:spacing w:after="60"/>
        <w:ind w:left="360"/>
      </w:pPr>
      <w:r>
        <w:t>3. 謝罪や依頼などの言語機能だけを編成の基準とし、主題を単元の軸にしない編成である。</w:t>
      </w:r>
    </w:p>
    <w:p>
      <w:pPr>
        <w:keepNext/>
        <w:keepLines/>
        <w:spacing w:after="60"/>
        <w:ind w:left="360"/>
      </w:pPr>
      <w:r>
        <w:t>4. 四技能を互いに結び付けず個別の単元に分け、主題とは無関係にそれぞれを配列する編成である。</w:t>
      </w:r>
    </w:p>
    <w:p>
      <w:pPr>
        <w:keepLines/>
        <w:pBdr>
          <w:top w:val="single" w:color="CCCCCC" w:sz="4" w:space="6"/>
        </w:pBdr>
        <w:spacing w:after="300" w:before="150"/>
      </w:pPr>
      <w:hyperlink w:history="1" w:anchor="A_4_0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3" w:id="159"/>
      <w:r>
        <w:rPr>
          <w:b/>
          <w:bCs/>
        </w:rPr>
        <w:t xml:space="preserve">3. 教室・言語環境の設定</w:t>
      </w:r>
      <w:bookmarkEnd w:id="159"/>
    </w:p>
    <w:p>
      <w:pPr>
        <w:pStyle w:val="Heading3"/>
        <w:keepNext/>
        <w:keepLines/>
        <w:spacing w:after="120" w:before="240"/>
      </w:pPr>
      <w:bookmarkStart w:name="Q_4_015" w:id="160"/>
      <w:r>
        <w:rPr>
          <w:b/>
          <w:bCs/>
        </w:rPr>
        <w:t xml:space="preserve">問題15</w:t>
      </w:r>
      <w:bookmarkEnd w:id="160"/>
    </w:p>
    <w:p>
      <w:pPr>
        <w:keepNext/>
        <w:keepLines/>
        <w:spacing w:after="120"/>
      </w:pPr>
      <w:r>
        <w:t>Cambridge EnglishのTKT GlossaryのInteractionの項に照らし、授業でやり取りを続けるための方略に合うものを一つ選べ。</w:t>
      </w:r>
    </w:p>
    <w:p>
      <w:pPr>
        <w:keepNext/>
        <w:keepLines/>
        <w:spacing w:after="60"/>
        <w:ind w:left="360"/>
      </w:pPr>
      <w:r>
        <w:t>1. 相手の発言が理解できなくても、確認や聞き返しを一切しないことだけを方略とする。</w:t>
      </w:r>
    </w:p>
    <w:p>
      <w:pPr>
        <w:keepNext/>
        <w:keepLines/>
        <w:spacing w:after="60"/>
        <w:ind w:left="360"/>
      </w:pPr>
      <w:r>
        <w:t>2. インタラクションは一方向の伝達だけを意味し、聞き手からの応答を含まない。</w:t>
      </w:r>
    </w:p>
    <w:p>
      <w:pPr>
        <w:keepNext/>
        <w:keepLines/>
        <w:spacing w:after="60"/>
        <w:ind w:left="360"/>
      </w:pPr>
      <w:r>
        <w:t>3. 相手とのやり取りを続ける工夫から、反復や明確化の要求を必ず除外する。</w:t>
      </w:r>
    </w:p>
    <w:p>
      <w:pPr>
        <w:keepNext/>
        <w:keepLines/>
        <w:spacing w:after="60"/>
        <w:ind w:left="360"/>
      </w:pPr>
      <w:r>
        <w:t>4. 相手の発言を繰り返して確かめたり、分からない点の説明を求めたりして、やり取りを続ける。</w:t>
      </w:r>
    </w:p>
    <w:p>
      <w:pPr>
        <w:keepLines/>
        <w:pBdr>
          <w:top w:val="single" w:color="CCCCCC" w:sz="4" w:space="6"/>
        </w:pBdr>
        <w:spacing w:after="300" w:before="150"/>
      </w:pPr>
      <w:hyperlink w:history="1" w:anchor="A_4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6" w:id="161"/>
      <w:r>
        <w:rPr>
          <w:b/>
          <w:bCs/>
        </w:rPr>
        <w:t xml:space="preserve">問題16</w:t>
      </w:r>
      <w:bookmarkEnd w:id="161"/>
    </w:p>
    <w:p>
      <w:pPr>
        <w:keepNext/>
        <w:keepLines/>
        <w:spacing w:after="120"/>
      </w:pPr>
      <w:r>
        <w:t>Krashen（1982）の情意フィルター仮説内の主張と、CambridgeのTKT公式用語集にあるラポールや支援的な雰囲気の説明について、最も適切なものを一つ選びなさい。</w:t>
      </w:r>
    </w:p>
    <w:p>
      <w:pPr>
        <w:keepNext/>
        <w:keepLines/>
        <w:spacing w:after="60"/>
        <w:ind w:left="360"/>
      </w:pPr>
      <w:r>
        <w:t xml:space="preserve">1. 情意フィルター仮説（クラッシェン）によれば、学習者の不安や緊張（情意フィルター）をできるだけ高く維持することが、言語習得の効率を最大化させる。</w:t>
      </w:r>
    </w:p>
    <w:p>
      <w:pPr>
        <w:keepNext/>
        <w:keepLines/>
        <w:spacing w:after="60"/>
        <w:ind w:left="360"/>
      </w:pPr>
      <w:r>
        <w:t>2. ラポールは教師と学習者の関係に関わる概念であり、良好な関係を築くことが重視される。支援的な雰囲気の例には、学習者同士が助け合ったり助けを求めたりすることを教師が促すことがある。</w:t>
      </w:r>
    </w:p>
    <w:p>
      <w:pPr>
        <w:keepNext/>
        <w:keepLines/>
        <w:spacing w:after="60"/>
        <w:ind w:left="360"/>
      </w:pPr>
      <w:r>
        <w:t>3. TKT公式用語集でいう支援的な雰囲気とは、学習者同士が助け合うことや他者に助けを求めることを教師が認めない雰囲気である。</w:t>
      </w:r>
    </w:p>
    <w:p>
      <w:pPr>
        <w:keepNext/>
        <w:keepLines/>
        <w:spacing w:after="60"/>
        <w:ind w:left="360"/>
      </w:pPr>
      <w:r>
        <w:t>4. フィードバックはラポールと同義であり、学習や活動がどの程度できているかを相手に伝えることは、フィードバックの意味に含まれない。</w:t>
      </w:r>
    </w:p>
    <w:p>
      <w:pPr>
        <w:keepLines/>
        <w:pBdr>
          <w:top w:val="single" w:color="CCCCCC" w:sz="4" w:space="6"/>
        </w:pBdr>
        <w:spacing w:after="300" w:before="150"/>
      </w:pPr>
      <w:hyperlink w:history="1" w:anchor="A_4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7" w:id="162"/>
      <w:r>
        <w:rPr>
          <w:b/>
          <w:bCs/>
        </w:rPr>
        <w:t xml:space="preserve">問題17</w:t>
      </w:r>
      <w:bookmarkEnd w:id="162"/>
    </w:p>
    <w:p>
      <w:pPr>
        <w:keepNext/>
        <w:keepLines/>
        <w:spacing w:after="120"/>
      </w:pPr>
      <w:r>
        <w:t>教師は、学習者が昨日見た映画の題名をまだ知らない。Nunan（1990）が説明する提示質問と参照質問の区別に照らし、教師が「何という映画を見たんですか」と題名を尋ねる質問の説明として最も適当なものを選べ。</w:t>
      </w:r>
    </w:p>
    <w:p>
      <w:pPr>
        <w:keepNext/>
        <w:keepLines/>
        <w:spacing w:after="60"/>
        <w:ind w:left="360"/>
      </w:pPr>
      <w:r>
        <w:t>1. 教師が答えを知っているので、提示質問に当たる。</w:t>
      </w:r>
    </w:p>
    <w:p>
      <w:pPr>
        <w:keepNext/>
        <w:keepLines/>
        <w:spacing w:after="60"/>
        <w:ind w:left="360"/>
      </w:pPr>
      <w:r>
        <w:t>2. 教師が答えを知らないので、提示質問に当たる。</w:t>
      </w:r>
    </w:p>
    <w:p>
      <w:pPr>
        <w:keepNext/>
        <w:keepLines/>
        <w:spacing w:after="60"/>
        <w:ind w:left="360"/>
      </w:pPr>
      <w:r>
        <w:t>3. 教師が答えを知っているので、参照質問に当たる。</w:t>
      </w:r>
    </w:p>
    <w:p>
      <w:pPr>
        <w:keepNext/>
        <w:keepLines/>
        <w:spacing w:after="60"/>
        <w:ind w:left="360"/>
      </w:pPr>
      <w:r>
        <w:t>4. 教師が答えを知らないので、参照質問に当たる。</w:t>
      </w:r>
    </w:p>
    <w:p>
      <w:pPr>
        <w:keepLines/>
        <w:pBdr>
          <w:top w:val="single" w:color="CCCCCC" w:sz="4" w:space="6"/>
        </w:pBdr>
        <w:spacing w:after="300" w:before="150"/>
      </w:pPr>
      <w:hyperlink w:history="1" w:anchor="A_4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8" w:id="163"/>
      <w:r>
        <w:rPr>
          <w:b/>
          <w:bCs/>
        </w:rPr>
        <w:t xml:space="preserve">問題18</w:t>
      </w:r>
      <w:bookmarkEnd w:id="163"/>
    </w:p>
    <w:p>
      <w:pPr>
        <w:keepNext/>
        <w:keepLines/>
        <w:spacing w:after="120"/>
      </w:pPr>
      <w:r>
        <w:t>イェール大学Poorvu Centerの公式ガイドが示す教室の座席配置の用途について、説明に合うものを一つ選べ。</w:t>
      </w:r>
    </w:p>
    <w:p>
      <w:pPr>
        <w:keepNext/>
        <w:keepLines/>
        <w:spacing w:after="60"/>
        <w:ind w:left="360"/>
      </w:pPr>
      <w:r>
        <w:t>1. 列型の固定席では全員が互いに向き合うため、教師の方を向く配置とは区別される。</w:t>
      </w:r>
    </w:p>
    <w:p>
      <w:pPr>
        <w:keepNext/>
        <w:keepLines/>
        <w:spacing w:after="60"/>
        <w:ind w:left="360"/>
      </w:pPr>
      <w:r>
        <w:t>2. 円卓型は互いの顔が見えない構造なので、全体での対話にも隣同士の対話にも使えない。</w:t>
      </w:r>
    </w:p>
    <w:p>
      <w:pPr>
        <w:keepNext/>
        <w:keepLines/>
        <w:spacing w:after="60"/>
        <w:ind w:left="360"/>
      </w:pPr>
      <w:r>
        <w:t>3. グループ型やペア型の配置は、授業時間の多くを共同作業に充てる場合の選択肢となる。</w:t>
      </w:r>
    </w:p>
    <w:p>
      <w:pPr>
        <w:keepNext/>
        <w:keepLines/>
        <w:spacing w:after="60"/>
        <w:ind w:left="360"/>
      </w:pPr>
      <w:r>
        <w:t>4. U字型は前方の教材を投影して議論する活動には使えないため、ガイドはその用途を除外する。</w:t>
      </w:r>
    </w:p>
    <w:p>
      <w:pPr>
        <w:keepLines/>
        <w:pBdr>
          <w:top w:val="single" w:color="CCCCCC" w:sz="4" w:space="6"/>
        </w:pBdr>
        <w:spacing w:after="300" w:before="150"/>
      </w:pPr>
      <w:hyperlink w:history="1" w:anchor="A_4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19" w:id="164"/>
      <w:r>
        <w:rPr>
          <w:b/>
          <w:bCs/>
        </w:rPr>
        <w:t xml:space="preserve">問題19</w:t>
      </w:r>
      <w:bookmarkEnd w:id="164"/>
    </w:p>
    <w:p>
      <w:pPr>
        <w:keepNext/>
        <w:keepLines/>
        <w:spacing w:after="120"/>
      </w:pPr>
      <w:r>
        <w:t>LysterとRanta（1997）の分類に照らし、次の教師の応答のうちリキャストに当たるものを一つ選びなさい。</w:t>
      </w:r>
    </w:p>
    <w:p>
      <w:pPr>
        <w:keepNext/>
        <w:keepLines/>
        <w:spacing w:after="60"/>
        <w:ind w:left="360"/>
      </w:pPr>
      <w:r>
        <w:t>1. 学習者：「昨日、服を買いました。安かったではありません。」教師：「『安かったではありません』ではなく、『安くなかったです』と言います。」</w:t>
      </w:r>
    </w:p>
    <w:p>
      <w:pPr>
        <w:keepNext/>
        <w:keepLines/>
        <w:spacing w:after="60"/>
        <w:ind w:left="360"/>
      </w:pPr>
      <w:r>
        <w:t>2. 学習者：「昨日、服を買いました。安かったではありません。」教師：「すみません、もう一度言ってください。」</w:t>
      </w:r>
    </w:p>
    <w:p>
      <w:pPr>
        <w:keepNext/>
        <w:keepLines/>
        <w:spacing w:after="60"/>
        <w:ind w:left="360"/>
      </w:pPr>
      <w:r>
        <w:t>3. 学習者：「昨日、服を買いました。安かったではありません。」教師：「ああ、安くなかったんですね。」</w:t>
      </w:r>
    </w:p>
    <w:p>
      <w:pPr>
        <w:keepNext/>
        <w:keepLines/>
        <w:spacing w:after="60"/>
        <w:ind w:left="360"/>
      </w:pPr>
      <w:r>
        <w:t>4. 学習者：「昨日、服を買いました。安かったではありません。」教師：「今の否定の形に誤りがあります。イ形容詞の過去の否定形を確認しましょう。」</w:t>
      </w:r>
    </w:p>
    <w:p>
      <w:pPr>
        <w:keepLines/>
        <w:pBdr>
          <w:top w:val="single" w:color="CCCCCC" w:sz="4" w:space="6"/>
        </w:pBdr>
        <w:spacing w:after="300" w:before="150"/>
      </w:pPr>
      <w:hyperlink w:history="1" w:anchor="A_4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0" w:id="165"/>
      <w:r>
        <w:rPr>
          <w:b/>
          <w:bCs/>
        </w:rPr>
        <w:t xml:space="preserve">問題20</w:t>
      </w:r>
      <w:bookmarkEnd w:id="165"/>
    </w:p>
    <w:p>
      <w:pPr>
        <w:keepNext/>
        <w:keepLines/>
        <w:spacing w:after="120"/>
      </w:pPr>
      <w:r>
        <w:t>Richards（2006）19頁のジグソー活動の説明を参考に、互いに情報を伝え合わなければ課題を完成できない活動を設計する。次の案のうち、この条件に合うものを一つ選びなさい。</w:t>
      </w:r>
    </w:p>
    <w:p>
      <w:pPr>
        <w:keepNext/>
        <w:keepLines/>
        <w:spacing w:after="60"/>
        <w:ind w:left="360"/>
      </w:pPr>
      <w:r>
        <w:t>1. 必要な情報をすべて一人の学習者だけに渡し、その人が回答を完成させる。他のメンバーは黙って作業を観察する。</w:t>
      </w:r>
    </w:p>
    <w:p>
      <w:pPr>
        <w:keepNext/>
        <w:keepLines/>
        <w:spacing w:after="60"/>
        <w:ind w:left="360"/>
      </w:pPr>
      <w:r>
        <w:t>2. 全員に同一の完成済みの回答を配り、相手への質問や情報の補足は行わず、教師の後について順番に音読する。</w:t>
      </w:r>
    </w:p>
    <w:p>
      <w:pPr>
        <w:keepNext/>
        <w:keepLines/>
        <w:spacing w:after="60"/>
        <w:ind w:left="360"/>
      </w:pPr>
      <w:r>
        <w:t>3. 全員に同じ資料を配り、各自で回答を完成させる。メンバー間で資料や考えを伝え合う時間は設けない。</w:t>
      </w:r>
    </w:p>
    <w:p>
      <w:pPr>
        <w:keepNext/>
        <w:keepLines/>
        <w:spacing w:after="60"/>
        <w:ind w:left="360"/>
      </w:pPr>
      <w:r>
        <w:t>4. 必要な情報をメンバーに分けて渡し、各自が持つ部分を相手に伝え、情報を組み合わせて一つの回答を完成させる。</w:t>
      </w:r>
    </w:p>
    <w:p>
      <w:pPr>
        <w:keepLines/>
        <w:pBdr>
          <w:top w:val="single" w:color="CCCCCC" w:sz="4" w:space="6"/>
        </w:pBdr>
        <w:spacing w:after="300" w:before="150"/>
      </w:pPr>
      <w:hyperlink w:history="1" w:anchor="A_4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1" w:id="166"/>
      <w:r>
        <w:rPr>
          <w:b/>
          <w:bCs/>
        </w:rPr>
        <w:t xml:space="preserve">問題21</w:t>
      </w:r>
      <w:bookmarkEnd w:id="166"/>
    </w:p>
    <w:p>
      <w:pPr>
        <w:keepNext/>
        <w:keepLines/>
        <w:spacing w:after="120"/>
      </w:pPr>
      <w:r>
        <w:t>Celce-Murcia・Dörnyei・Thurrell（1995）「Communicative Competence: A Pedagogically Motivated Model with Content Specifications」の28頁表5を基準に、意味の交渉に関わる方略名と発話例が対応するものを一つ選びなさい。</w:t>
      </w:r>
    </w:p>
    <w:p>
      <w:pPr>
        <w:keepNext/>
        <w:keepLines/>
        <w:spacing w:after="60"/>
        <w:ind w:left="360"/>
      </w:pPr>
      <w:r>
        <w:t>1. 明確化要求：話し手が「私の説明についてこられますか」と、聞き手が理解できているかを確かめる。</w:t>
      </w:r>
    </w:p>
    <w:p>
      <w:pPr>
        <w:keepNext/>
        <w:keepLines/>
        <w:spacing w:after="60"/>
        <w:ind w:left="360"/>
      </w:pPr>
      <w:r>
        <w:t>2. 時間稼ぎの方略：聞き手が「その言葉はどういう意味ですか」と、理解できない点の説明を求める。</w:t>
      </w:r>
    </w:p>
    <w:p>
      <w:pPr>
        <w:keepNext/>
        <w:keepLines/>
        <w:spacing w:after="60"/>
        <w:ind w:left="360"/>
      </w:pPr>
      <w:r>
        <w:t>3. 確認要求（確認チェック）：聞き手が「今、火曜日とおっしゃいましたか」と、相手の発話を正しく聞き取ったか確かめる。</w:t>
      </w:r>
    </w:p>
    <w:p>
      <w:pPr>
        <w:keepNext/>
        <w:keepLines/>
        <w:spacing w:after="60"/>
        <w:ind w:left="360"/>
      </w:pPr>
      <w:r>
        <w:t>4. 理解チェック：聞き手が「すみません、もう一度言ってください」と、相手の発話の反復を求める。</w:t>
      </w:r>
    </w:p>
    <w:p>
      <w:pPr>
        <w:keepLines/>
        <w:pBdr>
          <w:top w:val="single" w:color="CCCCCC" w:sz="4" w:space="6"/>
        </w:pBdr>
        <w:spacing w:after="300" w:before="150"/>
      </w:pPr>
      <w:hyperlink w:history="1" w:anchor="A_4_0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4" w:id="167"/>
      <w:r>
        <w:rPr>
          <w:b/>
          <w:bCs/>
        </w:rPr>
        <w:t xml:space="preserve">4. コースデザイン</w:t>
      </w:r>
      <w:bookmarkEnd w:id="167"/>
    </w:p>
    <w:p>
      <w:pPr>
        <w:pStyle w:val="Heading3"/>
        <w:keepNext/>
        <w:keepLines/>
        <w:spacing w:after="120" w:before="240"/>
      </w:pPr>
      <w:bookmarkStart w:name="Q_4_022" w:id="168"/>
      <w:r>
        <w:rPr>
          <w:b/>
          <w:bCs/>
        </w:rPr>
        <w:t xml:space="preserve">問題22</w:t>
      </w:r>
      <w:bookmarkEnd w:id="168"/>
    </w:p>
    <w:p>
      <w:pPr>
        <w:keepNext/>
        <w:keepLines/>
        <w:spacing w:after="120"/>
      </w:pPr>
      <w:r>
        <w:t>Longの論考「Focus on form in Task-Based Language Teaching」の図2に示されたTBLTプログラム設計・実施の七つの段階で、最初に挙げられている手続きを一つ選びなさい。</w:t>
      </w:r>
    </w:p>
    <w:p>
      <w:pPr>
        <w:keepNext/>
        <w:keepLines/>
        <w:spacing w:after="60"/>
        <w:ind w:left="360"/>
      </w:pPr>
      <w:r>
        <w:t>1. タスクに基づく基準準拠型のパフォーマンス・テストで評価する。</w:t>
      </w:r>
    </w:p>
    <w:p>
      <w:pPr>
        <w:keepNext/>
        <w:keepLines/>
        <w:spacing w:after="60"/>
        <w:ind w:left="360"/>
      </w:pPr>
      <w:r>
        <w:t>2. 学習者の現在または将来の目標タスクを特定するため、タスクに基づくニーズ分析を行う。</w:t>
      </w:r>
    </w:p>
    <w:p>
      <w:pPr>
        <w:keepNext/>
        <w:keepLines/>
        <w:spacing w:after="60"/>
        <w:ind w:left="360"/>
      </w:pPr>
      <w:r>
        <w:t>3. 特定された目標タスクを、目標タスクの類型に分類する。</w:t>
      </w:r>
    </w:p>
    <w:p>
      <w:pPr>
        <w:keepNext/>
        <w:keepLines/>
        <w:spacing w:after="60"/>
        <w:ind w:left="360"/>
      </w:pPr>
      <w:r>
        <w:t>4. 目標タスクの類型から、教室で扱う教育的タスクを導き出す。</w:t>
      </w:r>
    </w:p>
    <w:p>
      <w:pPr>
        <w:keepLines/>
        <w:pBdr>
          <w:top w:val="single" w:color="CCCCCC" w:sz="4" w:space="6"/>
        </w:pBdr>
        <w:spacing w:after="300" w:before="150"/>
      </w:pPr>
      <w:hyperlink w:history="1" w:anchor="A_4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3" w:id="169"/>
      <w:r>
        <w:rPr>
          <w:b/>
          <w:bCs/>
        </w:rPr>
        <w:t xml:space="preserve">問題23</w:t>
      </w:r>
      <w:bookmarkEnd w:id="169"/>
    </w:p>
    <w:p>
      <w:pPr>
        <w:keepNext/>
        <w:keepLines/>
        <w:spacing w:after="120"/>
      </w:pPr>
      <w:r>
        <w:t>文法項目を配列の単位にする「構造シラバス（文法シラバス）」の構成例として、最も適切なものを一つ選びなさい。</w:t>
      </w:r>
    </w:p>
    <w:p>
      <w:pPr>
        <w:keepNext/>
        <w:keepLines/>
        <w:spacing w:after="60"/>
        <w:ind w:left="360"/>
      </w:pPr>
      <w:r>
        <w:t>1. 環境問題などの話題を単位にし、文法項目の配列順は定めず、各話題について読む・話す活動を組み合わせる。</w:t>
      </w:r>
    </w:p>
    <w:p>
      <w:pPr>
        <w:keepNext/>
        <w:keepLines/>
        <w:spacing w:after="60"/>
        <w:ind w:left="360"/>
      </w:pPr>
      <w:r>
        <w:t>2. 文法項目を単位にし、導入する順序とレベルを定めて、各項目に対応する練習を配置する。</w:t>
      </w:r>
    </w:p>
    <w:p>
      <w:pPr>
        <w:keepNext/>
        <w:keepLines/>
        <w:spacing w:after="60"/>
        <w:ind w:left="360"/>
      </w:pPr>
      <w:r>
        <w:t>3. 謝罪や依頼などの言語機能を単位にし、文法項目の順序ではなく、その機能を実行するために必要な表現をまとめる。</w:t>
      </w:r>
    </w:p>
    <w:p>
      <w:pPr>
        <w:keepNext/>
        <w:keepLines/>
        <w:spacing w:after="60"/>
        <w:ind w:left="360"/>
      </w:pPr>
      <w:r>
        <w:t>4. 口座開設などの達成すべき作業を単位にし、文法項目の順序ではなく、作業を遂行して結果を得る活動を配列する。</w:t>
      </w:r>
    </w:p>
    <w:p>
      <w:pPr>
        <w:keepLines/>
        <w:pBdr>
          <w:top w:val="single" w:color="CCCCCC" w:sz="4" w:space="6"/>
        </w:pBdr>
        <w:spacing w:after="300" w:before="150"/>
      </w:pPr>
      <w:hyperlink w:history="1" w:anchor="A_4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4" w:id="170"/>
      <w:r>
        <w:rPr>
          <w:b/>
          <w:bCs/>
        </w:rPr>
        <w:t xml:space="preserve">問題24</w:t>
      </w:r>
      <w:bookmarkEnd w:id="170"/>
    </w:p>
    <w:p>
      <w:pPr>
        <w:keepNext/>
        <w:keepLines/>
        <w:spacing w:after="120"/>
      </w:pPr>
      <w:r>
        <w:t>Richards（2006）11頁の「機能シラバス」の説明に合う編成方針を一つ選びなさい。</w:t>
      </w:r>
    </w:p>
    <w:p>
      <w:pPr>
        <w:keepNext/>
        <w:keepLines/>
        <w:spacing w:after="60"/>
        <w:ind w:left="360"/>
      </w:pPr>
      <w:r>
        <w:t>1. 依頼や謝罪などの機能ではなく、文法項目の順序を編成の基準にし、その順序だけに従って単元を配置する。</w:t>
      </w:r>
    </w:p>
    <w:p>
      <w:pPr>
        <w:keepNext/>
        <w:keepLines/>
        <w:spacing w:after="60"/>
        <w:ind w:left="360"/>
      </w:pPr>
      <w:r>
        <w:t>2. 依頼や謝罪などの機能は単元の基準にせず、教室で学習者が遂行する作業を基準にしてタスクを並べる。</w:t>
      </w:r>
    </w:p>
    <w:p>
      <w:pPr>
        <w:keepNext/>
        <w:keepLines/>
        <w:spacing w:after="60"/>
        <w:ind w:left="360"/>
      </w:pPr>
      <w:r>
        <w:t>3. 依頼や謝罪などの機能は単元の基準にせず、読む・書く・聞く・話す技能と、その下位技能を基準にして内容を分ける。</w:t>
      </w:r>
    </w:p>
    <w:p>
      <w:pPr>
        <w:keepNext/>
        <w:keepLines/>
        <w:spacing w:after="60"/>
        <w:ind w:left="360"/>
      </w:pPr>
      <w:r>
        <w:t>4. 依頼や謝罪など学習者が行う言語機能を基準に内容を編成し、扱う機能に応じて語彙や文法を選ぶ。</w:t>
      </w:r>
    </w:p>
    <w:p>
      <w:pPr>
        <w:keepLines/>
        <w:pBdr>
          <w:top w:val="single" w:color="CCCCCC" w:sz="4" w:space="6"/>
        </w:pBdr>
        <w:spacing w:after="300" w:before="150"/>
      </w:pPr>
      <w:hyperlink w:history="1" w:anchor="A_4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5" w:id="171"/>
      <w:r>
        <w:rPr>
          <w:b/>
          <w:bCs/>
        </w:rPr>
        <w:t xml:space="preserve">問題25</w:t>
      </w:r>
      <w:bookmarkEnd w:id="171"/>
    </w:p>
    <w:p>
      <w:pPr>
        <w:keepNext/>
        <w:keepLines/>
        <w:spacing w:after="120"/>
      </w:pPr>
      <w:r>
        <w:t>ビジネス日本語コースを、「依頼する」「謝罪する」などの言語機能別の単元で編成する。同時に、各単元で扱う文法項目とその導入順を別の一覧で明示し、両方の観点から内容を調整する。この編成について、最も適切な説明を一つ選びなさい。</w:t>
      </w:r>
    </w:p>
    <w:p>
      <w:pPr>
        <w:keepNext/>
        <w:keepLines/>
        <w:spacing w:after="60"/>
        <w:ind w:left="360"/>
      </w:pPr>
      <w:r>
        <w:t>1. 仕事に関するコースであるという理由だけで、主題の知識学習だけを基準にした編成だと判定できる。</w:t>
      </w:r>
    </w:p>
    <w:p>
      <w:pPr>
        <w:keepNext/>
        <w:keepLines/>
        <w:spacing w:after="60"/>
        <w:ind w:left="360"/>
      </w:pPr>
      <w:r>
        <w:t>2. 単元を分ける言語機能と、扱う文法項目・導入順という複数の観点を組み合わせた編成である。</w:t>
      </w:r>
    </w:p>
    <w:p>
      <w:pPr>
        <w:keepNext/>
        <w:keepLines/>
        <w:spacing w:after="60"/>
        <w:ind w:left="360"/>
      </w:pPr>
      <w:r>
        <w:t>3. 文法項目の一覧があるので、単元を分ける言語機能は編成に関与せず、文法項目だけを基準にした編成である。</w:t>
      </w:r>
    </w:p>
    <w:p>
      <w:pPr>
        <w:keepNext/>
        <w:keepLines/>
        <w:spacing w:after="60"/>
        <w:ind w:left="360"/>
      </w:pPr>
      <w:r>
        <w:t>4. 言語機能別の単元があるので、明示された文法項目や導入順は編成に関与せず、文法は扱わない編成である。</w:t>
      </w:r>
    </w:p>
    <w:p>
      <w:pPr>
        <w:keepLines/>
        <w:pBdr>
          <w:top w:val="single" w:color="CCCCCC" w:sz="4" w:space="6"/>
        </w:pBdr>
        <w:spacing w:after="300" w:before="150"/>
      </w:pPr>
      <w:hyperlink w:history="1" w:anchor="A_4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6" w:id="172"/>
      <w:r>
        <w:rPr>
          <w:b/>
          <w:bCs/>
        </w:rPr>
        <w:t xml:space="preserve">問題26</w:t>
      </w:r>
      <w:bookmarkEnd w:id="172"/>
    </w:p>
    <w:p>
      <w:pPr>
        <w:keepNext/>
        <w:keepLines/>
        <w:spacing w:after="120"/>
      </w:pPr>
      <w:r>
        <w:t>JF日本語教育スタンダードの活動Can-doを用いた学習目標の設定について、最も適切な記述を一つ選びなさい。</w:t>
      </w:r>
    </w:p>
    <w:p>
      <w:pPr>
        <w:keepNext/>
        <w:keepLines/>
        <w:spacing w:after="60"/>
        <w:ind w:left="360"/>
      </w:pPr>
      <w:r>
        <w:t>1. 活動Can-doは、実社会で行う言語活動ではなく、暗記した文法規則の数だけを記述するものである。</w:t>
      </w:r>
    </w:p>
    <w:p>
      <w:pPr>
        <w:keepNext/>
        <w:keepLines/>
        <w:spacing w:after="60"/>
        <w:ind w:left="360"/>
      </w:pPr>
      <w:r>
        <w:t>2. 活動Can-doを使う場合、その活動に必要な語彙や文法項目を準備・検討する必要はない。</w:t>
      </w:r>
    </w:p>
    <w:p>
      <w:pPr>
        <w:keepNext/>
        <w:keepLines/>
        <w:spacing w:after="60"/>
        <w:ind w:left="360"/>
      </w:pPr>
      <w:r>
        <w:t>3. 例えば「店員がゆっくり話してくれれば、飲食店で希望する料理を注文できる」のように、条件と具体的な言語活動を示して目標を設定する。</w:t>
      </w:r>
    </w:p>
    <w:p>
      <w:pPr>
        <w:keepNext/>
        <w:keepLines/>
        <w:spacing w:after="60"/>
        <w:ind w:left="360"/>
      </w:pPr>
      <w:r>
        <w:t>4. 活動Can-doを学習者と共有することはできず、教師が授業内容を決めるためだけに使用する。</w:t>
      </w:r>
    </w:p>
    <w:p>
      <w:pPr>
        <w:keepLines/>
        <w:pBdr>
          <w:top w:val="single" w:color="CCCCCC" w:sz="4" w:space="6"/>
        </w:pBdr>
        <w:spacing w:after="300" w:before="150"/>
      </w:pPr>
      <w:hyperlink w:history="1" w:anchor="A_4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7" w:id="173"/>
      <w:r>
        <w:rPr>
          <w:b/>
          <w:bCs/>
        </w:rPr>
        <w:t xml:space="preserve">問題27</w:t>
      </w:r>
      <w:bookmarkEnd w:id="173"/>
    </w:p>
    <w:p>
      <w:pPr>
        <w:keepNext/>
        <w:keepLines/>
        <w:spacing w:after="120"/>
      </w:pPr>
      <w:r>
        <w:t>Paul Nation『What Should Every ESL Teacher Know?』第2・3章のニーズ分析の説明に合うものを一つ選べ。</w:t>
      </w:r>
    </w:p>
    <w:p>
      <w:pPr>
        <w:keepNext/>
        <w:keepLines/>
        <w:spacing w:after="60"/>
        <w:ind w:left="360"/>
      </w:pPr>
      <w:r>
        <w:t>1. ニーズを調べる資料は質問紙だけに限定し、テストや課題の結果、教師の観察は利用しない。</w:t>
      </w:r>
    </w:p>
    <w:p>
      <w:pPr>
        <w:keepNext/>
        <w:keepLines/>
        <w:spacing w:after="60"/>
        <w:ind w:left="360"/>
      </w:pPr>
      <w:r>
        <w:t>2. ニーズはコース開始時に一度だけ調べ、その後は学習者の習熟や経験が変わっても調べ直さない。</w:t>
      </w:r>
    </w:p>
    <w:p>
      <w:pPr>
        <w:keepNext/>
        <w:keepLines/>
        <w:spacing w:after="60"/>
        <w:ind w:left="360"/>
      </w:pPr>
      <w:r>
        <w:t>3. ニーズ分析は学習者の希望だけを扱い、現在知っていることや将来必要となることは対象に含めない。</w:t>
      </w:r>
    </w:p>
    <w:p>
      <w:pPr>
        <w:keepNext/>
        <w:keepLines/>
        <w:spacing w:after="60"/>
        <w:ind w:left="360"/>
      </w:pPr>
      <w:r>
        <w:t>4. 学習者が現在知っていること、必要となること、学びたいことを調べ、コースの途中でもニーズを捉え直す。</w:t>
      </w:r>
    </w:p>
    <w:p>
      <w:pPr>
        <w:keepLines/>
        <w:pBdr>
          <w:top w:val="single" w:color="CCCCCC" w:sz="4" w:space="6"/>
        </w:pBdr>
        <w:spacing w:after="300" w:before="150"/>
      </w:pPr>
      <w:hyperlink w:history="1" w:anchor="A_4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8" w:id="174"/>
      <w:r>
        <w:rPr>
          <w:b/>
          <w:bCs/>
        </w:rPr>
        <w:t xml:space="preserve">問題28</w:t>
      </w:r>
      <w:bookmarkEnd w:id="174"/>
    </w:p>
    <w:p>
      <w:pPr>
        <w:keepNext/>
        <w:keepLines/>
        <w:spacing w:after="120"/>
      </w:pPr>
      <w:r>
        <w:t>環境分析の対象のうち、学習者の能力や目標ではなく、コースを実施する時間や資源の条件を具体的に示したものを一つ選べ。</w:t>
      </w:r>
    </w:p>
    <w:p>
      <w:pPr>
        <w:keepNext/>
        <w:keepLines/>
        <w:spacing w:after="60"/>
        <w:ind w:left="360"/>
      </w:pPr>
      <w:r>
        <w:t xml:space="preserve">1. 学習者がこれまでに習得した既習の文法項目および語彙数</w:t>
      </w:r>
    </w:p>
    <w:p>
      <w:pPr>
        <w:keepNext/>
        <w:keepLines/>
        <w:spacing w:after="60"/>
        <w:ind w:left="360"/>
      </w:pPr>
      <w:r>
        <w:t xml:space="preserve">2. 学習者が将来的に達成したい言語行動（例：ビジネス交渉、論文作成など）</w:t>
      </w:r>
    </w:p>
    <w:p>
      <w:pPr>
        <w:keepNext/>
        <w:keepLines/>
        <w:spacing w:after="60"/>
        <w:ind w:left="360"/>
      </w:pPr>
      <w:r>
        <w:t xml:space="preserve">3. 学習者の第二言語習得における言語的・社会的アイデンティティの変容過程</w:t>
      </w:r>
    </w:p>
    <w:p>
      <w:pPr>
        <w:keepNext/>
        <w:keepLines/>
        <w:spacing w:after="60"/>
        <w:ind w:left="360"/>
      </w:pPr>
      <w:r>
        <w:t xml:space="preserve">4. 授業期間、総授業コマ数、1クラスの人数、使用可能な設備やICT機器</w:t>
      </w:r>
    </w:p>
    <w:p>
      <w:pPr>
        <w:keepLines/>
        <w:pBdr>
          <w:top w:val="single" w:color="CCCCCC" w:sz="4" w:space="6"/>
        </w:pBdr>
        <w:spacing w:after="300" w:before="150"/>
      </w:pPr>
      <w:hyperlink w:history="1" w:anchor="A_4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29" w:id="175"/>
      <w:r>
        <w:rPr>
          <w:b/>
          <w:bCs/>
        </w:rPr>
        <w:t xml:space="preserve">問題29</w:t>
      </w:r>
      <w:bookmarkEnd w:id="175"/>
    </w:p>
    <w:p>
      <w:pPr>
        <w:keepNext/>
        <w:keepLines/>
        <w:spacing w:after="120"/>
      </w:pPr>
      <w:r>
        <w:t>プロセスを重視するシラバス設計について、Richards（2013）30頁の表2に示されたセントラル・デザインの特徴に合う説明を一つ選びなさい。</w:t>
      </w:r>
    </w:p>
    <w:p>
      <w:pPr>
        <w:keepNext/>
        <w:keepLines/>
        <w:spacing w:after="60"/>
        <w:ind w:left="360"/>
      </w:pPr>
      <w:r>
        <w:t>1. 活動を基盤とし、学習者と内容を交渉しながら、コースの進行に伴ってシラバスを発展させる。</w:t>
      </w:r>
    </w:p>
    <w:p>
      <w:pPr>
        <w:keepNext/>
        <w:keepLines/>
        <w:spacing w:after="60"/>
        <w:ind w:left="360"/>
      </w:pPr>
      <w:r>
        <w:t>2. 学習者と内容を交渉することを認めず、開始前に固定した言語項目だけを変更せずに教える。</w:t>
      </w:r>
    </w:p>
    <w:p>
      <w:pPr>
        <w:keepNext/>
        <w:keepLines/>
        <w:spacing w:after="60"/>
        <w:ind w:left="360"/>
      </w:pPr>
      <w:r>
        <w:t>3. 発音練習の反復だけを扱い、内容や活動についての学習者との交渉を設計から除く。</w:t>
      </w:r>
    </w:p>
    <w:p>
      <w:pPr>
        <w:keepNext/>
        <w:keepLines/>
        <w:spacing w:after="60"/>
        <w:ind w:left="360"/>
      </w:pPr>
      <w:r>
        <w:t>4. 学習者に学習内容や方法を考える責任を与えず、教師が内容と過程の交渉を行わないことを原則にする。</w:t>
      </w:r>
    </w:p>
    <w:p>
      <w:pPr>
        <w:keepLines/>
        <w:pBdr>
          <w:top w:val="single" w:color="CCCCCC" w:sz="4" w:space="6"/>
        </w:pBdr>
        <w:spacing w:after="300" w:before="150"/>
      </w:pPr>
      <w:hyperlink w:history="1" w:anchor="A_4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0" w:id="176"/>
      <w:r>
        <w:rPr>
          <w:b/>
          <w:bCs/>
        </w:rPr>
        <w:t xml:space="preserve">問題30</w:t>
      </w:r>
      <w:bookmarkEnd w:id="176"/>
    </w:p>
    <w:p>
      <w:pPr>
        <w:keepNext/>
        <w:keepLines/>
        <w:spacing w:after="120"/>
      </w:pPr>
      <w:r>
        <w:t>地域日本語教室のコースを計画する際、Paul Nation『What Should Every ESL Teacher Know?』第2・3章のニーズ分析・環境分析の説明を参考にする。計画の検討方法として説明に合うものを一つ選べ。</w:t>
      </w:r>
    </w:p>
    <w:p>
      <w:pPr>
        <w:keepNext/>
        <w:keepLines/>
        <w:spacing w:after="60"/>
        <w:ind w:left="360"/>
      </w:pPr>
      <w:r>
        <w:t>1. 学習者が現在できることや必要な生活場面を調べず、全員に同じ文法項目を同じ速さで教えることだけを優先する。</w:t>
      </w:r>
    </w:p>
    <w:p>
      <w:pPr>
        <w:keepNext/>
        <w:keepLines/>
        <w:spacing w:after="60"/>
        <w:ind w:left="360"/>
      </w:pPr>
      <w:r>
        <w:t>2. 学習者が既に知っていること、生活上必要なこと、学びたいことを調べ、時間や資源などの条件も踏まえて内容を検討し、途中でも見直す。</w:t>
      </w:r>
    </w:p>
    <w:p>
      <w:pPr>
        <w:keepNext/>
        <w:keepLines/>
        <w:spacing w:after="60"/>
        <w:ind w:left="360"/>
      </w:pPr>
      <w:r>
        <w:t>3. 学習者から希望を聞いたら、時間や実現可能性は検討せず、提案された内容を全てそのまま授業に組み込む。</w:t>
      </w:r>
    </w:p>
    <w:p>
      <w:pPr>
        <w:keepNext/>
        <w:keepLines/>
        <w:spacing w:after="60"/>
        <w:ind w:left="360"/>
      </w:pPr>
      <w:r>
        <w:t>4. 利用できる時間や資源を一覧にすれば環境分析は終わりとし、それらをどう活用するか、制約にどう対処するかは検討しない。</w:t>
      </w:r>
    </w:p>
    <w:p>
      <w:pPr>
        <w:keepLines/>
        <w:pBdr>
          <w:top w:val="single" w:color="CCCCCC" w:sz="4" w:space="6"/>
        </w:pBdr>
        <w:spacing w:after="300" w:before="150"/>
      </w:pPr>
      <w:hyperlink w:history="1" w:anchor="A_4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5" w:id="177"/>
      <w:r>
        <w:rPr>
          <w:b/>
          <w:bCs/>
        </w:rPr>
        <w:t xml:space="preserve">5. 教授法</w:t>
      </w:r>
      <w:bookmarkEnd w:id="177"/>
    </w:p>
    <w:p>
      <w:pPr>
        <w:pStyle w:val="Heading3"/>
        <w:keepNext/>
        <w:keepLines/>
        <w:spacing w:after="120" w:before="240"/>
      </w:pPr>
      <w:bookmarkStart w:name="Q_4_031" w:id="178"/>
      <w:r>
        <w:rPr>
          <w:b/>
          <w:bCs/>
        </w:rPr>
        <w:t xml:space="preserve">問題31</w:t>
      </w:r>
      <w:bookmarkEnd w:id="178"/>
    </w:p>
    <w:p>
      <w:pPr>
        <w:keepNext/>
        <w:keepLines/>
        <w:spacing w:after="120"/>
      </w:pPr>
      <w:r>
        <w:t>教授法と、その理念・指導上の特徴の組み合わせとして、最も適切なものを一つ選べ。</w:t>
      </w:r>
    </w:p>
    <w:p>
      <w:pPr>
        <w:keepNext/>
        <w:keepLines/>
        <w:spacing w:after="60"/>
        <w:ind w:left="360"/>
      </w:pPr>
      <w:r>
        <w:t>1. TPR（全身反応教授法）― 聞いて理解することより、学習開始時から発話させることを優先し、身体動作を用いない。</w:t>
      </w:r>
    </w:p>
    <w:p>
      <w:pPr>
        <w:keepNext/>
        <w:keepLines/>
        <w:spacing w:after="60"/>
        <w:ind w:left="360"/>
      </w:pPr>
      <w:r>
        <w:t>2. オーディオリンガル・メソッド ― 言語学習を習慣形成として捉え、モデルの反復や文型練習、正の強化を重視する。</w:t>
      </w:r>
    </w:p>
    <w:p>
      <w:pPr>
        <w:keepNext/>
        <w:keepLines/>
        <w:spacing w:after="60"/>
        <w:ind w:left="360"/>
      </w:pPr>
      <w:r>
        <w:t>3. コミュニカティブ・アプローチ ― 文法形式の正確さだけを目標とし、場面に応じた言語使用や意味のやり取りを扱わない。</w:t>
      </w:r>
    </w:p>
    <w:p>
      <w:pPr>
        <w:keepNext/>
        <w:keepLines/>
        <w:spacing w:after="60"/>
        <w:ind w:left="360"/>
      </w:pPr>
      <w:r>
        <w:t>4. サイレントウェイ ― 教師のモデルをそのまま反復させることを中心とし、学習者自身による誤りの修正を避ける。</w:t>
      </w:r>
    </w:p>
    <w:p>
      <w:pPr>
        <w:keepLines/>
        <w:pBdr>
          <w:top w:val="single" w:color="CCCCCC" w:sz="4" w:space="6"/>
        </w:pBdr>
        <w:spacing w:after="300" w:before="150"/>
      </w:pPr>
      <w:hyperlink w:history="1" w:anchor="A_4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2" w:id="179"/>
      <w:r>
        <w:rPr>
          <w:b/>
          <w:bCs/>
        </w:rPr>
        <w:t xml:space="preserve">問題32</w:t>
      </w:r>
      <w:bookmarkEnd w:id="179"/>
    </w:p>
    <w:p>
      <w:pPr>
        <w:keepNext/>
        <w:keepLines/>
        <w:spacing w:after="120"/>
      </w:pPr>
      <w:r>
        <w:t>Richards（2006）『Communicative Language Teaching Today』7頁が示す、典型的なオーディオリンガルの授業手順に対応する説明を一つ選びなさい。歴史的な授業の記述を問うのであり、現在の全授業への推奨ではない。</w:t>
      </w:r>
    </w:p>
    <w:p>
      <w:pPr>
        <w:keepNext/>
        <w:keepLines/>
        <w:spacing w:after="60"/>
        <w:ind w:left="360"/>
      </w:pPr>
      <w:r>
        <w:t>1. 最初のモデル対話の反復段階から学習者が教科書を参照し、対話の各行を聞いて繰り返す活動を行わない。</w:t>
      </w:r>
    </w:p>
    <w:p>
      <w:pPr>
        <w:keepNext/>
        <w:keepLines/>
        <w:spacing w:after="60"/>
        <w:ind w:left="360"/>
      </w:pPr>
      <w:r>
        <w:t>2. 対話や型練習を始める前の長い文法規則の説明を授業の中心に置き、説明は最小限にするという制限を設けない。</w:t>
      </w:r>
    </w:p>
    <w:p>
      <w:pPr>
        <w:keepNext/>
        <w:keepLines/>
        <w:spacing w:after="60"/>
        <w:ind w:left="360"/>
      </w:pPr>
      <w:r>
        <w:t>3. モデル対話の反復段階では、発音や文法の誤りを直接その場で訂正することを避ける。</w:t>
      </w:r>
    </w:p>
    <w:p>
      <w:pPr>
        <w:keepNext/>
        <w:keepLines/>
        <w:spacing w:after="60"/>
        <w:ind w:left="360"/>
      </w:pPr>
      <w:r>
        <w:t>4. モデル対話を聞いて各行を繰り返し、対話を少しずつ暗記し、語句を替えた対話や主要構造の型練習へ進む。</w:t>
      </w:r>
    </w:p>
    <w:p>
      <w:pPr>
        <w:keepLines/>
        <w:pBdr>
          <w:top w:val="single" w:color="CCCCCC" w:sz="4" w:space="6"/>
        </w:pBdr>
        <w:spacing w:after="300" w:before="150"/>
      </w:pPr>
      <w:hyperlink w:history="1" w:anchor="A_4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3" w:id="180"/>
      <w:r>
        <w:rPr>
          <w:b/>
          <w:bCs/>
        </w:rPr>
        <w:t xml:space="preserve">問題33</w:t>
      </w:r>
      <w:bookmarkEnd w:id="180"/>
    </w:p>
    <w:p>
      <w:pPr>
        <w:keepNext/>
        <w:keepLines/>
        <w:spacing w:after="120"/>
      </w:pPr>
      <w:r>
        <w:t>教師が「私はパンを食べます。寿司」と示すと、学習者一人が「私は寿司を食べます」と答えた。続いて教師が「買います」と示すと、同じ学習者が「私は寿司を買います」と答えた。語句の扱いに注目して、この練習の説明として適切なものを一つ選べ。</w:t>
      </w:r>
    </w:p>
    <w:p>
      <w:pPr>
        <w:keepNext/>
        <w:keepLines/>
        <w:spacing w:after="60"/>
        <w:ind w:left="360"/>
      </w:pPr>
      <w:r>
        <w:t>1. 変換練習として、肯定文を否定文にするなど、文の文法構造を変えている。</w:t>
      </w:r>
    </w:p>
    <w:p>
      <w:pPr>
        <w:keepNext/>
        <w:keepLines/>
        <w:spacing w:after="60"/>
        <w:ind w:left="360"/>
      </w:pPr>
      <w:r>
        <w:t>2. 置換練習として、文の文法構造を保ちながら、示された語句を入れ替えている。</w:t>
      </w:r>
    </w:p>
    <w:p>
      <w:pPr>
        <w:keepNext/>
        <w:keepLines/>
        <w:spacing w:after="60"/>
        <w:ind w:left="360"/>
      </w:pPr>
      <w:r>
        <w:t>3. 斉唱による反復練習として、教師の発話を変えずにクラス全員が一緒に繰り返している。</w:t>
      </w:r>
    </w:p>
    <w:p>
      <w:pPr>
        <w:keepNext/>
        <w:keepLines/>
        <w:spacing w:after="60"/>
        <w:ind w:left="360"/>
      </w:pPr>
      <w:r>
        <w:t>4. 個別の反復練習として、教師の発話を変えずに学習者一人がそのまま繰り返している。</w:t>
      </w:r>
    </w:p>
    <w:p>
      <w:pPr>
        <w:keepLines/>
        <w:pBdr>
          <w:top w:val="single" w:color="CCCCCC" w:sz="4" w:space="6"/>
        </w:pBdr>
        <w:spacing w:after="300" w:before="150"/>
      </w:pPr>
      <w:hyperlink w:history="1" w:anchor="A_4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4" w:id="181"/>
      <w:r>
        <w:rPr>
          <w:b/>
          <w:bCs/>
        </w:rPr>
        <w:t xml:space="preserve">問題34</w:t>
      </w:r>
      <w:bookmarkEnd w:id="181"/>
    </w:p>
    <w:p>
      <w:pPr>
        <w:keepNext/>
        <w:keepLines/>
        <w:spacing w:after="120"/>
      </w:pPr>
      <w:r>
        <w:t>Larsen-FreemanとAnderson（2011）『Techniques and Principles in Language Teaching』第3版の直接法の説明に合うものを一つ選べ。</w:t>
      </w:r>
    </w:p>
    <w:p>
      <w:pPr>
        <w:keepNext/>
        <w:keepLines/>
        <w:spacing w:after="60"/>
        <w:ind w:left="360"/>
      </w:pPr>
      <w:r>
        <w:t>1. 新出語句は必ず学習者の母語に翻訳し、目標言語と意味を直接結び付けることを避ける。</w:t>
      </w:r>
    </w:p>
    <w:p>
      <w:pPr>
        <w:keepNext/>
        <w:keepLines/>
        <w:spacing w:after="60"/>
        <w:ind w:left="360"/>
      </w:pPr>
      <w:r>
        <w:t>2. 文法規則を初めに明示することを原則とし、例から学習者が規則を考える帰納的な学習は行わない。</w:t>
      </w:r>
    </w:p>
    <w:p>
      <w:pPr>
        <w:keepNext/>
        <w:keepLines/>
        <w:spacing w:after="60"/>
        <w:ind w:left="360"/>
      </w:pPr>
      <w:r>
        <w:t>3. 授業開始から数か月間は読む・書く活動を一切認めず、文字を提示することを全面的に禁止する。</w:t>
      </w:r>
    </w:p>
    <w:p>
      <w:pPr>
        <w:keepNext/>
        <w:keepLines/>
        <w:spacing w:after="60"/>
        <w:ind w:left="360"/>
      </w:pPr>
      <w:r>
        <w:t>4. 実物、絵、身振りなどで語句の意味を示し、母語への翻訳を介さずに目標言語と意味を結び付ける。</w:t>
      </w:r>
    </w:p>
    <w:p>
      <w:pPr>
        <w:keepLines/>
        <w:pBdr>
          <w:top w:val="single" w:color="CCCCCC" w:sz="4" w:space="6"/>
        </w:pBdr>
        <w:spacing w:after="300" w:before="150"/>
      </w:pPr>
      <w:hyperlink w:history="1" w:anchor="A_4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5" w:id="182"/>
      <w:r>
        <w:rPr>
          <w:b/>
          <w:bCs/>
        </w:rPr>
        <w:t xml:space="preserve">問題35</w:t>
      </w:r>
      <w:bookmarkEnd w:id="182"/>
    </w:p>
    <w:p>
      <w:pPr>
        <w:keepNext/>
        <w:keepLines/>
        <w:spacing w:after="120"/>
      </w:pPr>
      <w:r>
        <w:t>Richards（2006）のタスク中心指導におけるタスクの特徴の説明として、最も適切なものを一つ選びなさい。</w:t>
      </w:r>
    </w:p>
    <w:p>
      <w:pPr>
        <w:keepNext/>
        <w:keepLines/>
        <w:spacing w:after="60"/>
        <w:ind w:left="360"/>
      </w:pPr>
      <w:r>
        <w:t>1. 特定の文法や語彙の使用を求める可能性が少しでもあれば、意味や成果に関係なく、タスクとは呼べない。</w:t>
      </w:r>
    </w:p>
    <w:p>
      <w:pPr>
        <w:keepNext/>
        <w:keepLines/>
        <w:spacing w:after="60"/>
        <w:ind w:left="360"/>
      </w:pPr>
      <w:r>
        <w:t>2. 学習者が既存の言語資源を用いて行い、意味に焦点を当て、言語学習だけに結びつくのではない成果を持つ活動である。</w:t>
      </w:r>
    </w:p>
    <w:p>
      <w:pPr>
        <w:keepNext/>
        <w:keepLines/>
        <w:spacing w:after="60"/>
        <w:ind w:left="360"/>
      </w:pPr>
      <w:r>
        <w:t>3. タスクとは、言語形式の操作だけを成果とし、意味に焦点を当てることを条件から除外した活動である。</w:t>
      </w:r>
    </w:p>
    <w:p>
      <w:pPr>
        <w:keepNext/>
        <w:keepLines/>
        <w:spacing w:after="60"/>
        <w:ind w:left="360"/>
      </w:pPr>
      <w:r>
        <w:t>4. タスクは実社会でそのまま行われる活動だけに限られ、教室用に設計した二枚の絵の違いを探す活動などは含まれない。</w:t>
      </w:r>
    </w:p>
    <w:p>
      <w:pPr>
        <w:keepLines/>
        <w:pBdr>
          <w:top w:val="single" w:color="CCCCCC" w:sz="4" w:space="6"/>
        </w:pBdr>
        <w:spacing w:after="300" w:before="150"/>
      </w:pPr>
      <w:hyperlink w:history="1" w:anchor="A_4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6" w:id="183"/>
      <w:r>
        <w:rPr>
          <w:b/>
          <w:bCs/>
        </w:rPr>
        <w:t xml:space="preserve">問題36</w:t>
      </w:r>
      <w:bookmarkEnd w:id="183"/>
    </w:p>
    <w:p>
      <w:pPr>
        <w:keepNext/>
        <w:keepLines/>
        <w:spacing w:after="120"/>
      </w:pPr>
      <w:r>
        <w:t>Jane WillisがTeachingEnglishの記事「From priming tasks and target tasks to language focus and grammar」で説明する授業の段階について、最も適切なものを一つ選びなさい。</w:t>
      </w:r>
    </w:p>
    <w:p>
      <w:pPr>
        <w:keepNext/>
        <w:keepLines/>
        <w:spacing w:after="60"/>
        <w:ind w:left="360"/>
      </w:pPr>
      <w:r>
        <w:t>1. タスク・サイクルの後で、教科書の文法部分を使って形式に焦点を当てた学習を行うことを提案している。</w:t>
      </w:r>
    </w:p>
    <w:p>
      <w:pPr>
        <w:keepNext/>
        <w:keepLines/>
        <w:spacing w:after="60"/>
        <w:ind w:left="360"/>
      </w:pPr>
      <w:r>
        <w:t>2. Pre-taskの目的を、新しい文法形式を全員が完全に暗唱できるまで、その形式の産出だけを強制することと定義している。</w:t>
      </w:r>
    </w:p>
    <w:p>
      <w:pPr>
        <w:keepNext/>
        <w:keepLines/>
        <w:spacing w:after="60"/>
        <w:ind w:left="360"/>
      </w:pPr>
      <w:r>
        <w:t>3. Planningでは意味を伝える表現を改善してはならず、辞書の使用や教師への言語面の相談も禁止すると説明している。</w:t>
      </w:r>
    </w:p>
    <w:p>
      <w:pPr>
        <w:keepNext/>
        <w:keepLines/>
        <w:spacing w:after="60"/>
        <w:ind w:left="360"/>
      </w:pPr>
      <w:r>
        <w:t>4. Reportでは流暢さだけに焦点を当て、正確さへの注意を排除すると説明している。</w:t>
      </w:r>
    </w:p>
    <w:p>
      <w:pPr>
        <w:keepLines/>
        <w:pBdr>
          <w:top w:val="single" w:color="CCCCCC" w:sz="4" w:space="6"/>
        </w:pBdr>
        <w:spacing w:after="300" w:before="150"/>
      </w:pPr>
      <w:hyperlink w:history="1" w:anchor="A_4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7" w:id="184"/>
      <w:r>
        <w:rPr>
          <w:b/>
          <w:bCs/>
        </w:rPr>
        <w:t xml:space="preserve">問題37</w:t>
      </w:r>
      <w:bookmarkEnd w:id="184"/>
    </w:p>
    <w:p>
      <w:pPr>
        <w:keepNext/>
        <w:keepLines/>
        <w:spacing w:after="120"/>
      </w:pPr>
      <w:r>
        <w:t>CLILの内容と言語を結び付ける枠組みと、Cummins（2008）のBICS・CALPの区別を踏まえた授業設計として、最も適切なものを一つ選びなさい。</w:t>
      </w:r>
    </w:p>
    <w:p>
      <w:pPr>
        <w:keepNext/>
        <w:keepLines/>
        <w:spacing w:after="60"/>
        <w:ind w:left="360"/>
      </w:pPr>
      <w:r>
        <w:t>1. 教科内容に関わる概念や考えを理解し表現する言語も学習対象とし、内容・思考の活動と、それに必要な言語面の支援を結び付ける。</w:t>
      </w:r>
    </w:p>
    <w:p>
      <w:pPr>
        <w:keepNext/>
        <w:keepLines/>
        <w:spacing w:after="60"/>
        <w:ind w:left="360"/>
      </w:pPr>
      <w:r>
        <w:t>2. 内容と言語を別々の学習とし、教科で必要な言語をすべて身に付けるまで、内容を扱う活動は始めないことをCLILの原則とする。</w:t>
      </w:r>
    </w:p>
    <w:p>
      <w:pPr>
        <w:keepNext/>
        <w:keepLines/>
        <w:spacing w:after="60"/>
        <w:ind w:left="360"/>
      </w:pPr>
      <w:r>
        <w:t>3. 学習言語の熟達度が低ければ、学習者の既有知識や支援の有無にかかわらず、内容について考える活動を一切除く。</w:t>
      </w:r>
    </w:p>
    <w:p>
      <w:pPr>
        <w:keepNext/>
        <w:keepLines/>
        <w:spacing w:after="60"/>
        <w:ind w:left="360"/>
      </w:pPr>
      <w:r>
        <w:t>4. CALPは書き言葉だけの能力とみなし、教科内容について口頭で説明し合う活動は学習言語の育成に含めない。</w:t>
      </w:r>
    </w:p>
    <w:p>
      <w:pPr>
        <w:keepLines/>
        <w:pBdr>
          <w:top w:val="single" w:color="CCCCCC" w:sz="4" w:space="6"/>
        </w:pBdr>
        <w:spacing w:after="300" w:before="150"/>
      </w:pPr>
      <w:hyperlink w:history="1" w:anchor="A_4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8" w:id="185"/>
      <w:r>
        <w:rPr>
          <w:b/>
          <w:bCs/>
        </w:rPr>
        <w:t xml:space="preserve">問題38</w:t>
      </w:r>
      <w:bookmarkEnd w:id="185"/>
    </w:p>
    <w:p>
      <w:pPr>
        <w:keepNext/>
        <w:keepLines/>
        <w:spacing w:after="120"/>
      </w:pPr>
      <w:r>
        <w:t>Longの論考「Focus on form in Task-Based Language Teaching」におけるFocus on Formの説明として、最も適切なものを一つ選びなさい。</w:t>
      </w:r>
    </w:p>
    <w:p>
      <w:pPr>
        <w:keepNext/>
        <w:keepLines/>
        <w:spacing w:after="60"/>
        <w:ind w:left="360"/>
      </w:pPr>
      <w:r>
        <w:t>1. 学習者に生じた理解や産出の問題とは無関係に、外部で決めた言語項目の順序だけに従って各項目を教えることを指す。</w:t>
      </w:r>
    </w:p>
    <w:p>
      <w:pPr>
        <w:keepNext/>
        <w:keepLines/>
        <w:spacing w:after="60"/>
        <w:ind w:left="360"/>
      </w:pPr>
      <w:r>
        <w:t>2. 意味中心の授業では言語形式を学習対象として取り上げることを一切認めず、理解や産出に問題があっても形式への注意を排除する。</w:t>
      </w:r>
    </w:p>
    <w:p>
      <w:pPr>
        <w:keepNext/>
        <w:keepLines/>
        <w:spacing w:after="60"/>
        <w:ind w:left="360"/>
      </w:pPr>
      <w:r>
        <w:t>3. 授業の主な焦点を意味やコミュニケーションに置き、その中で生じた学習者の理解や産出の問題を契機に、文脈内の言語要素へ一時的に注意を向ける。</w:t>
      </w:r>
    </w:p>
    <w:p>
      <w:pPr>
        <w:keepNext/>
        <w:keepLines/>
        <w:spacing w:after="60"/>
        <w:ind w:left="360"/>
      </w:pPr>
      <w:r>
        <w:t>4. 言語形式に注意を向ける指導全般を指し、意味中心の授業と無関係に事前に予定した文法項目の演習もすべて同じ概念に含める。</w:t>
      </w:r>
    </w:p>
    <w:p>
      <w:pPr>
        <w:keepLines/>
        <w:pBdr>
          <w:top w:val="single" w:color="CCCCCC" w:sz="4" w:space="6"/>
        </w:pBdr>
        <w:spacing w:after="300" w:before="150"/>
      </w:pPr>
      <w:hyperlink w:history="1" w:anchor="A_4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39" w:id="186"/>
      <w:r>
        <w:rPr>
          <w:b/>
          <w:bCs/>
        </w:rPr>
        <w:t xml:space="preserve">問題39</w:t>
      </w:r>
      <w:bookmarkEnd w:id="186"/>
    </w:p>
    <w:p>
      <w:pPr>
        <w:keepNext/>
        <w:keepLines/>
        <w:spacing w:after="120"/>
      </w:pPr>
      <w:r>
        <w:t>LysterとRanta（1997）の分類に照らし、次の教師の応答に含まれる訂正の技法として最も適当なものを選べ。学習者：「映画はとても面白かったでした。」教師：「ああ、とても面白かったんですね。」</w:t>
      </w:r>
    </w:p>
    <w:p>
      <w:pPr>
        <w:keepNext/>
        <w:keepLines/>
        <w:spacing w:after="60"/>
        <w:ind w:left="360"/>
      </w:pPr>
      <w:r>
        <w:t xml:space="preserve">1. リキャスト</w:t>
      </w:r>
    </w:p>
    <w:p>
      <w:pPr>
        <w:keepNext/>
        <w:keepLines/>
        <w:spacing w:after="60"/>
        <w:ind w:left="360"/>
      </w:pPr>
      <w:r>
        <w:t xml:space="preserve">2. 明示的訂正</w:t>
      </w:r>
    </w:p>
    <w:p>
      <w:pPr>
        <w:keepNext/>
        <w:keepLines/>
        <w:spacing w:after="60"/>
        <w:ind w:left="360"/>
      </w:pPr>
      <w:r>
        <w:t xml:space="preserve">3. 明確化要求</w:t>
      </w:r>
    </w:p>
    <w:p>
      <w:pPr>
        <w:keepNext/>
        <w:keepLines/>
        <w:spacing w:after="60"/>
        <w:ind w:left="360"/>
      </w:pPr>
      <w:r>
        <w:t>4. 誘導（エリシテーション）</w:t>
      </w:r>
    </w:p>
    <w:p>
      <w:pPr>
        <w:keepLines/>
        <w:pBdr>
          <w:top w:val="single" w:color="CCCCCC" w:sz="4" w:space="6"/>
        </w:pBdr>
        <w:spacing w:after="300" w:before="150"/>
      </w:pPr>
      <w:hyperlink w:history="1" w:anchor="A_4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0" w:id="187"/>
      <w:r>
        <w:rPr>
          <w:b/>
          <w:bCs/>
        </w:rPr>
        <w:t xml:space="preserve">問題40</w:t>
      </w:r>
      <w:bookmarkEnd w:id="187"/>
    </w:p>
    <w:p>
      <w:pPr>
        <w:keepNext/>
        <w:keepLines/>
        <w:spacing w:after="120"/>
      </w:pPr>
      <w:r>
        <w:t>Richards（2006）18頁のインフォメーション・ギャップの説明に照らし、持っていない情報を相手から得る必要がある活動案を一つ選びなさい。</w:t>
      </w:r>
    </w:p>
    <w:p>
      <w:pPr>
        <w:keepNext/>
        <w:keepLines/>
        <w:spacing w:after="60"/>
        <w:ind w:left="360"/>
      </w:pPr>
      <w:r>
        <w:t>1. 全員が見ている同じ単語を教師が発音し、学習者全員がその後に続いて一斉に復唱する。知らない情報を尋ねる課題は設けない。</w:t>
      </w:r>
    </w:p>
    <w:p>
      <w:pPr>
        <w:keepNext/>
        <w:keepLines/>
        <w:spacing w:after="60"/>
        <w:ind w:left="360"/>
      </w:pPr>
      <w:r>
        <w:t>2. ペアの二人が少しずつ異なる絵を持ち、互いの絵を見せずに質問と応答を行って、違いがいくつあるかを調べる。</w:t>
      </w:r>
    </w:p>
    <w:p>
      <w:pPr>
        <w:keepNext/>
        <w:keepLines/>
        <w:spacing w:after="60"/>
        <w:ind w:left="360"/>
      </w:pPr>
      <w:r>
        <w:t>3. 全員が同じ文章を見て交代で音読する。各自だけが持つ情報や、相手から未知の情報を得る課題は設けない。</w:t>
      </w:r>
    </w:p>
    <w:p>
      <w:pPr>
        <w:keepNext/>
        <w:keepLines/>
        <w:spacing w:after="60"/>
        <w:ind w:left="360"/>
      </w:pPr>
      <w:r>
        <w:t>4. 全員に同じ例文と語のリストを配り、各自が一人で文を書き換える。書いた内容を相手と交換したり質問したりはしない。</w:t>
      </w:r>
    </w:p>
    <w:p>
      <w:pPr>
        <w:keepLines/>
        <w:pBdr>
          <w:top w:val="single" w:color="CCCCCC" w:sz="4" w:space="6"/>
        </w:pBdr>
        <w:spacing w:after="300" w:before="150"/>
      </w:pPr>
      <w:hyperlink w:history="1" w:anchor="A_4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1" w:id="188"/>
      <w:r>
        <w:rPr>
          <w:b/>
          <w:bCs/>
        </w:rPr>
        <w:t xml:space="preserve">問題41</w:t>
      </w:r>
      <w:bookmarkEnd w:id="188"/>
    </w:p>
    <w:p>
      <w:pPr>
        <w:keepNext/>
        <w:keepLines/>
        <w:spacing w:after="120"/>
      </w:pPr>
      <w:r>
        <w:t>Krashen（1982）『Principles and Practice in Second Language Acquisition』で述べられた仮説内の主張として、最も適切なものを一つ選びなさい。仮説の内容を問うのであり、その実証的な妥当性を判定する問題ではない。</w:t>
      </w:r>
    </w:p>
    <w:p>
      <w:pPr>
        <w:keepNext/>
        <w:keepLines/>
        <w:spacing w:after="60"/>
        <w:ind w:left="360"/>
      </w:pPr>
      <w:r>
        <w:t>1. 習得には現在の能力より少し先の構造を含む言語の理解が必要とし、理解可能なインプットの提供と低い情意フィルターを促す状況を重視する。</w:t>
      </w:r>
    </w:p>
    <w:p>
      <w:pPr>
        <w:keepNext/>
        <w:keepLines/>
        <w:spacing w:after="60"/>
        <w:ind w:left="360"/>
      </w:pPr>
      <w:r>
        <w:t>2. 理解可能なインプットは必要なく、準備ができる前から発話を強制して反復させることだけで、習得が進むとする。</w:t>
      </w:r>
    </w:p>
    <w:p>
      <w:pPr>
        <w:keepNext/>
        <w:keepLines/>
        <w:spacing w:after="60"/>
        <w:ind w:left="360"/>
      </w:pPr>
      <w:r>
        <w:t>3. 意識的に学習した文法規則は、練習を繰り返せばそのまま自動的に習得された知識へ転換するとする。</w:t>
      </w:r>
    </w:p>
    <w:p>
      <w:pPr>
        <w:keepNext/>
        <w:keepLines/>
        <w:spacing w:after="60"/>
        <w:ind w:left="360"/>
      </w:pPr>
      <w:r>
        <w:t>4. モニターは、時間、正確さへの注意、規則の知識の有無に関係なく、すべての発話に自動的に働くとする。</w:t>
      </w:r>
    </w:p>
    <w:p>
      <w:pPr>
        <w:keepLines/>
        <w:pBdr>
          <w:top w:val="single" w:color="CCCCCC" w:sz="4" w:space="6"/>
        </w:pBdr>
        <w:spacing w:after="300" w:before="150"/>
      </w:pPr>
      <w:hyperlink w:history="1" w:anchor="A_4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2" w:id="189"/>
      <w:r>
        <w:rPr>
          <w:b/>
          <w:bCs/>
        </w:rPr>
        <w:t xml:space="preserve">問題42</w:t>
      </w:r>
      <w:bookmarkEnd w:id="189"/>
    </w:p>
    <w:p>
      <w:pPr>
        <w:keepNext/>
        <w:keepLines/>
        <w:spacing w:after="120"/>
      </w:pPr>
      <w:r>
        <w:t>Richards（2006）が挙げるタスクの特徴に照らし、意味に焦点を当て、言語の練習だけではない成果を持つ架空の活動案として、最も適切なものを一つ選びなさい。</w:t>
      </w:r>
    </w:p>
    <w:p>
      <w:pPr>
        <w:keepNext/>
        <w:keepLines/>
        <w:spacing w:after="60"/>
        <w:ind w:left="360"/>
      </w:pPr>
      <w:r>
        <w:t>1. 録音された会話を聞き、内容について情報を求めたり判断したりせず、同じ音声を再現することだけを活動の成果とする。</w:t>
      </w:r>
    </w:p>
    <w:p>
      <w:pPr>
        <w:keepNext/>
        <w:keepLines/>
        <w:spacing w:after="60"/>
        <w:ind w:left="360"/>
      </w:pPr>
      <w:r>
        <w:t>2. 観光客役は希望する到着時刻を、案内係役は観光客役に見せない時刻表を持つ。互いに必要な情報を尋ね、条件に合う乗り継ぎ案を決める。</w:t>
      </w:r>
    </w:p>
    <w:p>
      <w:pPr>
        <w:keepNext/>
        <w:keepLines/>
        <w:spacing w:after="60"/>
        <w:ind w:left="360"/>
      </w:pPr>
      <w:r>
        <w:t>3. 指定された文型で各自が例文を作る。誰かの情報を得たり課題を解決したりせず、その文型の例文を提出することだけを活動の成果とする。</w:t>
      </w:r>
    </w:p>
    <w:p>
      <w:pPr>
        <w:keepNext/>
        <w:keepLines/>
        <w:spacing w:after="60"/>
        <w:ind w:left="360"/>
      </w:pPr>
      <w:r>
        <w:t>4. 許可を求める文を指定数書く。実際の希望や状況を尋ねたり許可を判断したりせず、文型どおりの文をそろえることだけを活動の成果とする。</w:t>
      </w:r>
    </w:p>
    <w:p>
      <w:pPr>
        <w:keepLines/>
        <w:pBdr>
          <w:top w:val="single" w:color="CCCCCC" w:sz="4" w:space="6"/>
        </w:pBdr>
        <w:spacing w:after="300" w:before="150"/>
      </w:pPr>
      <w:hyperlink w:history="1" w:anchor="A_4_04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6" w:id="190"/>
      <w:r>
        <w:rPr>
          <w:b/>
          <w:bCs/>
        </w:rPr>
        <w:t xml:space="preserve">6. 教材分析・作成・開発</w:t>
      </w:r>
      <w:bookmarkEnd w:id="190"/>
    </w:p>
    <w:p>
      <w:pPr>
        <w:pStyle w:val="Heading3"/>
        <w:keepNext/>
        <w:keepLines/>
        <w:spacing w:after="120" w:before="240"/>
      </w:pPr>
      <w:bookmarkStart w:name="Q_4_043" w:id="191"/>
      <w:r>
        <w:rPr>
          <w:b/>
          <w:bCs/>
        </w:rPr>
        <w:t xml:space="preserve">問題43</w:t>
      </w:r>
      <w:bookmarkEnd w:id="191"/>
    </w:p>
    <w:p>
      <w:pPr>
        <w:keepNext/>
        <w:keepLines/>
        <w:spacing w:after="120"/>
      </w:pPr>
      <w:r>
        <w:t>CambridgeのTKT公式用語集におけるcoursebook・supplementary material・教材のadaptationの説明に沿うものとして、最も適切なものを一つ選びなさい。</w:t>
      </w:r>
    </w:p>
    <w:p>
      <w:pPr>
        <w:keepNext/>
        <w:keepLines/>
        <w:spacing w:after="60"/>
        <w:ind w:left="360"/>
      </w:pPr>
      <w:r>
        <w:t>1. コースブックは授業で継続的に使う教材で、通常はシラバスに沿って語彙・文法や技能を扱う。副教材は、それに加えて用いる教材であり、発音練習を補う教材などが例となる。</w:t>
      </w:r>
    </w:p>
    <w:p>
      <w:pPr>
        <w:keepNext/>
        <w:keepLines/>
        <w:spacing w:after="60"/>
        <w:ind w:left="360"/>
      </w:pPr>
      <w:r>
        <w:t xml:space="preserve">2. コースの学習効果を高めるためには、主教材に掲載されているすべての練習問題や会話文を省略せずに順番通りに実施することが原則である。</w:t>
      </w:r>
    </w:p>
    <w:p>
      <w:pPr>
        <w:keepNext/>
        <w:keepLines/>
        <w:spacing w:after="60"/>
        <w:ind w:left="360"/>
      </w:pPr>
      <w:r>
        <w:t>3. 教材を学習者に合うように調整するadaptationとは、クラスの違いにかかわらず、教材の内容を一切変更せずに使うことである。</w:t>
      </w:r>
    </w:p>
    <w:p>
      <w:pPr>
        <w:keepNext/>
        <w:keepLines/>
        <w:spacing w:after="60"/>
        <w:ind w:left="360"/>
      </w:pPr>
      <w:r>
        <w:t>4. 副教材とはコースブックそのものだけを指し、コースブックに加えて練習を補う教材は含まれない。</w:t>
      </w:r>
    </w:p>
    <w:p>
      <w:pPr>
        <w:keepLines/>
        <w:pBdr>
          <w:top w:val="single" w:color="CCCCCC" w:sz="4" w:space="6"/>
        </w:pBdr>
        <w:spacing w:after="300" w:before="150"/>
      </w:pPr>
      <w:hyperlink w:history="1" w:anchor="A_4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4" w:id="192"/>
      <w:r>
        <w:rPr>
          <w:b/>
          <w:bCs/>
        </w:rPr>
        <w:t xml:space="preserve">問題44</w:t>
      </w:r>
      <w:bookmarkEnd w:id="192"/>
    </w:p>
    <w:p>
      <w:pPr>
        <w:keepNext/>
        <w:keepLines/>
        <w:spacing w:after="120"/>
      </w:pPr>
      <w:r>
        <w:t>Richards（2006）20〜21頁の生教材の真正性に関する議論の整理として、最も適切なものを一つ選びなさい。</w:t>
      </w:r>
    </w:p>
    <w:p>
      <w:pPr>
        <w:keepNext/>
        <w:keepLines/>
        <w:spacing w:after="60"/>
        <w:ind w:left="360"/>
      </w:pPr>
      <w:r>
        <w:t>1. 生教材として現実の情報媒体を使う場合は、どの学習者にも同じ媒体を加工せず提示すれば、作成教材より必ず高い学習効果が得られると結論づけている。</w:t>
      </w:r>
    </w:p>
    <w:p>
      <w:pPr>
        <w:keepNext/>
        <w:keepLines/>
        <w:spacing w:after="60"/>
        <w:ind w:left="360"/>
      </w:pPr>
      <w:r>
        <w:t>2. 生教材は文化情報に触れさせることができないため、その利点として挙げられるのは文法規則の体系的な配列だけである。</w:t>
      </w:r>
    </w:p>
    <w:p>
      <w:pPr>
        <w:keepNext/>
        <w:keepLines/>
        <w:spacing w:after="60"/>
        <w:ind w:left="360"/>
      </w:pPr>
      <w:r>
        <w:t>3. 生教材の利用に反対する議論は紹介されず、作成教材には学習者の意欲を引き出す可能性がないと断定している。</w:t>
      </w:r>
    </w:p>
    <w:p>
      <w:pPr>
        <w:keepNext/>
        <w:keepLines/>
        <w:spacing w:after="60"/>
        <w:ind w:left="360"/>
      </w:pPr>
      <w:r>
        <w:t>4. 現実の言語使用や文化情報に触れられるという利点と、難解で学習目的に関係しない言語が含まれる場合があるという難点の両方を紹介している。</w:t>
      </w:r>
    </w:p>
    <w:p>
      <w:pPr>
        <w:keepLines/>
        <w:pBdr>
          <w:top w:val="single" w:color="CCCCCC" w:sz="4" w:space="6"/>
        </w:pBdr>
        <w:spacing w:after="300" w:before="150"/>
      </w:pPr>
      <w:hyperlink w:history="1" w:anchor="A_4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5" w:id="193"/>
      <w:r>
        <w:rPr>
          <w:b/>
          <w:bCs/>
        </w:rPr>
        <w:t xml:space="preserve">問題45</w:t>
      </w:r>
      <w:bookmarkEnd w:id="193"/>
    </w:p>
    <w:p>
      <w:pPr>
        <w:keepNext/>
        <w:keepLines/>
        <w:spacing w:after="120"/>
      </w:pPr>
      <w:r>
        <w:t>地域のごみ出し案内を使い、「自分の住む地区で壊れた傘をいつ、どこへ出すかを読み取る」ことを今回の学習目標とした。案内には地区別の収集曜日、対象品目、集積場所が記載されている。この目標に直接対応する活動案を一つ選びなさい。</w:t>
      </w:r>
    </w:p>
    <w:p>
      <w:pPr>
        <w:keepNext/>
        <w:keepLines/>
        <w:spacing w:after="60"/>
        <w:ind w:left="360"/>
      </w:pPr>
      <w:r>
        <w:t>1. 必要な収集情報は調べず、案内にある漢字の読みをすべて辞書で調べて一覧にすることだけを到達点とする。</w:t>
      </w:r>
    </w:p>
    <w:p>
      <w:pPr>
        <w:keepNext/>
        <w:keepLines/>
        <w:spacing w:after="60"/>
        <w:ind w:left="360"/>
      </w:pPr>
      <w:r>
        <w:t>2. 収集曜日や場所を答える課題は設けず、案内全文を録音のとおりに音読することだけを到達点とする。</w:t>
      </w:r>
    </w:p>
    <w:p>
      <w:pPr>
        <w:keepNext/>
        <w:keepLines/>
        <w:spacing w:after="60"/>
        <w:ind w:left="360"/>
      </w:pPr>
      <w:r>
        <w:t>3. 自分の地区と品目の欄を照合し、傘を出す曜日と集積場所を選んで、その根拠となる記載箇所を示す。</w:t>
      </w:r>
    </w:p>
    <w:p>
      <w:pPr>
        <w:keepNext/>
        <w:keepLines/>
        <w:spacing w:after="60"/>
        <w:ind w:left="360"/>
      </w:pPr>
      <w:r>
        <w:t>4. 収集情報は調べず、禁止や義務を表す文末を探してノートに書き写すことだけを到達点とする。</w:t>
      </w:r>
    </w:p>
    <w:p>
      <w:pPr>
        <w:keepLines/>
        <w:pBdr>
          <w:top w:val="single" w:color="CCCCCC" w:sz="4" w:space="6"/>
        </w:pBdr>
        <w:spacing w:after="300" w:before="150"/>
      </w:pPr>
      <w:hyperlink w:history="1" w:anchor="A_4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6" w:id="194"/>
      <w:r>
        <w:rPr>
          <w:b/>
          <w:bCs/>
        </w:rPr>
        <w:t xml:space="preserve">問題46</w:t>
      </w:r>
      <w:bookmarkEnd w:id="194"/>
    </w:p>
    <w:p>
      <w:pPr>
        <w:keepNext/>
        <w:keepLines/>
        <w:spacing w:after="120"/>
      </w:pPr>
      <w:r>
        <w:t>教材のアダプテーションのうち、ここでは活動や教材部分の実施順序を変えることを「再配列」と呼ぶ。Jane WillisのTeachingEnglishの記事にある教科書を使う授業の組替えを参考にした次の説明で、再配列の例になっていないものを一つ選びなさい。</w:t>
      </w:r>
    </w:p>
    <w:p>
      <w:pPr>
        <w:keepNext/>
        <w:keepLines/>
        <w:spacing w:after="60"/>
        <w:ind w:left="360"/>
      </w:pPr>
      <w:r>
        <w:t>1. 先に予定していた主なタスクの前へ、その話題の語彙を活性化する小さな準備課題を移した。</w:t>
      </w:r>
    </w:p>
    <w:p>
      <w:pPr>
        <w:keepNext/>
        <w:keepLines/>
        <w:spacing w:after="60"/>
        <w:ind w:left="360"/>
      </w:pPr>
      <w:r>
        <w:t>2. 主なタスクの直後に報告していたが、その間へ既存の報告準備の活動を移し、タスク、準備、報告の順に並べ替えた。</w:t>
      </w:r>
    </w:p>
    <w:p>
      <w:pPr>
        <w:keepNext/>
        <w:keepLines/>
        <w:spacing w:after="60"/>
        <w:ind w:left="360"/>
      </w:pPr>
      <w:r>
        <w:t>3. 教科書で先に配置されていた文法練習を、同じ話題のタスクを行った後に移して実施した。</w:t>
      </w:r>
    </w:p>
    <w:p>
      <w:pPr>
        <w:keepNext/>
        <w:keepLines/>
        <w:spacing w:after="60"/>
        <w:ind w:left="360"/>
      </w:pPr>
      <w:r>
        <w:t>4. 活動の順序と内容はそのままにして、学習者へ配る用紙の部数だけを増やした。</w:t>
      </w:r>
    </w:p>
    <w:p>
      <w:pPr>
        <w:keepLines/>
        <w:pBdr>
          <w:top w:val="single" w:color="CCCCCC" w:sz="4" w:space="6"/>
        </w:pBdr>
        <w:spacing w:after="300" w:before="150"/>
      </w:pPr>
      <w:hyperlink w:history="1" w:anchor="A_4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7" w:id="195"/>
      <w:r>
        <w:rPr>
          <w:b/>
          <w:bCs/>
        </w:rPr>
        <w:t xml:space="preserve">問題47</w:t>
      </w:r>
      <w:bookmarkEnd w:id="195"/>
    </w:p>
    <w:p>
      <w:pPr>
        <w:keepNext/>
        <w:keepLines/>
        <w:spacing w:after="120"/>
      </w:pPr>
      <w:r>
        <w:t>外国人学習者へ配るワークシートの作業案内を、2020年版「在留支援のためのやさしい日本語ガイドライン」の書き言葉の工夫に沿って作る例として、最も適切なものを一つ選びなさい。</w:t>
      </w:r>
    </w:p>
    <w:p>
      <w:pPr>
        <w:keepNext/>
        <w:keepLines/>
        <w:spacing w:after="60"/>
        <w:ind w:left="360"/>
      </w:pPr>
      <w:r>
        <w:t>1. 読み手に必要な情報を整理し、イラストや図なども使って、作業の内容や手順がわかるようにする。文字の量や見やすさにも配慮する。</w:t>
      </w:r>
    </w:p>
    <w:p>
      <w:pPr>
        <w:keepNext/>
        <w:keepLines/>
        <w:spacing w:after="60"/>
        <w:ind w:left="360"/>
      </w:pPr>
      <w:r>
        <w:t>2. 読みやすさを検討せず、文字をできる限り小さく詰め込み、情報量を増やすことだけを優先する。</w:t>
      </w:r>
    </w:p>
    <w:p>
      <w:pPr>
        <w:keepNext/>
        <w:keepLines/>
        <w:spacing w:after="60"/>
        <w:ind w:left="360"/>
      </w:pPr>
      <w:r>
        <w:t>3. 読み手に必要であっても、不足している作業条件の補足は行わず、元の文章の一言一句に対応する内容だけを残す。</w:t>
      </w:r>
    </w:p>
    <w:p>
      <w:pPr>
        <w:keepNext/>
        <w:keepLines/>
        <w:spacing w:after="60"/>
        <w:ind w:left="360"/>
      </w:pPr>
      <w:r>
        <w:t xml:space="preserve">4. 学習者が正解にたどり着きやすくするため、問題の指示文（指示コード）には未習の複雑な文法を用いた詳細な解説を記述する。</w:t>
      </w:r>
    </w:p>
    <w:p>
      <w:pPr>
        <w:keepLines/>
        <w:pBdr>
          <w:top w:val="single" w:color="CCCCCC" w:sz="4" w:space="6"/>
        </w:pBdr>
        <w:spacing w:after="300" w:before="150"/>
      </w:pPr>
      <w:hyperlink w:history="1" w:anchor="A_4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8" w:id="196"/>
      <w:r>
        <w:rPr>
          <w:b/>
          <w:bCs/>
        </w:rPr>
        <w:t xml:space="preserve">問題48</w:t>
      </w:r>
      <w:bookmarkEnd w:id="196"/>
    </w:p>
    <w:p>
      <w:pPr>
        <w:keepNext/>
        <w:keepLines/>
        <w:spacing w:after="120"/>
      </w:pPr>
      <w:r>
        <w:t>語彙・文法の意味を示す絵カードを選ぶ。今回は「誰が誰に物を渡すか」を見分ける活動である。この目的に合う選び方を一つ選べ。</w:t>
      </w:r>
    </w:p>
    <w:p>
      <w:pPr>
        <w:keepNext/>
        <w:keepLines/>
        <w:spacing w:after="60"/>
        <w:ind w:left="360"/>
      </w:pPr>
      <w:r>
        <w:t>1. 人物と物の移動が見分けられる絵を選び、必要に応じて矢印や人物名を添える。</w:t>
      </w:r>
    </w:p>
    <w:p>
      <w:pPr>
        <w:keepNext/>
        <w:keepLines/>
        <w:spacing w:after="60"/>
        <w:ind w:left="360"/>
      </w:pPr>
      <w:r>
        <w:t>2. 物の移動は判別できなくても、背景の装飾が多い絵を優先する。</w:t>
      </w:r>
    </w:p>
    <w:p>
      <w:pPr>
        <w:keepNext/>
        <w:keepLines/>
        <w:spacing w:after="60"/>
        <w:ind w:left="360"/>
      </w:pPr>
      <w:r>
        <w:t>3. 人物が区別できないことを目標とし、渡し手と受け手を同じ位置に重ねて描く。</w:t>
      </w:r>
    </w:p>
    <w:p>
      <w:pPr>
        <w:keepNext/>
        <w:keepLines/>
        <w:spacing w:after="60"/>
        <w:ind w:left="360"/>
      </w:pPr>
      <w:r>
        <w:t>4. 文字を添えてはいけないという一律の規則を設け、人物名の表示も認めない。</w:t>
      </w:r>
    </w:p>
    <w:p>
      <w:pPr>
        <w:keepLines/>
        <w:pBdr>
          <w:top w:val="single" w:color="CCCCCC" w:sz="4" w:space="6"/>
        </w:pBdr>
        <w:spacing w:after="300" w:before="150"/>
      </w:pPr>
      <w:hyperlink w:history="1" w:anchor="A_4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49" w:id="197"/>
      <w:r>
        <w:rPr>
          <w:b/>
          <w:bCs/>
        </w:rPr>
        <w:t xml:space="preserve">問題49</w:t>
      </w:r>
      <w:bookmarkEnd w:id="197"/>
    </w:p>
    <w:p>
      <w:pPr>
        <w:keepNext/>
        <w:keepLines/>
        <w:spacing w:after="120"/>
      </w:pPr>
      <w:r>
        <w:t>教材の単元を何に基づいて編成しているかを判断する際の説明として、最も適切なものを一つ選びなさい。目標の文末だけでなく、実際の編成単位を確認するものとする。</w:t>
      </w:r>
    </w:p>
    <w:p>
      <w:pPr>
        <w:keepNext/>
        <w:keepLines/>
        <w:spacing w:after="60"/>
        <w:ind w:left="360"/>
      </w:pPr>
      <w:r>
        <w:t>1. 依頼や謝罪など、行う言語機能を単位にして章を組み立てる教材は、機能シラバスの考え方に対応する。</w:t>
      </w:r>
    </w:p>
    <w:p>
      <w:pPr>
        <w:keepNext/>
        <w:keepLines/>
        <w:spacing w:after="60"/>
        <w:ind w:left="360"/>
      </w:pPr>
      <w:r>
        <w:t>2. 文法項目の順序だけを基準に章を組み立て、場面を編成単位にしない教材でも、文法項目があるという理由だけで場面シラバスと判定する。</w:t>
      </w:r>
    </w:p>
    <w:p>
      <w:pPr>
        <w:keepNext/>
        <w:keepLines/>
        <w:spacing w:after="60"/>
        <w:ind w:left="360"/>
      </w:pPr>
      <w:r>
        <w:t>3. 環境問題などの主題だけを章の単位とし、遂行すべき作業や活動を編成基準にしない教材でも、主題名があればタスク・シラバスと判定する。</w:t>
      </w:r>
    </w:p>
    <w:p>
      <w:pPr>
        <w:keepNext/>
        <w:keepLines/>
        <w:spacing w:after="60"/>
        <w:ind w:left="360"/>
      </w:pPr>
      <w:r>
        <w:t>4. 到達目標の文末が「〜ができる」になっていれば、実際の単元や項目の配列を見なくても、必ず機能シラバスと判定できる。</w:t>
      </w:r>
    </w:p>
    <w:p>
      <w:pPr>
        <w:keepLines/>
        <w:pBdr>
          <w:top w:val="single" w:color="CCCCCC" w:sz="4" w:space="6"/>
        </w:pBdr>
        <w:spacing w:after="300" w:before="150"/>
      </w:pPr>
      <w:hyperlink w:history="1" w:anchor="A_4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0" w:id="198"/>
      <w:r>
        <w:rPr>
          <w:b/>
          <w:bCs/>
        </w:rPr>
        <w:t xml:space="preserve">問題50</w:t>
      </w:r>
      <w:bookmarkEnd w:id="198"/>
    </w:p>
    <w:p>
      <w:pPr>
        <w:keepNext/>
        <w:keepLines/>
        <w:spacing w:after="120"/>
      </w:pPr>
      <w:r>
        <w:t>国際交流基金の2017年版ガイドブックで説明されるCan-doと、その利用上の留意点について、最も適切なものを一つ選びなさい。</w:t>
      </w:r>
    </w:p>
    <w:p>
      <w:pPr>
        <w:keepNext/>
        <w:keepLines/>
        <w:spacing w:after="60"/>
        <w:ind w:left="360"/>
      </w:pPr>
      <w:r>
        <w:t>1. Can-doは、知っている文法項目や漢字の個数だけで熟達度を示す文である。</w:t>
      </w:r>
    </w:p>
    <w:p>
      <w:pPr>
        <w:keepNext/>
        <w:keepLines/>
        <w:spacing w:after="60"/>
        <w:ind w:left="360"/>
      </w:pPr>
      <w:r>
        <w:t>2. Can-doを設定すれば、目標達成に必要な語彙や文法項目などの言語材料を準備する必要はない。</w:t>
      </w:r>
    </w:p>
    <w:p>
      <w:pPr>
        <w:keepNext/>
        <w:keepLines/>
        <w:spacing w:after="60"/>
        <w:ind w:left="360"/>
      </w:pPr>
      <w:r>
        <w:t>3. 一つのCan-doを見れば十分なので、異なるレベルやカテゴリーの記述を見比べてはならない。</w:t>
      </w:r>
    </w:p>
    <w:p>
      <w:pPr>
        <w:keepNext/>
        <w:keepLines/>
        <w:spacing w:after="60"/>
        <w:ind w:left="360"/>
      </w:pPr>
      <w:r>
        <w:t>4. Can-doは、ある熟達段階でできる言語活動や持っている言語能力を例示するものであり、現場で必要な言語材料なども別に準備する。</w:t>
      </w:r>
    </w:p>
    <w:p>
      <w:pPr>
        <w:keepLines/>
        <w:pBdr>
          <w:top w:val="single" w:color="CCCCCC" w:sz="4" w:space="6"/>
        </w:pBdr>
        <w:spacing w:after="300" w:before="150"/>
      </w:pPr>
      <w:hyperlink w:history="1" w:anchor="A_4_05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7" w:id="199"/>
      <w:r>
        <w:rPr>
          <w:b/>
          <w:bCs/>
        </w:rPr>
        <w:t xml:space="preserve">7. 評価法</w:t>
      </w:r>
      <w:bookmarkEnd w:id="199"/>
    </w:p>
    <w:p>
      <w:pPr>
        <w:pStyle w:val="Heading3"/>
        <w:keepNext/>
        <w:keepLines/>
        <w:spacing w:after="120" w:before="240"/>
      </w:pPr>
      <w:bookmarkStart w:name="Q_4_051" w:id="200"/>
      <w:r>
        <w:rPr>
          <w:b/>
          <w:bCs/>
        </w:rPr>
        <w:t xml:space="preserve">問題51</w:t>
      </w:r>
      <w:bookmarkEnd w:id="200"/>
    </w:p>
    <w:p>
      <w:pPr>
        <w:keepNext/>
        <w:keepLines/>
        <w:spacing w:after="120"/>
      </w:pPr>
      <w:r>
        <w:t xml:space="preserve">評価の目的に関する記述として、最も適切なものはどれか。</w:t>
      </w:r>
    </w:p>
    <w:p>
      <w:pPr>
        <w:keepNext/>
        <w:keepLines/>
        <w:spacing w:after="60"/>
        <w:ind w:left="360"/>
      </w:pPr>
      <w:r>
        <w:t xml:space="preserve">1. 総括評価は、コース開始前に学習者の既習レベルや弱点を把握し、クラス分けや指導計画の策定を行うために実施される。</w:t>
      </w:r>
    </w:p>
    <w:p>
      <w:pPr>
        <w:keepNext/>
        <w:keepLines/>
        <w:spacing w:after="60"/>
        <w:ind w:left="360"/>
      </w:pPr>
      <w:r>
        <w:t xml:space="preserve">2. 熟達度テストは、特定の教科書やシラバスの学習内容がどれだけ定着したかを測定するために実施される。</w:t>
      </w:r>
    </w:p>
    <w:p>
      <w:pPr>
        <w:keepNext/>
        <w:keepLines/>
        <w:spacing w:after="60"/>
        <w:ind w:left="360"/>
      </w:pPr>
      <w:r>
        <w:t>3. 診断評価は、強みや弱みの特定は行わず、コース終了時の成績の算出だけを目的として実施される。</w:t>
      </w:r>
    </w:p>
    <w:p>
      <w:pPr>
        <w:keepNext/>
        <w:keepLines/>
        <w:spacing w:after="60"/>
        <w:ind w:left="360"/>
      </w:pPr>
      <w:r>
        <w:t xml:space="preserve">4. 形成評価は、授業やコースの途中で学習者の理解度や学習課題を把握し、指導の改善や学習の支援に活かすために実施される。</w:t>
      </w:r>
    </w:p>
    <w:p>
      <w:pPr>
        <w:keepLines/>
        <w:pBdr>
          <w:top w:val="single" w:color="CCCCCC" w:sz="4" w:space="6"/>
        </w:pBdr>
        <w:spacing w:after="300" w:before="150"/>
      </w:pPr>
      <w:hyperlink w:history="1" w:anchor="A_4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2" w:id="201"/>
      <w:r>
        <w:rPr>
          <w:b/>
          <w:bCs/>
        </w:rPr>
        <w:t xml:space="preserve">問題52</w:t>
      </w:r>
      <w:bookmarkEnd w:id="201"/>
    </w:p>
    <w:p>
      <w:pPr>
        <w:keepNext/>
        <w:keepLines/>
        <w:spacing w:after="120"/>
      </w:pPr>
      <w:r>
        <w:t>AERA・APA・NCMEの2014年版共同標準における、規範準拠と基準準拠の得点解釈の区別として最も適切なものを一つ選びなさい。</w:t>
      </w:r>
    </w:p>
    <w:p>
      <w:pPr>
        <w:keepNext/>
        <w:keepLines/>
        <w:spacing w:after="60"/>
        <w:ind w:left="360"/>
      </w:pPr>
      <w:r>
        <w:t>1. 規範準拠の解釈とは、定義された基準領域に照らして、その人の遂行水準を示す解釈である。</w:t>
      </w:r>
    </w:p>
    <w:p>
      <w:pPr>
        <w:keepNext/>
        <w:keepLines/>
        <w:spacing w:after="60"/>
        <w:ind w:left="360"/>
      </w:pPr>
      <w:r>
        <w:t>2. 基準準拠の解釈は、定義された基準領域との関係で遂行水準を示し、規範準拠の解釈は参照集団の遂行の分布との比較に基づく。</w:t>
      </w:r>
    </w:p>
    <w:p>
      <w:pPr>
        <w:keepNext/>
        <w:keepLines/>
        <w:spacing w:after="60"/>
        <w:ind w:left="360"/>
      </w:pPr>
      <w:r>
        <w:t>3. 基準準拠の解釈とは、参照集団の遂行の分布と比較して、その人の相対的位置だけを示す解釈である。</w:t>
      </w:r>
    </w:p>
    <w:p>
      <w:pPr>
        <w:keepNext/>
        <w:keepLines/>
        <w:spacing w:after="60"/>
        <w:ind w:left="360"/>
      </w:pPr>
      <w:r>
        <w:t>4. 規範準拠の解釈では、比較の対象となる参照集団を定める必要はない。</w:t>
      </w:r>
    </w:p>
    <w:p>
      <w:pPr>
        <w:keepLines/>
        <w:pBdr>
          <w:top w:val="single" w:color="CCCCCC" w:sz="4" w:space="6"/>
        </w:pBdr>
        <w:spacing w:after="300" w:before="150"/>
      </w:pPr>
      <w:hyperlink w:history="1" w:anchor="A_4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3" w:id="202"/>
      <w:r>
        <w:rPr>
          <w:b/>
          <w:bCs/>
        </w:rPr>
        <w:t xml:space="preserve">問題53</w:t>
      </w:r>
      <w:bookmarkEnd w:id="202"/>
    </w:p>
    <w:p>
      <w:pPr>
        <w:keepNext/>
        <w:keepLines/>
        <w:spacing w:after="120"/>
      </w:pPr>
      <w:r>
        <w:t>AERA・APA・NCMEの2014年版共同標準における分析的採点とルーブリックの説明として、最も適切なものを一つ選びなさい。</w:t>
      </w:r>
    </w:p>
    <w:p>
      <w:pPr>
        <w:keepNext/>
        <w:keepLines/>
        <w:spacing w:after="60"/>
        <w:ind w:left="360"/>
      </w:pPr>
      <w:r>
        <w:t>1. 分析的採点では、個別の観点を別々に評価せず、全体をまとめた一つの得点だけを与える。</w:t>
      </w:r>
    </w:p>
    <w:p>
      <w:pPr>
        <w:keepNext/>
        <w:keepLines/>
        <w:spacing w:after="60"/>
        <w:ind w:left="360"/>
      </w:pPr>
      <w:r>
        <w:t>2. 分析的採点では、パフォーマンスの重要な観点をそれぞれ独立に評価し、観点ごとの得点を得る。</w:t>
      </w:r>
    </w:p>
    <w:p>
      <w:pPr>
        <w:keepNext/>
        <w:keepLines/>
        <w:spacing w:after="60"/>
        <w:ind w:left="360"/>
      </w:pPr>
      <w:r>
        <w:t>3. 分析的採点でも総合的採点でも、明示的なパフォーマンス評価基準を設ける必要はない。</w:t>
      </w:r>
    </w:p>
    <w:p>
      <w:pPr>
        <w:keepNext/>
        <w:keepLines/>
        <w:spacing w:after="60"/>
        <w:ind w:left="360"/>
      </w:pPr>
      <w:r>
        <w:t>4. ルーブリックを用いれば採点者の判断は完全に不要になるので、採点者の訓練や採点の不一致への対応も必要ない。</w:t>
      </w:r>
    </w:p>
    <w:p>
      <w:pPr>
        <w:keepLines/>
        <w:pBdr>
          <w:top w:val="single" w:color="CCCCCC" w:sz="4" w:space="6"/>
        </w:pBdr>
        <w:spacing w:after="300" w:before="150"/>
      </w:pPr>
      <w:hyperlink w:history="1" w:anchor="A_4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4" w:id="203"/>
      <w:r>
        <w:rPr>
          <w:b/>
          <w:bCs/>
        </w:rPr>
        <w:t xml:space="preserve">問題54</w:t>
      </w:r>
      <w:bookmarkEnd w:id="203"/>
    </w:p>
    <w:p>
      <w:pPr>
        <w:keepNext/>
        <w:keepLines/>
        <w:spacing w:after="120"/>
      </w:pPr>
      <w:r>
        <w:t>CEFR補遺版（2020年）の「文法的正確さ（Grammatical accuracy）」の尺度におけるB1の記述に最もよく対応するものはどれか。</w:t>
      </w:r>
    </w:p>
    <w:p>
      <w:pPr>
        <w:keepNext/>
        <w:keepLines/>
        <w:spacing w:after="60"/>
        <w:ind w:left="360"/>
      </w:pPr>
      <w:r>
        <w:t>1. あらゆる場面で文法・語彙の誤りが一切なく、母語話者と同じように話すことが要求される。</w:t>
      </w:r>
    </w:p>
    <w:p>
      <w:pPr>
        <w:keepNext/>
        <w:keepLines/>
        <w:spacing w:after="60"/>
        <w:ind w:left="360"/>
      </w:pPr>
      <w:r>
        <w:t>2. どの場面でも意図が全く理解できず、文法的に破綻した発話しか行えない。</w:t>
      </w:r>
    </w:p>
    <w:p>
      <w:pPr>
        <w:keepNext/>
        <w:keepLines/>
        <w:spacing w:after="60"/>
        <w:ind w:left="360"/>
      </w:pPr>
      <w:r>
        <w:t>3. 身近な場面である程度の正確さで伝達できる。誤りはあるが、何を表現しようとしているかは分かる。</w:t>
      </w:r>
    </w:p>
    <w:p>
      <w:pPr>
        <w:keepNext/>
        <w:keepLines/>
        <w:spacing w:after="60"/>
        <w:ind w:left="360"/>
      </w:pPr>
      <w:r>
        <w:t>4. 発音・アクセントだけによって水準を決め、文法形式の使用の正確さは評価しない。</w:t>
      </w:r>
    </w:p>
    <w:p>
      <w:pPr>
        <w:keepLines/>
        <w:pBdr>
          <w:top w:val="single" w:color="CCCCCC" w:sz="4" w:space="6"/>
        </w:pBdr>
        <w:spacing w:after="300" w:before="150"/>
      </w:pPr>
      <w:hyperlink w:history="1" w:anchor="A_4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5" w:id="204"/>
      <w:r>
        <w:rPr>
          <w:b/>
          <w:bCs/>
        </w:rPr>
        <w:t xml:space="preserve">問題55</w:t>
      </w:r>
      <w:bookmarkEnd w:id="204"/>
    </w:p>
    <w:p>
      <w:pPr>
        <w:keepNext/>
        <w:keepLines/>
        <w:spacing w:after="120"/>
      </w:pPr>
      <w:r>
        <w:t>国際交流基金の2017年版ガイドブックで説明されるポートフォリオについて、最も適切なものを一つ選びなさい。</w:t>
      </w:r>
    </w:p>
    <w:p>
      <w:pPr>
        <w:keepNext/>
        <w:keepLines/>
        <w:spacing w:after="60"/>
        <w:ind w:left="360"/>
      </w:pPr>
      <w:r>
        <w:t>1. 一回のペーパーテストの点数だけを保存し、学習者による学習の振り返りには使わない。</w:t>
      </w:r>
    </w:p>
    <w:p>
      <w:pPr>
        <w:keepNext/>
        <w:keepLines/>
        <w:spacing w:after="60"/>
        <w:ind w:left="360"/>
      </w:pPr>
      <w:r>
        <w:t>2. 評価表だけで構成し、言語的・文化的体験の記録や学習の成果は保存しない。</w:t>
      </w:r>
    </w:p>
    <w:p>
      <w:pPr>
        <w:keepNext/>
        <w:keepLines/>
        <w:spacing w:after="60"/>
        <w:ind w:left="360"/>
      </w:pPr>
      <w:r>
        <w:t>3. 保存する作品はすべて教師だけが選別し、学習者自身の選定や振り返りは認めない。</w:t>
      </w:r>
    </w:p>
    <w:p>
      <w:pPr>
        <w:keepNext/>
        <w:keepLines/>
        <w:spacing w:after="60"/>
        <w:ind w:left="360"/>
      </w:pPr>
      <w:r>
        <w:t>4. 評価表、言語的・文化的体験の記録、学習の成果から構成し、学習者が自分の学習を振り返るために利用する。</w:t>
      </w:r>
    </w:p>
    <w:p>
      <w:pPr>
        <w:keepLines/>
        <w:pBdr>
          <w:top w:val="single" w:color="CCCCCC" w:sz="4" w:space="6"/>
        </w:pBdr>
        <w:spacing w:after="300" w:before="150"/>
      </w:pPr>
      <w:hyperlink w:history="1" w:anchor="A_4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6" w:id="205"/>
      <w:r>
        <w:rPr>
          <w:b/>
          <w:bCs/>
        </w:rPr>
        <w:t xml:space="preserve">問題56</w:t>
      </w:r>
      <w:bookmarkEnd w:id="205"/>
    </w:p>
    <w:p>
      <w:pPr>
        <w:keepNext/>
        <w:keepLines/>
        <w:spacing w:after="120"/>
      </w:pPr>
      <w:r>
        <w:t>AERA・APA・NCMEの2014年版共同標準における、得点の信頼性・精度について最も適切な説明を一つ選びなさい。</w:t>
      </w:r>
    </w:p>
    <w:p>
      <w:pPr>
        <w:keepNext/>
        <w:keepLines/>
        <w:spacing w:after="60"/>
        <w:ind w:left="360"/>
      </w:pPr>
      <w:r>
        <w:t>1. 測定手続きを繰り返したときの得点の一貫性を扱い、課題、実施機会、採点者などによる変動を検討する。</w:t>
      </w:r>
    </w:p>
    <w:p>
      <w:pPr>
        <w:keepNext/>
        <w:keepLines/>
        <w:spacing w:after="60"/>
        <w:ind w:left="360"/>
      </w:pPr>
      <w:r>
        <w:t>2. 信頼性があるとは、どのような課題や実施機会でも、同じ人の得点が完全に同じになると保証されることである。</w:t>
      </w:r>
    </w:p>
    <w:p>
      <w:pPr>
        <w:keepNext/>
        <w:keepLines/>
        <w:spacing w:after="60"/>
        <w:ind w:left="360"/>
      </w:pPr>
      <w:r>
        <w:t>3. 信頼性を検討するとき、採点者の違いによる得点の変動は測定誤差の要因から除外する。</w:t>
      </w:r>
    </w:p>
    <w:p>
      <w:pPr>
        <w:keepNext/>
        <w:keepLines/>
        <w:spacing w:after="60"/>
        <w:ind w:left="360"/>
      </w:pPr>
      <w:r>
        <w:t>4. 再測定の間に測定対象の能力が実際に変化していても、得点差はすべて測定誤差だと判定する。</w:t>
      </w:r>
    </w:p>
    <w:p>
      <w:pPr>
        <w:keepLines/>
        <w:pBdr>
          <w:top w:val="single" w:color="CCCCCC" w:sz="4" w:space="6"/>
        </w:pBdr>
        <w:spacing w:after="300" w:before="150"/>
      </w:pPr>
      <w:hyperlink w:history="1" w:anchor="A_4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7" w:id="206"/>
      <w:r>
        <w:rPr>
          <w:b/>
          <w:bCs/>
        </w:rPr>
        <w:t xml:space="preserve">問題57</w:t>
      </w:r>
      <w:bookmarkEnd w:id="206"/>
    </w:p>
    <w:p>
      <w:pPr>
        <w:keepNext/>
        <w:keepLines/>
        <w:spacing w:after="120"/>
      </w:pPr>
      <w:r>
        <w:t>AERA・APA・NCMEの2014年版共同標準に沿った、妥当性の捉え方として最も適切なものを一つ選びなさい。</w:t>
      </w:r>
    </w:p>
    <w:p>
      <w:pPr>
        <w:keepNext/>
        <w:keepLines/>
        <w:spacing w:after="60"/>
        <w:ind w:left="360"/>
      </w:pPr>
      <w:r>
        <w:t>1. 受験者が良いテストだと感じれば、得点の解釈や用途を支える根拠を調べる必要はない。</w:t>
      </w:r>
    </w:p>
    <w:p>
      <w:pPr>
        <w:keepNext/>
        <w:keepLines/>
        <w:spacing w:after="60"/>
        <w:ind w:left="360"/>
      </w:pPr>
      <w:r>
        <w:t>2. テスト内容に関する根拠を一つ示せば、どの用途に対しても妥当性が自動的に保証される。</w:t>
      </w:r>
    </w:p>
    <w:p>
      <w:pPr>
        <w:keepNext/>
        <w:keepLines/>
        <w:spacing w:after="60"/>
        <w:ind w:left="360"/>
      </w:pPr>
      <w:r>
        <w:t>3. 一つの用途で得点の解釈が支持されれば、別の用途にも追加の根拠なしでそのまま一般化できる。</w:t>
      </w:r>
    </w:p>
    <w:p>
      <w:pPr>
        <w:keepNext/>
        <w:keepLines/>
        <w:spacing w:after="60"/>
        <w:ind w:left="360"/>
      </w:pPr>
      <w:r>
        <w:t>4. 提案された用途に対する得点の解釈を、証拠と理論がどの程度支持するかを検討する。</w:t>
      </w:r>
    </w:p>
    <w:p>
      <w:pPr>
        <w:keepLines/>
        <w:pBdr>
          <w:top w:val="single" w:color="CCCCCC" w:sz="4" w:space="6"/>
        </w:pBdr>
        <w:spacing w:after="300" w:before="150"/>
      </w:pPr>
      <w:hyperlink w:history="1" w:anchor="A_4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8" w:id="207"/>
      <w:r>
        <w:rPr>
          <w:b/>
          <w:bCs/>
        </w:rPr>
        <w:t xml:space="preserve">問題58</w:t>
      </w:r>
      <w:bookmarkEnd w:id="207"/>
    </w:p>
    <w:p>
      <w:pPr>
        <w:keepNext/>
        <w:keepLines/>
        <w:spacing w:after="120"/>
      </w:pPr>
      <w:r>
        <w:t>AldersonとWallの1992年発表稿「Does Washback Exist?」で検討される波及効果の研究について、最も適切なものを一つ選びなさい。</w:t>
      </w:r>
    </w:p>
    <w:p>
      <w:pPr>
        <w:keepNext/>
        <w:keepLines/>
        <w:spacing w:after="60"/>
        <w:ind w:left="360"/>
      </w:pPr>
      <w:r>
        <w:t>1. 良いテストを導入することだけで、教師や学習者に望ましい変化が必ず生じると結論づける。</w:t>
      </w:r>
    </w:p>
    <w:p>
      <w:pPr>
        <w:keepNext/>
        <w:keepLines/>
        <w:spacing w:after="60"/>
        <w:ind w:left="360"/>
      </w:pPr>
      <w:r>
        <w:t>2. テストが教え方や学び方に与える影響を、内容・方法や教師・学習者などの要因を区別して検証する。</w:t>
      </w:r>
    </w:p>
    <w:p>
      <w:pPr>
        <w:keepNext/>
        <w:keepLines/>
        <w:spacing w:after="60"/>
        <w:ind w:left="360"/>
      </w:pPr>
      <w:r>
        <w:t>3. 同じテストは全員に同じ影響を与えると前提し、教師や学習者の個人差を検討から外す。</w:t>
      </w:r>
    </w:p>
    <w:p>
      <w:pPr>
        <w:keepNext/>
        <w:keepLines/>
        <w:spacing w:after="60"/>
        <w:ind w:left="360"/>
      </w:pPr>
      <w:r>
        <w:t>4. テストによって動機づけが高まれば、学習成果も無条件に向上すると結論づける。</w:t>
      </w:r>
    </w:p>
    <w:p>
      <w:pPr>
        <w:keepLines/>
        <w:pBdr>
          <w:top w:val="single" w:color="CCCCCC" w:sz="4" w:space="6"/>
        </w:pBdr>
        <w:spacing w:after="300" w:before="150"/>
      </w:pPr>
      <w:hyperlink w:history="1" w:anchor="A_4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59" w:id="208"/>
      <w:r>
        <w:rPr>
          <w:b/>
          <w:bCs/>
        </w:rPr>
        <w:t xml:space="preserve">問題59</w:t>
      </w:r>
      <w:bookmarkEnd w:id="208"/>
    </w:p>
    <w:p>
      <w:pPr>
        <w:keepNext/>
        <w:keepLines/>
        <w:spacing w:after="120"/>
      </w:pPr>
      <w:r>
        <w:t>評価において、その学習者自身の過去からの進歩を捉える個人内評価の事例に当たるものを一つ選びなさい。</w:t>
      </w:r>
    </w:p>
    <w:p>
      <w:pPr>
        <w:keepNext/>
        <w:keepLines/>
        <w:spacing w:after="60"/>
        <w:ind w:left="360"/>
      </w:pPr>
      <w:r>
        <w:t>1. Bさんの作文を、コースで定めた「理由を示して意見を述べる」という目標と評価基準に照らして評価した。</w:t>
      </w:r>
    </w:p>
    <w:p>
      <w:pPr>
        <w:keepNext/>
        <w:keepLines/>
        <w:spacing w:after="60"/>
        <w:ind w:left="360"/>
      </w:pPr>
      <w:r>
        <w:t>2. Aさんの今回のテストの点数85点を、同じテストを受けたクラスの平均点70点と比べ、平均を15点上回ったと評価した。</w:t>
      </w:r>
    </w:p>
    <w:p>
      <w:pPr>
        <w:keepNext/>
        <w:keepLines/>
        <w:spacing w:after="60"/>
        <w:ind w:left="360"/>
      </w:pPr>
      <w:r>
        <w:t xml:space="preserve">3. Cさんの今回のスピーチ録音を、3か月前のCさん自身のスピーチ録音と比較し、「発音の滑らかさと語彙の豊富さが大きく向上した」と評価した。</w:t>
      </w:r>
    </w:p>
    <w:p>
      <w:pPr>
        <w:keepNext/>
        <w:keepLines/>
        <w:spacing w:after="60"/>
        <w:ind w:left="360"/>
      </w:pPr>
      <w:r>
        <w:t>4. 同じ読解テストを受けた100人の得点を比較し、その集団の中でDさんが20位だったと評価した。</w:t>
      </w:r>
    </w:p>
    <w:p>
      <w:pPr>
        <w:keepLines/>
        <w:pBdr>
          <w:top w:val="single" w:color="CCCCCC" w:sz="4" w:space="6"/>
        </w:pBdr>
        <w:spacing w:after="300" w:before="150"/>
      </w:pPr>
      <w:hyperlink w:history="1" w:anchor="A_4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0" w:id="209"/>
      <w:r>
        <w:rPr>
          <w:b/>
          <w:bCs/>
        </w:rPr>
        <w:t xml:space="preserve">問題60</w:t>
      </w:r>
      <w:bookmarkEnd w:id="209"/>
    </w:p>
    <w:p>
      <w:pPr>
        <w:keepNext/>
        <w:keepLines/>
        <w:spacing w:after="120"/>
      </w:pPr>
      <w:r>
        <w:t>CEFR（2001）9.3.6の直接・間接評価の区別に照らし、適切な説明を一つ選びなさい。</w:t>
      </w:r>
    </w:p>
    <w:p>
      <w:pPr>
        <w:keepNext/>
        <w:keepLines/>
        <w:spacing w:after="60"/>
        <w:ind w:left="360"/>
      </w:pPr>
      <w:r>
        <w:t xml:space="preserve">1. 間接テストの代表例は、面接官とのロールプレイや、主題に沿った小論文の執筆である。</w:t>
      </w:r>
    </w:p>
    <w:p>
      <w:pPr>
        <w:keepNext/>
        <w:keepLines/>
        <w:spacing w:after="60"/>
        <w:ind w:left="360"/>
      </w:pPr>
      <w:r>
        <w:t>2. 間接テストでは、例えば文法の選択問題への解答から、実際に話したり書いたりする力を支える言語知識を推定する。</w:t>
      </w:r>
    </w:p>
    <w:p>
      <w:pPr>
        <w:keepNext/>
        <w:keepLines/>
        <w:spacing w:after="60"/>
        <w:ind w:left="360"/>
      </w:pPr>
      <w:r>
        <w:t xml:space="preserve">3. 直接テストの例として、スピーキング能力を測るために文法・語彙の選択問題を解かせることが挙げられる。</w:t>
      </w:r>
    </w:p>
    <w:p>
      <w:pPr>
        <w:keepNext/>
        <w:keepLines/>
        <w:spacing w:after="60"/>
        <w:ind w:left="360"/>
      </w:pPr>
      <w:r>
        <w:t>4. 直接テストでは実際の発話や文章が得られるため、採点者による判断の影響は一切入らず、採点基準の共有や採点者の訓練も不要になる。</w:t>
      </w:r>
    </w:p>
    <w:p>
      <w:pPr>
        <w:keepLines/>
        <w:pBdr>
          <w:top w:val="single" w:color="CCCCCC" w:sz="4" w:space="6"/>
        </w:pBdr>
        <w:spacing w:after="300" w:before="150"/>
      </w:pPr>
      <w:hyperlink w:history="1" w:anchor="A_4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1" w:id="210"/>
      <w:r>
        <w:rPr>
          <w:b/>
          <w:bCs/>
        </w:rPr>
        <w:t xml:space="preserve">問題61</w:t>
      </w:r>
      <w:bookmarkEnd w:id="210"/>
    </w:p>
    <w:p>
      <w:pPr>
        <w:keepNext/>
        <w:keepLines/>
        <w:spacing w:after="120"/>
      </w:pPr>
      <w:r>
        <w:t>JALTの「Test Purposes」が説明する離散的項目と統合的項目の区別に合うものを一つ選べ。</w:t>
      </w:r>
    </w:p>
    <w:p>
      <w:pPr>
        <w:keepNext/>
        <w:keepLines/>
        <w:spacing w:after="60"/>
        <w:ind w:left="360"/>
      </w:pPr>
      <w:r>
        <w:t>1. 統合的項目とは、単一の知識の一点だけを評価する項目である。</w:t>
      </w:r>
    </w:p>
    <w:p>
      <w:pPr>
        <w:keepNext/>
        <w:keepLines/>
        <w:spacing w:after="60"/>
        <w:ind w:left="360"/>
      </w:pPr>
      <w:r>
        <w:t>2. 統合的項目は、同時に複数の技能を使うことを求めない項目である。</w:t>
      </w:r>
    </w:p>
    <w:p>
      <w:pPr>
        <w:keepNext/>
        <w:keepLines/>
        <w:spacing w:after="60"/>
        <w:ind w:left="360"/>
      </w:pPr>
      <w:r>
        <w:t>3. 同記事は、ディクテーションを、聞く技能も書く技能も使わない例として挙げる。</w:t>
      </w:r>
    </w:p>
    <w:p>
      <w:pPr>
        <w:keepNext/>
        <w:keepLines/>
        <w:spacing w:after="60"/>
        <w:ind w:left="360"/>
      </w:pPr>
      <w:r>
        <w:t>4. 離散的項目は知識の一点を評価しようとし、統合的項目は同時に複数の技能の使用を求めると説明される。</w:t>
      </w:r>
    </w:p>
    <w:p>
      <w:pPr>
        <w:keepLines/>
        <w:pBdr>
          <w:top w:val="single" w:color="CCCCCC" w:sz="4" w:space="6"/>
        </w:pBdr>
        <w:spacing w:after="300" w:before="150"/>
      </w:pPr>
      <w:hyperlink w:history="1" w:anchor="A_4_06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8" w:id="211"/>
      <w:r>
        <w:rPr>
          <w:b/>
          <w:bCs/>
        </w:rPr>
        <w:t xml:space="preserve">8. 授業計画</w:t>
      </w:r>
      <w:bookmarkEnd w:id="211"/>
    </w:p>
    <w:p>
      <w:pPr>
        <w:pStyle w:val="Heading3"/>
        <w:keepNext/>
        <w:keepLines/>
        <w:spacing w:after="120" w:before="240"/>
      </w:pPr>
      <w:bookmarkStart w:name="Q_4_062" w:id="212"/>
      <w:r>
        <w:rPr>
          <w:b/>
          <w:bCs/>
        </w:rPr>
        <w:t xml:space="preserve">問題62</w:t>
      </w:r>
      <w:bookmarkEnd w:id="212"/>
    </w:p>
    <w:p>
      <w:pPr>
        <w:keepNext/>
        <w:keepLines/>
        <w:spacing w:after="120"/>
      </w:pPr>
      <w:r>
        <w:t>Richards（2013）28頁の図10は、CEFRを利用したバックワード・デザインの開発段階を示している。同図に沿う順序として、最も適切なものを一つ選びなさい。</w:t>
      </w:r>
    </w:p>
    <w:p>
      <w:pPr>
        <w:keepNext/>
        <w:keepLines/>
        <w:spacing w:after="60"/>
        <w:ind w:left="360"/>
      </w:pPr>
      <w:r>
        <w:t>1. 教材とテストを先に作り、授業と評価を終えた後で、初めて学習成果とシラバスを決める。</w:t>
      </w:r>
    </w:p>
    <w:p>
      <w:pPr>
        <w:keepNext/>
        <w:keepLines/>
        <w:spacing w:after="60"/>
        <w:ind w:left="360"/>
      </w:pPr>
      <w:r>
        <w:t>2. 期待する学習成果を定め、シラバス、教材とテスト、授業、評価へと進める。</w:t>
      </w:r>
    </w:p>
    <w:p>
      <w:pPr>
        <w:keepNext/>
        <w:keepLines/>
        <w:spacing w:after="60"/>
        <w:ind w:left="360"/>
      </w:pPr>
      <w:r>
        <w:t>3. 授業と評価を先に実施し、その後に教材とテストを作り、最後に期待する学習成果を定める。</w:t>
      </w:r>
    </w:p>
    <w:p>
      <w:pPr>
        <w:keepNext/>
        <w:keepLines/>
        <w:spacing w:after="60"/>
        <w:ind w:left="360"/>
      </w:pPr>
      <w:r>
        <w:t>4. シラバスと授業を先に固定し、学習成果を定めず、教材とテストを開発の段階から除く。</w:t>
      </w:r>
    </w:p>
    <w:p>
      <w:pPr>
        <w:keepLines/>
        <w:pBdr>
          <w:top w:val="single" w:color="CCCCCC" w:sz="4" w:space="6"/>
        </w:pBdr>
        <w:spacing w:after="300" w:before="150"/>
      </w:pPr>
      <w:hyperlink w:history="1" w:anchor="A_4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3" w:id="213"/>
      <w:r>
        <w:rPr>
          <w:b/>
          <w:bCs/>
        </w:rPr>
        <w:t xml:space="preserve">問題63</w:t>
      </w:r>
      <w:bookmarkEnd w:id="213"/>
    </w:p>
    <w:p>
      <w:pPr>
        <w:keepNext/>
        <w:keepLines/>
        <w:spacing w:after="120"/>
      </w:pPr>
      <w:r>
        <w:t>Richards（2006）が説明するPPPモデルのPresentation（導入）段階として、最も適切なものを一つ選びなさい。</w:t>
      </w:r>
    </w:p>
    <w:p>
      <w:pPr>
        <w:keepNext/>
        <w:keepLines/>
        <w:spacing w:after="60"/>
        <w:ind w:left="360"/>
      </w:pPr>
      <w:r>
        <w:t>1. 新形式の提示や理解確認を行わず、すでに使える言語資源だけで課題を達成することをこの段階の定義とする。</w:t>
      </w:r>
    </w:p>
    <w:p>
      <w:pPr>
        <w:keepNext/>
        <w:keepLines/>
        <w:spacing w:after="60"/>
        <w:ind w:left="360"/>
      </w:pPr>
      <w:r>
        <w:t>2. 会話や短い文章などで新しい文法形式を提示し、その形式を説明して学習者の理解を確認する。</w:t>
      </w:r>
    </w:p>
    <w:p>
      <w:pPr>
        <w:keepNext/>
        <w:keepLines/>
        <w:spacing w:after="60"/>
        <w:ind w:left="360"/>
      </w:pPr>
      <w:r>
        <w:t>3. 提示済みの形式について、入れ替えドリルなどを制御された文脈で繰り返すことをこの段階の定義とする。</w:t>
      </w:r>
    </w:p>
    <w:p>
      <w:pPr>
        <w:keepNext/>
        <w:keepLines/>
        <w:spacing w:after="60"/>
        <w:ind w:left="360"/>
      </w:pPr>
      <w:r>
        <w:t>4. 提示・練習した形式を、学習者自身の内容や情報を使った異なる文脈で運用することをこの段階の定義とする。</w:t>
      </w:r>
    </w:p>
    <w:p>
      <w:pPr>
        <w:keepLines/>
        <w:pBdr>
          <w:top w:val="single" w:color="CCCCCC" w:sz="4" w:space="6"/>
        </w:pBdr>
        <w:spacing w:after="300" w:before="150"/>
      </w:pPr>
      <w:hyperlink w:history="1" w:anchor="A_4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4" w:id="214"/>
      <w:r>
        <w:rPr>
          <w:b/>
          <w:bCs/>
        </w:rPr>
        <w:t xml:space="preserve">問題64</w:t>
      </w:r>
      <w:bookmarkEnd w:id="214"/>
    </w:p>
    <w:p>
      <w:pPr>
        <w:keepNext/>
        <w:keepLines/>
        <w:spacing w:after="120"/>
      </w:pPr>
      <w:r>
        <w:t>Richards（2006）が説明するPPPモデルで、PracticeからProductionへの移行に最もよく対応するものを一つ選びなさい。</w:t>
      </w:r>
    </w:p>
    <w:p>
      <w:pPr>
        <w:keepNext/>
        <w:keepLines/>
        <w:spacing w:after="60"/>
        <w:ind w:left="360"/>
      </w:pPr>
      <w:r>
        <w:t>1. Productionに移っても、教師が与えた同じ内容の入れ替えドリルだけを続け、実際または模擬のコミュニケーションは扱わない。</w:t>
      </w:r>
    </w:p>
    <w:p>
      <w:pPr>
        <w:keepNext/>
        <w:keepLines/>
        <w:spacing w:after="60"/>
        <w:ind w:left="360"/>
      </w:pPr>
      <w:r>
        <w:t>2. 制御された文脈で新形式を練習する段階から、異なる文脈で自分の内容や情報を用いてその形式を使う段階へ移る。</w:t>
      </w:r>
    </w:p>
    <w:p>
      <w:pPr>
        <w:keepNext/>
        <w:keepLines/>
        <w:spacing w:after="60"/>
        <w:ind w:left="360"/>
      </w:pPr>
      <w:r>
        <w:t>3. Practiceを終えたら新形式の理解確認だけに戻り、それを使うProductionをモデルから除く。</w:t>
      </w:r>
    </w:p>
    <w:p>
      <w:pPr>
        <w:keepNext/>
        <w:keepLines/>
        <w:spacing w:after="60"/>
        <w:ind w:left="360"/>
      </w:pPr>
      <w:r>
        <w:t>4. Productionは、Practiceとは無関係な未習の形式だけを初めて提示する段階である。</w:t>
      </w:r>
    </w:p>
    <w:p>
      <w:pPr>
        <w:keepLines/>
        <w:pBdr>
          <w:top w:val="single" w:color="CCCCCC" w:sz="4" w:space="6"/>
        </w:pBdr>
        <w:spacing w:after="300" w:before="150"/>
      </w:pPr>
      <w:hyperlink w:history="1" w:anchor="A_4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5" w:id="215"/>
      <w:r>
        <w:rPr>
          <w:b/>
          <w:bCs/>
        </w:rPr>
        <w:t xml:space="preserve">問題65</w:t>
      </w:r>
      <w:bookmarkEnd w:id="215"/>
    </w:p>
    <w:p>
      <w:pPr>
        <w:keepNext/>
        <w:keepLines/>
        <w:spacing w:after="120"/>
      </w:pPr>
      <w:r>
        <w:t>新しい文法形式を扱う授業について、Richards（2006）が説明するPPPの三段階に最もよく対応する架空の展開案を一つ選びなさい。</w:t>
      </w:r>
    </w:p>
    <w:p>
      <w:pPr>
        <w:keepNext/>
        <w:keepLines/>
        <w:spacing w:after="60"/>
        <w:ind w:left="360"/>
      </w:pPr>
      <w:r>
        <w:t>1. 導入：短い会話で新形式を提示し意味を説明して理解を確認する。練習：与えられた手がかりで入れ替えドリルを行う。応用：役割と場面を設定し、学習者が自分の内容を選んで新形式を使ってやり取りする。</w:t>
      </w:r>
    </w:p>
    <w:p>
      <w:pPr>
        <w:keepNext/>
        <w:keepLines/>
        <w:spacing w:after="60"/>
        <w:ind w:left="360"/>
      </w:pPr>
      <w:r>
        <w:t>2. 導入：短い会話で新形式を提示する。練習：入れ替えドリルを行う。応用：同じ手がかりと同じ応答のドリルだけを続け、自分の内容を使ったやり取りは行わない。</w:t>
      </w:r>
    </w:p>
    <w:p>
      <w:pPr>
        <w:keepNext/>
        <w:keepLines/>
        <w:spacing w:after="60"/>
        <w:ind w:left="360"/>
      </w:pPr>
      <w:r>
        <w:t>3. 導入：新形式を提示せず、学習者がすでに使える表現だけで自由に課題を行う。練習：課題の結果を報告する。応用：最後に新形式を初めて提示し、意味の理解だけを確認する。</w:t>
      </w:r>
    </w:p>
    <w:p>
      <w:pPr>
        <w:keepNext/>
        <w:keepLines/>
        <w:spacing w:after="60"/>
        <w:ind w:left="360"/>
      </w:pPr>
      <w:r>
        <w:t>4. 導入：新形式を説明し理解を確認する。練習：制御された文脈で新形式を使う。応用：新形式を使ったやり取りは行わず、規則を書き写すだけで終える。</w:t>
      </w:r>
    </w:p>
    <w:p>
      <w:pPr>
        <w:keepLines/>
        <w:pBdr>
          <w:top w:val="single" w:color="CCCCCC" w:sz="4" w:space="6"/>
        </w:pBdr>
        <w:spacing w:after="300" w:before="150"/>
      </w:pPr>
      <w:hyperlink w:history="1" w:anchor="A_4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6" w:id="216"/>
      <w:r>
        <w:rPr>
          <w:b/>
          <w:bCs/>
        </w:rPr>
        <w:t xml:space="preserve">問題66</w:t>
      </w:r>
      <w:bookmarkEnd w:id="216"/>
    </w:p>
    <w:p>
      <w:pPr>
        <w:keepNext/>
        <w:keepLines/>
        <w:spacing w:after="120"/>
      </w:pPr>
      <w:r>
        <w:t>Richards（2006）における機械的練習と有意味な練習の区別として、最も適切なものを一つ選びなさい。</w:t>
      </w:r>
    </w:p>
    <w:p>
      <w:pPr>
        <w:keepNext/>
        <w:keepLines/>
        <w:spacing w:after="60"/>
        <w:ind w:left="360"/>
      </w:pPr>
      <w:r>
        <w:t>1. 機械的練習と有意味な練習は、意味や選択の条件ではなく、参加者が一人かペアかという人数だけで区別する。</w:t>
      </w:r>
    </w:p>
    <w:p>
      <w:pPr>
        <w:keepNext/>
        <w:keepLines/>
        <w:spacing w:after="60"/>
        <w:ind w:left="360"/>
      </w:pPr>
      <w:r>
        <w:t>2. 有意味な練習では、学習者自身の情報を使って文を完成させる活動は一切含まれない。</w:t>
      </w:r>
    </w:p>
    <w:p>
      <w:pPr>
        <w:keepNext/>
        <w:keepLines/>
        <w:spacing w:after="60"/>
        <w:ind w:left="360"/>
      </w:pPr>
      <w:r>
        <w:t>3. 有意味な練習とは、言語の意味に即した選択を求めず、固定された形の操作だけで応答する練習である。</w:t>
      </w:r>
    </w:p>
    <w:p>
      <w:pPr>
        <w:keepNext/>
        <w:keepLines/>
        <w:spacing w:after="60"/>
        <w:ind w:left="360"/>
      </w:pPr>
      <w:r>
        <w:t>4. 機械的練習は意味理解を必ずしも要さずに遂行できる制御練習であり、有意味な練習は一定の制御がある中で意味に即した選択を求める。</w:t>
      </w:r>
    </w:p>
    <w:p>
      <w:pPr>
        <w:keepLines/>
        <w:pBdr>
          <w:top w:val="single" w:color="CCCCCC" w:sz="4" w:space="6"/>
        </w:pBdr>
        <w:spacing w:after="300" w:before="150"/>
      </w:pPr>
      <w:hyperlink w:history="1" w:anchor="A_4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7" w:id="217"/>
      <w:r>
        <w:rPr>
          <w:b/>
          <w:bCs/>
        </w:rPr>
        <w:t xml:space="preserve">問題67</w:t>
      </w:r>
      <w:bookmarkEnd w:id="217"/>
    </w:p>
    <w:p>
      <w:pPr>
        <w:keepNext/>
        <w:keepLines/>
        <w:spacing w:after="120"/>
      </w:pPr>
      <w:r>
        <w:t>動詞「見る」のタ形を使って昨日の行動を報告する練習で、学習者が「昨日、友達と映画を見ます」と言った。教師は誤りを明示的に指摘せず、「昨日、友達と映画を見たんですね」と言い換えた。この教師の応答をLysterとRantaの分類で捉えると、最も適切なものはどれか。</w:t>
      </w:r>
    </w:p>
    <w:p>
      <w:pPr>
        <w:keepNext/>
        <w:keepLines/>
        <w:spacing w:after="60"/>
        <w:ind w:left="360"/>
      </w:pPr>
      <w:r>
        <w:t xml:space="preserve">1. 明確化要求</w:t>
      </w:r>
    </w:p>
    <w:p>
      <w:pPr>
        <w:keepNext/>
        <w:keepLines/>
        <w:spacing w:after="60"/>
        <w:ind w:left="360"/>
      </w:pPr>
      <w:r>
        <w:t>2. メタ言語的フィードバック</w:t>
      </w:r>
    </w:p>
    <w:p>
      <w:pPr>
        <w:keepNext/>
        <w:keepLines/>
        <w:spacing w:after="60"/>
        <w:ind w:left="360"/>
      </w:pPr>
      <w:r>
        <w:t xml:space="preserve">3. 明示的訂正</w:t>
      </w:r>
    </w:p>
    <w:p>
      <w:pPr>
        <w:keepNext/>
        <w:keepLines/>
        <w:spacing w:after="60"/>
        <w:ind w:left="360"/>
      </w:pPr>
      <w:r>
        <w:t xml:space="preserve">4. リキャスト</w:t>
      </w:r>
    </w:p>
    <w:p>
      <w:pPr>
        <w:keepLines/>
        <w:pBdr>
          <w:top w:val="single" w:color="CCCCCC" w:sz="4" w:space="6"/>
        </w:pBdr>
        <w:spacing w:after="300" w:before="150"/>
      </w:pPr>
      <w:hyperlink w:history="1" w:anchor="A_4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8" w:id="218"/>
      <w:r>
        <w:rPr>
          <w:b/>
          <w:bCs/>
        </w:rPr>
        <w:t xml:space="preserve">問題68</w:t>
      </w:r>
      <w:bookmarkEnd w:id="218"/>
    </w:p>
    <w:p>
      <w:pPr>
        <w:keepNext/>
        <w:keepLines/>
        <w:spacing w:after="120"/>
      </w:pPr>
      <w:r>
        <w:t>LysterとRanta（1997）の訂正フィードバック分類に照らし、次の教師の応答に最も当てはまるものを選べ。学習者：『昨日、図書館へ行って、勉強しなかったでした。』教師：『勉強しなかったでした？』学習者：『あ、勉強しませんでした。』</w:t>
      </w:r>
    </w:p>
    <w:p>
      <w:pPr>
        <w:keepNext/>
        <w:keepLines/>
        <w:spacing w:after="60"/>
        <w:ind w:left="360"/>
      </w:pPr>
      <w:r>
        <w:t>1. リキャスト</w:t>
      </w:r>
    </w:p>
    <w:p>
      <w:pPr>
        <w:keepNext/>
        <w:keepLines/>
        <w:spacing w:after="60"/>
        <w:ind w:left="360"/>
      </w:pPr>
      <w:r>
        <w:t>2. 明示的訂正</w:t>
      </w:r>
    </w:p>
    <w:p>
      <w:pPr>
        <w:keepNext/>
        <w:keepLines/>
        <w:spacing w:after="60"/>
        <w:ind w:left="360"/>
      </w:pPr>
      <w:r>
        <w:t>3. 誤りの反復</w:t>
      </w:r>
    </w:p>
    <w:p>
      <w:pPr>
        <w:keepNext/>
        <w:keepLines/>
        <w:spacing w:after="60"/>
        <w:ind w:left="360"/>
      </w:pPr>
      <w:r>
        <w:t>4. メタ言語的フィードバック</w:t>
      </w:r>
    </w:p>
    <w:p>
      <w:pPr>
        <w:keepLines/>
        <w:pBdr>
          <w:top w:val="single" w:color="CCCCCC" w:sz="4" w:space="6"/>
        </w:pBdr>
        <w:spacing w:after="300" w:before="150"/>
      </w:pPr>
      <w:hyperlink w:history="1" w:anchor="A_4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69" w:id="219"/>
      <w:r>
        <w:rPr>
          <w:b/>
          <w:bCs/>
        </w:rPr>
        <w:t xml:space="preserve">問題69</w:t>
      </w:r>
      <w:bookmarkEnd w:id="219"/>
    </w:p>
    <w:p>
      <w:pPr>
        <w:keepNext/>
        <w:keepLines/>
        <w:spacing w:after="120"/>
      </w:pPr>
      <w:r>
        <w:t>学習者Aは、以前は理解して読めなかった日本語の新聞を、今は理解して読めるようになったという能力の変化を述べようとしている。Aが「日本語の新聞が読むようになりました」と言うと、教師は「その意味なら、『読む』ではなく『読める』です。『日本語の新聞が読めるようになりました』と言います」と答えた。Aはそのモデルを繰り返した。この場面の分析として、適切なものはどれか。</w:t>
      </w:r>
    </w:p>
    <w:p>
      <w:pPr>
        <w:keepNext/>
        <w:keepLines/>
        <w:spacing w:after="60"/>
        <w:ind w:left="360"/>
      </w:pPr>
      <w:r>
        <w:t>1. 教師は正しい形を一切提示しておらず、学習者が教師のモデルを使わずに自分だけで正しい形を作った。</w:t>
      </w:r>
    </w:p>
    <w:p>
      <w:pPr>
        <w:keepNext/>
        <w:keepLines/>
        <w:spacing w:after="60"/>
        <w:ind w:left="360"/>
      </w:pPr>
      <w:r>
        <w:t>2. 「〜ようになる」にはどの用法でも可能形だけが接続するため、習慣の変化を表す「手伝うようになった」も誤りである。</w:t>
      </w:r>
    </w:p>
    <w:p>
      <w:pPr>
        <w:keepNext/>
        <w:keepLines/>
        <w:spacing w:after="60"/>
        <w:ind w:left="360"/>
      </w:pPr>
      <w:r>
        <w:t>3. 教師は誤りを明示的に指摘せずに言い換えただけなので、この応答はリキャストである。</w:t>
      </w:r>
    </w:p>
    <w:p>
      <w:pPr>
        <w:keepNext/>
        <w:keepLines/>
        <w:spacing w:after="60"/>
        <w:ind w:left="360"/>
      </w:pPr>
      <w:r>
        <w:t>4. 能力の変化というAの意図に合わせて「読める」を提示している。また、元の形を明示的に退けて正しい形を示しているため、明示的訂正に当たる。</w:t>
      </w:r>
    </w:p>
    <w:p>
      <w:pPr>
        <w:keepLines/>
        <w:pBdr>
          <w:top w:val="single" w:color="CCCCCC" w:sz="4" w:space="6"/>
        </w:pBdr>
        <w:spacing w:after="300" w:before="150"/>
      </w:pPr>
      <w:hyperlink w:history="1" w:anchor="A_4_06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9" w:id="220"/>
      <w:r>
        <w:rPr>
          <w:b/>
          <w:bCs/>
        </w:rPr>
        <w:t xml:space="preserve">9. 中間言語分析</w:t>
      </w:r>
      <w:bookmarkEnd w:id="220"/>
    </w:p>
    <w:p>
      <w:pPr>
        <w:pStyle w:val="Heading3"/>
        <w:keepNext/>
        <w:keepLines/>
        <w:spacing w:after="120" w:before="240"/>
      </w:pPr>
      <w:bookmarkStart w:name="Q_4_070" w:id="221"/>
      <w:r>
        <w:rPr>
          <w:b/>
          <w:bCs/>
        </w:rPr>
        <w:t xml:space="preserve">問題70</w:t>
      </w:r>
      <w:bookmarkEnd w:id="221"/>
    </w:p>
    <w:p>
      <w:pPr>
        <w:keepNext/>
        <w:keepLines/>
        <w:spacing w:after="120"/>
      </w:pPr>
      <w:r>
        <w:t>Wardhaugh（1970）がいう対照分析仮説の強形の説明として、最も適当なものを選べ。</w:t>
      </w:r>
    </w:p>
    <w:p>
      <w:pPr>
        <w:keepNext/>
        <w:keepLines/>
        <w:spacing w:after="60"/>
        <w:ind w:left="360"/>
      </w:pPr>
      <w:r>
        <w:t>1. 実際に観察された学習上の困難を出発点として、利用できる言語学的知識により事後的に説明する立場である。</w:t>
      </w:r>
    </w:p>
    <w:p>
      <w:pPr>
        <w:keepNext/>
        <w:keepLines/>
        <w:spacing w:after="60"/>
        <w:ind w:left="360"/>
      </w:pPr>
      <w:r>
        <w:t>2. 母語と目標言語の比較を行わず、学習者の発話に現れた誤用だけを任意に分類する立場である。</w:t>
      </w:r>
    </w:p>
    <w:p>
      <w:pPr>
        <w:keepNext/>
        <w:keepLines/>
        <w:spacing w:after="60"/>
        <w:ind w:left="360"/>
      </w:pPr>
      <w:r>
        <w:t>3. 母語と目標言語を体系的に比較し、学習前に困難となる型とならない型を予測できるとする立場である。</w:t>
      </w:r>
    </w:p>
    <w:p>
      <w:pPr>
        <w:keepNext/>
        <w:keepLines/>
        <w:spacing w:after="60"/>
        <w:ind w:left="360"/>
      </w:pPr>
      <w:r>
        <w:t>4. 二言語間の差は学習の難しさと無関係なので、教材作成では比較結果を一切使わないとする立場である。</w:t>
      </w:r>
    </w:p>
    <w:p>
      <w:pPr>
        <w:keepLines/>
        <w:pBdr>
          <w:top w:val="single" w:color="CCCCCC" w:sz="4" w:space="6"/>
        </w:pBdr>
        <w:spacing w:after="300" w:before="150"/>
      </w:pPr>
      <w:hyperlink w:history="1" w:anchor="A_4_07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1" w:id="222"/>
      <w:r>
        <w:rPr>
          <w:b/>
          <w:bCs/>
        </w:rPr>
        <w:t xml:space="preserve">問題71</w:t>
      </w:r>
      <w:bookmarkEnd w:id="222"/>
    </w:p>
    <w:p>
      <w:pPr>
        <w:keepNext/>
        <w:keepLines/>
        <w:spacing w:after="120"/>
      </w:pPr>
      <w:r>
        <w:t>Corder（1967）が述べる、第二言語学習者の言語体系と系統的な誤用の関係として、最も適当なものを選べ。</w:t>
      </w:r>
    </w:p>
    <w:p>
      <w:pPr>
        <w:keepNext/>
        <w:keepLines/>
        <w:spacing w:after="60"/>
        <w:ind w:left="360"/>
      </w:pPr>
      <w:r>
        <w:t>1. 学習途中の発話は規則をもたず、正用も誤用も互いに無関係な偶発的現象である。</w:t>
      </w:r>
    </w:p>
    <w:p>
      <w:pPr>
        <w:keepNext/>
        <w:keepLines/>
        <w:spacing w:after="60"/>
        <w:ind w:left="360"/>
      </w:pPr>
      <w:r>
        <w:t>2. 学習者は発達の各時点で一定の体系を用いており、系統的な誤用はその時点の知識を再構成する証拠になる。</w:t>
      </w:r>
    </w:p>
    <w:p>
      <w:pPr>
        <w:keepNext/>
        <w:keepLines/>
        <w:spacing w:after="60"/>
        <w:ind w:left="360"/>
      </w:pPr>
      <w:r>
        <w:t>3. 正しい形を一度発話できれば、母語話者と同じ体系を完全に習得した証拠になる。</w:t>
      </w:r>
    </w:p>
    <w:p>
      <w:pPr>
        <w:keepNext/>
        <w:keepLines/>
        <w:spacing w:after="60"/>
        <w:ind w:left="360"/>
      </w:pPr>
      <w:r>
        <w:t>4. 疲労や記憶の不調による偶発的な言い間違いも、基礎的知識を示す系統的な誤用と区別しない。</w:t>
      </w:r>
    </w:p>
    <w:p>
      <w:pPr>
        <w:keepLines/>
        <w:pBdr>
          <w:top w:val="single" w:color="CCCCCC" w:sz="4" w:space="6"/>
        </w:pBdr>
        <w:spacing w:after="300" w:before="150"/>
      </w:pPr>
      <w:hyperlink w:history="1" w:anchor="A_4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2" w:id="223"/>
      <w:r>
        <w:rPr>
          <w:b/>
          <w:bCs/>
        </w:rPr>
        <w:t xml:space="preserve">問題72</w:t>
      </w:r>
      <w:bookmarkEnd w:id="223"/>
    </w:p>
    <w:p>
      <w:pPr>
        <w:keepNext/>
        <w:keepLines/>
        <w:spacing w:after="120"/>
      </w:pPr>
      <w:r>
        <w:t>セリンカーの1988年改訂論集における、学習者言語の一定期間の安定化と永久的な化石化の関係について、最も適当な説明を一つ選べ。</w:t>
      </w:r>
    </w:p>
    <w:p>
      <w:pPr>
        <w:keepNext/>
        <w:keepLines/>
        <w:spacing w:after="60"/>
        <w:ind w:left="360"/>
      </w:pPr>
      <w:r>
        <w:t>1. 一日だけ誤用が観察されれば、その形式は永久に変化しないと判定できる。</w:t>
      </w:r>
    </w:p>
    <w:p>
      <w:pPr>
        <w:keepNext/>
        <w:keepLines/>
        <w:spacing w:after="60"/>
        <w:ind w:left="360"/>
      </w:pPr>
      <w:r>
        <w:t>2. 訂正の直後に一度正しく言えれば、その形式が今後再出現する可能性はないと判定できる。</w:t>
      </w:r>
    </w:p>
    <w:p>
      <w:pPr>
        <w:keepNext/>
        <w:keepLines/>
        <w:spacing w:after="60"/>
        <w:ind w:left="360"/>
      </w:pPr>
      <w:r>
        <w:t>3. ある形式が一定期間残ることは観察できても、それが一時的な停滞か永久的な化石化かをどう判断するかは、別に検討すべき問題である。</w:t>
      </w:r>
    </w:p>
    <w:p>
      <w:pPr>
        <w:keepNext/>
        <w:keepLines/>
        <w:spacing w:after="60"/>
        <w:ind w:left="360"/>
      </w:pPr>
      <w:r>
        <w:t>4. ある形式が一定期間残れば、その後に変化するかどうかを調べる必要はない。</w:t>
      </w:r>
    </w:p>
    <w:p>
      <w:pPr>
        <w:keepLines/>
        <w:pBdr>
          <w:top w:val="single" w:color="CCCCCC" w:sz="4" w:space="6"/>
        </w:pBdr>
        <w:spacing w:after="300" w:before="150"/>
      </w:pPr>
      <w:hyperlink w:history="1" w:anchor="A_4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3" w:id="224"/>
      <w:r>
        <w:rPr>
          <w:b/>
          <w:bCs/>
        </w:rPr>
        <w:t xml:space="preserve">問題73</w:t>
      </w:r>
      <w:bookmarkEnd w:id="224"/>
    </w:p>
    <w:p>
      <w:pPr>
        <w:keepNext/>
        <w:keepLines/>
        <w:spacing w:after="120"/>
      </w:pPr>
      <w:r>
        <w:t>Richards（1970）の誤用分析でいう「過剰般化」の説明として、最も適当なものを選べ。</w:t>
      </w:r>
    </w:p>
    <w:p>
      <w:pPr>
        <w:keepNext/>
        <w:keepLines/>
        <w:spacing w:after="60"/>
        <w:ind w:left="360"/>
      </w:pPr>
      <w:r>
        <w:t>1. 母語と目標言語の違いだけから生じる誤用で、既に学んだ目標言語の構造は関係しない。</w:t>
      </w:r>
    </w:p>
    <w:p>
      <w:pPr>
        <w:keepNext/>
        <w:keepLines/>
        <w:spacing w:after="60"/>
        <w:ind w:left="360"/>
      </w:pPr>
      <w:r>
        <w:t>2. 待遇表現で丁寧体と普通体を場面に応じて切り替えることをいう。</w:t>
      </w:r>
    </w:p>
    <w:p>
      <w:pPr>
        <w:keepNext/>
        <w:keepLines/>
        <w:spacing w:after="60"/>
        <w:ind w:left="360"/>
      </w:pPr>
      <w:r>
        <w:t>3. 既に学んだ目標言語の構造を基に、その適用範囲を越えた形を作ることをいう。</w:t>
      </w:r>
    </w:p>
    <w:p>
      <w:pPr>
        <w:keepNext/>
        <w:keepLines/>
        <w:spacing w:after="60"/>
        <w:ind w:left="360"/>
      </w:pPr>
      <w:r>
        <w:t>4. 会話中に二つ以上の言語を切り替えて用いることをいう。</w:t>
      </w:r>
    </w:p>
    <w:p>
      <w:pPr>
        <w:keepLines/>
        <w:pBdr>
          <w:top w:val="single" w:color="CCCCCC" w:sz="4" w:space="6"/>
        </w:pBdr>
        <w:spacing w:after="300" w:before="150"/>
      </w:pPr>
      <w:hyperlink w:history="1" w:anchor="A_4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4" w:id="225"/>
      <w:r>
        <w:rPr>
          <w:b/>
          <w:bCs/>
        </w:rPr>
        <w:t xml:space="preserve">問題74</w:t>
      </w:r>
      <w:bookmarkEnd w:id="225"/>
    </w:p>
    <w:p>
      <w:pPr>
        <w:keepNext/>
        <w:keepLines/>
        <w:spacing w:after="120"/>
      </w:pPr>
      <w:r>
        <w:t>Burt（1974）による成人の英語学習者の誤りの分析で、「グローバル・エラー」と「ローカル・エラー」の区別に合うものはどれか。</w:t>
      </w:r>
    </w:p>
    <w:p>
      <w:pPr>
        <w:keepNext/>
        <w:keepLines/>
        <w:spacing w:after="60"/>
        <w:ind w:left="360"/>
      </w:pPr>
      <w:r>
        <w:t>1. グローバル・エラーは文全体の組織に関わり意思疎通を大きく妨げ、ローカル・エラーは一部の要素に関わり通常は大きく妨げない。</w:t>
      </w:r>
    </w:p>
    <w:p>
      <w:pPr>
        <w:keepNext/>
        <w:keepLines/>
        <w:spacing w:after="60"/>
        <w:ind w:left="360"/>
      </w:pPr>
      <w:r>
        <w:t>2. グローバル・エラーは発音の誤りだけを指し、語順や文をつなぐ表現の誤りを含まない。</w:t>
      </w:r>
    </w:p>
    <w:p>
      <w:pPr>
        <w:keepNext/>
        <w:keepLines/>
        <w:spacing w:after="60"/>
        <w:ind w:left="360"/>
      </w:pPr>
      <w:r>
        <w:t>3. グローバルとローカルは同じ範囲の誤りを指すため、文の組織に関わる範囲による区別は行われない。</w:t>
      </w:r>
    </w:p>
    <w:p>
      <w:pPr>
        <w:keepNext/>
        <w:keepLines/>
        <w:spacing w:after="60"/>
        <w:ind w:left="360"/>
      </w:pPr>
      <w:r>
        <w:t>4. ローカル・エラーは常に重大な誤解を招き、グローバル・エラーは文全体の組織には関わらない。</w:t>
      </w:r>
    </w:p>
    <w:p>
      <w:pPr>
        <w:keepLines/>
        <w:pBdr>
          <w:top w:val="single" w:color="CCCCCC" w:sz="4" w:space="6"/>
        </w:pBdr>
        <w:spacing w:after="300" w:before="150"/>
      </w:pPr>
      <w:hyperlink w:history="1" w:anchor="A_4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5" w:id="226"/>
      <w:r>
        <w:rPr>
          <w:b/>
          <w:bCs/>
        </w:rPr>
        <w:t xml:space="preserve">問題75</w:t>
      </w:r>
      <w:bookmarkEnd w:id="226"/>
    </w:p>
    <w:p>
      <w:pPr>
        <w:keepNext/>
        <w:keepLines/>
        <w:spacing w:after="120"/>
      </w:pPr>
      <w:r>
        <w:t>Corder（1967）が区別するmistakeとerrorについて、最も適当なものを選べ。</w:t>
      </w:r>
    </w:p>
    <w:p>
      <w:pPr>
        <w:keepNext/>
        <w:keepLines/>
        <w:spacing w:after="60"/>
        <w:ind w:left="360"/>
      </w:pPr>
      <w:r>
        <w:t>1. mistakeは学習者の現在の言語知識を反映する系統的な誤用であり、規則として再構成できる。</w:t>
      </w:r>
    </w:p>
    <w:p>
      <w:pPr>
        <w:keepNext/>
        <w:keepLines/>
        <w:spacing w:after="60"/>
        <w:ind w:left="360"/>
      </w:pPr>
      <w:r>
        <w:t>2. errorは疲労や記憶の不調だけから偶発的に生じ、本人が通常すぐ確実に自己訂正できる。</w:t>
      </w:r>
    </w:p>
    <w:p>
      <w:pPr>
        <w:keepNext/>
        <w:keepLines/>
        <w:spacing w:after="60"/>
        <w:ind w:left="360"/>
      </w:pPr>
      <w:r>
        <w:t>3. mistakeは遂行上の偶発的で非系統的な誤り、errorは学習者の現在の知識を反映する系統的な誤用である。</w:t>
      </w:r>
    </w:p>
    <w:p>
      <w:pPr>
        <w:keepNext/>
        <w:keepLines/>
        <w:spacing w:after="60"/>
        <w:ind w:left="360"/>
      </w:pPr>
      <w:r>
        <w:t>4. mistakeとerrorは原因・系統性・分析上の意義に違いがないため、両者を区別する必要はない。</w:t>
      </w:r>
    </w:p>
    <w:p>
      <w:pPr>
        <w:keepLines/>
        <w:pBdr>
          <w:top w:val="single" w:color="CCCCCC" w:sz="4" w:space="6"/>
        </w:pBdr>
        <w:spacing w:after="300" w:before="150"/>
      </w:pPr>
      <w:hyperlink w:history="1" w:anchor="A_4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6" w:id="227"/>
      <w:r>
        <w:rPr>
          <w:b/>
          <w:bCs/>
        </w:rPr>
        <w:t xml:space="preserve">問題76</w:t>
      </w:r>
      <w:bookmarkEnd w:id="227"/>
    </w:p>
    <w:p>
      <w:pPr>
        <w:keepNext/>
        <w:keepLines/>
        <w:spacing w:after="120"/>
      </w:pPr>
      <w:r>
        <w:t>Celce-Murcia・Dörnyei・Thurrell（1995）のTable 5における「回避・縮小方略（avoidance or reduction strategies）」に分類されるものを一つ選べ。同論文の方略分類を問う。</w:t>
      </w:r>
    </w:p>
    <w:p>
      <w:pPr>
        <w:keepNext/>
        <w:keepLines/>
        <w:spacing w:after="60"/>
        <w:ind w:left="360"/>
      </w:pPr>
      <w:r>
        <w:t>1. ある話題を避けたり、伝えようとしたメッセージを断念したりする。</w:t>
      </w:r>
    </w:p>
    <w:p>
      <w:pPr>
        <w:keepNext/>
        <w:keepLines/>
        <w:spacing w:after="60"/>
        <w:ind w:left="360"/>
      </w:pPr>
      <w:r>
        <w:t>2. 分からない語を、意味を説明する迂言で補って伝える。</w:t>
      </w:r>
    </w:p>
    <w:p>
      <w:pPr>
        <w:keepNext/>
        <w:keepLines/>
        <w:spacing w:after="60"/>
        <w:ind w:left="360"/>
      </w:pPr>
      <w:r>
        <w:t>3. 考える時間を得るために、つなぎ語を使ったり発話を繰り返したりする。</w:t>
      </w:r>
    </w:p>
    <w:p>
      <w:pPr>
        <w:keepNext/>
        <w:keepLines/>
        <w:spacing w:after="60"/>
        <w:ind w:left="360"/>
      </w:pPr>
      <w:r>
        <w:t>4. 自分の発話の誤りに気付き、自分から言い直して修正する。</w:t>
      </w:r>
    </w:p>
    <w:p>
      <w:pPr>
        <w:keepLines/>
        <w:pBdr>
          <w:top w:val="single" w:color="CCCCCC" w:sz="4" w:space="6"/>
        </w:pBdr>
        <w:spacing w:after="300" w:before="150"/>
      </w:pPr>
      <w:hyperlink w:history="1" w:anchor="A_4_07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0" w:id="228"/>
      <w:r>
        <w:rPr>
          <w:b/>
          <w:bCs/>
        </w:rPr>
        <w:t xml:space="preserve">10. 授業分析・自己点検能力</w:t>
      </w:r>
      <w:bookmarkEnd w:id="228"/>
    </w:p>
    <w:p>
      <w:pPr>
        <w:pStyle w:val="Heading3"/>
        <w:keepNext/>
        <w:keepLines/>
        <w:spacing w:after="120" w:before="240"/>
      </w:pPr>
      <w:bookmarkStart w:name="Q_4_077" w:id="229"/>
      <w:r>
        <w:rPr>
          <w:b/>
          <w:bCs/>
        </w:rPr>
        <w:t xml:space="preserve">問題77</w:t>
      </w:r>
      <w:bookmarkEnd w:id="229"/>
    </w:p>
    <w:p>
      <w:pPr>
        <w:keepNext/>
        <w:keepLines/>
        <w:spacing w:after="120"/>
      </w:pPr>
      <w:r>
        <w:t>BurnsとKhalifa（2017）第1章が報告するアクション・リサーチの実施方法として、説明に合うものを一つ選びなさい。</w:t>
      </w:r>
    </w:p>
    <w:p>
      <w:pPr>
        <w:keepNext/>
        <w:keepLines/>
        <w:spacing w:after="60"/>
        <w:ind w:left="360"/>
      </w:pPr>
      <w:r>
        <w:t xml:space="preserve">1. 一般化可能な万能の心理言語学的理論を構築するため、研究室等の厳密に統制された実験環境下で実施される。</w:t>
      </w:r>
    </w:p>
    <w:p>
      <w:pPr>
        <w:keepNext/>
        <w:keepLines/>
        <w:spacing w:after="60"/>
        <w:ind w:left="360"/>
      </w:pPr>
      <w:r>
        <w:t xml:space="preserve">2. 外部の研究者が主導して授業データを収集し、実習生や担当教師に対して客観的な数値による評価を一方的に下すことを主目的とする。</w:t>
      </w:r>
    </w:p>
    <w:p>
      <w:pPr>
        <w:keepNext/>
        <w:keepLines/>
        <w:spacing w:after="60"/>
        <w:ind w:left="360"/>
      </w:pPr>
      <w:r>
        <w:t xml:space="preserve">3. 一度立てた実践計画は途中で修正してはならず、あらかじめ定めた手順を厳密に最後まで完遂することが義務づけられる。</w:t>
      </w:r>
    </w:p>
    <w:p>
      <w:pPr>
        <w:keepNext/>
        <w:keepLines/>
        <w:spacing w:after="60"/>
        <w:ind w:left="360"/>
      </w:pPr>
      <w:r>
        <w:t>4. 教師が実践上の課題を探究し、採用された四段階モデルでは計画・実践・観察・内省を関連付け、得られた知見を次の取組に生かす。</w:t>
      </w:r>
    </w:p>
    <w:p>
      <w:pPr>
        <w:keepLines/>
        <w:pBdr>
          <w:top w:val="single" w:color="CCCCCC" w:sz="4" w:space="6"/>
        </w:pBdr>
        <w:spacing w:after="300" w:before="150"/>
      </w:pPr>
      <w:hyperlink w:history="1" w:anchor="A_4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8" w:id="230"/>
      <w:r>
        <w:rPr>
          <w:b/>
          <w:bCs/>
        </w:rPr>
        <w:t xml:space="preserve">問題78</w:t>
      </w:r>
      <w:bookmarkEnd w:id="230"/>
    </w:p>
    <w:p>
      <w:pPr>
        <w:keepNext/>
        <w:keepLines/>
        <w:spacing w:after="120"/>
      </w:pPr>
      <w:r>
        <w:t>EricssonとSimon（1980）が論じる思考発話とその分析について、報告手続きの説明に合うものを一つ選びなさい。</w:t>
      </w:r>
    </w:p>
    <w:p>
      <w:pPr>
        <w:keepNext/>
        <w:keepLines/>
        <w:spacing w:after="60"/>
        <w:ind w:left="360"/>
      </w:pPr>
      <w:r>
        <w:t xml:space="preserve">1. 授業全体の音声を録音・文字化し、単語の出現頻度のみを定量的に計測するテキストマイニング手法のことである。</w:t>
      </w:r>
    </w:p>
    <w:p>
      <w:pPr>
        <w:keepNext/>
        <w:keepLines/>
        <w:spacing w:after="60"/>
        <w:ind w:left="360"/>
      </w:pPr>
      <w:r>
        <w:t xml:space="preserve">2. 学習者が文法テストを解答している最中に、一切の音声を発生させず無言で思考に集中させるよう厳密に管理し、思考の内容は回答後も一切尋ねず記録もしない手法である。</w:t>
      </w:r>
    </w:p>
    <w:p>
      <w:pPr>
        <w:keepNext/>
        <w:keepLines/>
        <w:spacing w:after="60"/>
        <w:ind w:left="360"/>
      </w:pPr>
      <w:r>
        <w:t xml:space="preserve">3. 教師が授業中の行動記録をチェックリスト形式で「できた／できなかった」の二者択一で記録する定量的観察法である。</w:t>
      </w:r>
    </w:p>
    <w:p>
      <w:pPr>
        <w:keepNext/>
        <w:keepLines/>
        <w:spacing w:after="60"/>
        <w:ind w:left="360"/>
      </w:pPr>
      <w:r>
        <w:t>4. 課題に取り組む最中に、その時注意を向けている情報を声に出してもらい、得られた言語報告を分析データとする。</w:t>
      </w:r>
    </w:p>
    <w:p>
      <w:pPr>
        <w:keepLines/>
        <w:pBdr>
          <w:top w:val="single" w:color="CCCCCC" w:sz="4" w:space="6"/>
        </w:pBdr>
        <w:spacing w:after="300" w:before="150"/>
      </w:pPr>
      <w:hyperlink w:history="1" w:anchor="A_4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79" w:id="231"/>
      <w:r>
        <w:rPr>
          <w:b/>
          <w:bCs/>
        </w:rPr>
        <w:t xml:space="preserve">問題79</w:t>
      </w:r>
      <w:bookmarkEnd w:id="231"/>
    </w:p>
    <w:p>
      <w:pPr>
        <w:keepNext/>
        <w:keepLines/>
        <w:spacing w:after="120"/>
      </w:pPr>
      <w:r>
        <w:t>許可を求める表現のロールプレイで、教師Tは「Bさんはスマホを使う許可を求める役、私は許可するか判断する役です。まず自分で質問を考えて言ってください」と指示した。Bが話し始める前に、Tは間を置かず「『スマホを使ってもいいですか』と言います」と質問のモデルを示した。Bが「スマホを使ってもいいです」と言うと、Tは「今は許可を求める質問です。最後に『か』を付けて、『スマホを使ってもいいですか』と言います」と訂正した。この発話記録の分析として、適切なものはどれか。</w:t>
      </w:r>
    </w:p>
    <w:p>
      <w:pPr>
        <w:keepNext/>
        <w:keepLines/>
        <w:spacing w:after="60"/>
        <w:ind w:left="360"/>
      </w:pPr>
      <w:r>
        <w:t>1. Bが質問の形を言わなかった原因は、スマホという語彙を未習であることだけだと、この記録から確定できる。</w:t>
      </w:r>
    </w:p>
    <w:p>
      <w:pPr>
        <w:keepNext/>
        <w:keepLines/>
        <w:spacing w:after="60"/>
        <w:ind w:left="360"/>
      </w:pPr>
      <w:r>
        <w:t>2. Tは自分で質問を作るよう求めたが、Bの最初の発話前に完全な質問のモデルを与えている。また、最後の応答は質問の形を明示する訂正である。</w:t>
      </w:r>
    </w:p>
    <w:p>
      <w:pPr>
        <w:keepNext/>
        <w:keepLines/>
        <w:spacing w:after="60"/>
        <w:ind w:left="360"/>
      </w:pPr>
      <w:r>
        <w:t>3. Tは指示の後、モデルを示すまでに少なくとも3秒間待ったことが、記録に明示されている。</w:t>
      </w:r>
    </w:p>
    <w:p>
      <w:pPr>
        <w:keepNext/>
        <w:keepLines/>
        <w:spacing w:after="60"/>
        <w:ind w:left="360"/>
      </w:pPr>
      <w:r>
        <w:t>4. Tの最後の応答は、問題点を説明せずに暗示的に言い換えるだけのリキャストである。</w:t>
      </w:r>
    </w:p>
    <w:p>
      <w:pPr>
        <w:keepLines/>
        <w:pBdr>
          <w:top w:val="single" w:color="CCCCCC" w:sz="4" w:space="6"/>
        </w:pBdr>
        <w:spacing w:after="300" w:before="150"/>
      </w:pPr>
      <w:hyperlink w:history="1" w:anchor="A_4_07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0" w:id="232"/>
      <w:r>
        <w:rPr>
          <w:b/>
          <w:bCs/>
        </w:rPr>
        <w:t xml:space="preserve">問題80</w:t>
      </w:r>
      <w:bookmarkEnd w:id="232"/>
    </w:p>
    <w:p>
      <w:pPr>
        <w:keepNext/>
        <w:keepLines/>
        <w:spacing w:after="120"/>
      </w:pPr>
      <w:r>
        <w:t>Nunan（1990）が説明する提示質問と参照質問の区別について、最も適当な記述を選べ。</w:t>
      </w:r>
    </w:p>
    <w:p>
      <w:pPr>
        <w:keepNext/>
        <w:keepLines/>
        <w:spacing w:after="60"/>
        <w:ind w:left="360"/>
      </w:pPr>
      <w:r>
        <w:t>1. 提示質問とは、質問者が答えを知らない質問である。</w:t>
      </w:r>
    </w:p>
    <w:p>
      <w:pPr>
        <w:keepNext/>
        <w:keepLines/>
        <w:spacing w:after="60"/>
        <w:ind w:left="360"/>
      </w:pPr>
      <w:r>
        <w:t>2. 参照質問とは、質問者が答えを知っている質問である。</w:t>
      </w:r>
    </w:p>
    <w:p>
      <w:pPr>
        <w:keepNext/>
        <w:keepLines/>
        <w:spacing w:after="60"/>
        <w:ind w:left="360"/>
      </w:pPr>
      <w:r>
        <w:t>3. 参照質問とは、質問者が答えを知らない質問である。</w:t>
      </w:r>
    </w:p>
    <w:p>
      <w:pPr>
        <w:keepNext/>
        <w:keepLines/>
        <w:spacing w:after="60"/>
        <w:ind w:left="360"/>
      </w:pPr>
      <w:r>
        <w:t>4. 提示質問と参照質問の区別は、質問文が疑問詞を含むかどうかだけで決まる。</w:t>
      </w:r>
    </w:p>
    <w:p>
      <w:pPr>
        <w:keepLines/>
        <w:pBdr>
          <w:top w:val="single" w:color="CCCCCC" w:sz="4" w:space="6"/>
        </w:pBdr>
        <w:spacing w:after="300" w:before="150"/>
      </w:pPr>
      <w:hyperlink w:history="1" w:anchor="A_4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1" w:id="233"/>
      <w:r>
        <w:rPr>
          <w:b/>
          <w:bCs/>
        </w:rPr>
        <w:t xml:space="preserve">問題81</w:t>
      </w:r>
      <w:bookmarkEnd w:id="233"/>
    </w:p>
    <w:p>
      <w:pPr>
        <w:keepNext/>
        <w:keepLines/>
        <w:spacing w:after="120"/>
      </w:pPr>
      <w:r>
        <w:t>Roweが区別したウェイト・タイム1とウェイト・タイム2の説明として、最も適当なものを選べ。</w:t>
      </w:r>
    </w:p>
    <w:p>
      <w:pPr>
        <w:keepNext/>
        <w:keepLines/>
        <w:spacing w:after="60"/>
        <w:ind w:left="360"/>
      </w:pPr>
      <w:r>
        <w:t>1. ウェイト・タイム1は、遅刻した学習者が着席するまでの時間である。</w:t>
      </w:r>
    </w:p>
    <w:p>
      <w:pPr>
        <w:keepNext/>
        <w:keepLines/>
        <w:spacing w:after="60"/>
        <w:ind w:left="360"/>
      </w:pPr>
      <w:r>
        <w:t>2. ウェイト・タイム2は、教師の質問が終わってから学習者の応答が始まるまでの時間である。</w:t>
      </w:r>
    </w:p>
    <w:p>
      <w:pPr>
        <w:keepNext/>
        <w:keepLines/>
        <w:spacing w:after="60"/>
        <w:ind w:left="360"/>
      </w:pPr>
      <w:r>
        <w:t>3. ウェイト・タイム1と2は、教師が授業の前に教材を準備する時間を二分したものである。</w:t>
      </w:r>
    </w:p>
    <w:p>
      <w:pPr>
        <w:keepNext/>
        <w:keepLines/>
        <w:spacing w:after="60"/>
        <w:ind w:left="360"/>
      </w:pPr>
      <w:r>
        <w:t>4. ウェイト・タイム1は教師の質問後に応答を待つ間、ウェイト・タイム2は学習者の応答後に教師が再び発話するまでに置く間を指す。</w:t>
      </w:r>
    </w:p>
    <w:p>
      <w:pPr>
        <w:keepLines/>
        <w:pBdr>
          <w:top w:val="single" w:color="CCCCCC" w:sz="4" w:space="6"/>
        </w:pBdr>
        <w:spacing w:after="300" w:before="150"/>
      </w:pPr>
      <w:hyperlink w:history="1" w:anchor="A_4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2" w:id="234"/>
      <w:r>
        <w:rPr>
          <w:b/>
          <w:bCs/>
        </w:rPr>
        <w:t xml:space="preserve">問題82</w:t>
      </w:r>
      <w:bookmarkEnd w:id="234"/>
    </w:p>
    <w:p>
      <w:pPr>
        <w:keepNext/>
        <w:keepLines/>
        <w:spacing w:after="120"/>
      </w:pPr>
      <w:r>
        <w:t>Flanders自身の「Interaction Analysis: A Technique for Quantifying Teacher Influence」に示された観察法の説明として、適切なものを一つ選べ。</w:t>
      </w:r>
    </w:p>
    <w:p>
      <w:pPr>
        <w:keepNext/>
        <w:keepLines/>
        <w:spacing w:after="60"/>
        <w:ind w:left="360"/>
      </w:pPr>
      <w:r>
        <w:t>1. 10個の番号は、番号が大きいほど優れた授業であるという評点を表す。</w:t>
      </w:r>
    </w:p>
    <w:p>
      <w:pPr>
        <w:keepNext/>
        <w:keepLines/>
        <w:spacing w:after="60"/>
        <w:ind w:left="360"/>
      </w:pPr>
      <w:r>
        <w:t>2. 訓練した観察者が約3秒ごとにカテゴリ番号を記録し、発話等の連続を行列で扱う。</w:t>
      </w:r>
    </w:p>
    <w:p>
      <w:pPr>
        <w:keepNext/>
        <w:keepLines/>
        <w:spacing w:after="60"/>
        <w:ind w:left="360"/>
      </w:pPr>
      <w:r>
        <w:t>3. 教師の発話だけを記録し、生徒の発話と沈黙・混乱はカテゴリに含めない。</w:t>
      </w:r>
    </w:p>
    <w:p>
      <w:pPr>
        <w:keepNext/>
        <w:keepLines/>
        <w:spacing w:after="60"/>
        <w:ind w:left="360"/>
      </w:pPr>
      <w:r>
        <w:t>4. あらかじめカテゴリを設けず、観察者の自由な感想文だけを集める。</w:t>
      </w:r>
    </w:p>
    <w:p>
      <w:pPr>
        <w:keepLines/>
        <w:pBdr>
          <w:top w:val="single" w:color="CCCCCC" w:sz="4" w:space="6"/>
        </w:pBdr>
        <w:spacing w:after="300" w:before="150"/>
      </w:pPr>
      <w:hyperlink w:history="1" w:anchor="A_4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3" w:id="235"/>
      <w:r>
        <w:rPr>
          <w:b/>
          <w:bCs/>
        </w:rPr>
        <w:t xml:space="preserve">問題83</w:t>
      </w:r>
      <w:bookmarkEnd w:id="235"/>
    </w:p>
    <w:p>
      <w:pPr>
        <w:keepNext/>
        <w:keepLines/>
        <w:spacing w:after="120"/>
      </w:pPr>
      <w:r>
        <w:t>ショーン（Schön, 1983）の省察についての説明に合うものを一つ選びなさい。</w:t>
      </w:r>
    </w:p>
    <w:p>
      <w:pPr>
        <w:keepNext/>
        <w:keepLines/>
        <w:spacing w:after="60"/>
        <w:ind w:left="360"/>
      </w:pPr>
      <w:r>
        <w:t>1. 「行為の中の省察」は、どのような実践でも、必ず数秒以内に完了しなければならない。</w:t>
      </w:r>
    </w:p>
    <w:p>
      <w:pPr>
        <w:keepNext/>
        <w:keepLines/>
        <w:spacing w:after="60"/>
        <w:ind w:left="360"/>
      </w:pPr>
      <w:r>
        <w:t>2. 省察の対象は結果の成否だけであり、行為に含まれる判断の基準や問題の捉え方は含まれない。</w:t>
      </w:r>
    </w:p>
    <w:p>
      <w:pPr>
        <w:keepNext/>
        <w:keepLines/>
        <w:spacing w:after="60"/>
        <w:ind w:left="360"/>
      </w:pPr>
      <w:r>
        <w:t>3. 省察は、完了した実践を後から振り返る場合にしか生じず、実践の進行中には生じない。</w:t>
      </w:r>
    </w:p>
    <w:p>
      <w:pPr>
        <w:keepNext/>
        <w:keepLines/>
        <w:spacing w:after="60"/>
        <w:ind w:left="360"/>
      </w:pPr>
      <w:r>
        <w:t>4. 反復する実践で暗黙になった理解を問い直し、不確実な状況の新たな意味を捉えようとすることがある。</w:t>
      </w:r>
    </w:p>
    <w:p>
      <w:pPr>
        <w:keepLines/>
        <w:pBdr>
          <w:top w:val="single" w:color="CCCCCC" w:sz="4" w:space="6"/>
        </w:pBdr>
        <w:spacing w:after="300" w:before="150"/>
      </w:pPr>
      <w:hyperlink w:history="1" w:anchor="A_4_08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1" w:id="236"/>
      <w:r>
        <w:rPr>
          <w:b/>
          <w:bCs/>
        </w:rPr>
        <w:t xml:space="preserve">11. 目的・対象別日本語教育法</w:t>
      </w:r>
      <w:bookmarkEnd w:id="236"/>
    </w:p>
    <w:p>
      <w:pPr>
        <w:pStyle w:val="Heading3"/>
        <w:keepNext/>
        <w:keepLines/>
        <w:spacing w:after="120" w:before="240"/>
      </w:pPr>
      <w:bookmarkStart w:name="Q_4_084" w:id="237"/>
      <w:r>
        <w:rPr>
          <w:b/>
          <w:bCs/>
        </w:rPr>
        <w:t xml:space="preserve">問題84</w:t>
      </w:r>
      <w:bookmarkEnd w:id="237"/>
    </w:p>
    <w:p>
      <w:pPr>
        <w:keepNext/>
        <w:keepLines/>
        <w:spacing w:after="120"/>
      </w:pPr>
      <w:r>
        <w:t>Cummins（2008）によるBICSとCALPの説明とその教育的示唆を、外国にルーツを持つ児童生徒への支援で参照する際の理解として、最も適切なものを一つ選びなさい。</w:t>
      </w:r>
    </w:p>
    <w:p>
      <w:pPr>
        <w:keepNext/>
        <w:keepLines/>
        <w:spacing w:after="60"/>
        <w:ind w:left="360"/>
      </w:pPr>
      <w:r>
        <w:t>1. 日常会話を流暢に話せることだけで、教科書や授業の言語も十分に理解できると判断し、学習言語の支援の検討は不要とする。</w:t>
      </w:r>
    </w:p>
    <w:p>
      <w:pPr>
        <w:keepNext/>
        <w:keepLines/>
        <w:spacing w:after="60"/>
        <w:ind w:left="360"/>
      </w:pPr>
      <w:r>
        <w:t>2. CALPは書き言葉だけに限定された能力なので、教科学習に関する口頭での説明や理解は、その対象には含めない。</w:t>
      </w:r>
    </w:p>
    <w:p>
      <w:pPr>
        <w:keepNext/>
        <w:keepLines/>
        <w:spacing w:after="60"/>
        <w:ind w:left="360"/>
      </w:pPr>
      <w:r>
        <w:t>3. 会話の流暢さだけでは教科学習に必要な言語能力を判断できないため、教科での理解や表現も確かめ、必要な言語面の支援を検討する。</w:t>
      </w:r>
    </w:p>
    <w:p>
      <w:pPr>
        <w:keepNext/>
        <w:keepLines/>
        <w:spacing w:after="60"/>
        <w:ind w:left="360"/>
      </w:pPr>
      <w:r>
        <w:t>4. 課題の文脈的な支えの程度や認知的な要求の高さは、学習者の既有知識や関心とは無関係に、一律に決められる。</w:t>
      </w:r>
    </w:p>
    <w:p>
      <w:pPr>
        <w:keepLines/>
        <w:pBdr>
          <w:top w:val="single" w:color="CCCCCC" w:sz="4" w:space="6"/>
        </w:pBdr>
        <w:spacing w:after="300" w:before="150"/>
      </w:pPr>
      <w:hyperlink w:history="1" w:anchor="A_4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5" w:id="238"/>
      <w:r>
        <w:rPr>
          <w:b/>
          <w:bCs/>
        </w:rPr>
        <w:t xml:space="preserve">問題85</w:t>
      </w:r>
      <w:bookmarkEnd w:id="238"/>
    </w:p>
    <w:p>
      <w:pPr>
        <w:keepNext/>
        <w:keepLines/>
        <w:spacing w:after="120"/>
      </w:pPr>
      <w:r>
        <w:t>文部科学省「学校教育におけるJSLカリキュラムの開発について」小学校編の考え方に合う説明を一つ選びなさい。</w:t>
      </w:r>
    </w:p>
    <w:p>
      <w:pPr>
        <w:keepNext/>
        <w:keepLines/>
        <w:spacing w:after="60"/>
        <w:ind w:left="360"/>
      </w:pPr>
      <w:r>
        <w:t>1. 教科の学習活動に参加するための「日本語で学ぶ力」を、一人一人の実態に応じた学習支援と日本語支援を通して育成する。</w:t>
      </w:r>
    </w:p>
    <w:p>
      <w:pPr>
        <w:keepNext/>
        <w:keepLines/>
        <w:spacing w:after="60"/>
        <w:ind w:left="360"/>
      </w:pPr>
      <w:r>
        <w:t xml:space="preserve">2. JSLカリキュラムは、文法項目を系統的に積み上げていく「構造シラバス」に基づいて作成することが最も推奨される。</w:t>
      </w:r>
    </w:p>
    <w:p>
      <w:pPr>
        <w:keepNext/>
        <w:keepLines/>
        <w:spacing w:after="60"/>
        <w:ind w:left="360"/>
      </w:pPr>
      <w:r>
        <w:t xml:space="preserve">3. 教科教育とは完全に切り離し、日本語の単語や基本文型の取り出し指導（日本語初期指導）のみを目的として設計されている。</w:t>
      </w:r>
    </w:p>
    <w:p>
      <w:pPr>
        <w:keepNext/>
        <w:keepLines/>
        <w:spacing w:after="60"/>
        <w:ind w:left="360"/>
      </w:pPr>
      <w:r>
        <w:t xml:space="preserve">4. 対象となる児童生徒の母語習得を抑制し、一日も早く日本語のみで生活・学習できるように「イマージョン教育」を徹底することを目的とする。</w:t>
      </w:r>
    </w:p>
    <w:p>
      <w:pPr>
        <w:keepLines/>
        <w:pBdr>
          <w:top w:val="single" w:color="CCCCCC" w:sz="4" w:space="6"/>
        </w:pBdr>
        <w:spacing w:after="300" w:before="150"/>
      </w:pPr>
      <w:hyperlink w:history="1" w:anchor="A_4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6" w:id="239"/>
      <w:r>
        <w:rPr>
          <w:b/>
          <w:bCs/>
        </w:rPr>
        <w:t xml:space="preserve">問題86</w:t>
      </w:r>
      <w:bookmarkEnd w:id="239"/>
    </w:p>
    <w:p>
      <w:pPr>
        <w:keepNext/>
        <w:keepLines/>
        <w:spacing w:after="120"/>
      </w:pPr>
      <w:r>
        <w:t>次の文章題で、だれとだれを比較し、どちらが何枚少ないかを確かめる指導を考える。その着眼点として適切なものを一つ選びなさい。【文章題】 「あおいさんは カードを 15まい もっています。あきらさんは あおいさんより 6まい すくないです。あきらさんは カードを なんまい もっていますか。」</w:t>
      </w:r>
    </w:p>
    <w:p>
      <w:pPr>
        <w:keepNext/>
        <w:keepLines/>
        <w:spacing w:after="60"/>
        <w:ind w:left="360"/>
      </w:pPr>
      <w:r>
        <w:t xml:space="preserve">1. 児童生徒は「すくない」という単語に反応して機械的に引き算を選択するため、常に正解にたどりついてしまい、教師が理解の不十分さに気づきにくくなってしまっていること。</w:t>
      </w:r>
    </w:p>
    <w:p>
      <w:pPr>
        <w:keepNext/>
        <w:keepLines/>
        <w:spacing w:after="60"/>
        <w:ind w:left="360"/>
      </w:pPr>
      <w:r>
        <w:t xml:space="preserve">2. 母国での算数の計算力が不足していることが、唯一の原因である。</w:t>
      </w:r>
    </w:p>
    <w:p>
      <w:pPr>
        <w:keepNext/>
        <w:keepLines/>
        <w:spacing w:after="60"/>
        <w:ind w:left="360"/>
      </w:pPr>
      <w:r>
        <w:t>3. 比較する人物と、どちらが何枚少ないかという数量関係を、文章や図を使って確かめること。</w:t>
      </w:r>
    </w:p>
    <w:p>
      <w:pPr>
        <w:keepNext/>
        <w:keepLines/>
        <w:spacing w:after="60"/>
        <w:ind w:left="360"/>
      </w:pPr>
      <w:r>
        <w:t xml:space="preserve">4. 「もっています」という所有を表す動詞の語彙意味を理解していないこと。</w:t>
      </w:r>
    </w:p>
    <w:p>
      <w:pPr>
        <w:keepLines/>
        <w:pBdr>
          <w:top w:val="single" w:color="CCCCCC" w:sz="4" w:space="6"/>
        </w:pBdr>
        <w:spacing w:after="300" w:before="150"/>
      </w:pPr>
      <w:hyperlink w:history="1" w:anchor="A_4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7" w:id="240"/>
      <w:r>
        <w:rPr>
          <w:b/>
          <w:bCs/>
        </w:rPr>
        <w:t xml:space="preserve">問題87</w:t>
      </w:r>
      <w:bookmarkEnd w:id="240"/>
    </w:p>
    <w:p>
      <w:pPr>
        <w:keepNext/>
        <w:keepLines/>
        <w:spacing w:after="120"/>
      </w:pPr>
      <w:r>
        <w:t>大学の授業で、問いに対する自分の主張を論証するレポートを書く留学生への指導として、最も適切なものを一つ選べ。</w:t>
      </w:r>
    </w:p>
    <w:p>
      <w:pPr>
        <w:keepNext/>
        <w:keepLines/>
        <w:spacing w:after="60"/>
        <w:ind w:left="360"/>
      </w:pPr>
      <w:r>
        <w:t>1. 論証の順序や文章全体の構成を考えず、思い付いたことを並べればよいと教える。</w:t>
      </w:r>
    </w:p>
    <w:p>
      <w:pPr>
        <w:keepNext/>
        <w:keepLines/>
        <w:spacing w:after="60"/>
        <w:ind w:left="360"/>
      </w:pPr>
      <w:r>
        <w:t>2. 他者の文章や意見を自分の主張に組み込めば、出典を示さずに自分の言葉として扱ってよいと教える。</w:t>
      </w:r>
    </w:p>
    <w:p>
      <w:pPr>
        <w:keepNext/>
        <w:keepLines/>
        <w:spacing w:after="60"/>
        <w:ind w:left="360"/>
      </w:pPr>
      <w:r>
        <w:t>3. 自分の意見であることを示せば、それを裏付ける文献やデータなどの根拠は不要だと教える。</w:t>
      </w:r>
    </w:p>
    <w:p>
      <w:pPr>
        <w:keepNext/>
        <w:keepLines/>
        <w:spacing w:after="60"/>
        <w:ind w:left="360"/>
      </w:pPr>
      <w:r>
        <w:t>4. 問いと主張の対応を確かめ、根拠を示して論証し、他者の意見を用いた部分は出典を示して自分の主張と区別するよう指導する。</w:t>
      </w:r>
    </w:p>
    <w:p>
      <w:pPr>
        <w:keepLines/>
        <w:pBdr>
          <w:top w:val="single" w:color="CCCCCC" w:sz="4" w:space="6"/>
        </w:pBdr>
        <w:spacing w:after="300" w:before="150"/>
      </w:pPr>
      <w:hyperlink w:history="1" w:anchor="A_4_08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8" w:id="241"/>
      <w:r>
        <w:rPr>
          <w:b/>
          <w:bCs/>
        </w:rPr>
        <w:t xml:space="preserve">問題88</w:t>
      </w:r>
      <w:bookmarkEnd w:id="241"/>
    </w:p>
    <w:p>
      <w:pPr>
        <w:keepNext/>
        <w:keepLines/>
        <w:spacing w:after="120"/>
      </w:pPr>
      <w:r>
        <w:t>アカデミック・ジャパニーズの段落構成を指導する。見延庄士郎「レポート・卒論の書き方初級編」の段落構成と推敲の説明に合うものを一つ選べ。</w:t>
      </w:r>
    </w:p>
    <w:p>
      <w:pPr>
        <w:keepNext/>
        <w:keepLines/>
        <w:spacing w:after="60"/>
        <w:ind w:left="360"/>
      </w:pPr>
      <w:r>
        <w:t>1. 各段落には、中心となる事項と関係のない話題も、順序を考えずに混在させる。</w:t>
      </w:r>
    </w:p>
    <w:p>
      <w:pPr>
        <w:keepNext/>
        <w:keepLines/>
        <w:spacing w:after="60"/>
        <w:ind w:left="360"/>
      </w:pPr>
      <w:r>
        <w:t>2. 段落の早い位置で扱う事項を示し、それに沿って内容をまとめ、段落間の論理の流れも点検する。</w:t>
      </w:r>
    </w:p>
    <w:p>
      <w:pPr>
        <w:keepNext/>
        <w:keepLines/>
        <w:spacing w:after="60"/>
        <w:ind w:left="360"/>
      </w:pPr>
      <w:r>
        <w:t>3. 推敲では個々の文の表現だけを直し、各段落が何を述べるかや、段落間のつながりは点検しない。</w:t>
      </w:r>
    </w:p>
    <w:p>
      <w:pPr>
        <w:keepNext/>
        <w:keepLines/>
        <w:spacing w:after="60"/>
        <w:ind w:left="360"/>
      </w:pPr>
      <w:r>
        <w:t>4. トピック・センテンスを置けば、段落の内容が乏しくても文章の説得力は保証される。</w:t>
      </w:r>
    </w:p>
    <w:p>
      <w:pPr>
        <w:keepLines/>
        <w:pBdr>
          <w:top w:val="single" w:color="CCCCCC" w:sz="4" w:space="6"/>
        </w:pBdr>
        <w:spacing w:after="300" w:before="150"/>
      </w:pPr>
      <w:hyperlink w:history="1" w:anchor="A_4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89" w:id="242"/>
      <w:r>
        <w:rPr>
          <w:b/>
          <w:bCs/>
        </w:rPr>
        <w:t xml:space="preserve">問題89</w:t>
      </w:r>
      <w:bookmarkEnd w:id="242"/>
    </w:p>
    <w:p>
      <w:pPr>
        <w:keepNext/>
        <w:keepLines/>
        <w:spacing w:after="120"/>
      </w:pPr>
      <w:r>
        <w:t>次の抜粋を、若者の読書傾向を論じるレポートとして見直す。名古屋大学「レポート課題に備える」の、問いへの答えと理由・根拠を吟味する方針に合う指導を一つ選べ。 【レポートの本文（抜粋）】 「最近、若者の読書離れが進んでいると言われている。だから、私はとても悲しいと思います。昨日、電車の中で本を読んでいる若者を全然見なかったからです。」</w:t>
      </w:r>
    </w:p>
    <w:p>
      <w:pPr>
        <w:keepNext/>
        <w:keepLines/>
        <w:spacing w:after="60"/>
        <w:ind w:left="360"/>
      </w:pPr>
      <w:r>
        <w:t>1. 「だから」を「したがって」に変えるだけで、主張を支える根拠を確かめずに完成とする。</w:t>
      </w:r>
    </w:p>
    <w:p>
      <w:pPr>
        <w:keepNext/>
        <w:keepLines/>
        <w:spacing w:after="60"/>
        <w:ind w:left="360"/>
      </w:pPr>
      <w:r>
        <w:t>2. 扱う問いと結論を整理し、読書傾向についての主張を支える資料の出所・調査方法・対象範囲を確かめ、根拠と自分の考察を区別して書き直す。</w:t>
      </w:r>
    </w:p>
    <w:p>
      <w:pPr>
        <w:keepNext/>
        <w:keepLines/>
        <w:spacing w:after="60"/>
        <w:ind w:left="360"/>
      </w:pPr>
      <w:r>
        <w:t>3. 自分の答えや考察をすべて削除し、集めた資料を問いとの関係を検討せずに並べる。</w:t>
      </w:r>
    </w:p>
    <w:p>
      <w:pPr>
        <w:keepNext/>
        <w:keepLines/>
        <w:spacing w:after="60"/>
        <w:ind w:left="360"/>
      </w:pPr>
      <w:r>
        <w:t>4. 「悲しい」を強い感情表現に変えれば根拠は十分になるので、資料の検討は行わない。</w:t>
      </w:r>
    </w:p>
    <w:p>
      <w:pPr>
        <w:keepLines/>
        <w:pBdr>
          <w:top w:val="single" w:color="CCCCCC" w:sz="4" w:space="6"/>
        </w:pBdr>
        <w:spacing w:after="300" w:before="150"/>
      </w:pPr>
      <w:hyperlink w:history="1" w:anchor="A_4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0" w:id="243"/>
      <w:r>
        <w:rPr>
          <w:b/>
          <w:bCs/>
        </w:rPr>
        <w:t xml:space="preserve">問題90</w:t>
      </w:r>
      <w:bookmarkEnd w:id="243"/>
    </w:p>
    <w:p>
      <w:pPr>
        <w:keepNext/>
        <w:keepLines/>
        <w:spacing w:after="120"/>
      </w:pPr>
      <w:r>
        <w:t>ビジネス場面での敬語の選択について、文化審議会『敬語の指針』の考え方に照らし、最も適切なものを一つ選びなさい。</w:t>
      </w:r>
    </w:p>
    <w:p>
      <w:pPr>
        <w:keepNext/>
        <w:keepLines/>
        <w:spacing w:after="60"/>
        <w:ind w:left="360"/>
      </w:pPr>
      <w:r>
        <w:t>1. 相手との関係、その場の状況、依頼で相手に掛ける負担などを踏まえ、敬語や前置きの表現を選ぶ。</w:t>
      </w:r>
    </w:p>
    <w:p>
      <w:pPr>
        <w:keepNext/>
        <w:keepLines/>
        <w:spacing w:after="60"/>
        <w:ind w:left="360"/>
      </w:pPr>
      <w:r>
        <w:t>2. ビジネスの依頼では、相手の負担を意識した前置きはどの場面でも不要であり、すべて省く。</w:t>
      </w:r>
    </w:p>
    <w:p>
      <w:pPr>
        <w:keepNext/>
        <w:keepLines/>
        <w:spacing w:after="60"/>
        <w:ind w:left="360"/>
      </w:pPr>
      <w:r>
        <w:t>3. 社内の上司に取引先の人について話す場合、上司への丁寧さを表すには、取引先の人の行為を必ず謙譲語Ⅱの「参る」で表さなければならない。</w:t>
      </w:r>
    </w:p>
    <w:p>
      <w:pPr>
        <w:keepNext/>
        <w:keepLines/>
        <w:spacing w:after="60"/>
        <w:ind w:left="360"/>
      </w:pPr>
      <w:r>
        <w:t>4. 敬語の活用形が正しければ、相手との関係や場面を考慮する必要はない。</w:t>
      </w:r>
    </w:p>
    <w:p>
      <w:pPr>
        <w:keepLines/>
        <w:pBdr>
          <w:top w:val="single" w:color="CCCCCC" w:sz="4" w:space="6"/>
        </w:pBdr>
        <w:spacing w:after="300" w:before="150"/>
      </w:pPr>
      <w:hyperlink w:history="1" w:anchor="A_4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1" w:id="244"/>
      <w:r>
        <w:rPr>
          <w:b/>
          <w:bCs/>
        </w:rPr>
        <w:t xml:space="preserve">問題91</w:t>
      </w:r>
      <w:bookmarkEnd w:id="244"/>
    </w:p>
    <w:p>
      <w:pPr>
        <w:keepNext/>
        <w:keepLines/>
        <w:spacing w:after="120"/>
      </w:pPr>
      <w:r>
        <w:t>社員Aが先輩Bに資料の確認を依頼する場面について、敬語の仕組みの説明として最も適当なものを選べ。</w:t>
      </w:r>
    </w:p>
    <w:p>
      <w:pPr>
        <w:keepNext/>
        <w:keepLines/>
        <w:spacing w:after="60"/>
        <w:ind w:left="360"/>
      </w:pPr>
      <w:r>
        <w:t>1. 『拝見する』はBの動作を高める尊敬語なので、『Bさんに拝見していただく』が適切である。</w:t>
      </w:r>
    </w:p>
    <w:p>
      <w:pPr>
        <w:keepNext/>
        <w:keepLines/>
        <w:spacing w:after="60"/>
        <w:ind w:left="360"/>
      </w:pPr>
      <w:r>
        <w:t>2. 『ご確認して差し上げる』はBに確認を依頼する謙譲語なので、適切である。</w:t>
      </w:r>
    </w:p>
    <w:p>
      <w:pPr>
        <w:keepNext/>
        <w:keepLines/>
        <w:spacing w:after="60"/>
        <w:ind w:left="360"/>
      </w:pPr>
      <w:r>
        <w:t>3. Bの動作には謙譲語を用いるため、『Bさんがご確認いただく』が適切である。</w:t>
      </w:r>
    </w:p>
    <w:p>
      <w:pPr>
        <w:keepNext/>
        <w:keepLines/>
        <w:spacing w:after="60"/>
        <w:ind w:left="360"/>
      </w:pPr>
      <w:r>
        <w:t>4. 『Bさんにご確認いただく』は、Bの確認という行為を、Aが恩恵を受ける側から表す謙譲語Ⅰとして用いることができる。</w:t>
      </w:r>
    </w:p>
    <w:p>
      <w:pPr>
        <w:keepLines/>
        <w:pBdr>
          <w:top w:val="single" w:color="CCCCCC" w:sz="4" w:space="6"/>
        </w:pBdr>
        <w:spacing w:after="300" w:before="150"/>
      </w:pPr>
      <w:hyperlink w:history="1" w:anchor="A_4_09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2" w:id="245"/>
      <w:r>
        <w:rPr>
          <w:b/>
          <w:bCs/>
        </w:rPr>
        <w:t xml:space="preserve">問題92</w:t>
      </w:r>
      <w:bookmarkEnd w:id="245"/>
    </w:p>
    <w:p>
      <w:pPr>
        <w:keepNext/>
        <w:keepLines/>
        <w:spacing w:after="120"/>
      </w:pPr>
      <w:r>
        <w:t>ビジネス場面で、普段は仕事を頼み合わない同僚に、急に負担の掛かる作業を依頼する。文化審議会『敬語の指針』が示す依頼時の配慮に照らし、最も適切な説明を一つ選びなさい。</w:t>
      </w:r>
    </w:p>
    <w:p>
      <w:pPr>
        <w:keepNext/>
        <w:keepLines/>
        <w:spacing w:after="60"/>
        <w:ind w:left="360"/>
      </w:pPr>
      <w:r>
        <w:t>1. 「忙しいところ申し訳ないけど」などの前置きを添え、相手の負担を意識していることを示す方法がある。</w:t>
      </w:r>
    </w:p>
    <w:p>
      <w:pPr>
        <w:keepNext/>
        <w:keepLines/>
        <w:spacing w:after="60"/>
        <w:ind w:left="360"/>
      </w:pPr>
      <w:r>
        <w:t>2. 「お願いします」という敬語さえ使えば、突然書類を置いて立ち去っても、相手への配慮を考える必要はない。</w:t>
      </w:r>
    </w:p>
    <w:p>
      <w:pPr>
        <w:keepNext/>
        <w:keepLines/>
        <w:spacing w:after="60"/>
        <w:ind w:left="360"/>
      </w:pPr>
      <w:r>
        <w:t>3. 相手が同僚であれば、急な仕事の依頼でも、その負担を考慮する必要はない。</w:t>
      </w:r>
    </w:p>
    <w:p>
      <w:pPr>
        <w:keepNext/>
        <w:keepLines/>
        <w:spacing w:after="60"/>
        <w:ind w:left="360"/>
      </w:pPr>
      <w:r>
        <w:t>4. 依頼の表現は長いほど常に適切なので、相手との関係にかかわらず最も回りくどい表現を選ぶ。</w:t>
      </w:r>
    </w:p>
    <w:p>
      <w:pPr>
        <w:keepLines/>
        <w:pBdr>
          <w:top w:val="single" w:color="CCCCCC" w:sz="4" w:space="6"/>
        </w:pBdr>
        <w:spacing w:after="300" w:before="150"/>
      </w:pPr>
      <w:hyperlink w:history="1" w:anchor="A_4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3" w:id="246"/>
      <w:r>
        <w:rPr>
          <w:b/>
          <w:bCs/>
        </w:rPr>
        <w:t xml:space="preserve">問題93</w:t>
      </w:r>
      <w:bookmarkEnd w:id="246"/>
    </w:p>
    <w:p>
      <w:pPr>
        <w:keepNext/>
        <w:keepLines/>
        <w:spacing w:after="120"/>
      </w:pPr>
      <w:r>
        <w:t>Cummins（2001）の母語保持に関する記事の説明を踏まえた、二言語で学ぶ子どもへの支援方針として適切なものを一つ選べ。</w:t>
      </w:r>
    </w:p>
    <w:p>
      <w:pPr>
        <w:keepNext/>
        <w:keepLines/>
        <w:spacing w:after="60"/>
        <w:ind w:left="360"/>
      </w:pPr>
      <w:r>
        <w:t>1. 二言語を使い学ぶ機会を用意し、母語で育った概念や読み書きの力を、学校の言語での学習にも関連付ける。</w:t>
      </w:r>
    </w:p>
    <w:p>
      <w:pPr>
        <w:keepNext/>
        <w:keepLines/>
        <w:spacing w:after="60"/>
        <w:ind w:left="360"/>
      </w:pPr>
      <w:r>
        <w:t>2. 二言語の概念や知識には関係がないため、母語で既に理解した概念も、学校の言語では初めから学び直させる。</w:t>
      </w:r>
    </w:p>
    <w:p>
      <w:pPr>
        <w:keepNext/>
        <w:keepLines/>
        <w:spacing w:after="60"/>
        <w:ind w:left="360"/>
      </w:pPr>
      <w:r>
        <w:t>3. 学校に適応すれば母語は自然に維持されるため、家庭や地域で母語を使う機会を用意する必要はないとする。</w:t>
      </w:r>
    </w:p>
    <w:p>
      <w:pPr>
        <w:keepNext/>
        <w:keepLines/>
        <w:spacing w:after="60"/>
        <w:ind w:left="360"/>
      </w:pPr>
      <w:r>
        <w:t>4. 学校の言語の学習と母語の保持は両立しないため、家庭でも母語を使うことを禁止する。</w:t>
      </w:r>
    </w:p>
    <w:p>
      <w:pPr>
        <w:keepLines/>
        <w:pBdr>
          <w:top w:val="single" w:color="CCCCCC" w:sz="4" w:space="6"/>
        </w:pBdr>
        <w:spacing w:after="300" w:before="150"/>
      </w:pPr>
      <w:hyperlink w:history="1" w:anchor="A_4_093">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2" w:id="247"/>
      <w:r>
        <w:rPr>
          <w:b/>
          <w:bCs/>
        </w:rPr>
        <w:t xml:space="preserve">12. 異文化間教育</w:t>
      </w:r>
      <w:bookmarkEnd w:id="247"/>
    </w:p>
    <w:p>
      <w:pPr>
        <w:pStyle w:val="Heading3"/>
        <w:keepNext/>
        <w:keepLines/>
        <w:spacing w:after="120" w:before="240"/>
      </w:pPr>
      <w:bookmarkStart w:name="Q_4_094" w:id="248"/>
      <w:r>
        <w:rPr>
          <w:b/>
          <w:bCs/>
        </w:rPr>
        <w:t xml:space="preserve">問題94</w:t>
      </w:r>
      <w:bookmarkEnd w:id="248"/>
    </w:p>
    <w:p>
      <w:pPr>
        <w:keepNext/>
        <w:keepLines/>
        <w:spacing w:after="120"/>
      </w:pPr>
      <w:r>
        <w:t>異文化コミュニケーションを扱うバーンガ（Barnga）について、ニューハンプシャー大学Institute on Disabilityの2019年2月19日付実施報告に合う手順と振り返りの説明を一つ選べ。</w:t>
      </w:r>
    </w:p>
    <w:p>
      <w:pPr>
        <w:keepNext/>
        <w:keepLines/>
        <w:spacing w:after="60"/>
        <w:ind w:left="360"/>
      </w:pPr>
      <w:r>
        <w:t>1. 各卓が同じルールであることを全員に確認させ、他の卓へ移動せずに最後まで同じ相手と競技した。</w:t>
      </w:r>
    </w:p>
    <w:p>
      <w:pPr>
        <w:keepNext/>
        <w:keepLines/>
        <w:spacing w:after="60"/>
        <w:ind w:left="360"/>
      </w:pPr>
      <w:r>
        <w:t>2. 特定の国のマナーを暗記するクイズを行い、振り返りでは文化や言語の違いを話題にしなかった。</w:t>
      </w:r>
    </w:p>
    <w:p>
      <w:pPr>
        <w:keepNext/>
        <w:keepLines/>
        <w:spacing w:after="60"/>
        <w:ind w:left="360"/>
      </w:pPr>
      <w:r>
        <w:t>3. ルールを学んだ後も、対戦中は口頭で互いのルールを説明し合い、違いを言葉で解決しながら進めた。</w:t>
      </w:r>
    </w:p>
    <w:p>
      <w:pPr>
        <w:keepNext/>
        <w:keepLines/>
        <w:spacing w:after="60"/>
        <w:ind w:left="360"/>
      </w:pPr>
      <w:r>
        <w:t>4. 話さずにカードゲームを行い、勝者が別の卓へ移って対戦を続けた。後の振り返りで、言語や文化の違いと、違いに直面したときの感情について話し合った。</w:t>
      </w:r>
    </w:p>
    <w:p>
      <w:pPr>
        <w:keepLines/>
        <w:pBdr>
          <w:top w:val="single" w:color="CCCCCC" w:sz="4" w:space="6"/>
        </w:pBdr>
        <w:spacing w:after="300" w:before="150"/>
      </w:pPr>
      <w:hyperlink w:history="1" w:anchor="A_4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5" w:id="249"/>
      <w:r>
        <w:rPr>
          <w:b/>
          <w:bCs/>
        </w:rPr>
        <w:t xml:space="preserve">問題95</w:t>
      </w:r>
      <w:bookmarkEnd w:id="249"/>
    </w:p>
    <w:p>
      <w:pPr>
        <w:keepNext/>
        <w:keepLines/>
        <w:spacing w:after="120"/>
      </w:pPr>
      <w:r>
        <w:t>欧州評議会の人権教育手引きCompassにおける、体験活動後の「デブリーフィングと評価」の進め方に合うものを一つ選べ。</w:t>
      </w:r>
    </w:p>
    <w:p>
      <w:pPr>
        <w:keepNext/>
        <w:keepLines/>
        <w:spacing w:after="60"/>
        <w:ind w:left="360"/>
      </w:pPr>
      <w:r>
        <w:t>1. 体験中の感情や学んだことには触れず、ゲームの勝敗の比較と表彰だけを行う。</w:t>
      </w:r>
    </w:p>
    <w:p>
      <w:pPr>
        <w:keepNext/>
        <w:keepLines/>
        <w:spacing w:after="60"/>
        <w:ind w:left="360"/>
      </w:pPr>
      <w:r>
        <w:t>2. 何が起きてどう感じたか、自分自身や扱った課題について何を学んだか、学びを今後どう生かすかを振り返る。</w:t>
      </w:r>
    </w:p>
    <w:p>
      <w:pPr>
        <w:keepNext/>
        <w:keepLines/>
        <w:spacing w:after="60"/>
        <w:ind w:left="360"/>
      </w:pPr>
      <w:r>
        <w:t>3. 進行役が唯一の答えを与え、参加者が互いの意見を聞いたり、自分で考えたりする機会を減らす。</w:t>
      </w:r>
    </w:p>
    <w:p>
      <w:pPr>
        <w:keepNext/>
        <w:keepLines/>
        <w:spacing w:after="60"/>
        <w:ind w:left="360"/>
      </w:pPr>
      <w:r>
        <w:t>4. 活動の時間を延ばすため、振り返りや話合いの時間を優先的に削り、省略する。</w:t>
      </w:r>
    </w:p>
    <w:p>
      <w:pPr>
        <w:keepLines/>
        <w:pBdr>
          <w:top w:val="single" w:color="CCCCCC" w:sz="4" w:space="6"/>
        </w:pBdr>
        <w:spacing w:after="300" w:before="150"/>
      </w:pPr>
      <w:hyperlink w:history="1" w:anchor="A_4_09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6" w:id="250"/>
      <w:r>
        <w:rPr>
          <w:b/>
          <w:bCs/>
        </w:rPr>
        <w:t xml:space="preserve">問題96</w:t>
      </w:r>
      <w:bookmarkEnd w:id="250"/>
    </w:p>
    <w:p>
      <w:pPr>
        <w:keepNext/>
        <w:keepLines/>
        <w:spacing w:after="120"/>
      </w:pPr>
      <w:r>
        <w:t>日本語教室で、Aさんが他の学習者の発話が終わる前に話し始めることがあり、学習者間で不満が出た。欧州評議会のCompassが示す話合いの運営や対立への対応を参考にする場合、それに合う教師の対応を一つ選べ。</w:t>
      </w:r>
    </w:p>
    <w:p>
      <w:pPr>
        <w:keepNext/>
        <w:keepLines/>
        <w:spacing w:after="60"/>
        <w:ind w:left="360"/>
      </w:pPr>
      <w:r>
        <w:t>1. Aさんの出身文化が劣っていると教師が決め、クラス全体の前で非難して従わせる。</w:t>
      </w:r>
    </w:p>
    <w:p>
      <w:pPr>
        <w:keepNext/>
        <w:keepLines/>
        <w:spacing w:after="60"/>
        <w:ind w:left="360"/>
      </w:pPr>
      <w:r>
        <w:t>2. 周囲の学習者に、Aさんの発言を無視し、話合いから排除するよう指示する。</w:t>
      </w:r>
    </w:p>
    <w:p>
      <w:pPr>
        <w:keepNext/>
        <w:keepLines/>
        <w:spacing w:after="60"/>
        <w:ind w:left="360"/>
      </w:pPr>
      <w:r>
        <w:t>3. 本人たちが話せる範囲で状況や考えを確かめ、互いに聞き合い、参加の機会をもてる話合いのルールを共に検討する。</w:t>
      </w:r>
    </w:p>
    <w:p>
      <w:pPr>
        <w:keepNext/>
        <w:keepLines/>
        <w:spacing w:after="60"/>
        <w:ind w:left="360"/>
      </w:pPr>
      <w:r>
        <w:t>4. 状況や本人の考えを確認せず、身勝手な性格だけが原因だと断定し、発言機会を取り上げる。</w:t>
      </w:r>
    </w:p>
    <w:p>
      <w:pPr>
        <w:keepLines/>
        <w:pBdr>
          <w:top w:val="single" w:color="CCCCCC" w:sz="4" w:space="6"/>
        </w:pBdr>
        <w:spacing w:after="300" w:before="150"/>
      </w:pPr>
      <w:hyperlink w:history="1" w:anchor="A_4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7" w:id="251"/>
      <w:r>
        <w:rPr>
          <w:b/>
          <w:bCs/>
        </w:rPr>
        <w:t xml:space="preserve">問題97</w:t>
      </w:r>
      <w:bookmarkEnd w:id="251"/>
    </w:p>
    <w:p>
      <w:pPr>
        <w:keepNext/>
        <w:keepLines/>
        <w:spacing w:after="120"/>
      </w:pPr>
      <w:r>
        <w:t>Weldonほか（1974）の技術報告書「A Laboratory Test of the Effects of Culture Assimilator Training」が説明するカルチャー・アシミレーターの学習形式に合うものを一つ選べ。</w:t>
      </w:r>
    </w:p>
    <w:p>
      <w:pPr>
        <w:keepNext/>
        <w:keepLines/>
        <w:spacing w:after="60"/>
        <w:ind w:left="360"/>
      </w:pPr>
      <w:r>
        <w:t>1. 集団間の対立を含む事例を読み、行動の理由について複数の解釈から選び、選択に対するフィードバックを受ける。</w:t>
      </w:r>
    </w:p>
    <w:p>
      <w:pPr>
        <w:keepNext/>
        <w:keepLines/>
        <w:spacing w:after="60"/>
        <w:ind w:left="360"/>
      </w:pPr>
      <w:r>
        <w:t>2. 事例や解釈を示さず、単語の発音だけを聞いて模倣する反復練習を行う。</w:t>
      </w:r>
    </w:p>
    <w:p>
      <w:pPr>
        <w:keepNext/>
        <w:keepLines/>
        <w:spacing w:after="60"/>
        <w:ind w:left="360"/>
      </w:pPr>
      <w:r>
        <w:t>3. 他の集団の視点を取り上げず、学習者側の文化が常に優れていると確認する。</w:t>
      </w:r>
    </w:p>
    <w:p>
      <w:pPr>
        <w:keepNext/>
        <w:keepLines/>
        <w:spacing w:after="60"/>
        <w:ind w:left="360"/>
      </w:pPr>
      <w:r>
        <w:t>4. 解釈を選んだ後には説明を与えず、選択した理由について考え直す機会も設けない。</w:t>
      </w:r>
    </w:p>
    <w:p>
      <w:pPr>
        <w:keepLines/>
        <w:pBdr>
          <w:top w:val="single" w:color="CCCCCC" w:sz="4" w:space="6"/>
        </w:pBdr>
        <w:spacing w:after="300" w:before="150"/>
      </w:pPr>
      <w:hyperlink w:history="1" w:anchor="A_4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8" w:id="252"/>
      <w:r>
        <w:rPr>
          <w:b/>
          <w:bCs/>
        </w:rPr>
        <w:t xml:space="preserve">問題98</w:t>
      </w:r>
      <w:bookmarkEnd w:id="252"/>
    </w:p>
    <w:p>
      <w:pPr>
        <w:keepNext/>
        <w:keepLines/>
        <w:spacing w:after="120"/>
      </w:pPr>
      <w:r>
        <w:t>欧州評議会の人権教育手引きCompassのRole-playing節に照らし、ロールプレイを実施するときの配慮に合うものを一つ選べ。</w:t>
      </w:r>
    </w:p>
    <w:p>
      <w:pPr>
        <w:keepNext/>
        <w:keepLines/>
        <w:spacing w:after="60"/>
        <w:ind w:left="360"/>
      </w:pPr>
      <w:r>
        <w:t>1. 演じた人物像が実際の人々に当てはまるかを問い直し、活動の終わりには役から離れる時間を確保する。</w:t>
      </w:r>
    </w:p>
    <w:p>
      <w:pPr>
        <w:keepNext/>
        <w:keepLines/>
        <w:spacing w:after="60"/>
        <w:ind w:left="360"/>
      </w:pPr>
      <w:r>
        <w:t>2. 参加者本人や家族の事情に触れる内容であっても、本人が望まない経験の開示を演技のために強いる。</w:t>
      </w:r>
    </w:p>
    <w:p>
      <w:pPr>
        <w:keepNext/>
        <w:keepLines/>
        <w:spacing w:after="60"/>
        <w:ind w:left="360"/>
      </w:pPr>
      <w:r>
        <w:t>3. 演技で傷ついた人が出ても、その受け止めを取り上げず、進行の都合だけを優先する。</w:t>
      </w:r>
    </w:p>
    <w:p>
      <w:pPr>
        <w:keepNext/>
        <w:keepLines/>
        <w:spacing w:after="60"/>
        <w:ind w:left="360"/>
      </w:pPr>
      <w:r>
        <w:t>4. ロールプレイは全ての台詞を正確に暗記して再現する形式であり、即興で演じることを含まないと説明する。</w:t>
      </w:r>
    </w:p>
    <w:p>
      <w:pPr>
        <w:keepLines/>
        <w:pBdr>
          <w:top w:val="single" w:color="CCCCCC" w:sz="4" w:space="6"/>
        </w:pBdr>
        <w:spacing w:after="300" w:before="150"/>
      </w:pPr>
      <w:hyperlink w:history="1" w:anchor="A_4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099" w:id="253"/>
      <w:r>
        <w:rPr>
          <w:b/>
          <w:bCs/>
        </w:rPr>
        <w:t xml:space="preserve">問題99</w:t>
      </w:r>
      <w:bookmarkEnd w:id="253"/>
    </w:p>
    <w:p>
      <w:pPr>
        <w:keepNext/>
        <w:keepLines/>
        <w:spacing w:after="120"/>
      </w:pPr>
      <w:r>
        <w:t>欧州評議会RFCDC第1巻の自民族中心主義の定義と文化差への姿勢の説明に合うものを一つ選べ。</w:t>
      </w:r>
    </w:p>
    <w:p>
      <w:pPr>
        <w:keepNext/>
        <w:keepLines/>
        <w:spacing w:after="60"/>
        <w:ind w:left="360"/>
      </w:pPr>
      <w:r>
        <w:t>1. 自民族中心主義は、自分の主要な文化を中心に置き、それを基準として他の文化を評価する見方を含む。</w:t>
      </w:r>
    </w:p>
    <w:p>
      <w:pPr>
        <w:keepNext/>
        <w:keepLines/>
        <w:spacing w:after="60"/>
        <w:ind w:left="360"/>
      </w:pPr>
      <w:r>
        <w:t>2. 他者への尊重は、その人の文化的な信念や慣行をすべて自分も採用することを必要とする。</w:t>
      </w:r>
    </w:p>
    <w:p>
      <w:pPr>
        <w:keepNext/>
        <w:keepLines/>
        <w:spacing w:after="60"/>
        <w:ind w:left="360"/>
      </w:pPr>
      <w:r>
        <w:t>3. 他の文化に開かれるには、自分の世界観や慣行を当然のものとして問い直さない姿勢が必要である。</w:t>
      </w:r>
    </w:p>
    <w:p>
      <w:pPr>
        <w:keepNext/>
        <w:keepLines/>
        <w:spacing w:after="60"/>
        <w:ind w:left="360"/>
      </w:pPr>
      <w:r>
        <w:t>4. 他者の文化を尊重するためには、人間の尊厳や人権を侵害する慣行の内容も無条件で肯定しなければならない。</w:t>
      </w:r>
    </w:p>
    <w:p>
      <w:pPr>
        <w:keepLines/>
        <w:pBdr>
          <w:top w:val="single" w:color="CCCCCC" w:sz="4" w:space="6"/>
        </w:pBdr>
        <w:spacing w:after="300" w:before="150"/>
      </w:pPr>
      <w:hyperlink w:history="1" w:anchor="A_4_09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0" w:id="254"/>
      <w:r>
        <w:rPr>
          <w:b/>
          <w:bCs/>
        </w:rPr>
        <w:t xml:space="preserve">問題100</w:t>
      </w:r>
      <w:bookmarkEnd w:id="254"/>
    </w:p>
    <w:p>
      <w:pPr>
        <w:keepNext/>
        <w:keepLines/>
        <w:spacing w:after="120"/>
      </w:pPr>
      <w:r>
        <w:t>Kalamazoo Collegeの留学案内に示されたWカーブの説明を授業で紹介する。説明の扱いとして適切なものを一つ選べ。</w:t>
      </w:r>
    </w:p>
    <w:p>
      <w:pPr>
        <w:keepNext/>
        <w:keepLines/>
        <w:spacing w:after="60"/>
        <w:ind w:left="360"/>
      </w:pPr>
      <w:r>
        <w:t>1. モデルの危機という言葉だけで、特定の学習者に精神疾患があると診断する。</w:t>
      </w:r>
    </w:p>
    <w:p>
      <w:pPr>
        <w:keepNext/>
        <w:keepLines/>
        <w:spacing w:after="60"/>
        <w:ind w:left="360"/>
      </w:pPr>
      <w:r>
        <w:t>2. モデルの説明があれば、全員の適応に必要な期間を同じ日数で確定できると教える。</w:t>
      </w:r>
    </w:p>
    <w:p>
      <w:pPr>
        <w:keepNext/>
        <w:keepLines/>
        <w:spacing w:after="60"/>
        <w:ind w:left="360"/>
      </w:pPr>
      <w:r>
        <w:t>3. 新しい経験への高揚やその後の落込み・持ち直しを示す説明上のモデルとして紹介し、個人の経過を一律に決めない。</w:t>
      </w:r>
    </w:p>
    <w:p>
      <w:pPr>
        <w:keepNext/>
        <w:keepLines/>
        <w:spacing w:after="60"/>
        <w:ind w:left="360"/>
      </w:pPr>
      <w:r>
        <w:t>4. 帰国後の適応はこのモデルに含まれないとして、帰国時の戸惑いの説明には触れない。</w:t>
      </w:r>
    </w:p>
    <w:p>
      <w:pPr>
        <w:keepLines/>
        <w:pBdr>
          <w:top w:val="single" w:color="CCCCCC" w:sz="4" w:space="6"/>
        </w:pBdr>
        <w:spacing w:after="300" w:before="150"/>
      </w:pPr>
      <w:hyperlink w:history="1" w:anchor="A_4_10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3" w:id="255"/>
      <w:r>
        <w:rPr>
          <w:b/>
          <w:bCs/>
        </w:rPr>
        <w:t xml:space="preserve">13. 異文化コミュニケーション</w:t>
      </w:r>
      <w:bookmarkEnd w:id="255"/>
    </w:p>
    <w:p>
      <w:pPr>
        <w:pStyle w:val="Heading3"/>
        <w:keepNext/>
        <w:keepLines/>
        <w:spacing w:after="120" w:before="240"/>
      </w:pPr>
      <w:bookmarkStart w:name="Q_4_101" w:id="256"/>
      <w:r>
        <w:rPr>
          <w:b/>
          <w:bCs/>
        </w:rPr>
        <w:t xml:space="preserve">問題101</w:t>
      </w:r>
      <w:bookmarkEnd w:id="256"/>
    </w:p>
    <w:p>
      <w:pPr>
        <w:keepNext/>
        <w:keepLines/>
        <w:spacing w:after="120"/>
      </w:pPr>
      <w:r>
        <w:t>欧州評議会が紹介するCassis（2012）の異文化理解研修では、クリティカル・インシデントを扱う活動が説明されている。その活動に合うものを一つ選べ。</w:t>
      </w:r>
    </w:p>
    <w:p>
      <w:pPr>
        <w:keepNext/>
        <w:keepLines/>
        <w:spacing w:after="60"/>
        <w:ind w:left="360"/>
      </w:pPr>
      <w:r>
        <w:t>1. 出来事を検討せず、異文化に接した人全員が自己のアイデンティティを失うと判定する。</w:t>
      </w:r>
    </w:p>
    <w:p>
      <w:pPr>
        <w:keepNext/>
        <w:keepLines/>
        <w:spacing w:after="60"/>
        <w:ind w:left="360"/>
      </w:pPr>
      <w:r>
        <w:t>2. 誤解の場面について話し合わず、発音の点数だけを測る。</w:t>
      </w:r>
    </w:p>
    <w:p>
      <w:pPr>
        <w:keepNext/>
        <w:keepLines/>
        <w:spacing w:after="60"/>
        <w:ind w:left="360"/>
      </w:pPr>
      <w:r>
        <w:t>3. 相手の行動の理由を調べず、最初の印象だけを最終結論にする。</w:t>
      </w:r>
    </w:p>
    <w:p>
      <w:pPr>
        <w:keepNext/>
        <w:keepLines/>
        <w:spacing w:after="60"/>
        <w:ind w:left="360"/>
      </w:pPr>
      <w:r>
        <w:t>4. 異文化接触での行き違いや誤解の場面を話し合い、建設的に対応するための能力を検討する。</w:t>
      </w:r>
    </w:p>
    <w:p>
      <w:pPr>
        <w:keepLines/>
        <w:pBdr>
          <w:top w:val="single" w:color="CCCCCC" w:sz="4" w:space="6"/>
        </w:pBdr>
        <w:spacing w:after="300" w:before="150"/>
      </w:pPr>
      <w:hyperlink w:history="1" w:anchor="A_4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2" w:id="257"/>
      <w:r>
        <w:rPr>
          <w:b/>
          <w:bCs/>
        </w:rPr>
        <w:t xml:space="preserve">問題102</w:t>
      </w:r>
      <w:bookmarkEnd w:id="257"/>
    </w:p>
    <w:p>
      <w:pPr>
        <w:keepNext/>
        <w:keepLines/>
        <w:spacing w:after="120"/>
      </w:pPr>
      <w:r>
        <w:t>Weldonほか（1974）の報告書3頁は、アメリカ人がタイの人々の視点を理解するためのカルチャー・アシミレーターで、訓練上の「正解」を定める例を示している。その説明に合うものを一つ選べ。</w:t>
      </w:r>
    </w:p>
    <w:p>
      <w:pPr>
        <w:keepNext/>
        <w:keepLines/>
        <w:spacing w:after="60"/>
        <w:ind w:left="360"/>
      </w:pPr>
      <w:r>
        <w:t>1. 作成者一人がタイの人々の考えを推測し、両集団には解釈への反応を尋ねずに決める。</w:t>
      </w:r>
    </w:p>
    <w:p>
      <w:pPr>
        <w:keepNext/>
        <w:keepLines/>
        <w:spacing w:after="60"/>
        <w:ind w:left="360"/>
      </w:pPr>
      <w:r>
        <w:t>2. 学習者となるアメリカ人側のパネルが選ぶ解釈だけを正解とし、タイ人側の反応は使わない。</w:t>
      </w:r>
    </w:p>
    <w:p>
      <w:pPr>
        <w:keepNext/>
        <w:keepLines/>
        <w:spacing w:after="60"/>
        <w:ind w:left="360"/>
      </w:pPr>
      <w:r>
        <w:t>3. 両集団のパネルに解釈への反応を尋ね、タイ人側が選びアメリカ人側が選ばない解釈を、タイの視点を理解する訓練のために正解とする。</w:t>
      </w:r>
    </w:p>
    <w:p>
      <w:pPr>
        <w:keepNext/>
        <w:keepLines/>
        <w:spacing w:after="60"/>
        <w:ind w:left="360"/>
      </w:pPr>
      <w:r>
        <w:t>4. ある解釈を訓練上の正解としたら、以後は国籍だけから、全ての個人の行動原因を同じものと断定する。</w:t>
      </w:r>
    </w:p>
    <w:p>
      <w:pPr>
        <w:keepLines/>
        <w:pBdr>
          <w:top w:val="single" w:color="CCCCCC" w:sz="4" w:space="6"/>
        </w:pBdr>
        <w:spacing w:after="300" w:before="150"/>
      </w:pPr>
      <w:hyperlink w:history="1" w:anchor="A_4_1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3" w:id="258"/>
      <w:r>
        <w:rPr>
          <w:b/>
          <w:bCs/>
        </w:rPr>
        <w:t xml:space="preserve">問題103</w:t>
      </w:r>
      <w:bookmarkEnd w:id="258"/>
    </w:p>
    <w:p>
      <w:pPr>
        <w:keepNext/>
        <w:keepLines/>
        <w:spacing w:after="120"/>
      </w:pPr>
      <w:r>
        <w:t>Cさんが日本語学習者Bさんに「日曜日の引っ越し、もしよかったら手伝いに行きましょうか」と申し出た。Bさんは「あ、大丈夫です。ありがとうございます」と答え、Cさんは「そうですか。じゃあ、気をつけてね」と応じた。当日Cさんが来ず、Bさんは不満を抱いた。欧州評議会のRFCDC（2018）が述べる異文化への開放性や曖昧さへの寛容性を踏まえ、この事例の背景を検討する対応として最も適切なものを一つ選べ。</w:t>
      </w:r>
    </w:p>
    <w:p>
      <w:pPr>
        <w:keepNext/>
        <w:keepLines/>
        <w:spacing w:after="60"/>
        <w:ind w:left="360"/>
      </w:pPr>
      <w:r>
        <w:t>1. Bさんの語彙の記憶違いだけが原因だと決め、本人への確認を省く。</w:t>
      </w:r>
    </w:p>
    <w:p>
      <w:pPr>
        <w:keepNext/>
        <w:keepLines/>
        <w:spacing w:after="60"/>
        <w:ind w:left="360"/>
      </w:pPr>
      <w:r>
        <w:t>2. Bさんは悪意をもってCさんを混乱させたのだと、発言だけから断定する。</w:t>
      </w:r>
    </w:p>
    <w:p>
      <w:pPr>
        <w:keepNext/>
        <w:keepLines/>
        <w:spacing w:after="60"/>
        <w:ind w:left="360"/>
      </w:pPr>
      <w:r>
        <w:t>3. 二人が発言に込めた意味や期待した応答を確認し、複数の解釈を検討してから判断する。</w:t>
      </w:r>
    </w:p>
    <w:p>
      <w:pPr>
        <w:keepNext/>
        <w:keepLines/>
        <w:spacing w:after="60"/>
        <w:ind w:left="360"/>
      </w:pPr>
      <w:r>
        <w:t>4. Bさんの出身文化の人は全員同じ応答を期待すると考え、出身だけで原因を決める。</w:t>
      </w:r>
    </w:p>
    <w:p>
      <w:pPr>
        <w:keepLines/>
        <w:pBdr>
          <w:top w:val="single" w:color="CCCCCC" w:sz="4" w:space="6"/>
        </w:pBdr>
        <w:spacing w:after="300" w:before="150"/>
      </w:pPr>
      <w:hyperlink w:history="1" w:anchor="A_4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4" w:id="259"/>
      <w:r>
        <w:rPr>
          <w:b/>
          <w:bCs/>
        </w:rPr>
        <w:t xml:space="preserve">問題104</w:t>
      </w:r>
      <w:bookmarkEnd w:id="259"/>
    </w:p>
    <w:p>
      <w:pPr>
        <w:keepNext/>
        <w:keepLines/>
        <w:spacing w:after="120"/>
      </w:pPr>
      <w:r>
        <w:t>異文化の出来事をロールプレイで検討する学習を計画している。欧州評議会刊行のDeveloping intercultural competence through education（2014）第5章とCompassの説明に照らし、指導者の配慮に合うものを一つ選べ。</w:t>
      </w:r>
    </w:p>
    <w:p>
      <w:pPr>
        <w:keepNext/>
        <w:keepLines/>
        <w:spacing w:after="60"/>
        <w:ind w:left="360"/>
      </w:pPr>
      <w:r>
        <w:t>1. 演じた人物像について参加者が振り返る機会を設けず、互いの解釈を検討する話合いを禁止する。</w:t>
      </w:r>
    </w:p>
    <w:p>
      <w:pPr>
        <w:keepNext/>
        <w:keepLines/>
        <w:spacing w:after="60"/>
        <w:ind w:left="360"/>
      </w:pPr>
      <w:r>
        <w:t>2. 演じた人物像が特定集団の固定観念になっていないか、情報の根拠は何かを問い直し、過度の一般化を避ける。</w:t>
      </w:r>
    </w:p>
    <w:p>
      <w:pPr>
        <w:keepNext/>
        <w:keepLines/>
        <w:spacing w:after="60"/>
        <w:ind w:left="360"/>
      </w:pPr>
      <w:r>
        <w:t>3. 言葉遣いや規範が自分と違う人は人間としての価値が低いと結論づける。</w:t>
      </w:r>
    </w:p>
    <w:p>
      <w:pPr>
        <w:keepNext/>
        <w:keepLines/>
        <w:spacing w:after="60"/>
        <w:ind w:left="360"/>
      </w:pPr>
      <w:r>
        <w:t>4. 演じた人物像は同じ集団の全員に当てはまるものとして教え、その一般化を疑う必要はないとする。</w:t>
      </w:r>
    </w:p>
    <w:p>
      <w:pPr>
        <w:keepLines/>
        <w:pBdr>
          <w:top w:val="single" w:color="CCCCCC" w:sz="4" w:space="6"/>
        </w:pBdr>
        <w:spacing w:after="300" w:before="150"/>
      </w:pPr>
      <w:hyperlink w:history="1" w:anchor="A_4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5" w:id="260"/>
      <w:r>
        <w:rPr>
          <w:b/>
          <w:bCs/>
        </w:rPr>
        <w:t xml:space="preserve">問題105</w:t>
      </w:r>
      <w:bookmarkEnd w:id="260"/>
    </w:p>
    <w:p>
      <w:pPr>
        <w:keepNext/>
        <w:keepLines/>
        <w:spacing w:after="120"/>
      </w:pPr>
      <w:r>
        <w:t>HallのBeyond Culture 91頁の高文脈・低文脈の捉え方に照らし、概念の扱いとして適切なものを一つ選べ。</w:t>
      </w:r>
    </w:p>
    <w:p>
      <w:pPr>
        <w:keepNext/>
        <w:keepLines/>
        <w:spacing w:after="60"/>
        <w:ind w:left="360"/>
      </w:pPr>
      <w:r>
        <w:t>1. 高文脈と低文脈は二つの排他的な箱であり、各文化は例外なくどちらか一方の極にだけ位置すると捉える。</w:t>
      </w:r>
    </w:p>
    <w:p>
      <w:pPr>
        <w:keepNext/>
        <w:keepLines/>
        <w:spacing w:after="60"/>
        <w:ind w:left="360"/>
      </w:pPr>
      <w:r>
        <w:t>2. 高文脈と低文脈を連続体の両端に置き、どの文化も片方の端だけに存在するわけではないという留保を保つ。</w:t>
      </w:r>
    </w:p>
    <w:p>
      <w:pPr>
        <w:keepNext/>
        <w:keepLines/>
        <w:spacing w:after="60"/>
        <w:ind w:left="360"/>
      </w:pPr>
      <w:r>
        <w:t>3. 高文脈は言語的な符号に情報の大部分を置くことで、状況や個人の内にある情報への依存を最小にするものと捉える。</w:t>
      </w:r>
    </w:p>
    <w:p>
      <w:pPr>
        <w:keepNext/>
        <w:keepLines/>
        <w:spacing w:after="60"/>
        <w:ind w:left="360"/>
      </w:pPr>
      <w:r>
        <w:t>4. 低文脈は明示的な符号に情報を置かず、情報の大部分を状況や個人の内に委ねるものと捉える。</w:t>
      </w:r>
    </w:p>
    <w:p>
      <w:pPr>
        <w:keepLines/>
        <w:pBdr>
          <w:top w:val="single" w:color="CCCCCC" w:sz="4" w:space="6"/>
        </w:pBdr>
        <w:spacing w:after="300" w:before="150"/>
      </w:pPr>
      <w:hyperlink w:history="1" w:anchor="A_4_1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6" w:id="261"/>
      <w:r>
        <w:rPr>
          <w:b/>
          <w:bCs/>
        </w:rPr>
        <w:t xml:space="preserve">問題106</w:t>
      </w:r>
      <w:bookmarkEnd w:id="261"/>
    </w:p>
    <w:p>
      <w:pPr>
        <w:keepNext/>
        <w:keepLines/>
        <w:spacing w:after="120"/>
      </w:pPr>
      <w:r>
        <w:t>BrownとLevinson（1987）のポライトネス理論を用いて対人配慮を分析する際、原著の説明に合うものを一つ選べ。</w:t>
      </w:r>
    </w:p>
    <w:p>
      <w:pPr>
        <w:keepNext/>
        <w:keepLines/>
        <w:spacing w:after="60"/>
        <w:ind w:left="360"/>
      </w:pPr>
      <w:r>
        <w:t>1. ネガティブ・フェイスは、相手に好かれ自己像を肯定されたいという側面だけを指す。</w:t>
      </w:r>
    </w:p>
    <w:p>
      <w:pPr>
        <w:keepNext/>
        <w:keepLines/>
        <w:spacing w:after="60"/>
        <w:ind w:left="360"/>
      </w:pPr>
      <w:r>
        <w:t>2. ポジティブ・ポライトネスは、相手の欲求の共有や仲間意識を示さず、行動の自由への干渉を抑えることだけで定義される。</w:t>
      </w:r>
    </w:p>
    <w:p>
      <w:pPr>
        <w:keepNext/>
        <w:keepLines/>
        <w:spacing w:after="60"/>
        <w:ind w:left="360"/>
      </w:pPr>
      <w:r>
        <w:t>3. フェイスへの負担を考える際、社会的距離、相対的な力関係、行為の負担の評価を検討し、その評価に文化・状況や個人による違いがあることを考慮する。</w:t>
      </w:r>
    </w:p>
    <w:p>
      <w:pPr>
        <w:keepNext/>
        <w:keepLines/>
        <w:spacing w:after="60"/>
        <w:ind w:left="360"/>
      </w:pPr>
      <w:r>
        <w:t>4. 同じ国籍の相手なら、距離や力関係、依頼の負担を確認しなくても、同一の方策を同じように受け取ると確定できる。</w:t>
      </w:r>
    </w:p>
    <w:p>
      <w:pPr>
        <w:keepLines/>
        <w:pBdr>
          <w:top w:val="single" w:color="CCCCCC" w:sz="4" w:space="6"/>
        </w:pBdr>
        <w:spacing w:after="300" w:before="150"/>
      </w:pPr>
      <w:hyperlink w:history="1" w:anchor="A_4_1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7" w:id="262"/>
      <w:r>
        <w:rPr>
          <w:b/>
          <w:bCs/>
        </w:rPr>
        <w:t xml:space="preserve">問題107</w:t>
      </w:r>
      <w:bookmarkEnd w:id="262"/>
    </w:p>
    <w:p>
      <w:pPr>
        <w:keepNext/>
        <w:keepLines/>
        <w:spacing w:after="120"/>
      </w:pPr>
      <w:r>
        <w:t>非言語コミュニケーションに関わる対人距離について、Sorokowskaら（2017）の国際比較研究の方法と結果に合う記述を一つ選べ。</w:t>
      </w:r>
    </w:p>
    <w:p>
      <w:pPr>
        <w:keepNext/>
        <w:keepLines/>
        <w:spacing w:after="60"/>
        <w:ind w:left="360"/>
      </w:pPr>
      <w:r>
        <w:t>1. 質問紙は使わず、実際の会話中に参加者が移動した距離だけを観察した。</w:t>
      </w:r>
    </w:p>
    <w:p>
      <w:pPr>
        <w:keepNext/>
        <w:keepLines/>
        <w:spacing w:after="60"/>
        <w:ind w:left="360"/>
      </w:pPr>
      <w:r>
        <w:t>2. 見知らぬ人に対する距離だけを測り、知人や親しい人に対する距離は扱わなかった。</w:t>
      </w:r>
    </w:p>
    <w:p>
      <w:pPr>
        <w:keepNext/>
        <w:keepLines/>
        <w:spacing w:after="60"/>
        <w:ind w:left="360"/>
      </w:pPr>
      <w:r>
        <w:t>3. 希望する対人距離の平均には、調査対象の国の間で違いが認められなかった。</w:t>
      </w:r>
    </w:p>
    <w:p>
      <w:pPr>
        <w:keepNext/>
        <w:keepLines/>
        <w:spacing w:after="60"/>
        <w:ind w:left="360"/>
      </w:pPr>
      <w:r>
        <w:t>4. 図を用いた質問紙で、見知らぬ人・知人・親しい人に希望する距離を尋ね、その平均に国の間で違いが認められた。</w:t>
      </w:r>
    </w:p>
    <w:p>
      <w:pPr>
        <w:keepLines/>
        <w:pBdr>
          <w:top w:val="single" w:color="CCCCCC" w:sz="4" w:space="6"/>
        </w:pBdr>
        <w:spacing w:after="300" w:before="150"/>
      </w:pPr>
      <w:hyperlink w:history="1" w:anchor="A_4_10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4" w:id="263"/>
      <w:r>
        <w:rPr>
          <w:b/>
          <w:bCs/>
        </w:rPr>
        <w:t xml:space="preserve">14. コミュニケーション教育</w:t>
      </w:r>
      <w:bookmarkEnd w:id="263"/>
    </w:p>
    <w:p>
      <w:pPr>
        <w:pStyle w:val="Heading3"/>
        <w:keepNext/>
        <w:keepLines/>
        <w:spacing w:after="120" w:before="240"/>
      </w:pPr>
      <w:bookmarkStart w:name="Q_4_108" w:id="264"/>
      <w:r>
        <w:rPr>
          <w:b/>
          <w:bCs/>
        </w:rPr>
        <w:t xml:space="preserve">問題108</w:t>
      </w:r>
      <w:bookmarkEnd w:id="264"/>
    </w:p>
    <w:p>
      <w:pPr>
        <w:keepNext/>
        <w:keepLines/>
        <w:spacing w:after="120"/>
      </w:pPr>
      <w:r>
        <w:t>SchegloffとSacks「Opening Up Closings」が述べる隣接ペアの基本形式について、最も適当な説明を一つ選べ。</w:t>
      </w:r>
    </w:p>
    <w:p>
      <w:pPr>
        <w:keepNext/>
        <w:keepLines/>
        <w:spacing w:after="60"/>
        <w:ind w:left="360"/>
      </w:pPr>
      <w:r>
        <w:t>1. 異なる話し手が産出する第1部分と第2部分が、「質問―回答」「挨拶―挨拶」などの行為の組合せとして、順序と関連性をもつ。</w:t>
      </w:r>
    </w:p>
    <w:p>
      <w:pPr>
        <w:keepNext/>
        <w:keepLines/>
        <w:spacing w:after="60"/>
        <w:ind w:left="360"/>
      </w:pPr>
      <w:r>
        <w:t>2. 第1部分と第2部分は、必ず同じ話し手が続けて産出する。</w:t>
      </w:r>
    </w:p>
    <w:p>
      <w:pPr>
        <w:keepNext/>
        <w:keepLines/>
        <w:spacing w:after="60"/>
        <w:ind w:left="360"/>
      </w:pPr>
      <w:r>
        <w:t>3. 第2部分を先に産出し、そのあとに対応する第1部分を産出することが基本形式である。</w:t>
      </w:r>
    </w:p>
    <w:p>
      <w:pPr>
        <w:keepNext/>
        <w:keepLines/>
        <w:spacing w:after="60"/>
        <w:ind w:left="360"/>
      </w:pPr>
      <w:r>
        <w:t>4. 二つの発話が近接していれば、行為の組合せとして関連していなくても隣接ペアになる。</w:t>
      </w:r>
    </w:p>
    <w:p>
      <w:pPr>
        <w:keepLines/>
        <w:pBdr>
          <w:top w:val="single" w:color="CCCCCC" w:sz="4" w:space="6"/>
        </w:pBdr>
        <w:spacing w:after="300" w:before="150"/>
      </w:pPr>
      <w:hyperlink w:history="1" w:anchor="A_4_1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09" w:id="265"/>
      <w:r>
        <w:rPr>
          <w:b/>
          <w:bCs/>
        </w:rPr>
        <w:t xml:space="preserve">問題109</w:t>
      </w:r>
      <w:bookmarkEnd w:id="265"/>
    </w:p>
    <w:p>
      <w:pPr>
        <w:keepNext/>
        <w:keepLines/>
        <w:spacing w:after="120"/>
      </w:pPr>
      <w:r>
        <w:t>Pomerantz（1984）による評価発話への応答の分析に照らし、会話分析の選好について最も適当な説明を一つ選べ。</w:t>
      </w:r>
    </w:p>
    <w:p>
      <w:pPr>
        <w:keepNext/>
        <w:keepLines/>
        <w:spacing w:after="60"/>
        <w:ind w:left="360"/>
      </w:pPr>
      <w:r>
        <w:t>1. 選好とは、教師が特定の学習者だけを指名する授業中の行動を指す。</w:t>
      </w:r>
    </w:p>
    <w:p>
      <w:pPr>
        <w:keepNext/>
        <w:keepLines/>
        <w:spacing w:after="60"/>
        <w:ind w:left="360"/>
      </w:pPr>
      <w:r>
        <w:t>2. 先行する行為に対して選好される応答と、その代替となる応答を区別する。どちらが選好されるかは、先行する行為によって異なる。</w:t>
      </w:r>
    </w:p>
    <w:p>
      <w:pPr>
        <w:keepNext/>
        <w:keepLines/>
        <w:spacing w:after="60"/>
        <w:ind w:left="360"/>
      </w:pPr>
      <w:r>
        <w:t>3. 選好とは、話し手が個人的に好きな人物を会話相手として選ぶことだけを指す。</w:t>
      </w:r>
    </w:p>
    <w:p>
      <w:pPr>
        <w:keepNext/>
        <w:keepLines/>
        <w:spacing w:after="60"/>
        <w:ind w:left="360"/>
      </w:pPr>
      <w:r>
        <w:t>4. どのような先行する評価発話に対しても、同意だけが選好され、不同意は常に非選好となる。</w:t>
      </w:r>
    </w:p>
    <w:p>
      <w:pPr>
        <w:keepLines/>
        <w:pBdr>
          <w:top w:val="single" w:color="CCCCCC" w:sz="4" w:space="6"/>
        </w:pBdr>
        <w:spacing w:after="300" w:before="150"/>
      </w:pPr>
      <w:hyperlink w:history="1" w:anchor="A_4_1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0" w:id="266"/>
      <w:r>
        <w:rPr>
          <w:b/>
          <w:bCs/>
        </w:rPr>
        <w:t xml:space="preserve">問題110</w:t>
      </w:r>
      <w:bookmarkEnd w:id="266"/>
    </w:p>
    <w:p>
      <w:pPr>
        <w:keepNext/>
        <w:keepLines/>
        <w:spacing w:after="120"/>
      </w:pPr>
      <w:r>
        <w:t>東京外国語大学言語モジュール「誘いの受け方、断り方」の表現例を参考に、友人からの映画への誘いを、理由と謝意を添えて断る練習を行う。Eさん「今週末、一緒に映画に行きませんか」に対するDさんの応答として、最も目的に合うものを一つ選べ。</w:t>
      </w:r>
    </w:p>
    <w:p>
      <w:pPr>
        <w:keepNext/>
        <w:keepLines/>
        <w:spacing w:after="60"/>
        <w:ind w:left="360"/>
      </w:pPr>
      <w:r>
        <w:t>1. 「誘ってくれてありがとう。でも、今週末は予定があるんです。すみません」と断る。</w:t>
      </w:r>
    </w:p>
    <w:p>
      <w:pPr>
        <w:keepNext/>
        <w:keepLines/>
        <w:spacing w:after="60"/>
        <w:ind w:left="360"/>
      </w:pPr>
      <w:r>
        <w:t>2. 「いいですね。ぜひ一緒に行きましょう」と誘いを受ける。</w:t>
      </w:r>
    </w:p>
    <w:p>
      <w:pPr>
        <w:keepNext/>
        <w:keepLines/>
        <w:spacing w:after="60"/>
        <w:ind w:left="360"/>
      </w:pPr>
      <w:r>
        <w:t>3. 「いいえ、行きません」とだけ答え、理由と謝意は述べない。</w:t>
      </w:r>
    </w:p>
    <w:p>
      <w:pPr>
        <w:keepNext/>
        <w:keepLines/>
        <w:spacing w:after="60"/>
        <w:ind w:left="360"/>
      </w:pPr>
      <w:r>
        <w:t>4. 「はい、行きません」とだけ答え、理由と謝意は述べない。</w:t>
      </w:r>
    </w:p>
    <w:p>
      <w:pPr>
        <w:keepLines/>
        <w:pBdr>
          <w:top w:val="single" w:color="CCCCCC" w:sz="4" w:space="6"/>
        </w:pBdr>
        <w:spacing w:after="300" w:before="150"/>
      </w:pPr>
      <w:hyperlink w:history="1" w:anchor="A_4_1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1" w:id="267"/>
      <w:r>
        <w:rPr>
          <w:b/>
          <w:bCs/>
        </w:rPr>
        <w:t xml:space="preserve">問題111</w:t>
      </w:r>
      <w:bookmarkEnd w:id="267"/>
    </w:p>
    <w:p>
      <w:pPr>
        <w:keepNext/>
        <w:keepLines/>
        <w:spacing w:after="120"/>
      </w:pPr>
      <w:r>
        <w:t>Sacks・Schegloff・Jefferson（1974）が提案した発話交代規則に照らし、最初の移行適切場で現在の話し手が次話者を選んでいない場合の説明として、最も適当なものを選べ。</w:t>
      </w:r>
    </w:p>
    <w:p>
      <w:pPr>
        <w:keepNext/>
        <w:keepLines/>
        <w:spacing w:after="60"/>
        <w:ind w:left="360"/>
      </w:pPr>
      <w:r>
        <w:t>1. 他の参加者による自己選択は認められず、誰も自発的に話し始めてはならない。</w:t>
      </w:r>
    </w:p>
    <w:p>
      <w:pPr>
        <w:keepNext/>
        <w:keepLines/>
        <w:spacing w:after="60"/>
        <w:ind w:left="360"/>
      </w:pPr>
      <w:r>
        <w:t>2. 現在の話し手は、他の参加者が話し始めていても、必ずその参加者を遮って話し続けなければならない。</w:t>
      </w:r>
    </w:p>
    <w:p>
      <w:pPr>
        <w:keepNext/>
        <w:keepLines/>
        <w:spacing w:after="60"/>
        <w:ind w:left="360"/>
      </w:pPr>
      <w:r>
        <w:t>3. 会話開始時にすべての発話順が固定され、その場での自己選択や継続は認められない。</w:t>
      </w:r>
    </w:p>
    <w:p>
      <w:pPr>
        <w:keepNext/>
        <w:keepLines/>
        <w:spacing w:after="60"/>
        <w:ind w:left="360"/>
      </w:pPr>
      <w:r>
        <w:t>4. 他の参加者が自己選択して話し始めてよい。誰も自己選択しなければ、現在の話し手は話し続けてよい。</w:t>
      </w:r>
    </w:p>
    <w:p>
      <w:pPr>
        <w:keepLines/>
        <w:pBdr>
          <w:top w:val="single" w:color="CCCCCC" w:sz="4" w:space="6"/>
        </w:pBdr>
        <w:spacing w:after="300" w:before="150"/>
      </w:pPr>
      <w:hyperlink w:history="1" w:anchor="A_4_1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2" w:id="268"/>
      <w:r>
        <w:rPr>
          <w:b/>
          <w:bCs/>
        </w:rPr>
        <w:t xml:space="preserve">問題112</w:t>
      </w:r>
      <w:bookmarkEnd w:id="268"/>
    </w:p>
    <w:p>
      <w:pPr>
        <w:keepNext/>
        <w:keepLines/>
        <w:spacing w:after="120"/>
      </w:pPr>
      <w:r>
        <w:t>会話分析では、修復のきっかけを作る人と、修復を行う人を区別する。「自己」は問題となった発話の話し手、「他者」はそれ以外の会話参加者を指す。この区別について、正しい説明はどれか。</w:t>
      </w:r>
    </w:p>
    <w:p>
      <w:pPr>
        <w:keepNext/>
        <w:keepLines/>
        <w:spacing w:after="60"/>
        <w:ind w:left="360"/>
      </w:pPr>
      <w:r>
        <w:t>1. 相手が「え？」と聞き返した後、元の話し手が自分の発話を言い直すのは、他者始動・自己修復である。</w:t>
      </w:r>
    </w:p>
    <w:p>
      <w:pPr>
        <w:keepNext/>
        <w:keepLines/>
        <w:spacing w:after="60"/>
        <w:ind w:left="360"/>
      </w:pPr>
      <w:r>
        <w:t>2. 元の話し手が自分で修復を始め、自分で言い直すのは、他者始動・自己修復である。</w:t>
      </w:r>
    </w:p>
    <w:p>
      <w:pPr>
        <w:keepNext/>
        <w:keepLines/>
        <w:spacing w:after="60"/>
        <w:ind w:left="360"/>
      </w:pPr>
      <w:r>
        <w:t>3. 修復を始めた人と修復を行う人は必ず同一なので、自己始動・他者修復という組合せはない。</w:t>
      </w:r>
    </w:p>
    <w:p>
      <w:pPr>
        <w:keepNext/>
        <w:keepLines/>
        <w:spacing w:after="60"/>
        <w:ind w:left="360"/>
      </w:pPr>
      <w:r>
        <w:t>4. 会話分析の修復は文法的な誤りの訂正だけを対象とし、聞き取りや理解の問題は対象としない。</w:t>
      </w:r>
    </w:p>
    <w:p>
      <w:pPr>
        <w:keepLines/>
        <w:pBdr>
          <w:top w:val="single" w:color="CCCCCC" w:sz="4" w:space="6"/>
        </w:pBdr>
        <w:spacing w:after="300" w:before="150"/>
      </w:pPr>
      <w:hyperlink w:history="1" w:anchor="A_4_1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3" w:id="269"/>
      <w:r>
        <w:rPr>
          <w:b/>
          <w:bCs/>
        </w:rPr>
        <w:t xml:space="preserve">問題113</w:t>
      </w:r>
      <w:bookmarkEnd w:id="269"/>
    </w:p>
    <w:p>
      <w:pPr>
        <w:keepNext/>
        <w:keepLines/>
        <w:spacing w:after="120"/>
      </w:pPr>
      <w:r>
        <w:t>ヤスコ・ナガノ・マドセン、杉藤美代子（1999）「東京と大阪の談話におけるあいづちの種類とその運用」の2.2節に示された定義に合うものを一つ選べ。</w:t>
      </w:r>
    </w:p>
    <w:p>
      <w:pPr>
        <w:keepNext/>
        <w:keepLines/>
        <w:spacing w:after="60"/>
        <w:ind w:left="360"/>
      </w:pPr>
      <w:r>
        <w:t>1. あいづちは必ず内容への賛成だけを表し、聞いていることを伝える働きは含まない。</w:t>
      </w:r>
    </w:p>
    <w:p>
      <w:pPr>
        <w:keepNext/>
        <w:keepLines/>
        <w:spacing w:after="60"/>
        <w:ind w:left="360"/>
      </w:pPr>
      <w:r>
        <w:t>2. 同節の広義のあいづちには、うなずきなどの非言語的行動は一切含まれない。</w:t>
      </w:r>
    </w:p>
    <w:p>
      <w:pPr>
        <w:keepNext/>
        <w:keepLines/>
        <w:spacing w:after="60"/>
        <w:ind w:left="360"/>
      </w:pPr>
      <w:r>
        <w:t>3. 同節では、話の内容を変える実質的な反論も、すべてあいづちとして分析する。</w:t>
      </w:r>
    </w:p>
    <w:p>
      <w:pPr>
        <w:keepNext/>
        <w:keepLines/>
        <w:spacing w:after="60"/>
        <w:ind w:left="360"/>
      </w:pPr>
      <w:r>
        <w:t>4. 聞いていること、分かったこと、さらに聞きたいことなどを示し、対話を進める働きを持つ応答が扱われる。</w:t>
      </w:r>
    </w:p>
    <w:p>
      <w:pPr>
        <w:keepLines/>
        <w:pBdr>
          <w:top w:val="single" w:color="CCCCCC" w:sz="4" w:space="6"/>
        </w:pBdr>
        <w:spacing w:after="300" w:before="150"/>
      </w:pPr>
      <w:hyperlink w:history="1" w:anchor="A_4_1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4" w:id="270"/>
      <w:r>
        <w:rPr>
          <w:b/>
          <w:bCs/>
        </w:rPr>
        <w:t xml:space="preserve">問題114</w:t>
      </w:r>
      <w:bookmarkEnd w:id="270"/>
    </w:p>
    <w:p>
      <w:pPr>
        <w:keepNext/>
        <w:keepLines/>
        <w:spacing w:after="120"/>
      </w:pPr>
      <w:r>
        <w:t>次は聞き手の応答を考えるための架空の会話である。G「昨日、レストランに行ったんだけどね。」F「はい。」G「パスタがおいしくてさ。」F「そうですか。それで？」G「店員さんも親切だったよ。」F「はい。次は？」会話の後、Gは「早く次を話すよう急かされたと感じた」と述べ、Fは「続きを聞きたいつもりだった」と述べた。この情報に基づく授業での扱いとして適切なものを一つ選べ。</w:t>
      </w:r>
    </w:p>
    <w:p>
      <w:pPr>
        <w:keepNext/>
        <w:keepLines/>
        <w:spacing w:after="60"/>
        <w:ind w:left="360"/>
      </w:pPr>
      <w:r>
        <w:t>1. Fが自分の意見だけを長時間述べたと、会話にない発言を補って評価する。</w:t>
      </w:r>
    </w:p>
    <w:p>
      <w:pPr>
        <w:keepNext/>
        <w:keepLines/>
        <w:spacing w:after="60"/>
        <w:ind w:left="360"/>
      </w:pPr>
      <w:r>
        <w:t>2. FはGの話を一切聞きたくなかったと、F自身の説明を検討せずに意図を確定する。</w:t>
      </w:r>
    </w:p>
    <w:p>
      <w:pPr>
        <w:keepNext/>
        <w:keepLines/>
        <w:spacing w:after="60"/>
        <w:ind w:left="360"/>
      </w:pPr>
      <w:r>
        <w:t>3. 続きへの関心を示す意図と相手の受け止めがずれた点を確認し、言い方や間の取り方も含めて応答を検討する。</w:t>
      </w:r>
    </w:p>
    <w:p>
      <w:pPr>
        <w:keepNext/>
        <w:keepLines/>
        <w:spacing w:after="60"/>
        <w:ind w:left="360"/>
      </w:pPr>
      <w:r>
        <w:t>4. 「それで？」という語だけで、どの場面でも必ず無礼になると一般化する。</w:t>
      </w:r>
    </w:p>
    <w:p>
      <w:pPr>
        <w:keepLines/>
        <w:pBdr>
          <w:top w:val="single" w:color="CCCCCC" w:sz="4" w:space="6"/>
        </w:pBdr>
        <w:spacing w:after="300" w:before="150"/>
      </w:pPr>
      <w:hyperlink w:history="1" w:anchor="A_4_114">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5" w:id="271"/>
      <w:r>
        <w:rPr>
          <w:b/>
          <w:bCs/>
        </w:rPr>
        <w:t xml:space="preserve">15. 日本語教育とICT</w:t>
      </w:r>
      <w:bookmarkEnd w:id="271"/>
    </w:p>
    <w:p>
      <w:pPr>
        <w:pStyle w:val="Heading3"/>
        <w:keepNext/>
        <w:keepLines/>
        <w:spacing w:after="120" w:before="240"/>
      </w:pPr>
      <w:bookmarkStart w:name="Q_4_115" w:id="272"/>
      <w:r>
        <w:rPr>
          <w:b/>
          <w:bCs/>
        </w:rPr>
        <w:t xml:space="preserve">問題115</w:t>
      </w:r>
      <w:bookmarkEnd w:id="272"/>
    </w:p>
    <w:p>
      <w:pPr>
        <w:keepNext/>
        <w:keepLines/>
        <w:spacing w:after="120"/>
      </w:pPr>
      <w:r>
        <w:t>AERA・APA・NCMEの2014年版共同標準の用語定義に沿った、CBTとコンピュータ適応型テスト（CAT）の説明として最も適切なものを一つ選びなさい。</w:t>
      </w:r>
    </w:p>
    <w:p>
      <w:pPr>
        <w:keepNext/>
        <w:keepLines/>
        <w:spacing w:after="60"/>
        <w:ind w:left="360"/>
      </w:pPr>
      <w:r>
        <w:t>1. CBTはコンピュータを使って実施するテストを指す。CATでは、それまでの反応に応じ、項目の測定特性や内容を考慮して次の項目などを選ぶ。</w:t>
      </w:r>
    </w:p>
    <w:p>
      <w:pPr>
        <w:keepNext/>
        <w:keepLines/>
        <w:spacing w:after="60"/>
        <w:ind w:left="360"/>
      </w:pPr>
      <w:r>
        <w:t>2. コンピュータで実施していても、出題項目が過去の反応に応じて変わらなければ、CBTとは呼べない。</w:t>
      </w:r>
    </w:p>
    <w:p>
      <w:pPr>
        <w:keepNext/>
        <w:keepLines/>
        <w:spacing w:after="60"/>
        <w:ind w:left="360"/>
      </w:pPr>
      <w:r>
        <w:t>3. CATとは、受検者の反応や項目の測定特性・内容を考慮せず、次の項目を選ぶ方式である。</w:t>
      </w:r>
    </w:p>
    <w:p>
      <w:pPr>
        <w:keepNext/>
        <w:keepLines/>
        <w:spacing w:after="60"/>
        <w:ind w:left="360"/>
      </w:pPr>
      <w:r>
        <w:t>4. CATの定義は、問題文をその場でゼロから自動生成することであり、項目を選択することとは無関係である。</w:t>
      </w:r>
    </w:p>
    <w:p>
      <w:pPr>
        <w:keepLines/>
        <w:pBdr>
          <w:top w:val="single" w:color="CCCCCC" w:sz="4" w:space="6"/>
        </w:pBdr>
        <w:spacing w:after="300" w:before="150"/>
      </w:pPr>
      <w:hyperlink w:history="1" w:anchor="A_4_1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6" w:id="273"/>
      <w:r>
        <w:rPr>
          <w:b/>
          <w:bCs/>
        </w:rPr>
        <w:t xml:space="preserve">問題116</w:t>
      </w:r>
      <w:bookmarkEnd w:id="273"/>
    </w:p>
    <w:p>
      <w:pPr>
        <w:keepNext/>
        <w:keepLines/>
        <w:spacing w:after="120"/>
      </w:pPr>
      <w:r>
        <w:t>LMSの例としてMoodle 4.5を用いる。公式文書に記載された機能と教師の運用に合う説明を一つ選びなさい。</w:t>
      </w:r>
    </w:p>
    <w:p>
      <w:pPr>
        <w:keepNext/>
        <w:keepLines/>
        <w:spacing w:after="60"/>
        <w:ind w:left="360"/>
      </w:pPr>
      <w:r>
        <w:t>1. 教師は、小テストの受験結果や活動完了状況のレポートを確認し、学習者への支援を検討する資料にできる。</w:t>
      </w:r>
    </w:p>
    <w:p>
      <w:pPr>
        <w:keepNext/>
        <w:keepLines/>
        <w:spacing w:after="60"/>
        <w:ind w:left="360"/>
      </w:pPr>
      <w:r>
        <w:t xml:space="preserve">2. LMSを導入すれば教師の役割は完全に自動化されるため、教師による学習履歴（ログ）の確認や個別の学習支援を行う必要はなくなる。</w:t>
      </w:r>
    </w:p>
    <w:p>
      <w:pPr>
        <w:keepNext/>
        <w:keepLines/>
        <w:spacing w:after="60"/>
        <w:ind w:left="360"/>
      </w:pPr>
      <w:r>
        <w:t xml:space="preserve">3. LMS上で自動採点小テストを実施する場合、学習者に提示されるフィードバックは正誤（○×）の判定のみに限定され、解説や補足説明を表示させる設定はできない。</w:t>
      </w:r>
    </w:p>
    <w:p>
      <w:pPr>
        <w:keepNext/>
        <w:keepLines/>
        <w:spacing w:after="60"/>
        <w:ind w:left="360"/>
      </w:pPr>
      <w:r>
        <w:t xml:space="preserve">4. LMSの導入目的は授業資料の配布と課題提出のデジタル化のみであるため、学習者同士の対話や協働学習を促進するフォーラム（掲示板）等の機能を持たせることは避けるべきである。</w:t>
      </w:r>
    </w:p>
    <w:p>
      <w:pPr>
        <w:keepLines/>
        <w:pBdr>
          <w:top w:val="single" w:color="CCCCCC" w:sz="4" w:space="6"/>
        </w:pBdr>
        <w:spacing w:after="300" w:before="150"/>
      </w:pPr>
      <w:hyperlink w:history="1" w:anchor="A_4_1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7" w:id="274"/>
      <w:r>
        <w:rPr>
          <w:b/>
          <w:bCs/>
        </w:rPr>
        <w:t xml:space="preserve">問題117</w:t>
      </w:r>
      <w:bookmarkEnd w:id="274"/>
    </w:p>
    <w:p>
      <w:pPr>
        <w:keepNext/>
        <w:keepLines/>
        <w:spacing w:after="120"/>
      </w:pPr>
      <w:r>
        <w:t>Flipped Learning Network（2014）の定義と「四つの柱」に照らし、反転学習（Flipped Learning）の説明に合うものを一つ選びなさい。</w:t>
      </w:r>
    </w:p>
    <w:p>
      <w:pPr>
        <w:keepNext/>
        <w:keepLines/>
        <w:spacing w:after="60"/>
        <w:ind w:left="360"/>
      </w:pPr>
      <w:r>
        <w:t>1. 個人で学ぶ教材は動画だけに限られ、授業外で文章を読ませる方法は認められない。</w:t>
      </w:r>
    </w:p>
    <w:p>
      <w:pPr>
        <w:keepNext/>
        <w:keepLines/>
        <w:spacing w:after="60"/>
        <w:ind w:left="360"/>
      </w:pPr>
      <w:r>
        <w:t>2. 動画を配信しておけば、教師が学習状況を観察したり、形成的評価を行ったりする必要はなくなる。</w:t>
      </w:r>
    </w:p>
    <w:p>
      <w:pPr>
        <w:keepNext/>
        <w:keepLines/>
        <w:spacing w:after="60"/>
        <w:ind w:left="360"/>
      </w:pPr>
      <w:r>
        <w:t>3. 集団で学ぶ場を廃止し、すべての活動を学習者が一人で完結させ、教師による支援をなくす。</w:t>
      </w:r>
    </w:p>
    <w:p>
      <w:pPr>
        <w:keepNext/>
        <w:keepLines/>
        <w:spacing w:after="60"/>
        <w:ind w:left="360"/>
      </w:pPr>
      <w:r>
        <w:t>4. 直接指導を集団で学ぶ場から個人で学ぶ場へ移し、集団での時間は教師の支援の下で概念の応用や相互作用を伴う学習に充てる。</w:t>
      </w:r>
    </w:p>
    <w:p>
      <w:pPr>
        <w:keepLines/>
        <w:pBdr>
          <w:top w:val="single" w:color="CCCCCC" w:sz="4" w:space="6"/>
        </w:pBdr>
        <w:spacing w:after="300" w:before="150"/>
      </w:pPr>
      <w:hyperlink w:history="1" w:anchor="A_4_1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8" w:id="275"/>
      <w:r>
        <w:rPr>
          <w:b/>
          <w:bCs/>
        </w:rPr>
        <w:t xml:space="preserve">問題118</w:t>
      </w:r>
      <w:bookmarkEnd w:id="275"/>
    </w:p>
    <w:p>
      <w:pPr>
        <w:keepNext/>
        <w:keepLines/>
        <w:spacing w:after="120"/>
      </w:pPr>
      <w:r>
        <w:t>文部科学省「初等中等教育段階における生成AIの利活用に関するガイドライン」（2024年12月26日、Ver.2.0）を踏まえ、日本語を学ぶ児童生徒の作文活動で生成AIを活用する際の説明として、適切なものを一つ選びなさい。</w:t>
      </w:r>
    </w:p>
    <w:p>
      <w:pPr>
        <w:keepNext/>
        <w:keepLines/>
        <w:spacing w:after="60"/>
        <w:ind w:left="360"/>
      </w:pPr>
      <w:r>
        <w:t xml:space="preserve">1. 生成AIを活用した学習を行う場合、AIが生成した不自然な日本語（ハルシネーション等）に触れることは学習者に有害でしかないため、AIの修正案に対するクリティカルな検証作業は一切排除すべきである。</w:t>
      </w:r>
    </w:p>
    <w:p>
      <w:pPr>
        <w:keepNext/>
        <w:keepLines/>
        <w:spacing w:after="60"/>
        <w:ind w:left="360"/>
      </w:pPr>
      <w:r>
        <w:t>2. 求める出力を得るために課題や指示文を工夫する必要はなく、出力の真偽や適切性も確認しなくてよい。</w:t>
      </w:r>
    </w:p>
    <w:p>
      <w:pPr>
        <w:keepNext/>
        <w:keepLines/>
        <w:spacing w:after="60"/>
        <w:ind w:left="360"/>
      </w:pPr>
      <w:r>
        <w:t xml:space="preserve">3. 生成AIが提示する修正案や文章は常に言語的・内容的に100%正確であるため、学習者はAIの出力結果をそのまま写して提出することが推奨される。</w:t>
      </w:r>
    </w:p>
    <w:p>
      <w:pPr>
        <w:keepNext/>
        <w:keepLines/>
        <w:spacing w:after="60"/>
        <w:ind w:left="360"/>
      </w:pPr>
      <w:r>
        <w:t>4. 発達段階や学習状況、利用上の留意点を踏まえ、AIの修正案はたたき台とし、本人が確かめて推敲した過程と結果を示す活動を検討する。</w:t>
      </w:r>
    </w:p>
    <w:p>
      <w:pPr>
        <w:keepLines/>
        <w:pBdr>
          <w:top w:val="single" w:color="CCCCCC" w:sz="4" w:space="6"/>
        </w:pBdr>
        <w:spacing w:after="300" w:before="150"/>
      </w:pPr>
      <w:hyperlink w:history="1" w:anchor="A_4_1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19" w:id="276"/>
      <w:r>
        <w:rPr>
          <w:b/>
          <w:bCs/>
        </w:rPr>
        <w:t xml:space="preserve">問題119</w:t>
      </w:r>
      <w:bookmarkEnd w:id="276"/>
    </w:p>
    <w:p>
      <w:pPr>
        <w:keepNext/>
        <w:keepLines/>
        <w:spacing w:after="120"/>
      </w:pPr>
      <w:r>
        <w:t>British Council掲載のDavid Heathfield「Online Storytelling: Engaging, Personal, Creative」が紹介するオンライン授業の工夫に合うものを一つ選べ。利用できる機能は実際の環境で確認する。</w:t>
      </w:r>
    </w:p>
    <w:p>
      <w:pPr>
        <w:keepNext/>
        <w:keepLines/>
        <w:spacing w:after="60"/>
        <w:ind w:left="360"/>
      </w:pPr>
      <w:r>
        <w:t>1. チャットで物語への質問や予想を書き、音声で応答するなど、複数の手段を活動に組み合わせる。</w:t>
      </w:r>
    </w:p>
    <w:p>
      <w:pPr>
        <w:keepNext/>
        <w:keepLines/>
        <w:spacing w:after="60"/>
        <w:ind w:left="360"/>
      </w:pPr>
      <w:r>
        <w:t>2. 同記事は、チャットによる質問を一切禁じ、教師の音声だけに活動を限定する。</w:t>
      </w:r>
    </w:p>
    <w:p>
      <w:pPr>
        <w:keepNext/>
        <w:keepLines/>
        <w:spacing w:after="60"/>
        <w:ind w:left="360"/>
      </w:pPr>
      <w:r>
        <w:t>3. 同記事は、物語を予想するペア活動を小部屋で行う案を全く紹介していない。</w:t>
      </w:r>
    </w:p>
    <w:p>
      <w:pPr>
        <w:keepNext/>
        <w:keepLines/>
        <w:spacing w:after="60"/>
        <w:ind w:left="360"/>
      </w:pPr>
      <w:r>
        <w:t>4. 同記事では、参加者のカメラが使えない場合は身体表現を試す活動にも一切参加できないとされる。</w:t>
      </w:r>
    </w:p>
    <w:p>
      <w:pPr>
        <w:keepLines/>
        <w:pBdr>
          <w:top w:val="single" w:color="CCCCCC" w:sz="4" w:space="6"/>
        </w:pBdr>
        <w:spacing w:after="300" w:before="150"/>
      </w:pPr>
      <w:hyperlink w:history="1" w:anchor="A_4_1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0" w:id="277"/>
      <w:r>
        <w:rPr>
          <w:b/>
          <w:bCs/>
        </w:rPr>
        <w:t xml:space="preserve">問題120</w:t>
      </w:r>
      <w:bookmarkEnd w:id="277"/>
    </w:p>
    <w:p>
      <w:pPr>
        <w:keepNext/>
        <w:keepLines/>
        <w:spacing w:after="120"/>
      </w:pPr>
      <w:r>
        <w:t>発音指導の資料として学習者の録音をPraatで調べる。公式マニュアルの波形・ピッチ曲線と解析設定の説明に合うものを一つ選べ。</w:t>
      </w:r>
    </w:p>
    <w:p>
      <w:pPr>
        <w:keepNext/>
        <w:keepLines/>
        <w:spacing w:after="60"/>
        <w:ind w:left="360"/>
      </w:pPr>
      <w:r>
        <w:t>1. 波形は推定された基本周波数そのものの時間変化なので、波形を表示すればピッチ解析を別に行う必要はない。</w:t>
      </w:r>
    </w:p>
    <w:p>
      <w:pPr>
        <w:keepNext/>
        <w:keepLines/>
        <w:spacing w:after="60"/>
        <w:ind w:left="360"/>
      </w:pPr>
      <w:r>
        <w:t>2. 波形とピッチ曲線は別の表示であり、ピッチ解析では話者の声の高さの範囲に合う設定かを確かめる。</w:t>
      </w:r>
    </w:p>
    <w:p>
      <w:pPr>
        <w:keepNext/>
        <w:keepLines/>
        <w:spacing w:after="60"/>
        <w:ind w:left="360"/>
      </w:pPr>
      <w:r>
        <w:t>3. ピッチの解析範囲を変更しても計算される曲線は変わらないため、表示範囲だけを変える操作と常に同じである。</w:t>
      </w:r>
    </w:p>
    <w:p>
      <w:pPr>
        <w:keepNext/>
        <w:keepLines/>
        <w:spacing w:after="60"/>
        <w:ind w:left="360"/>
      </w:pPr>
      <w:r>
        <w:t>4. 波形やピッチ曲線を表示すると録音の選択区間は再生できなくなるため、音を聞きながら該当区間を確かめることはできない。</w:t>
      </w:r>
    </w:p>
    <w:p>
      <w:pPr>
        <w:keepLines/>
        <w:pBdr>
          <w:top w:val="single" w:color="CCCCCC" w:sz="4" w:space="6"/>
        </w:pBdr>
        <w:spacing w:after="300" w:before="150"/>
      </w:pPr>
      <w:hyperlink w:history="1" w:anchor="A_4_1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1" w:id="278"/>
      <w:r>
        <w:rPr>
          <w:b/>
          <w:bCs/>
        </w:rPr>
        <w:t xml:space="preserve">問題121</w:t>
      </w:r>
      <w:bookmarkEnd w:id="278"/>
    </w:p>
    <w:p>
      <w:pPr>
        <w:keepNext/>
        <w:keepLines/>
        <w:spacing w:after="120"/>
      </w:pPr>
      <w:r>
        <w:t>有効なCC BY 4.0（表示4.0国際）で提供された教材を改変して共有する。パブリックドメインや法定の例外ではなく、このライセンス上の権利に基づく利用について、適切な説明を一つ選べ。</w:t>
      </w:r>
    </w:p>
    <w:p>
      <w:pPr>
        <w:keepNext/>
        <w:keepLines/>
        <w:spacing w:after="60"/>
        <w:ind w:left="360"/>
      </w:pPr>
      <w:r>
        <w:t>1. このライセンスでは非営利目的の利用だけが認められ、営利目的での共有は禁止される。</w:t>
      </w:r>
    </w:p>
    <w:p>
      <w:pPr>
        <w:keepNext/>
        <w:keepLines/>
        <w:spacing w:after="60"/>
        <w:ind w:left="360"/>
      </w:pPr>
      <w:r>
        <w:t>2. このライセンスでは元の教材をそのまま共有できるだけで、翻案した教材の作成・共有は認められない。</w:t>
      </w:r>
    </w:p>
    <w:p>
      <w:pPr>
        <w:keepNext/>
        <w:keepLines/>
        <w:spacing w:after="60"/>
        <w:ind w:left="360"/>
      </w:pPr>
      <w:r>
        <w:t>3. 提供されたクレジット情報等を保持し、ライセンス情報や改変の表示など、共有に適用される条件を満たす必要がある。</w:t>
      </w:r>
    </w:p>
    <w:p>
      <w:pPr>
        <w:keepNext/>
        <w:keepLines/>
        <w:spacing w:after="60"/>
        <w:ind w:left="360"/>
      </w:pPr>
      <w:r>
        <w:t>4. 原作者の氏名を示せば、ライセンスに関する表示や改変したことの表示など、他の条件を省略してよい。</w:t>
      </w:r>
    </w:p>
    <w:p>
      <w:pPr>
        <w:keepLines/>
        <w:pBdr>
          <w:top w:val="single" w:color="CCCCCC" w:sz="4" w:space="6"/>
        </w:pBdr>
        <w:spacing w:after="300" w:before="150"/>
      </w:pPr>
      <w:hyperlink w:history="1" w:anchor="A_4_12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4_16" w:id="279"/>
      <w:r>
        <w:rPr>
          <w:b/>
          <w:bCs/>
        </w:rPr>
        <w:t xml:space="preserve">16. 著作権</w:t>
      </w:r>
      <w:bookmarkEnd w:id="279"/>
    </w:p>
    <w:p>
      <w:pPr>
        <w:pStyle w:val="Heading3"/>
        <w:keepNext/>
        <w:keepLines/>
        <w:spacing w:after="120" w:before="240"/>
      </w:pPr>
      <w:bookmarkStart w:name="Q_4_122" w:id="280"/>
      <w:r>
        <w:rPr>
          <w:b/>
          <w:bCs/>
        </w:rPr>
        <w:t xml:space="preserve">問題122</w:t>
      </w:r>
      <w:bookmarkEnd w:id="280"/>
    </w:p>
    <w:p>
      <w:pPr>
        <w:keepNext/>
        <w:keepLines/>
        <w:spacing w:after="120"/>
      </w:pPr>
      <w:r>
        <w:t>著作権法の著作物の定義と権利の享有に関する規定について、対応する説明を一つ選べ。</w:t>
      </w:r>
    </w:p>
    <w:p>
      <w:pPr>
        <w:keepNext/>
        <w:keepLines/>
        <w:spacing w:after="60"/>
        <w:ind w:left="360"/>
      </w:pPr>
      <w:r>
        <w:t>1. 個人のブログの文章や写真は、創作的な表現を含んでいても、商業販売していなければ著作物には当たらない。</w:t>
      </w:r>
    </w:p>
    <w:p>
      <w:pPr>
        <w:keepNext/>
        <w:keepLines/>
        <w:spacing w:after="60"/>
        <w:ind w:left="360"/>
      </w:pPr>
      <w:r>
        <w:t>2. 著作者が死亡した後は、その著作物を公衆に提供・提示する者に第60条の規定が及ぶことはない。</w:t>
      </w:r>
    </w:p>
    <w:p>
      <w:pPr>
        <w:keepNext/>
        <w:keepLines/>
        <w:spacing w:after="60"/>
        <w:ind w:left="360"/>
      </w:pPr>
      <w:r>
        <w:t>3. 著作者人格権と著作権を享有するには、文化庁への登録申請という方式の履行が必要である。</w:t>
      </w:r>
    </w:p>
    <w:p>
      <w:pPr>
        <w:keepNext/>
        <w:keepLines/>
        <w:spacing w:after="60"/>
        <w:ind w:left="360"/>
      </w:pPr>
      <w:r>
        <w:t>4. 思想又は感情を創作的に表現し、文芸・学術・美術・音楽の範囲に属するものを著作物とする。</w:t>
      </w:r>
    </w:p>
    <w:p>
      <w:pPr>
        <w:keepLines/>
        <w:pBdr>
          <w:top w:val="single" w:color="CCCCCC" w:sz="4" w:space="6"/>
        </w:pBdr>
        <w:spacing w:after="300" w:before="150"/>
      </w:pPr>
      <w:hyperlink w:history="1" w:anchor="A_4_1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3" w:id="281"/>
      <w:r>
        <w:rPr>
          <w:b/>
          <w:bCs/>
        </w:rPr>
        <w:t xml:space="preserve">問題123</w:t>
      </w:r>
      <w:bookmarkEnd w:id="281"/>
    </w:p>
    <w:p>
      <w:pPr>
        <w:keepNext/>
        <w:keepLines/>
        <w:spacing w:after="120"/>
      </w:pPr>
      <w:r>
        <w:t>著作権法第35条第1〜3項の規定について、対応する説明を一つ選べ。</w:t>
      </w:r>
    </w:p>
    <w:p>
      <w:pPr>
        <w:keepNext/>
        <w:keepLines/>
        <w:spacing w:after="60"/>
        <w:ind w:left="360"/>
      </w:pPr>
      <w:r>
        <w:t>1. 営利を目的として設置されている教育機関も、授業を行えば全て第1項の対象になる。</w:t>
      </w:r>
    </w:p>
    <w:p>
      <w:pPr>
        <w:keepNext/>
        <w:keepLines/>
        <w:spacing w:after="60"/>
        <w:ind w:left="360"/>
      </w:pPr>
      <w:r>
        <w:t>2. 第1項の要件を満たす公衆送信には第2項の補償金が原則として必要であり、第3項所定の同時授業への送信はその例外となる。</w:t>
      </w:r>
    </w:p>
    <w:p>
      <w:pPr>
        <w:keepNext/>
        <w:keepLines/>
        <w:spacing w:after="60"/>
        <w:ind w:left="360"/>
      </w:pPr>
      <w:r>
        <w:t>3. 授業目的であれば、著作権者の利益を不当に害する利用であっても第1項により認められる。</w:t>
      </w:r>
    </w:p>
    <w:p>
      <w:pPr>
        <w:keepNext/>
        <w:keepLines/>
        <w:spacing w:after="60"/>
        <w:ind w:left="360"/>
      </w:pPr>
      <w:r>
        <w:t>4. 第1項の要件を満たす紙の複製でも、常に権利者の個別許諾を得なければならない。</w:t>
      </w:r>
    </w:p>
    <w:p>
      <w:pPr>
        <w:keepLines/>
        <w:pBdr>
          <w:top w:val="single" w:color="CCCCCC" w:sz="4" w:space="6"/>
        </w:pBdr>
        <w:spacing w:after="300" w:before="150"/>
      </w:pPr>
      <w:hyperlink w:history="1" w:anchor="A_4_1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4" w:id="282"/>
      <w:r>
        <w:rPr>
          <w:b/>
          <w:bCs/>
        </w:rPr>
        <w:t xml:space="preserve">問題124</w:t>
      </w:r>
      <w:bookmarkEnd w:id="282"/>
    </w:p>
    <w:p>
      <w:pPr>
        <w:keepNext/>
        <w:keepLines/>
        <w:spacing w:after="120"/>
      </w:pPr>
      <w:r>
        <w:t>著作権法第35条第1～3項による授業での利用と補償金の関係について、条文に対応する説明を一つ選べ。</w:t>
      </w:r>
    </w:p>
    <w:p>
      <w:pPr>
        <w:keepNext/>
        <w:keepLines/>
        <w:spacing w:after="60"/>
        <w:ind w:left="360"/>
      </w:pPr>
      <w:r>
        <w:t>1. 補償金さえ支払えば、第1項の必要限度やただし書の条件を満たさなくても、同項による公衆送信が認められる。</w:t>
      </w:r>
    </w:p>
    <w:p>
      <w:pPr>
        <w:keepNext/>
        <w:keepLines/>
        <w:spacing w:after="60"/>
        <w:ind w:left="360"/>
      </w:pPr>
      <w:r>
        <w:t>2. 第1項の対象となる公衆送信は、リアルタイムで行いさえすればすべて第3項に当たり、補償金が不要になる。</w:t>
      </w:r>
    </w:p>
    <w:p>
      <w:pPr>
        <w:keepNext/>
        <w:keepLines/>
        <w:spacing w:after="60"/>
        <w:ind w:left="360"/>
      </w:pPr>
      <w:r>
        <w:t>3. 第1項はリアルタイムの授業にしか適用されず、授業過程で必要な資料のオンデマンド送信は、同項の他の条件を満たしても一切対象にならない。</w:t>
      </w:r>
    </w:p>
    <w:p>
      <w:pPr>
        <w:keepNext/>
        <w:keepLines/>
        <w:spacing w:after="60"/>
        <w:ind w:left="360"/>
      </w:pPr>
      <w:r>
        <w:t>4. 第1項による公衆送信では設置者の補償金支払が原則必要で、第3項の条件に当たる同時授業送信にはその例外がある。</w:t>
      </w:r>
    </w:p>
    <w:p>
      <w:pPr>
        <w:keepLines/>
        <w:pBdr>
          <w:top w:val="single" w:color="CCCCCC" w:sz="4" w:space="6"/>
        </w:pBdr>
        <w:spacing w:after="300" w:before="150"/>
      </w:pPr>
      <w:hyperlink w:history="1" w:anchor="A_4_1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5" w:id="283"/>
      <w:r>
        <w:rPr>
          <w:b/>
          <w:bCs/>
        </w:rPr>
        <w:t xml:space="preserve">問題125</w:t>
      </w:r>
      <w:bookmarkEnd w:id="283"/>
    </w:p>
    <w:p>
      <w:pPr>
        <w:keepNext/>
        <w:keepLines/>
        <w:spacing w:after="120"/>
      </w:pPr>
      <w:r>
        <w:t>著作権法第32条第1項による引用と、第48条の出所表示について、条文に対応する説明を一つ選べ。</w:t>
      </w:r>
    </w:p>
    <w:p>
      <w:pPr>
        <w:keepNext/>
        <w:keepLines/>
        <w:spacing w:after="60"/>
        <w:ind w:left="360"/>
      </w:pPr>
      <w:r>
        <w:t>1. 第32条第1項は、未公表の著作物でも、引用者に研究目的があるだけで同項による引用を認めている。</w:t>
      </w:r>
    </w:p>
    <w:p>
      <w:pPr>
        <w:keepNext/>
        <w:keepLines/>
        <w:spacing w:after="60"/>
        <w:ind w:left="360"/>
      </w:pPr>
      <w:r>
        <w:t>2. 第32条第1項は公表された著作物を対象とし、公正な慣行と引用目的上正当な範囲を求める。引用して複製する場合は第48条の出所表示も必要となる。</w:t>
      </w:r>
    </w:p>
    <w:p>
      <w:pPr>
        <w:keepNext/>
        <w:keepLines/>
        <w:spacing w:after="60"/>
        <w:ind w:left="360"/>
      </w:pPr>
      <w:r>
        <w:t>3. 第32条第1項では、公正な慣行に合致すれば、引用目的上正当な範囲かどうかを検討する必要はない。</w:t>
      </w:r>
    </w:p>
    <w:p>
      <w:pPr>
        <w:keepNext/>
        <w:keepLines/>
        <w:spacing w:after="60"/>
        <w:ind w:left="360"/>
      </w:pPr>
      <w:r>
        <w:t>4. 第48条に従って出所を示せば、第32条第1項の公正な慣行や目的上正当な範囲の条件は満たさなくてよい。</w:t>
      </w:r>
    </w:p>
    <w:p>
      <w:pPr>
        <w:keepLines/>
        <w:pBdr>
          <w:top w:val="single" w:color="CCCCCC" w:sz="4" w:space="6"/>
        </w:pBdr>
        <w:spacing w:after="300" w:before="150"/>
      </w:pPr>
      <w:hyperlink w:history="1" w:anchor="A_4_1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6" w:id="284"/>
      <w:r>
        <w:rPr>
          <w:b/>
          <w:bCs/>
        </w:rPr>
        <w:t xml:space="preserve">問題126</w:t>
      </w:r>
      <w:bookmarkEnd w:id="284"/>
    </w:p>
    <w:p>
      <w:pPr>
        <w:keepNext/>
        <w:keepLines/>
        <w:spacing w:after="120"/>
      </w:pPr>
      <w:r>
        <w:t>著作権法第36条による試験問題への著作物の利用について、正しいものはどれか。</w:t>
      </w:r>
    </w:p>
    <w:p>
      <w:pPr>
        <w:keepNext/>
        <w:keepLines/>
        <w:spacing w:after="60"/>
        <w:ind w:left="360"/>
      </w:pPr>
      <w:r>
        <w:t>1. 公表された著作物を試験・検定の目的上必要な限度で問題として複製・公衆送信できる。営利目的の場合には通常の使用料相当額の補償金が必要であり、同条第1項の但書にも従う。</w:t>
      </w:r>
    </w:p>
    <w:p>
      <w:pPr>
        <w:keepNext/>
        <w:keepLines/>
        <w:spacing w:after="60"/>
        <w:ind w:left="360"/>
      </w:pPr>
      <w:r>
        <w:t>2. 第36条を利用して試験問題にした著作物は、試験後に市販の過去問題集へ載せる場合にも、利用目的や分量を問わず自動的に自由利用できる。</w:t>
      </w:r>
    </w:p>
    <w:p>
      <w:pPr>
        <w:keepNext/>
        <w:keepLines/>
        <w:spacing w:after="60"/>
        <w:ind w:left="360"/>
      </w:pPr>
      <w:r>
        <w:t>3. 第36条の対象は未公表の著作物だけであり、すでに出版された小説や論説文を試験問題に使うことは同条によって認められない。</w:t>
      </w:r>
    </w:p>
    <w:p>
      <w:pPr>
        <w:keepNext/>
        <w:keepLines/>
        <w:spacing w:after="60"/>
        <w:ind w:left="360"/>
      </w:pPr>
      <w:r>
        <w:t>4. 営利目的の試験・検定では、第36条による利用は一切認められず、補償金を支払って利用する仕組みも存在しない。</w:t>
      </w:r>
    </w:p>
    <w:p>
      <w:pPr>
        <w:keepLines/>
        <w:pBdr>
          <w:top w:val="single" w:color="CCCCCC" w:sz="4" w:space="6"/>
        </w:pBdr>
        <w:spacing w:after="300" w:before="150"/>
      </w:pPr>
      <w:hyperlink w:history="1" w:anchor="A_4_1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4_127" w:id="285"/>
      <w:r>
        <w:rPr>
          <w:b/>
          <w:bCs/>
        </w:rPr>
        <w:t xml:space="preserve">問題127</w:t>
      </w:r>
      <w:bookmarkEnd w:id="285"/>
    </w:p>
    <w:p>
      <w:pPr>
        <w:keepNext/>
        <w:keepLines/>
        <w:spacing w:after="120"/>
      </w:pPr>
      <w:r>
        <w:t>教員が誰でも視聴できる文法解説動画を制作・配信する。各素材は公表済みで創作性があり、著作権の保護期間内とする。選択肢2以外では、著作権者からの許諾・利用許諾も、引用その他の権利制限が適用される事情もない。著作権について適切な対応を一つ選べ。</w:t>
      </w:r>
    </w:p>
    <w:p>
      <w:pPr>
        <w:keepNext/>
        <w:keepLines/>
        <w:spacing w:after="60"/>
        <w:ind w:left="360"/>
      </w:pPr>
      <w:r>
        <w:t>1. 他人の楽曲を動画のBGMとして収録し、その動画を公衆送信した。</w:t>
      </w:r>
    </w:p>
    <w:p>
      <w:pPr>
        <w:keepNext/>
        <w:keepLines/>
        <w:spacing w:after="60"/>
        <w:ind w:left="360"/>
      </w:pPr>
      <w:r>
        <w:t>2. 自分の文法解説と明確に区別して小説の短い一節を引用し、公正な慣行と引用目的上正当な範囲の要件を満たし、出所・著者名も適切に示した。</w:t>
      </w:r>
    </w:p>
    <w:p>
      <w:pPr>
        <w:keepNext/>
        <w:keepLines/>
        <w:spacing w:after="60"/>
        <w:ind w:left="360"/>
      </w:pPr>
      <w:r>
        <w:t>3. 他人の教科書にある創作的な会話文をそのまま朗読・録音し、動画に収録して公衆送信した。</w:t>
      </w:r>
    </w:p>
    <w:p>
      <w:pPr>
        <w:keepNext/>
        <w:keepLines/>
        <w:spacing w:after="60"/>
        <w:ind w:left="360"/>
      </w:pPr>
      <w:r>
        <w:t>4. 他人の創作的なイラストを、視聴者の関心を引くために複製し、動画のサムネイル画像として公衆送信した。</w:t>
      </w:r>
    </w:p>
    <w:p>
      <w:pPr>
        <w:keepLines/>
        <w:pBdr>
          <w:top w:val="single" w:color="CCCCCC" w:sz="4" w:space="6"/>
        </w:pBdr>
        <w:spacing w:after="300" w:before="150"/>
      </w:pPr>
      <w:hyperlink w:history="1" w:anchor="A_4_127">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bookmarkStart w:name="CH_5_START" w:id="286"/>
      <w:r>
        <w:t xml:space="preserve">第5章　言語</w:t>
      </w:r>
      <w:bookmarkEnd w:id="286"/>
    </w:p>
    <w:p>
      <w:pPr>
        <w:spacing w:after="120"/>
      </w:pPr>
      <w:r>
        <w:rPr>
          <w:b/>
          <w:bCs/>
        </w:rPr>
        <w:t xml:space="preserve">この章の構成（サブトピック一覧）</w:t>
      </w:r>
    </w:p>
    <w:p>
      <w:pPr>
        <w:spacing w:after="60"/>
      </w:pPr>
      <w:r>
        <w:t xml:space="preserve">1. </w:t>
      </w:r>
      <w:hyperlink w:history="1" w:anchor="SUB_5_1">
        <w:r>
          <w:rPr>
            <w:rStyle w:val="Hyperlink"/>
          </w:rPr>
          <w:t xml:space="preserve">一般言語学（6問）</w:t>
        </w:r>
      </w:hyperlink>
    </w:p>
    <w:p>
      <w:pPr>
        <w:spacing w:after="60"/>
      </w:pPr>
      <w:r>
        <w:t xml:space="preserve">2. </w:t>
      </w:r>
      <w:hyperlink w:history="1" w:anchor="SUB_5_2">
        <w:r>
          <w:rPr>
            <w:rStyle w:val="Hyperlink"/>
          </w:rPr>
          <w:t xml:space="preserve">対照言語学（5問）</w:t>
        </w:r>
      </w:hyperlink>
    </w:p>
    <w:p>
      <w:pPr>
        <w:spacing w:after="60"/>
      </w:pPr>
      <w:r>
        <w:t xml:space="preserve">3. </w:t>
      </w:r>
      <w:hyperlink w:history="1" w:anchor="SUB_5_3">
        <w:r>
          <w:rPr>
            <w:rStyle w:val="Hyperlink"/>
          </w:rPr>
          <w:t xml:space="preserve">日本語教育のための日本語分析（6問）</w:t>
        </w:r>
      </w:hyperlink>
    </w:p>
    <w:p>
      <w:pPr>
        <w:spacing w:after="60"/>
      </w:pPr>
      <w:r>
        <w:t xml:space="preserve">4. </w:t>
      </w:r>
      <w:hyperlink w:history="1" w:anchor="SUB_5_4">
        <w:r>
          <w:rPr>
            <w:rStyle w:val="Hyperlink"/>
          </w:rPr>
          <w:t xml:space="preserve">日本語教育のための音韻・音声体系（13問）</w:t>
        </w:r>
      </w:hyperlink>
    </w:p>
    <w:p>
      <w:pPr>
        <w:spacing w:after="60"/>
      </w:pPr>
      <w:r>
        <w:t xml:space="preserve">5. </w:t>
      </w:r>
      <w:hyperlink w:history="1" w:anchor="SUB_5_5">
        <w:r>
          <w:rPr>
            <w:rStyle w:val="Hyperlink"/>
          </w:rPr>
          <w:t xml:space="preserve">日本語教育のための文字と表記（9問）</w:t>
        </w:r>
      </w:hyperlink>
    </w:p>
    <w:p>
      <w:pPr>
        <w:spacing w:after="60"/>
      </w:pPr>
      <w:r>
        <w:t xml:space="preserve">6. </w:t>
      </w:r>
      <w:hyperlink w:history="1" w:anchor="SUB_5_6">
        <w:r>
          <w:rPr>
            <w:rStyle w:val="Hyperlink"/>
          </w:rPr>
          <w:t xml:space="preserve">日本語教育のための形態・語彙体系（12問）</w:t>
        </w:r>
      </w:hyperlink>
    </w:p>
    <w:p>
      <w:pPr>
        <w:spacing w:after="60"/>
      </w:pPr>
      <w:r>
        <w:t xml:space="preserve">7. </w:t>
      </w:r>
      <w:hyperlink w:history="1" w:anchor="SUB_5_7">
        <w:r>
          <w:rPr>
            <w:rStyle w:val="Hyperlink"/>
          </w:rPr>
          <w:t xml:space="preserve">日本語教育のための文法体系（19問）</w:t>
        </w:r>
      </w:hyperlink>
    </w:p>
    <w:p>
      <w:pPr>
        <w:spacing w:after="60"/>
      </w:pPr>
      <w:r>
        <w:t xml:space="preserve">8. </w:t>
      </w:r>
      <w:hyperlink w:history="1" w:anchor="SUB_5_8">
        <w:r>
          <w:rPr>
            <w:rStyle w:val="Hyperlink"/>
          </w:rPr>
          <w:t xml:space="preserve">日本語教育のための意味体系（9問）</w:t>
        </w:r>
      </w:hyperlink>
    </w:p>
    <w:p>
      <w:pPr>
        <w:spacing w:after="60"/>
      </w:pPr>
      <w:r>
        <w:t xml:space="preserve">9. </w:t>
      </w:r>
      <w:hyperlink w:history="1" w:anchor="SUB_5_9">
        <w:r>
          <w:rPr>
            <w:rStyle w:val="Hyperlink"/>
          </w:rPr>
          <w:t xml:space="preserve">日本語教育のための語用論的規範（8問）</w:t>
        </w:r>
      </w:hyperlink>
    </w:p>
    <w:p>
      <w:pPr>
        <w:spacing w:after="60"/>
      </w:pPr>
      <w:r>
        <w:t xml:space="preserve">10. </w:t>
      </w:r>
      <w:hyperlink w:history="1" w:anchor="SUB_5_10">
        <w:r>
          <w:rPr>
            <w:rStyle w:val="Hyperlink"/>
          </w:rPr>
          <w:t xml:space="preserve">コミュニケーション能力：受容・理解能力（4問）</w:t>
        </w:r>
      </w:hyperlink>
    </w:p>
    <w:p>
      <w:pPr>
        <w:spacing w:after="60"/>
      </w:pPr>
      <w:r>
        <w:t xml:space="preserve">11. </w:t>
      </w:r>
      <w:hyperlink w:history="1" w:anchor="SUB_5_11">
        <w:r>
          <w:rPr>
            <w:rStyle w:val="Hyperlink"/>
          </w:rPr>
          <w:t xml:space="preserve">コミュニケーション能力：言語運用能力（4問）</w:t>
        </w:r>
      </w:hyperlink>
    </w:p>
    <w:p>
      <w:pPr>
        <w:spacing w:after="60"/>
      </w:pPr>
      <w:r>
        <w:t xml:space="preserve">12. </w:t>
      </w:r>
      <w:hyperlink w:history="1" w:anchor="SUB_5_12">
        <w:r>
          <w:rPr>
            <w:rStyle w:val="Hyperlink"/>
          </w:rPr>
          <w:t xml:space="preserve">コミュニケーション能力：社会文化能力（4問）</w:t>
        </w:r>
      </w:hyperlink>
    </w:p>
    <w:p>
      <w:pPr>
        <w:spacing w:after="60"/>
      </w:pPr>
      <w:r>
        <w:t xml:space="preserve">13. </w:t>
      </w:r>
      <w:hyperlink w:history="1" w:anchor="SUB_5_13">
        <w:r>
          <w:rPr>
            <w:rStyle w:val="Hyperlink"/>
          </w:rPr>
          <w:t xml:space="preserve">コミュニケーション能力：対人関係能力（3問）</w:t>
        </w:r>
      </w:hyperlink>
    </w:p>
    <w:p>
      <w:pPr>
        <w:spacing w:after="60"/>
      </w:pPr>
      <w:r>
        <w:t xml:space="preserve">14. </w:t>
      </w:r>
      <w:hyperlink w:history="1" w:anchor="SUB_5_14">
        <w:r>
          <w:rPr>
            <w:rStyle w:val="Hyperlink"/>
          </w:rPr>
          <w:t xml:space="preserve">コミュニケーション能力：異文化調整能力（3問）</w:t>
        </w:r>
      </w:hyperlink>
    </w:p>
    <w:p>
      <w:pPr>
        <w:pStyle w:val="Heading3"/>
        <w:spacing w:after="120" w:before="240"/>
      </w:pPr>
      <w:bookmarkStart w:name="SUB_5_1" w:id="287"/>
      <w:r>
        <w:rPr>
          <w:b/>
          <w:bCs/>
        </w:rPr>
        <w:t xml:space="preserve">1. 一般言語学</w:t>
      </w:r>
      <w:bookmarkEnd w:id="287"/>
    </w:p>
    <w:p>
      <w:pPr>
        <w:pStyle w:val="Heading3"/>
        <w:keepNext/>
        <w:keepLines/>
        <w:spacing w:after="120" w:before="240"/>
      </w:pPr>
      <w:bookmarkStart w:name="Q_5_001" w:id="288"/>
      <w:r>
        <w:rPr>
          <w:b/>
          <w:bCs/>
        </w:rPr>
        <w:t xml:space="preserve">問題1</w:t>
      </w:r>
      <w:bookmarkEnd w:id="288"/>
    </w:p>
    <w:p>
      <w:pPr>
        <w:keepNext/>
        <w:keepLines/>
        <w:spacing w:after="120"/>
      </w:pPr>
      <w:r>
        <w:t>ソシュール『一般言語学講義』第一部第一章の言語記号について、適切な説明はどれか。</w:t>
      </w:r>
    </w:p>
    <w:p>
      <w:pPr>
        <w:keepNext/>
        <w:keepLines/>
        <w:spacing w:after="60"/>
        <w:ind w:left="360"/>
      </w:pPr>
      <w:r>
        <w:t>1. 言語記号は、心理的な聴覚映像であるシニフィアンと、概念であるシニフィエの結合として説明される。</w:t>
      </w:r>
    </w:p>
    <w:p>
      <w:pPr>
        <w:keepNext/>
        <w:keepLines/>
        <w:spacing w:after="60"/>
        <w:ind w:left="360"/>
      </w:pPr>
      <w:r>
        <w:t>2. 言語記号は概念だけで構成され、聴覚映像は記号の構成要素に含まれない。</w:t>
      </w:r>
    </w:p>
    <w:p>
      <w:pPr>
        <w:keepNext/>
        <w:keepLines/>
        <w:spacing w:after="60"/>
        <w:ind w:left="360"/>
      </w:pPr>
      <w:r>
        <w:t>3. シニフィアンは外界の物体そのものであり、シニフィエは文字の形である。</w:t>
      </w:r>
    </w:p>
    <w:p>
      <w:pPr>
        <w:keepNext/>
        <w:keepLines/>
        <w:spacing w:after="60"/>
        <w:ind w:left="360"/>
      </w:pPr>
      <w:r>
        <w:t>4. 聴覚映像と概念の結びつきは自然の必然によって決まり、言語によって異なることはない。</w:t>
      </w:r>
    </w:p>
    <w:p>
      <w:pPr>
        <w:keepLines/>
        <w:pBdr>
          <w:top w:val="single" w:color="CCCCCC" w:sz="4" w:space="6"/>
        </w:pBdr>
        <w:spacing w:after="300" w:before="150"/>
      </w:pPr>
      <w:hyperlink w:history="1" w:anchor="A_5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2" w:id="289"/>
      <w:r>
        <w:rPr>
          <w:b/>
          <w:bCs/>
        </w:rPr>
        <w:t xml:space="preserve">問題2</w:t>
      </w:r>
      <w:bookmarkEnd w:id="289"/>
    </w:p>
    <w:p>
      <w:pPr>
        <w:keepNext/>
        <w:keepLines/>
        <w:spacing w:after="120"/>
      </w:pPr>
      <w:r>
        <w:t>ソシュール『一般言語学講義』第一部第一章で述べられる「言語記号の恣意性」について、適切な説明はどれか。</w:t>
      </w:r>
    </w:p>
    <w:p>
      <w:pPr>
        <w:keepNext/>
        <w:keepLines/>
        <w:spacing w:after="60"/>
        <w:ind w:left="360"/>
      </w:pPr>
      <w:r>
        <w:t>1. 言語には文法規則がなく、話し手は気分だけで音をランダムに並べられるという意味である。</w:t>
      </w:r>
    </w:p>
    <w:p>
      <w:pPr>
        <w:keepNext/>
        <w:keepLines/>
        <w:spacing w:after="60"/>
        <w:ind w:left="360"/>
      </w:pPr>
      <w:r>
        <w:t>2. 共同体で用いられている記号を、話し手個人が自由な選択だけで変えられるという意味である。</w:t>
      </w:r>
    </w:p>
    <w:p>
      <w:pPr>
        <w:keepNext/>
        <w:keepLines/>
        <w:spacing w:after="60"/>
        <w:ind w:left="360"/>
      </w:pPr>
      <w:r>
        <w:t>3. シニフィアンとシニフィエの結びつきに、自然的に必然な理由がないという意味である。</w:t>
      </w:r>
    </w:p>
    <w:p>
      <w:pPr>
        <w:keepNext/>
        <w:keepLines/>
        <w:spacing w:after="60"/>
        <w:ind w:left="360"/>
      </w:pPr>
      <w:r>
        <w:t>4. 擬音語は自然音を完全に同一に写すため、どの言語でも必ず同じ形になるという意味である。</w:t>
      </w:r>
    </w:p>
    <w:p>
      <w:pPr>
        <w:keepLines/>
        <w:pBdr>
          <w:top w:val="single" w:color="CCCCCC" w:sz="4" w:space="6"/>
        </w:pBdr>
        <w:spacing w:after="300" w:before="150"/>
      </w:pPr>
      <w:hyperlink w:history="1" w:anchor="A_5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3" w:id="290"/>
      <w:r>
        <w:rPr>
          <w:b/>
          <w:bCs/>
        </w:rPr>
        <w:t xml:space="preserve">問題3</w:t>
      </w:r>
      <w:bookmarkEnd w:id="290"/>
    </w:p>
    <w:p>
      <w:pPr>
        <w:keepNext/>
        <w:keepLines/>
        <w:spacing w:after="120"/>
      </w:pPr>
      <w:r>
        <w:t>ソシュール『一般言語学講義』第二部第四章の、言語による思考と音の分節について、適切な説明はどれか。</w:t>
      </w:r>
    </w:p>
    <w:p>
      <w:pPr>
        <w:keepNext/>
        <w:keepLines/>
        <w:spacing w:after="60"/>
        <w:ind w:left="360"/>
      </w:pPr>
      <w:r>
        <w:t>1. 思考と音が結びつくことで、両方に相互に対応する単位の区切りが生じると説明される。</w:t>
      </w:r>
    </w:p>
    <w:p>
      <w:pPr>
        <w:keepNext/>
        <w:keepLines/>
        <w:spacing w:after="60"/>
        <w:ind w:left="360"/>
      </w:pPr>
      <w:r>
        <w:t>2. 概念の境界は言語と無関係にすべて確定しており、言語は既成の概念へ名前札を貼るだけだと説明される。</w:t>
      </w:r>
    </w:p>
    <w:p>
      <w:pPr>
        <w:keepNext/>
        <w:keepLines/>
        <w:spacing w:after="60"/>
        <w:ind w:left="360"/>
      </w:pPr>
      <w:r>
        <w:t>3. 言語の単位は音だけで決まり、概念との結びつきは単位の成立に関係しないと説明される。</w:t>
      </w:r>
    </w:p>
    <w:p>
      <w:pPr>
        <w:keepNext/>
        <w:keepLines/>
        <w:spacing w:after="60"/>
        <w:ind w:left="360"/>
      </w:pPr>
      <w:r>
        <w:t>4. どの言語でもすべての語の概念範囲が一致し、言語間の価値の違いは存在しないと説明される。</w:t>
      </w:r>
    </w:p>
    <w:p>
      <w:pPr>
        <w:keepLines/>
        <w:pBdr>
          <w:top w:val="single" w:color="CCCCCC" w:sz="4" w:space="6"/>
        </w:pBdr>
        <w:spacing w:after="300" w:before="150"/>
      </w:pPr>
      <w:hyperlink w:history="1" w:anchor="A_5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4" w:id="291"/>
      <w:r>
        <w:rPr>
          <w:b/>
          <w:bCs/>
        </w:rPr>
        <w:t xml:space="preserve">問題4</w:t>
      </w:r>
      <w:bookmarkEnd w:id="291"/>
    </w:p>
    <w:p>
      <w:pPr>
        <w:keepNext/>
        <w:keepLines/>
        <w:spacing w:after="120"/>
      </w:pPr>
      <w:r>
        <w:t>親族名称による意味の区別を考える。自分のきょうだいを表す「兄・姉・弟・妹」の通常の意味について、最も適当なものを一つ選べ。</w:t>
      </w:r>
    </w:p>
    <w:p>
      <w:pPr>
        <w:keepNext/>
        <w:keepLines/>
        <w:spacing w:after="60"/>
        <w:ind w:left="360"/>
      </w:pPr>
      <w:r>
        <w:t>1. 「兄」と「姉」は、きょうだいの性別を区別しない同じ意味の語である。</w:t>
      </w:r>
    </w:p>
    <w:p>
      <w:pPr>
        <w:keepNext/>
        <w:keepLines/>
        <w:spacing w:after="60"/>
        <w:ind w:left="360"/>
      </w:pPr>
      <w:r>
        <w:t>2. 「兄・姉・弟・妹」は、きょうだいの性別と、自分から見た年齢の上下を組み合わせて区別する。</w:t>
      </w:r>
    </w:p>
    <w:p>
      <w:pPr>
        <w:keepNext/>
        <w:keepLines/>
        <w:spacing w:after="60"/>
        <w:ind w:left="360"/>
      </w:pPr>
      <w:r>
        <w:t>3. 「妹」は、自分より年上の女性のきょうだいを表す。</w:t>
      </w:r>
    </w:p>
    <w:p>
      <w:pPr>
        <w:keepNext/>
        <w:keepLines/>
        <w:spacing w:after="60"/>
        <w:ind w:left="360"/>
      </w:pPr>
      <w:r>
        <w:t>4. 「姉」は、自分より年下の男性のきょうだいを表す。</w:t>
      </w:r>
    </w:p>
    <w:p>
      <w:pPr>
        <w:keepLines/>
        <w:pBdr>
          <w:top w:val="single" w:color="CCCCCC" w:sz="4" w:space="6"/>
        </w:pBdr>
        <w:spacing w:after="300" w:before="150"/>
      </w:pPr>
      <w:hyperlink w:history="1" w:anchor="A_5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5" w:id="292"/>
      <w:r>
        <w:rPr>
          <w:b/>
          <w:bCs/>
        </w:rPr>
        <w:t xml:space="preserve">問題5</w:t>
      </w:r>
      <w:bookmarkEnd w:id="292"/>
    </w:p>
    <w:p>
      <w:pPr>
        <w:keepNext/>
        <w:keepLines/>
        <w:spacing w:after="120"/>
      </w:pPr>
      <w:r>
        <w:t>ソシュール『一般言語学講義』序論第三・第四章の、ラングとパロールの区別について、適切な説明はどれか。</w:t>
      </w:r>
    </w:p>
    <w:p>
      <w:pPr>
        <w:keepNext/>
        <w:keepLines/>
        <w:spacing w:after="60"/>
        <w:ind w:left="360"/>
      </w:pPr>
      <w:r>
        <w:t>1. ラングを社会的な言語体系、パロールを個人的な実行として区別し、両者は相互に依存すると説明される。</w:t>
      </w:r>
    </w:p>
    <w:p>
      <w:pPr>
        <w:keepNext/>
        <w:keepLines/>
        <w:spacing w:after="60"/>
        <w:ind w:left="360"/>
      </w:pPr>
      <w:r>
        <w:t>2. ラングは各人の個別の発話行為だけを意味し、社会的な体系ではないと説明される。</w:t>
      </w:r>
    </w:p>
    <w:p>
      <w:pPr>
        <w:keepNext/>
        <w:keepLines/>
        <w:spacing w:after="60"/>
        <w:ind w:left="360"/>
      </w:pPr>
      <w:r>
        <w:t>3. ラングとパロールは互いを必要とせず、完全に独立して成立すると説明される。</w:t>
      </w:r>
    </w:p>
    <w:p>
      <w:pPr>
        <w:keepNext/>
        <w:keepLines/>
        <w:spacing w:after="60"/>
        <w:ind w:left="360"/>
      </w:pPr>
      <w:r>
        <w:t>4. パロールは共同体に共有された言語体系であり、個人的な実行とは区別されると説明される。</w:t>
      </w:r>
    </w:p>
    <w:p>
      <w:pPr>
        <w:keepLines/>
        <w:pBdr>
          <w:top w:val="single" w:color="CCCCCC" w:sz="4" w:space="6"/>
        </w:pBdr>
        <w:spacing w:after="300" w:before="150"/>
      </w:pPr>
      <w:hyperlink w:history="1" w:anchor="A_5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6" w:id="293"/>
      <w:r>
        <w:rPr>
          <w:b/>
          <w:bCs/>
        </w:rPr>
        <w:t xml:space="preserve">問題6</w:t>
      </w:r>
      <w:bookmarkEnd w:id="293"/>
    </w:p>
    <w:p>
      <w:pPr>
        <w:keepNext/>
        <w:keepLines/>
        <w:spacing w:after="120"/>
      </w:pPr>
      <w:r>
        <w:t>ソシュール『一般言語学講義』第二部第四章の、言語記号の「価値」について、適切な説明はどれか。</w:t>
      </w:r>
    </w:p>
    <w:p>
      <w:pPr>
        <w:keepNext/>
        <w:keepLines/>
        <w:spacing w:after="60"/>
        <w:ind w:left="360"/>
      </w:pPr>
      <w:r>
        <w:t>1. 他の語や体系が変わっても、ある語の価値は必ず不変である。</w:t>
      </w:r>
    </w:p>
    <w:p>
      <w:pPr>
        <w:keepNext/>
        <w:keepLines/>
        <w:spacing w:after="60"/>
        <w:ind w:left="360"/>
      </w:pPr>
      <w:r>
        <w:t>2. ある語の価値は、言語体系内の他の語との関係や差異によって定まる。</w:t>
      </w:r>
    </w:p>
    <w:p>
      <w:pPr>
        <w:keepNext/>
        <w:keepLines/>
        <w:spacing w:after="60"/>
        <w:ind w:left="360"/>
      </w:pPr>
      <w:r>
        <w:t>3. ある語の価値は、体系から切り離した辞書的意味だけで完全に決まる。</w:t>
      </w:r>
    </w:p>
    <w:p>
      <w:pPr>
        <w:keepNext/>
        <w:keepLines/>
        <w:spacing w:after="60"/>
        <w:ind w:left="360"/>
      </w:pPr>
      <w:r>
        <w:t>4. ある語の価値には概念の側面がなく、物理的な音だけが関わる。</w:t>
      </w:r>
    </w:p>
    <w:p>
      <w:pPr>
        <w:keepLines/>
        <w:pBdr>
          <w:top w:val="single" w:color="CCCCCC" w:sz="4" w:space="6"/>
        </w:pBdr>
        <w:spacing w:after="300" w:before="150"/>
      </w:pPr>
      <w:hyperlink w:history="1" w:anchor="A_5_006">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2" w:id="294"/>
      <w:r>
        <w:rPr>
          <w:b/>
          <w:bCs/>
        </w:rPr>
        <w:t xml:space="preserve">2. 対照言語学</w:t>
      </w:r>
      <w:bookmarkEnd w:id="294"/>
    </w:p>
    <w:p>
      <w:pPr>
        <w:pStyle w:val="Heading3"/>
        <w:keepNext/>
        <w:keepLines/>
        <w:spacing w:after="120" w:before="240"/>
      </w:pPr>
      <w:bookmarkStart w:name="Q_5_007" w:id="295"/>
      <w:r>
        <w:rPr>
          <w:b/>
          <w:bCs/>
        </w:rPr>
        <w:t xml:space="preserve">問題7</w:t>
      </w:r>
      <w:bookmarkEnd w:id="295"/>
    </w:p>
    <w:p>
      <w:pPr>
        <w:keepNext/>
        <w:keepLines/>
        <w:spacing w:after="120"/>
      </w:pPr>
      <w:r>
        <w:t>Wardhaugh（1970）が区別する強形・弱形の対照分析仮説について、最も適切なものはどれか。</w:t>
      </w:r>
    </w:p>
    <w:p>
      <w:pPr>
        <w:keepNext/>
        <w:keepLines/>
        <w:spacing w:after="60"/>
        <w:ind w:left="360"/>
      </w:pPr>
      <w:r>
        <w:t>1. 弱形は、実際に観察された第二言語学習の困難を出発点として、利用できる言語学的知識によって説明しようとする。</w:t>
      </w:r>
    </w:p>
    <w:p>
      <w:pPr>
        <w:keepNext/>
        <w:keepLines/>
        <w:spacing w:after="60"/>
        <w:ind w:left="360"/>
      </w:pPr>
      <w:r>
        <w:t>2. 弱形は、観察された困難を出発点とせず、言語体系の比較だけで困難をあらかじめ予測することを要求する。</w:t>
      </w:r>
    </w:p>
    <w:p>
      <w:pPr>
        <w:keepNext/>
        <w:keepLines/>
        <w:spacing w:after="60"/>
        <w:ind w:left="360"/>
      </w:pPr>
      <w:r>
        <w:t>3. 強形は、学習上の困難を予測することを要求せず、観察された干渉現象を説明するだけの立場である。</w:t>
      </w:r>
    </w:p>
    <w:p>
      <w:pPr>
        <w:keepNext/>
        <w:keepLines/>
        <w:spacing w:after="60"/>
        <w:ind w:left="360"/>
      </w:pPr>
      <w:r>
        <w:t>4. Wardhaughは、弱形の分析では言語体系を参照せず、誤りを任意の方法で分類するだけでよいとする。</w:t>
      </w:r>
    </w:p>
    <w:p>
      <w:pPr>
        <w:keepLines/>
        <w:pBdr>
          <w:top w:val="single" w:color="CCCCCC" w:sz="4" w:space="6"/>
        </w:pBdr>
        <w:spacing w:after="300" w:before="150"/>
      </w:pPr>
      <w:hyperlink w:history="1" w:anchor="A_5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8" w:id="296"/>
      <w:r>
        <w:rPr>
          <w:b/>
          <w:bCs/>
        </w:rPr>
        <w:t xml:space="preserve">問題8</w:t>
      </w:r>
      <w:bookmarkEnd w:id="296"/>
    </w:p>
    <w:p>
      <w:pPr>
        <w:keepNext/>
        <w:keepLines/>
        <w:spacing w:after="120"/>
      </w:pPr>
      <w:r>
        <w:t>第二言語学習者の誤用の原因を分析する際、母語と目標言語の対照、および目標言語内の規則学習をどのように考えるべきか。Richardsの誤用分析の議論に照らして、適切なものはどれか。</w:t>
      </w:r>
    </w:p>
    <w:p>
      <w:pPr>
        <w:keepNext/>
        <w:keepLines/>
        <w:spacing w:after="60"/>
        <w:ind w:left="360"/>
      </w:pPr>
      <w:r>
        <w:t>1. 母語の影響を検討する対照分析は有用だが、目標言語内の規則の過剰般化なども検討し、全ての誤用を母語干渉だけで説明しない。</w:t>
      </w:r>
    </w:p>
    <w:p>
      <w:pPr>
        <w:keepNext/>
        <w:keepLines/>
        <w:spacing w:after="60"/>
        <w:ind w:left="360"/>
      </w:pPr>
      <w:r>
        <w:t>2. 学習者の誤用は全て母語の構造だけから生じるため、目標言語内の規則の学び方を検討する必要はない。</w:t>
      </w:r>
    </w:p>
    <w:p>
      <w:pPr>
        <w:keepNext/>
        <w:keepLines/>
        <w:spacing w:after="60"/>
        <w:ind w:left="360"/>
      </w:pPr>
      <w:r>
        <w:t>3. 目標言語の規則の過剰般化による誤用は、必ず特定の一つの母語を持つ学習者だけに生じ、異なる母語の学習者には共通して生じない。</w:t>
      </w:r>
    </w:p>
    <w:p>
      <w:pPr>
        <w:keepNext/>
        <w:keepLines/>
        <w:spacing w:after="60"/>
        <w:ind w:left="360"/>
      </w:pPr>
      <w:r>
        <w:t>4. 母語と目標言語の相違点を比較すれば、個々の学習者が実際に生む全ての誤用とその原因を、それ以外の資料なしで確定できる。</w:t>
      </w:r>
    </w:p>
    <w:p>
      <w:pPr>
        <w:keepLines/>
        <w:pBdr>
          <w:top w:val="single" w:color="CCCCCC" w:sz="4" w:space="6"/>
        </w:pBdr>
        <w:spacing w:after="300" w:before="150"/>
      </w:pPr>
      <w:hyperlink w:history="1" w:anchor="A_5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09" w:id="297"/>
      <w:r>
        <w:rPr>
          <w:b/>
          <w:bCs/>
        </w:rPr>
        <w:t xml:space="preserve">問題9</w:t>
      </w:r>
      <w:bookmarkEnd w:id="297"/>
    </w:p>
    <w:p>
      <w:pPr>
        <w:keepNext/>
        <w:keepLines/>
        <w:spacing w:after="120"/>
      </w:pPr>
      <w:r>
        <w:t>Greenberg（1963）の語順類型論で述べられた一般化として、最も適当なものを選べ。</w:t>
      </w:r>
    </w:p>
    <w:p>
      <w:pPr>
        <w:keepNext/>
        <w:keepLines/>
        <w:spacing w:after="60"/>
        <w:ind w:left="360"/>
      </w:pPr>
      <w:r>
        <w:t>1. 基本語順がSOVの言語は、偶然から期待されるより圧倒的に高い頻度で後置詞型である。</w:t>
      </w:r>
    </w:p>
    <w:p>
      <w:pPr>
        <w:keepNext/>
        <w:keepLines/>
        <w:spacing w:after="60"/>
        <w:ind w:left="360"/>
      </w:pPr>
      <w:r>
        <w:t>2. 基本語順がSOVの言語は、例外なく前置詞型である。</w:t>
      </w:r>
    </w:p>
    <w:p>
      <w:pPr>
        <w:keepNext/>
        <w:keepLines/>
        <w:spacing w:after="60"/>
        <w:ind w:left="360"/>
      </w:pPr>
      <w:r>
        <w:t>3. 基本語順がVSOの言語は、例外なく後置詞型である。</w:t>
      </w:r>
    </w:p>
    <w:p>
      <w:pPr>
        <w:keepNext/>
        <w:keepLines/>
        <w:spacing w:after="60"/>
        <w:ind w:left="360"/>
      </w:pPr>
      <w:r>
        <w:t>4. 基本語順がSVOであれば、形容詞は必ず名詞の後ろに置かれる。</w:t>
      </w:r>
    </w:p>
    <w:p>
      <w:pPr>
        <w:keepLines/>
        <w:pBdr>
          <w:top w:val="single" w:color="CCCCCC" w:sz="4" w:space="6"/>
        </w:pBdr>
        <w:spacing w:after="300" w:before="150"/>
      </w:pPr>
      <w:hyperlink w:history="1" w:anchor="A_5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0" w:id="298"/>
      <w:r>
        <w:rPr>
          <w:b/>
          <w:bCs/>
        </w:rPr>
        <w:t xml:space="preserve">問題10</w:t>
      </w:r>
      <w:bookmarkEnd w:id="298"/>
    </w:p>
    <w:p>
      <w:pPr>
        <w:keepNext/>
        <w:keepLines/>
        <w:spacing w:after="120"/>
      </w:pPr>
      <w:r>
        <w:t>中国語の量詞と日本語の助数詞を比較する、次の架空の学習場面について、最も適切なものはどれか。学習者は書籍を2冊買い、「本を二本買いました。中国語で書籍を数える『本』を、そのまま日本語でも使いました」と説明した。</w:t>
      </w:r>
    </w:p>
    <w:p>
      <w:pPr>
        <w:keepNext/>
        <w:keepLines/>
        <w:spacing w:after="60"/>
        <w:ind w:left="360"/>
      </w:pPr>
      <w:r>
        <w:t>1. 書籍を2冊買った場面では、助数詞だけでなく数詞の「二」も必ず誤りであり、「二冊」とも言えない。</w:t>
      </w:r>
    </w:p>
    <w:p>
      <w:pPr>
        <w:keepNext/>
        <w:keepLines/>
        <w:spacing w:after="60"/>
        <w:ind w:left="360"/>
      </w:pPr>
      <w:r>
        <w:t>2. 学習者の自己説明は、助数詞の選択ではなく、動詞と目的語の語順を取り違えたことだけを示している。</w:t>
      </w:r>
    </w:p>
    <w:p>
      <w:pPr>
        <w:keepNext/>
        <w:keepLines/>
        <w:spacing w:after="60"/>
        <w:ind w:left="360"/>
      </w:pPr>
      <w:r>
        <w:t>3. 中国語で書籍を数える量詞「本」と日本語の助数詞「本」を同じ対象に使えると考えた、選択の取り違えが示されている。</w:t>
      </w:r>
    </w:p>
    <w:p>
      <w:pPr>
        <w:keepNext/>
        <w:keepLines/>
        <w:spacing w:after="60"/>
        <w:ind w:left="360"/>
      </w:pPr>
      <w:r>
        <w:t>4. 中国語には物を数える量詞が存在しないので、学習者が使った「本」は中国語の量詞ではない。</w:t>
      </w:r>
    </w:p>
    <w:p>
      <w:pPr>
        <w:keepLines/>
        <w:pBdr>
          <w:top w:val="single" w:color="CCCCCC" w:sz="4" w:space="6"/>
        </w:pBdr>
        <w:spacing w:after="300" w:before="150"/>
      </w:pPr>
      <w:hyperlink w:history="1" w:anchor="A_5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1" w:id="299"/>
      <w:r>
        <w:rPr>
          <w:b/>
          <w:bCs/>
        </w:rPr>
        <w:t xml:space="preserve">問題11</w:t>
      </w:r>
      <w:bookmarkEnd w:id="299"/>
    </w:p>
    <w:p>
      <w:pPr>
        <w:keepNext/>
        <w:keepLines/>
        <w:spacing w:after="120"/>
      </w:pPr>
      <w:r>
        <w:t>Corder（1967）が述べる、第二言語学習における母語の役割について、最も適当なものを選べ。</w:t>
      </w:r>
    </w:p>
    <w:p>
      <w:pPr>
        <w:keepNext/>
        <w:keepLines/>
        <w:spacing w:after="60"/>
        <w:ind w:left="360"/>
      </w:pPr>
      <w:r>
        <w:t>1. 第二言語学習者の誤用は、例外なく母語体系に由来し、目標言語内の学習方略を反映することはない。</w:t>
      </w:r>
    </w:p>
    <w:p>
      <w:pPr>
        <w:keepNext/>
        <w:keepLines/>
        <w:spacing w:after="60"/>
        <w:ind w:left="360"/>
      </w:pPr>
      <w:r>
        <w:t>2. 既に母語を身につけていることは第二言語学習を妨げるだけで、学習を助ける働きはない。</w:t>
      </w:r>
    </w:p>
    <w:p>
      <w:pPr>
        <w:keepNext/>
        <w:keepLines/>
        <w:spacing w:after="60"/>
        <w:ind w:left="360"/>
      </w:pPr>
      <w:r>
        <w:t>3. 母語と関係する誤用は学習初期だけに現れ、一定段階に達すると必ずすべて消える。</w:t>
      </w:r>
    </w:p>
    <w:p>
      <w:pPr>
        <w:keepNext/>
        <w:keepLines/>
        <w:spacing w:after="60"/>
        <w:ind w:left="360"/>
      </w:pPr>
      <w:r>
        <w:t>4. 母語体系に関係する誤用は多いがすべてではなく、既に母語をもつことは第二言語学習を助ける面もある。</w:t>
      </w:r>
    </w:p>
    <w:p>
      <w:pPr>
        <w:keepLines/>
        <w:pBdr>
          <w:top w:val="single" w:color="CCCCCC" w:sz="4" w:space="6"/>
        </w:pBdr>
        <w:spacing w:after="300" w:before="150"/>
      </w:pPr>
      <w:hyperlink w:history="1" w:anchor="A_5_01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3" w:id="300"/>
      <w:r>
        <w:rPr>
          <w:b/>
          <w:bCs/>
        </w:rPr>
        <w:t xml:space="preserve">3. 日本語教育のための日本語分析</w:t>
      </w:r>
      <w:bookmarkEnd w:id="300"/>
    </w:p>
    <w:p>
      <w:pPr>
        <w:pStyle w:val="Heading3"/>
        <w:keepNext/>
        <w:keepLines/>
        <w:spacing w:after="120" w:before="240"/>
      </w:pPr>
      <w:bookmarkStart w:name="Q_5_012" w:id="301"/>
      <w:r>
        <w:rPr>
          <w:b/>
          <w:bCs/>
        </w:rPr>
        <w:t xml:space="preserve">問題12</w:t>
      </w:r>
      <w:bookmarkEnd w:id="301"/>
    </w:p>
    <w:p>
      <w:pPr>
        <w:keepNext/>
        <w:keepLines/>
        <w:spacing w:after="120"/>
      </w:pPr>
      <w:r>
        <w:t>規範的な文法観と記述的な文法観の区別として、最も適切なものはどれか。</w:t>
      </w:r>
    </w:p>
    <w:p>
      <w:pPr>
        <w:keepNext/>
        <w:keepLines/>
        <w:spacing w:after="60"/>
        <w:ind w:left="360"/>
      </w:pPr>
      <w:r>
        <w:t>1. 記述的な立場では、人々が実際にどのように言語を使うかを観察し、その規則性を説明しようとする。</w:t>
      </w:r>
    </w:p>
    <w:p>
      <w:pPr>
        <w:keepNext/>
        <w:keepLines/>
        <w:spacing w:after="60"/>
        <w:ind w:left="360"/>
      </w:pPr>
      <w:r>
        <w:t>2. 規範的な立場とは、人々が使う形を観察するだけで、どのように使うべきかを示さない立場である。</w:t>
      </w:r>
    </w:p>
    <w:p>
      <w:pPr>
        <w:keepNext/>
        <w:keepLines/>
        <w:spacing w:after="60"/>
        <w:ind w:left="360"/>
      </w:pPr>
      <w:r>
        <w:t>3. 記述的な立場とは、実際の使用にかかわらず、伝統的に正しいとされる形を使うよう指示する立場である。</w:t>
      </w:r>
    </w:p>
    <w:p>
      <w:pPr>
        <w:keepNext/>
        <w:keepLines/>
        <w:spacing w:after="60"/>
        <w:ind w:left="360"/>
      </w:pPr>
      <w:r>
        <w:t>4. 記述的な言語研究では、ある表現を話者が受け入れるかという判断を観察資料として使うことはない。</w:t>
      </w:r>
    </w:p>
    <w:p>
      <w:pPr>
        <w:keepLines/>
        <w:pBdr>
          <w:top w:val="single" w:color="CCCCCC" w:sz="4" w:space="6"/>
        </w:pBdr>
        <w:spacing w:after="300" w:before="150"/>
      </w:pPr>
      <w:hyperlink w:history="1" w:anchor="A_5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3" w:id="302"/>
      <w:r>
        <w:rPr>
          <w:b/>
          <w:bCs/>
        </w:rPr>
        <w:t xml:space="preserve">問題13</w:t>
      </w:r>
      <w:bookmarkEnd w:id="302"/>
    </w:p>
    <w:p>
      <w:pPr>
        <w:keepNext/>
        <w:keepLines/>
        <w:spacing w:after="120"/>
      </w:pPr>
      <w:r>
        <w:t>国際交流基金「教科書を作ろう」の形容詞分類と東京外国語大学言語モジュールの動詞分類に照らし、最も適切なものはどれか。</w:t>
      </w:r>
    </w:p>
    <w:p>
      <w:pPr>
        <w:keepNext/>
        <w:keepLines/>
        <w:spacing w:after="60"/>
        <w:ind w:left="360"/>
      </w:pPr>
      <w:r>
        <w:t>1. 形容詞は、名詞修飾の形を手がかりにイ形容詞とナ形容詞に分けて説明される。</w:t>
      </w:r>
    </w:p>
    <w:p>
      <w:pPr>
        <w:keepNext/>
        <w:keepLines/>
        <w:spacing w:after="60"/>
        <w:ind w:left="360"/>
      </w:pPr>
      <w:r>
        <w:t>2. 「する」と「くる」は、動詞のグループ1に分類される。</w:t>
      </w:r>
    </w:p>
    <w:p>
      <w:pPr>
        <w:keepNext/>
        <w:keepLines/>
        <w:spacing w:after="60"/>
        <w:ind w:left="360"/>
      </w:pPr>
      <w:r>
        <w:t>3. 「読む」と「書く」は、動詞のグループ2に分類される。</w:t>
      </w:r>
    </w:p>
    <w:p>
      <w:pPr>
        <w:keepNext/>
        <w:keepLines/>
        <w:spacing w:after="60"/>
        <w:ind w:left="360"/>
      </w:pPr>
      <w:r>
        <w:t>4. 辞書形が-iru、-eruで終わる動詞は、例外なくグループ2に分類される。</w:t>
      </w:r>
    </w:p>
    <w:p>
      <w:pPr>
        <w:keepLines/>
        <w:pBdr>
          <w:top w:val="single" w:color="CCCCCC" w:sz="4" w:space="6"/>
        </w:pBdr>
        <w:spacing w:after="300" w:before="150"/>
      </w:pPr>
      <w:hyperlink w:history="1" w:anchor="A_5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4" w:id="303"/>
      <w:r>
        <w:rPr>
          <w:b/>
          <w:bCs/>
        </w:rPr>
        <w:t xml:space="preserve">問題14</w:t>
      </w:r>
      <w:bookmarkEnd w:id="303"/>
    </w:p>
    <w:p>
      <w:pPr>
        <w:keepNext/>
        <w:keepLines/>
        <w:spacing w:after="120"/>
      </w:pPr>
      <w:r>
        <w:t>藤村泰司（2003）「『て形』の作り方」が論じる導入順序と活用形の作り方の区別として、最も適切なものはどれか。</w:t>
      </w:r>
    </w:p>
    <w:p>
      <w:pPr>
        <w:keepNext/>
        <w:keepLines/>
        <w:spacing w:after="60"/>
        <w:ind w:left="360"/>
      </w:pPr>
      <w:r>
        <w:t>1. 同論文は、すべての初級教材で「て形」を「ます形」から作る一つの方法だけが採られると説明する。</w:t>
      </w:r>
    </w:p>
    <w:p>
      <w:pPr>
        <w:keepNext/>
        <w:keepLines/>
        <w:spacing w:after="60"/>
        <w:ind w:left="360"/>
      </w:pPr>
      <w:r>
        <w:t>2. 同論文の「辞書形」中心派は、学習者が最初に接する形も必ず辞書形だと説明される。</w:t>
      </w:r>
    </w:p>
    <w:p>
      <w:pPr>
        <w:keepNext/>
        <w:keepLines/>
        <w:spacing w:after="60"/>
        <w:ind w:left="360"/>
      </w:pPr>
      <w:r>
        <w:t>3. 学習者がまず「ます形」に接することと、後に「て形」をどの形から導入するかとは区別される。</w:t>
      </w:r>
    </w:p>
    <w:p>
      <w:pPr>
        <w:keepNext/>
        <w:keepLines/>
        <w:spacing w:after="60"/>
        <w:ind w:left="360"/>
      </w:pPr>
      <w:r>
        <w:t>4. 同論文は、初級では「て形」の前に辞書形を説明・導入することができないとする。</w:t>
      </w:r>
    </w:p>
    <w:p>
      <w:pPr>
        <w:keepLines/>
        <w:pBdr>
          <w:top w:val="single" w:color="CCCCCC" w:sz="4" w:space="6"/>
        </w:pBdr>
        <w:spacing w:after="300" w:before="150"/>
      </w:pPr>
      <w:hyperlink w:history="1" w:anchor="A_5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5" w:id="304"/>
      <w:r>
        <w:rPr>
          <w:b/>
          <w:bCs/>
        </w:rPr>
        <w:t xml:space="preserve">問題15</w:t>
      </w:r>
      <w:bookmarkEnd w:id="304"/>
    </w:p>
    <w:p>
      <w:pPr>
        <w:keepNext/>
        <w:keepLines/>
        <w:spacing w:after="120"/>
      </w:pPr>
      <w:r>
        <w:t>東京外国語大学言語モジュールの動詞分類では、「見ます」と「切ります」はともに「い段の音＋ます」を含む。ない形の「見ない」「切らない」の違いを説明する記述として、最も適切なものはどれか。</w:t>
      </w:r>
    </w:p>
    <w:p>
      <w:pPr>
        <w:keepNext/>
        <w:keepLines/>
        <w:spacing w:after="60"/>
        <w:ind w:left="360"/>
      </w:pPr>
      <w:r>
        <w:t>1. 「見る」はグループ2で「る」を取って「ない」を付け、「切る」はグループ1で辞書形末尾のuをaに変えて「ない」を付ける。</w:t>
      </w:r>
    </w:p>
    <w:p>
      <w:pPr>
        <w:keepNext/>
        <w:keepLines/>
        <w:spacing w:after="60"/>
        <w:ind w:left="360"/>
      </w:pPr>
      <w:r>
        <w:t>2. 「い段の音＋ます」という形だけで、両方ともグループ1だと確定できる。</w:t>
      </w:r>
    </w:p>
    <w:p>
      <w:pPr>
        <w:keepNext/>
        <w:keepLines/>
        <w:spacing w:after="60"/>
        <w:ind w:left="360"/>
      </w:pPr>
      <w:r>
        <w:t>3. 「切る」は「する」「くる」と同じグループ3なので、不規則な変化として扱う。</w:t>
      </w:r>
    </w:p>
    <w:p>
      <w:pPr>
        <w:keepNext/>
        <w:keepLines/>
        <w:spacing w:after="60"/>
        <w:ind w:left="360"/>
      </w:pPr>
      <w:r>
        <w:t>4. 辞書形が-iruで終わるので、両方ともグループ2として同じ規則を適用する。</w:t>
      </w:r>
    </w:p>
    <w:p>
      <w:pPr>
        <w:keepLines/>
        <w:pBdr>
          <w:top w:val="single" w:color="CCCCCC" w:sz="4" w:space="6"/>
        </w:pBdr>
        <w:spacing w:after="300" w:before="150"/>
      </w:pPr>
      <w:hyperlink w:history="1" w:anchor="A_5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6" w:id="305"/>
      <w:r>
        <w:rPr>
          <w:b/>
          <w:bCs/>
        </w:rPr>
        <w:t xml:space="preserve">問題16</w:t>
      </w:r>
      <w:bookmarkEnd w:id="305"/>
    </w:p>
    <w:p>
      <w:pPr>
        <w:keepNext/>
        <w:keepLines/>
        <w:spacing w:after="120"/>
      </w:pPr>
      <w:r>
        <w:t>国際交流基金「教科書を作ろう」のイ形容詞・ナ形容詞の説明に合うものはどれか。</w:t>
      </w:r>
    </w:p>
    <w:p>
      <w:pPr>
        <w:keepNext/>
        <w:keepLines/>
        <w:spacing w:after="60"/>
        <w:ind w:left="360"/>
      </w:pPr>
      <w:r>
        <w:t>1. 「きれい」は最後の文字が「い」なので、イ形容詞に分類される。</w:t>
      </w:r>
    </w:p>
    <w:p>
      <w:pPr>
        <w:keepNext/>
        <w:keepLines/>
        <w:spacing w:after="60"/>
        <w:ind w:left="360"/>
      </w:pPr>
      <w:r>
        <w:t>2. イ形容詞とナ形容詞は、否定形を作る形式がすべて同じである。</w:t>
      </w:r>
    </w:p>
    <w:p>
      <w:pPr>
        <w:keepNext/>
        <w:keepLines/>
        <w:spacing w:after="60"/>
        <w:ind w:left="360"/>
      </w:pPr>
      <w:r>
        <w:t>3. ナ形容詞は、名詞を修飾するときに「い」で終わる形を使う。</w:t>
      </w:r>
    </w:p>
    <w:p>
      <w:pPr>
        <w:keepNext/>
        <w:keepLines/>
        <w:spacing w:after="60"/>
        <w:ind w:left="360"/>
      </w:pPr>
      <w:r>
        <w:t>4. ナ形容詞「丈夫」は、肯定で「丈夫です」、否定で「丈夫ではありません」という形を使える。</w:t>
      </w:r>
    </w:p>
    <w:p>
      <w:pPr>
        <w:keepLines/>
        <w:pBdr>
          <w:top w:val="single" w:color="CCCCCC" w:sz="4" w:space="6"/>
        </w:pBdr>
        <w:spacing w:after="300" w:before="150"/>
      </w:pPr>
      <w:hyperlink w:history="1" w:anchor="A_5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7" w:id="306"/>
      <w:r>
        <w:rPr>
          <w:b/>
          <w:bCs/>
        </w:rPr>
        <w:t xml:space="preserve">問題17</w:t>
      </w:r>
      <w:bookmarkEnd w:id="306"/>
    </w:p>
    <w:p>
      <w:pPr>
        <w:keepNext/>
        <w:keepLines/>
        <w:spacing w:after="120"/>
      </w:pPr>
      <w:r>
        <w:t>日本語教育で「が」と「は」の働きを説明する記述として、最も適切なものはどれか。</w:t>
      </w:r>
    </w:p>
    <w:p>
      <w:pPr>
        <w:keepNext/>
        <w:keepLines/>
        <w:spacing w:after="60"/>
        <w:ind w:left="360"/>
      </w:pPr>
      <w:r>
        <w:t>1. 「は」は主格を表す場合にしか使えず、「には」「とは」のように他の助詞と組み合わせることはできない。</w:t>
      </w:r>
    </w:p>
    <w:p>
      <w:pPr>
        <w:keepNext/>
        <w:keepLines/>
        <w:spacing w:after="60"/>
        <w:ind w:left="360"/>
      </w:pPr>
      <w:r>
        <w:t>2. 「が」は常に新情報だけに付き、「は」は常に旧情報だけに付くので、文脈による使い分けを考える必要はない。</w:t>
      </w:r>
    </w:p>
    <w:p>
      <w:pPr>
        <w:keepNext/>
        <w:keepLines/>
        <w:spacing w:after="60"/>
        <w:ind w:left="360"/>
      </w:pPr>
      <w:r>
        <w:t>3. 「が」には主語を示したり疑問詞への答えを選んだりする働きがあり、「は」には主題を示したり他と対比したりする働きがある。</w:t>
      </w:r>
    </w:p>
    <w:p>
      <w:pPr>
        <w:keepNext/>
        <w:keepLines/>
        <w:spacing w:after="60"/>
        <w:ind w:left="360"/>
      </w:pPr>
      <w:r>
        <w:t>4. 「誰が発表しますか」への答えは必ず「山田さんは発表します」とし、「山田さんが発表します」は文法的に誤りである。</w:t>
      </w:r>
    </w:p>
    <w:p>
      <w:pPr>
        <w:keepLines/>
        <w:pBdr>
          <w:top w:val="single" w:color="CCCCCC" w:sz="4" w:space="6"/>
        </w:pBdr>
        <w:spacing w:after="300" w:before="150"/>
      </w:pPr>
      <w:hyperlink w:history="1" w:anchor="A_5_01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4" w:id="307"/>
      <w:r>
        <w:rPr>
          <w:b/>
          <w:bCs/>
        </w:rPr>
        <w:t xml:space="preserve">4. 日本語教育のための音韻・音声体系</w:t>
      </w:r>
      <w:bookmarkEnd w:id="307"/>
    </w:p>
    <w:p>
      <w:pPr>
        <w:pStyle w:val="Heading3"/>
        <w:keepNext/>
        <w:keepLines/>
        <w:spacing w:after="120" w:before="240"/>
      </w:pPr>
      <w:bookmarkStart w:name="Q_5_018" w:id="308"/>
      <w:r>
        <w:rPr>
          <w:b/>
          <w:bCs/>
        </w:rPr>
        <w:t xml:space="preserve">問題18</w:t>
      </w:r>
      <w:bookmarkEnd w:id="308"/>
    </w:p>
    <w:p>
      <w:pPr>
        <w:keepNext/>
        <w:keepLines/>
        <w:spacing w:after="120"/>
      </w:pPr>
      <w:r>
        <w:t xml:space="preserve">日本語の子音の調音位置および調音方法に関する記述として、最も適切なものはどれか。</w:t>
      </w:r>
    </w:p>
    <w:p>
      <w:pPr>
        <w:keepNext/>
        <w:keepLines/>
        <w:spacing w:after="60"/>
        <w:ind w:left="360"/>
      </w:pPr>
      <w:r>
        <w:t xml:space="preserve">1. 「な行」の子音 [n] や「ま行」の子音 [m] は、軟口蓋を持ち上げて鼻腔への気道を遮断することで音を響かせる鼻腔閉鎖音である。</w:t>
      </w:r>
    </w:p>
    <w:p>
      <w:pPr>
        <w:keepNext/>
        <w:keepLines/>
        <w:spacing w:after="60"/>
        <w:ind w:left="360"/>
      </w:pPr>
      <w:r>
        <w:t xml:space="preserve">2. 「さ行」の子音 [s] や [ɕ] は、調音方法としては閉鎖音に分類され、呼気を完全に遮断した後に破裂させることで呼気流を生じさせる。</w:t>
      </w:r>
    </w:p>
    <w:p>
      <w:pPr>
        <w:keepNext/>
        <w:keepLines/>
        <w:spacing w:after="60"/>
        <w:ind w:left="360"/>
      </w:pPr>
      <w:r>
        <w:t xml:space="preserve">3. 「は行」子音のうち、「ふ」の子音 [ɸ] は調音位置が唇歯（上歯と下唇）であり、英語の [f] と全く同じ調音位置で発音される。</w:t>
      </w:r>
    </w:p>
    <w:p>
      <w:pPr>
        <w:keepNext/>
        <w:keepLines/>
        <w:spacing w:after="60"/>
        <w:ind w:left="360"/>
      </w:pPr>
      <w:r>
        <w:t xml:space="preserve">4. 「た行」子音のうち、「ち」の子音 [tɕ] や「つ」の子音 [ts] は、閉鎖を作った後に緩やかにスキマを開けて破裂と摩擦を連続させる破擦音である。</w:t>
      </w:r>
    </w:p>
    <w:p>
      <w:pPr>
        <w:keepLines/>
        <w:pBdr>
          <w:top w:val="single" w:color="CCCCCC" w:sz="4" w:space="6"/>
        </w:pBdr>
        <w:spacing w:after="300" w:before="150"/>
      </w:pPr>
      <w:hyperlink w:history="1" w:anchor="A_5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19" w:id="309"/>
      <w:r>
        <w:rPr>
          <w:b/>
          <w:bCs/>
        </w:rPr>
        <w:t xml:space="preserve">問題19</w:t>
      </w:r>
      <w:bookmarkEnd w:id="309"/>
    </w:p>
    <w:p>
      <w:pPr>
        <w:keepNext/>
        <w:keepLines/>
        <w:spacing w:after="120"/>
      </w:pPr>
      <w:r>
        <w:t>東京方言を基盤とする共通語の母音無声化について、最も適切なものはどれか。</w:t>
      </w:r>
    </w:p>
    <w:p>
      <w:pPr>
        <w:keepNext/>
        <w:keepLines/>
        <w:spacing w:after="60"/>
        <w:ind w:left="360"/>
      </w:pPr>
      <w:r>
        <w:t>1. 母音「あ」「え」「お」だけに起こり、「い」「う」には起こらない。</w:t>
      </w:r>
    </w:p>
    <w:p>
      <w:pPr>
        <w:keepNext/>
        <w:keepLines/>
        <w:spacing w:after="60"/>
        <w:ind w:left="360"/>
      </w:pPr>
      <w:r>
        <w:t>2. 有声子音に挟まれた「い」「う」に限って必ず起こる。</w:t>
      </w:r>
    </w:p>
    <w:p>
      <w:pPr>
        <w:keepNext/>
        <w:keepLines/>
        <w:spacing w:after="60"/>
        <w:ind w:left="360"/>
      </w:pPr>
      <w:r>
        <w:t>3. 促音や撥音の直前だけに起こり、文末では生じない。</w:t>
      </w:r>
    </w:p>
    <w:p>
      <w:pPr>
        <w:keepNext/>
        <w:keepLines/>
        <w:spacing w:after="60"/>
        <w:ind w:left="360"/>
      </w:pPr>
      <w:r>
        <w:t>4. 母音「い」「う」は、無声子音に挟まれたときや、無声子音の後で文末に来るときに無声化しやすい。</w:t>
      </w:r>
    </w:p>
    <w:p>
      <w:pPr>
        <w:keepLines/>
        <w:pBdr>
          <w:top w:val="single" w:color="CCCCCC" w:sz="4" w:space="6"/>
        </w:pBdr>
        <w:spacing w:after="300" w:before="150"/>
      </w:pPr>
      <w:hyperlink w:history="1" w:anchor="A_5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0" w:id="310"/>
      <w:r>
        <w:rPr>
          <w:b/>
          <w:bCs/>
        </w:rPr>
        <w:t xml:space="preserve">問題20</w:t>
      </w:r>
      <w:bookmarkEnd w:id="310"/>
    </w:p>
    <w:p>
      <w:pPr>
        <w:keepNext/>
        <w:keepLines/>
        <w:spacing w:after="120"/>
      </w:pPr>
      <w:r>
        <w:t xml:space="preserve">国際音声記号による日本語の「は行」子音の異音に関する記述として、最も適切なものはどれか。</w:t>
      </w:r>
    </w:p>
    <w:p>
      <w:pPr>
        <w:keepNext/>
        <w:keepLines/>
        <w:spacing w:after="60"/>
        <w:ind w:left="360"/>
      </w:pPr>
      <w:r>
        <w:t xml:space="preserve">1. 「ひ」の子音 [ç] は、調音位置が軟口蓋であり、「か行」子音 [k] と全く同じ調音位置を持つ。</w:t>
      </w:r>
    </w:p>
    <w:p>
      <w:pPr>
        <w:keepNext/>
        <w:keepLines/>
        <w:spacing w:after="60"/>
        <w:ind w:left="360"/>
      </w:pPr>
      <w:r>
        <w:t xml:space="preserve">2. 音素 /h/ の異音である [h], [ç], [ɸ] は、すべて有声音であり、発音時に声帯の振動を伴うため、「は行」はすべて有声摩擦音の仲間として整理される。</w:t>
      </w:r>
    </w:p>
    <w:p>
      <w:pPr>
        <w:keepNext/>
        <w:keepLines/>
        <w:spacing w:after="60"/>
        <w:ind w:left="360"/>
      </w:pPr>
      <w:r>
        <w:t xml:space="preserve">3. 「は・へ・ほ」の子音は無声声門摩擦音 [h]、「ひ」の子音は無声硬口蓋摩擦音 [ç]、「ふ」の子音は無声両唇摩擦音 [ɸ] で表記される。</w:t>
      </w:r>
    </w:p>
    <w:p>
      <w:pPr>
        <w:keepNext/>
        <w:keepLines/>
        <w:spacing w:after="60"/>
        <w:ind w:left="360"/>
      </w:pPr>
      <w:r>
        <w:t xml:space="preserve">4. 「ふ」の子音 [ɸ] は、後続する母音「う」が前舌母音であるために生じる条件異音である。</w:t>
      </w:r>
    </w:p>
    <w:p>
      <w:pPr>
        <w:keepLines/>
        <w:pBdr>
          <w:top w:val="single" w:color="CCCCCC" w:sz="4" w:space="6"/>
        </w:pBdr>
        <w:spacing w:after="300" w:before="150"/>
      </w:pPr>
      <w:hyperlink w:history="1" w:anchor="A_5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1" w:id="311"/>
      <w:r>
        <w:rPr>
          <w:b/>
          <w:bCs/>
        </w:rPr>
        <w:t xml:space="preserve">問題21</w:t>
      </w:r>
      <w:bookmarkEnd w:id="311"/>
    </w:p>
    <w:p>
      <w:pPr>
        <w:keepNext/>
        <w:keepLines/>
        <w:spacing w:after="120"/>
      </w:pPr>
      <w:r>
        <w:t xml:space="preserve">音声学における「調音位置」に関する組み合わせとして、IPA表記と調音位置の組み合わせが正しいものはどれか。</w:t>
      </w:r>
    </w:p>
    <w:p>
      <w:pPr>
        <w:keepNext/>
        <w:keepLines/>
        <w:spacing w:after="60"/>
        <w:ind w:left="360"/>
      </w:pPr>
      <w:r>
        <w:t xml:space="preserve">1. [t] — 両唇</w:t>
      </w:r>
    </w:p>
    <w:p>
      <w:pPr>
        <w:keepNext/>
        <w:keepLines/>
        <w:spacing w:after="60"/>
        <w:ind w:left="360"/>
      </w:pPr>
      <w:r>
        <w:t xml:space="preserve">2. [m] — 歯茎</w:t>
      </w:r>
    </w:p>
    <w:p>
      <w:pPr>
        <w:keepNext/>
        <w:keepLines/>
        <w:spacing w:after="60"/>
        <w:ind w:left="360"/>
      </w:pPr>
      <w:r>
        <w:t xml:space="preserve">3. [k] — 硬口蓋</w:t>
      </w:r>
    </w:p>
    <w:p>
      <w:pPr>
        <w:keepNext/>
        <w:keepLines/>
        <w:spacing w:after="60"/>
        <w:ind w:left="360"/>
      </w:pPr>
      <w:r>
        <w:t xml:space="preserve">4. [ɕ] — 歯茎硬口蓋</w:t>
      </w:r>
    </w:p>
    <w:p>
      <w:pPr>
        <w:keepLines/>
        <w:pBdr>
          <w:top w:val="single" w:color="CCCCCC" w:sz="4" w:space="6"/>
        </w:pBdr>
        <w:spacing w:after="300" w:before="150"/>
      </w:pPr>
      <w:hyperlink w:history="1" w:anchor="A_5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2" w:id="312"/>
      <w:r>
        <w:rPr>
          <w:b/>
          <w:bCs/>
        </w:rPr>
        <w:t xml:space="preserve">問題22</w:t>
      </w:r>
      <w:bookmarkEnd w:id="312"/>
    </w:p>
    <w:p>
      <w:pPr>
        <w:keepNext/>
        <w:keepLines/>
        <w:spacing w:after="120"/>
      </w:pPr>
      <w:r>
        <w:t xml:space="preserve">日本語の撥音（「ん」/N/）の異音（条件異音）とその調音位置・方法に関する記述として、最も適切なものはどれか。</w:t>
      </w:r>
    </w:p>
    <w:p>
      <w:pPr>
        <w:keepNext/>
        <w:keepLines/>
        <w:spacing w:after="60"/>
        <w:ind w:left="360"/>
      </w:pPr>
      <w:r>
        <w:t xml:space="preserve">1. 「反対（はんたい）」の「ん」は、後続音 [t] の影響を受けて、調音位置が軟口蓋となる軟口蓋鼻音 [ŋ] で発音される。</w:t>
      </w:r>
    </w:p>
    <w:p>
      <w:pPr>
        <w:keepNext/>
        <w:keepLines/>
        <w:spacing w:after="60"/>
        <w:ind w:left="360"/>
      </w:pPr>
      <w:r>
        <w:t xml:space="preserve">2. 「天気（てんき）」の「ん」は、後続音 [k] の影響を受けて、調音位置が歯茎となる歯茎鼻音 [n] で発音される。</w:t>
      </w:r>
    </w:p>
    <w:p>
      <w:pPr>
        <w:keepNext/>
        <w:keepLines/>
        <w:spacing w:after="60"/>
        <w:ind w:left="360"/>
      </w:pPr>
      <w:r>
        <w:t xml:space="preserve">3. 「散歩（さんぽ）」の「ん」は、後続音 [p] の影響を受けて、調音位置が両唇となる両唇鼻音 [m] で発音される。</w:t>
      </w:r>
    </w:p>
    <w:p>
      <w:pPr>
        <w:keepNext/>
        <w:keepLines/>
        <w:spacing w:after="60"/>
        <w:ind w:left="360"/>
      </w:pPr>
      <w:r>
        <w:t xml:space="preserve">4. 「本（ほん）」のように語末に位置する「ん」は、口蓋帆が完全に閉じられ、吐き出す息がすべて口から出る口蓋化音となる。</w:t>
      </w:r>
    </w:p>
    <w:p>
      <w:pPr>
        <w:keepLines/>
        <w:pBdr>
          <w:top w:val="single" w:color="CCCCCC" w:sz="4" w:space="6"/>
        </w:pBdr>
        <w:spacing w:after="300" w:before="150"/>
      </w:pPr>
      <w:hyperlink w:history="1" w:anchor="A_5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3" w:id="313"/>
      <w:r>
        <w:rPr>
          <w:b/>
          <w:bCs/>
        </w:rPr>
        <w:t xml:space="preserve">問題23</w:t>
      </w:r>
      <w:bookmarkEnd w:id="313"/>
    </w:p>
    <w:p>
      <w:pPr>
        <w:keepNext/>
        <w:keepLines/>
        <w:spacing w:after="120"/>
      </w:pPr>
      <w:r>
        <w:t xml:space="preserve">日本語の「促音（「っ」/Q/）」および「長音（「ー」/R/）」の音韻的性質に関する記述として、最も適切なものはどれか。</w:t>
      </w:r>
    </w:p>
    <w:p>
      <w:pPr>
        <w:keepNext/>
        <w:keepLines/>
        <w:spacing w:after="60"/>
        <w:ind w:left="360"/>
      </w:pPr>
      <w:r>
        <w:t xml:space="preserve">1. 促音も長音も、音声学的には音素としての長さを持たないため、日本語の拍（モーラ）の計算からは除外され、「きって」は2拍、「ニュース」は3拍と数えられる。</w:t>
      </w:r>
    </w:p>
    <w:p>
      <w:pPr>
        <w:keepNext/>
        <w:keepLines/>
        <w:spacing w:after="60"/>
        <w:ind w:left="360"/>
      </w:pPr>
      <w:r>
        <w:t xml:space="preserve">2. 長音 /R/ は常に独立した固有の子音音素であり、直前の母音の品質（音質）を完全に変化させる役割を持つ。</w:t>
      </w:r>
    </w:p>
    <w:p>
      <w:pPr>
        <w:keepNext/>
        <w:keepLines/>
        <w:spacing w:after="60"/>
        <w:ind w:left="360"/>
      </w:pPr>
      <w:r>
        <w:t xml:space="preserve">3. 促音 /Q/ は単独で明瞭な分節音を持ち、声帯を絶え間なく振動させ続ける連続音である。</w:t>
      </w:r>
    </w:p>
    <w:p>
      <w:pPr>
        <w:keepNext/>
        <w:keepLines/>
        <w:spacing w:after="60"/>
        <w:ind w:left="360"/>
      </w:pPr>
      <w:r>
        <w:t xml:space="preserve">4. 促音 /Q/ は主に無声子音（[k], [s], [t], [p] 等）の直前に現れ、後続子音の閉鎖や摩擦を1モーラ分引き延ばして実現する。</w:t>
      </w:r>
    </w:p>
    <w:p>
      <w:pPr>
        <w:keepLines/>
        <w:pBdr>
          <w:top w:val="single" w:color="CCCCCC" w:sz="4" w:space="6"/>
        </w:pBdr>
        <w:spacing w:after="300" w:before="150"/>
      </w:pPr>
      <w:hyperlink w:history="1" w:anchor="A_5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4" w:id="314"/>
      <w:r>
        <w:rPr>
          <w:b/>
          <w:bCs/>
        </w:rPr>
        <w:t xml:space="preserve">問題24</w:t>
      </w:r>
      <w:bookmarkEnd w:id="314"/>
    </w:p>
    <w:p>
      <w:pPr>
        <w:keepNext/>
        <w:keepLines/>
        <w:spacing w:after="120"/>
      </w:pPr>
      <w:r>
        <w:t>日本語の拍（モーラ）の数え方に関する記述として、最も適切なものはどれか。</w:t>
      </w:r>
    </w:p>
    <w:p>
      <w:pPr>
        <w:keepNext/>
        <w:keepLines/>
        <w:spacing w:after="60"/>
        <w:ind w:left="360"/>
      </w:pPr>
      <w:r>
        <w:t>1. 拗音「きゃ」は仮名2文字で書くため、「き」と「ゃ」の2モーラとして数える。</w:t>
      </w:r>
    </w:p>
    <w:p>
      <w:pPr>
        <w:keepNext/>
        <w:keepLines/>
        <w:spacing w:after="60"/>
        <w:ind w:left="360"/>
      </w:pPr>
      <w:r>
        <w:t>2. 促音「っ」、撥音「ん」、長音「ー」は独立した拍を持たず、モーラ数には含めない。</w:t>
      </w:r>
    </w:p>
    <w:p>
      <w:pPr>
        <w:keepNext/>
        <w:keepLines/>
        <w:spacing w:after="60"/>
        <w:ind w:left="360"/>
      </w:pPr>
      <w:r>
        <w:t>3. 「バレンタイン」は英語で3音節なので、日本語でも3モーラとして数える。</w:t>
      </w:r>
    </w:p>
    <w:p>
      <w:pPr>
        <w:keepNext/>
        <w:keepLines/>
        <w:spacing w:after="60"/>
        <w:ind w:left="360"/>
      </w:pPr>
      <w:r>
        <w:t>4. 「切符（きっぷ）」は「き・っ・ぷ」と分け、促音を含む3モーラとして数える。</w:t>
      </w:r>
    </w:p>
    <w:p>
      <w:pPr>
        <w:keepLines/>
        <w:pBdr>
          <w:top w:val="single" w:color="CCCCCC" w:sz="4" w:space="6"/>
        </w:pBdr>
        <w:spacing w:after="300" w:before="150"/>
      </w:pPr>
      <w:hyperlink w:history="1" w:anchor="A_5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5" w:id="315"/>
      <w:r>
        <w:rPr>
          <w:b/>
          <w:bCs/>
        </w:rPr>
        <w:t xml:space="preserve">問題25</w:t>
      </w:r>
      <w:bookmarkEnd w:id="315"/>
    </w:p>
    <w:p>
      <w:pPr>
        <w:keepNext/>
        <w:keepLines/>
        <w:spacing w:after="120"/>
      </w:pPr>
      <w:r>
        <w:t>共通語の単語アクセントを「下がり目」に着目して説明する考え方について、適切なものはどれか。</w:t>
      </w:r>
    </w:p>
    <w:p>
      <w:pPr>
        <w:keepNext/>
        <w:keepLines/>
        <w:spacing w:after="60"/>
        <w:ind w:left="360"/>
      </w:pPr>
      <w:r>
        <w:t>1. 文の中でも全ての単語で1拍目と2拍目の高さは必ず異なり、文全体のイントネーションは考慮しなくてよい。</w:t>
      </w:r>
    </w:p>
    <w:p>
      <w:pPr>
        <w:keepNext/>
        <w:keepLines/>
        <w:spacing w:after="60"/>
        <w:ind w:left="360"/>
      </w:pPr>
      <w:r>
        <w:t>2. 単語の意味を区別するアクセントの下がり目と、文やフレーズの初めに現れる上昇は、必ず同じ機能を持つ。</w:t>
      </w:r>
    </w:p>
    <w:p>
      <w:pPr>
        <w:keepNext/>
        <w:keepLines/>
        <w:spacing w:after="60"/>
        <w:ind w:left="360"/>
      </w:pPr>
      <w:r>
        <w:t>3. 単語単独の発音で覚えた高低の並びをそのまま文中の全ての位置に当てはめれば、文の自然な音調を常に説明できる。</w:t>
      </w:r>
    </w:p>
    <w:p>
      <w:pPr>
        <w:keepNext/>
        <w:keepLines/>
        <w:spacing w:after="60"/>
        <w:ind w:left="360"/>
      </w:pPr>
      <w:r>
        <w:t>4. 単語ごとの下がり目の有無と位置を確認し、文やフレーズ全体のイントネーションとの関係も考えて発音を捉える。</w:t>
      </w:r>
    </w:p>
    <w:p>
      <w:pPr>
        <w:keepLines/>
        <w:pBdr>
          <w:top w:val="single" w:color="CCCCCC" w:sz="4" w:space="6"/>
        </w:pBdr>
        <w:spacing w:after="300" w:before="150"/>
      </w:pPr>
      <w:hyperlink w:history="1" w:anchor="A_5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6" w:id="316"/>
      <w:r>
        <w:rPr>
          <w:b/>
          <w:bCs/>
        </w:rPr>
        <w:t xml:space="preserve">問題26</w:t>
      </w:r>
      <w:bookmarkEnd w:id="316"/>
    </w:p>
    <w:p>
      <w:pPr>
        <w:keepNext/>
        <w:keepLines/>
        <w:spacing w:after="120"/>
      </w:pPr>
      <w:r>
        <w:t>共通語アクセントの基本的な型を、語を単独のフレーズとして発音したときの高低で模式的に示す。助詞「が」が続く場合も含め、型と表記の正しい組合せはどれか。Hは高、Lは低を示す。</w:t>
      </w:r>
    </w:p>
    <w:p>
      <w:pPr>
        <w:keepNext/>
        <w:keepLines/>
        <w:spacing w:after="60"/>
        <w:ind w:left="360"/>
      </w:pPr>
      <w:r>
        <w:t>1. 平板型の「はな（鼻）」＋「が」：L・H・L</w:t>
      </w:r>
    </w:p>
    <w:p>
      <w:pPr>
        <w:keepNext/>
        <w:keepLines/>
        <w:spacing w:after="60"/>
        <w:ind w:left="360"/>
      </w:pPr>
      <w:r>
        <w:t>2. 頭高型の「はし（箸）」＋「が」：H・L・L</w:t>
      </w:r>
    </w:p>
    <w:p>
      <w:pPr>
        <w:keepNext/>
        <w:keepLines/>
        <w:spacing w:after="60"/>
        <w:ind w:left="360"/>
      </w:pPr>
      <w:r>
        <w:t>3. 中高型の「あなた」＋「が」：L・H・H・H</w:t>
      </w:r>
    </w:p>
    <w:p>
      <w:pPr>
        <w:keepNext/>
        <w:keepLines/>
        <w:spacing w:after="60"/>
        <w:ind w:left="360"/>
      </w:pPr>
      <w:r>
        <w:t>4. 尾高型の「はな（花）」＋「が」：L・H・H</w:t>
      </w:r>
    </w:p>
    <w:p>
      <w:pPr>
        <w:keepLines/>
        <w:pBdr>
          <w:top w:val="single" w:color="CCCCCC" w:sz="4" w:space="6"/>
        </w:pBdr>
        <w:spacing w:after="300" w:before="150"/>
      </w:pPr>
      <w:hyperlink w:history="1" w:anchor="A_5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7" w:id="317"/>
      <w:r>
        <w:rPr>
          <w:b/>
          <w:bCs/>
        </w:rPr>
        <w:t xml:space="preserve">問題27</w:t>
      </w:r>
      <w:bookmarkEnd w:id="317"/>
    </w:p>
    <w:p>
      <w:pPr>
        <w:keepNext/>
        <w:keepLines/>
        <w:spacing w:after="120"/>
      </w:pPr>
      <w:r>
        <w:t>アクセントとイントネーションの区別に関する記述として、最も適切なものはどれか。</w:t>
      </w:r>
    </w:p>
    <w:p>
      <w:pPr>
        <w:keepNext/>
        <w:keepLines/>
        <w:spacing w:after="60"/>
        <w:ind w:left="360"/>
      </w:pPr>
      <w:r>
        <w:t>1. アクセントは単語レベルの音の高さの変化、イントネーションは文レベルの音の高さの変化であり、イントネーションは文の意味や感情の表現に関わる。</w:t>
      </w:r>
    </w:p>
    <w:p>
      <w:pPr>
        <w:keepNext/>
        <w:keepLines/>
        <w:spacing w:after="60"/>
        <w:ind w:left="360"/>
      </w:pPr>
      <w:r>
        <w:t>2. アクセントは文全体にだけ現れ、イントネーションは各単語に固定された辞書的な高低型である。</w:t>
      </w:r>
    </w:p>
    <w:p>
      <w:pPr>
        <w:keepNext/>
        <w:keepLines/>
        <w:spacing w:after="60"/>
        <w:ind w:left="360"/>
      </w:pPr>
      <w:r>
        <w:t>3. イントネーションを変えても、疑問・納得などの発話意図や意味解釈には影響しない。</w:t>
      </w:r>
    </w:p>
    <w:p>
      <w:pPr>
        <w:keepNext/>
        <w:keepLines/>
        <w:spacing w:after="60"/>
        <w:ind w:left="360"/>
      </w:pPr>
      <w:r>
        <w:t>4. 疑問を表すときは単語のアクセント型を崩し、語全体を最初から最後まで一様に上昇させる。</w:t>
      </w:r>
    </w:p>
    <w:p>
      <w:pPr>
        <w:keepLines/>
        <w:pBdr>
          <w:top w:val="single" w:color="CCCCCC" w:sz="4" w:space="6"/>
        </w:pBdr>
        <w:spacing w:after="300" w:before="150"/>
      </w:pPr>
      <w:hyperlink w:history="1" w:anchor="A_5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8" w:id="318"/>
      <w:r>
        <w:rPr>
          <w:b/>
          <w:bCs/>
        </w:rPr>
        <w:t xml:space="preserve">問題28</w:t>
      </w:r>
      <w:bookmarkEnd w:id="318"/>
    </w:p>
    <w:p>
      <w:pPr>
        <w:keepNext/>
        <w:keepLines/>
        <w:spacing w:after="120"/>
      </w:pPr>
      <w:r>
        <w:t>英語を母語とする学習者の「し」が、英語のseaのような[si]、または唇を強く丸めたsheに近い音になる場合の指導として、最も適切なものはどれか。</w:t>
      </w:r>
    </w:p>
    <w:p>
      <w:pPr>
        <w:keepNext/>
        <w:keepLines/>
        <w:spacing w:after="60"/>
        <w:ind w:left="360"/>
      </w:pPr>
      <w:r>
        <w:t>1. 英語のsは常に有声化するため、鼻から息を出して「し」を鼻音化する練習を行う。</w:t>
      </w:r>
    </w:p>
    <w:p>
      <w:pPr>
        <w:keepNext/>
        <w:keepLines/>
        <w:spacing w:after="60"/>
        <w:ind w:left="360"/>
      </w:pPr>
      <w:r>
        <w:t>2. 日本語の「し」はseaのような[si]ではなくsheに近いが、唇を丸めすぎないよう注意させ、モデル音声を用いて調音と聞き分けを練習する。</w:t>
      </w:r>
    </w:p>
    <w:p>
      <w:pPr>
        <w:keepNext/>
        <w:keepLines/>
        <w:spacing w:after="60"/>
        <w:ind w:left="360"/>
      </w:pPr>
      <w:r>
        <w:t>3. 誤りは促音の欠落なので、「し」の直前に1拍分の閉鎖を置いて「っし」と発音させる。</w:t>
      </w:r>
    </w:p>
    <w:p>
      <w:pPr>
        <w:keepNext/>
        <w:keepLines/>
        <w:spacing w:after="60"/>
        <w:ind w:left="360"/>
      </w:pPr>
      <w:r>
        <w:t>4. 日本語らしくするため、声帯を強く振動させ、英語のsheよりも唇を大きく前へ突き出して発音させる。</w:t>
      </w:r>
    </w:p>
    <w:p>
      <w:pPr>
        <w:keepLines/>
        <w:pBdr>
          <w:top w:val="single" w:color="CCCCCC" w:sz="4" w:space="6"/>
        </w:pBdr>
        <w:spacing w:after="300" w:before="150"/>
      </w:pPr>
      <w:hyperlink w:history="1" w:anchor="A_5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29" w:id="319"/>
      <w:r>
        <w:rPr>
          <w:b/>
          <w:bCs/>
        </w:rPr>
        <w:t xml:space="preserve">問題29</w:t>
      </w:r>
      <w:bookmarkEnd w:id="319"/>
    </w:p>
    <w:p>
      <w:pPr>
        <w:keepNext/>
        <w:keepLines/>
        <w:spacing w:after="120"/>
      </w:pPr>
      <w:r>
        <w:t>日本語の拍（モーラ）を数える際の長音・促音・撥音の扱いについて、正しいものはどれか。</w:t>
      </w:r>
    </w:p>
    <w:p>
      <w:pPr>
        <w:keepNext/>
        <w:keepLines/>
        <w:spacing w:after="60"/>
        <w:ind w:left="360"/>
      </w:pPr>
      <w:r>
        <w:t>1. 「おばあさん」の長音部分は独立した拍に数えないため、「おばさん」と同じ4拍である。</w:t>
      </w:r>
    </w:p>
    <w:p>
      <w:pPr>
        <w:keepNext/>
        <w:keepLines/>
        <w:spacing w:after="60"/>
        <w:ind w:left="360"/>
      </w:pPr>
      <w:r>
        <w:t>2. 「きって」の「っ」は拍に数えないため、「きて」と「きって」はともに2拍である。</w:t>
      </w:r>
    </w:p>
    <w:p>
      <w:pPr>
        <w:keepNext/>
        <w:keepLines/>
        <w:spacing w:after="60"/>
        <w:ind w:left="360"/>
      </w:pPr>
      <w:r>
        <w:t>3. 長音は1拍分として数えるため、「おばさん」は4拍、「おばあさん」は5拍である。</w:t>
      </w:r>
    </w:p>
    <w:p>
      <w:pPr>
        <w:keepNext/>
        <w:keepLines/>
        <w:spacing w:after="60"/>
        <w:ind w:left="360"/>
      </w:pPr>
      <w:r>
        <w:t>4. 「ほん」の「ん」は拍に数えないため、「ほん」は1拍である。</w:t>
      </w:r>
    </w:p>
    <w:p>
      <w:pPr>
        <w:keepLines/>
        <w:pBdr>
          <w:top w:val="single" w:color="CCCCCC" w:sz="4" w:space="6"/>
        </w:pBdr>
        <w:spacing w:after="300" w:before="150"/>
      </w:pPr>
      <w:hyperlink w:history="1" w:anchor="A_5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0" w:id="320"/>
      <w:r>
        <w:rPr>
          <w:b/>
          <w:bCs/>
        </w:rPr>
        <w:t xml:space="preserve">問題30</w:t>
      </w:r>
      <w:bookmarkEnd w:id="320"/>
    </w:p>
    <w:p>
      <w:pPr>
        <w:keepNext/>
        <w:keepLines/>
        <w:spacing w:after="120"/>
      </w:pPr>
      <w:r>
        <w:t>東京外国語大学公開教材「朝鮮語を知る―音韻」の音韻体系の説明に照らし、最も適切なものはどれか。</w:t>
      </w:r>
    </w:p>
    <w:p>
      <w:pPr>
        <w:keepNext/>
        <w:keepLines/>
        <w:spacing w:after="60"/>
        <w:ind w:left="360"/>
      </w:pPr>
      <w:r>
        <w:t>1. 母音/a/は存在せず、単母音の表にも含まれない。</w:t>
      </w:r>
    </w:p>
    <w:p>
      <w:pPr>
        <w:keepNext/>
        <w:keepLines/>
        <w:spacing w:after="60"/>
        <w:ind w:left="360"/>
      </w:pPr>
      <w:r>
        <w:t>2. 子音はすべて摩擦音であり、[p]・[t]・[k]のような閉鎖音は存在しない。</w:t>
      </w:r>
    </w:p>
    <w:p>
      <w:pPr>
        <w:keepNext/>
        <w:keepLines/>
        <w:spacing w:after="60"/>
        <w:ind w:left="360"/>
      </w:pPr>
      <w:r>
        <w:t>3. 平音・激音・濃音の区別があり、平音の表には一つの音素の無声・有声の実現が示される。</w:t>
      </w:r>
    </w:p>
    <w:p>
      <w:pPr>
        <w:keepNext/>
        <w:keepLines/>
        <w:spacing w:after="60"/>
        <w:ind w:left="360"/>
      </w:pPr>
      <w:r>
        <w:t>4. 鼻音/m/・/n/・/ŋ/は存在せず、子音の表にも含まれない。</w:t>
      </w:r>
    </w:p>
    <w:p>
      <w:pPr>
        <w:keepLines/>
        <w:pBdr>
          <w:top w:val="single" w:color="CCCCCC" w:sz="4" w:space="6"/>
        </w:pBdr>
        <w:spacing w:after="300" w:before="150"/>
      </w:pPr>
      <w:hyperlink w:history="1" w:anchor="A_5_03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5" w:id="321"/>
      <w:r>
        <w:rPr>
          <w:b/>
          <w:bCs/>
        </w:rPr>
        <w:t xml:space="preserve">5. 日本語教育のための文字と表記</w:t>
      </w:r>
      <w:bookmarkEnd w:id="321"/>
    </w:p>
    <w:p>
      <w:pPr>
        <w:pStyle w:val="Heading3"/>
        <w:keepNext/>
        <w:keepLines/>
        <w:spacing w:after="120" w:before="240"/>
      </w:pPr>
      <w:bookmarkStart w:name="Q_5_031" w:id="322"/>
      <w:r>
        <w:rPr>
          <w:b/>
          <w:bCs/>
        </w:rPr>
        <w:t xml:space="preserve">問題31</w:t>
      </w:r>
      <w:bookmarkEnd w:id="322"/>
    </w:p>
    <w:p>
      <w:pPr>
        <w:keepNext/>
        <w:keepLines/>
        <w:spacing w:after="120"/>
      </w:pPr>
      <w:r>
        <w:t>万葉仮名と平仮名・片仮名の成立に関する記述として、最も適切なものはどれか。</w:t>
      </w:r>
    </w:p>
    <w:p>
      <w:pPr>
        <w:keepNext/>
        <w:keepLines/>
        <w:spacing w:after="60"/>
        <w:ind w:left="360"/>
      </w:pPr>
      <w:r>
        <w:t>1. 平仮名は漢字の一部を省略した略体から、片仮名は漢字全体を崩した草体から成立した。</w:t>
      </w:r>
    </w:p>
    <w:p>
      <w:pPr>
        <w:keepNext/>
        <w:keepLines/>
        <w:spacing w:after="60"/>
        <w:ind w:left="360"/>
      </w:pPr>
      <w:r>
        <w:t>2. 平仮名と片仮名は万葉仮名とは無関係に、外国の表音文字をそのまま取り入れて成立した。</w:t>
      </w:r>
    </w:p>
    <w:p>
      <w:pPr>
        <w:keepNext/>
        <w:keepLines/>
        <w:spacing w:after="60"/>
        <w:ind w:left="360"/>
      </w:pPr>
      <w:r>
        <w:t>3. 平仮名・片仮名はいずれも漢字を表音的に用いた万葉仮名に由来し、平仮名は草体、片仮名は略体を基礎として成立した。</w:t>
      </w:r>
    </w:p>
    <w:p>
      <w:pPr>
        <w:keepNext/>
        <w:keepLines/>
        <w:spacing w:after="60"/>
        <w:ind w:left="360"/>
      </w:pPr>
      <w:r>
        <w:t>4. 万葉仮名は漢字の意味だけを用いる表意的な書記であり、漢字の字音や字訓を日本語の音の表記に利用しなかった。</w:t>
      </w:r>
    </w:p>
    <w:p>
      <w:pPr>
        <w:keepLines/>
        <w:pBdr>
          <w:top w:val="single" w:color="CCCCCC" w:sz="4" w:space="6"/>
        </w:pBdr>
        <w:spacing w:after="300" w:before="150"/>
      </w:pPr>
      <w:hyperlink w:history="1" w:anchor="A_5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2" w:id="323"/>
      <w:r>
        <w:rPr>
          <w:b/>
          <w:bCs/>
        </w:rPr>
        <w:t xml:space="preserve">問題32</w:t>
      </w:r>
      <w:bookmarkEnd w:id="323"/>
    </w:p>
    <w:p>
      <w:pPr>
        <w:keepNext/>
        <w:keepLines/>
        <w:spacing w:after="120"/>
      </w:pPr>
      <w:r>
        <w:t>漢字の造字法を説明する六書のうち、象形・指事・会意・形声の関係について最も適切なものはどれか。</w:t>
      </w:r>
    </w:p>
    <w:p>
      <w:pPr>
        <w:keepNext/>
        <w:keepLines/>
        <w:spacing w:after="60"/>
        <w:ind w:left="360"/>
      </w:pPr>
      <w:r>
        <w:t>1. 象形と指事は、既にある漢字を同じ意味または同じ音で別の語に転用する運用法である。</w:t>
      </w:r>
    </w:p>
    <w:p>
      <w:pPr>
        <w:keepNext/>
        <w:keepLines/>
        <w:spacing w:after="60"/>
        <w:ind w:left="360"/>
      </w:pPr>
      <w:r>
        <w:t>2. 形声は、音を示す要素だけを二つ以上組み合わせ、意味を示す要素を含まない造字法である。</w:t>
      </w:r>
    </w:p>
    <w:p>
      <w:pPr>
        <w:keepNext/>
        <w:keepLines/>
        <w:spacing w:after="60"/>
        <w:ind w:left="360"/>
      </w:pPr>
      <w:r>
        <w:t>3. 会意は意味に関わる要素同士を組み合わせ、形声は意味に関わる要素と音に関わる要素を組み合わせる造字法である。</w:t>
      </w:r>
    </w:p>
    <w:p>
      <w:pPr>
        <w:keepNext/>
        <w:keepLines/>
        <w:spacing w:after="60"/>
        <w:ind w:left="360"/>
      </w:pPr>
      <w:r>
        <w:t>4. 会意と形声はどちらも意味に関わる要素だけを組み合わせるため、両者を区別する基準はない。</w:t>
      </w:r>
    </w:p>
    <w:p>
      <w:pPr>
        <w:keepLines/>
        <w:pBdr>
          <w:top w:val="single" w:color="CCCCCC" w:sz="4" w:space="6"/>
        </w:pBdr>
        <w:spacing w:after="300" w:before="150"/>
      </w:pPr>
      <w:hyperlink w:history="1" w:anchor="A_5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3" w:id="324"/>
      <w:r>
        <w:rPr>
          <w:b/>
          <w:bCs/>
        </w:rPr>
        <w:t xml:space="preserve">問題33</w:t>
      </w:r>
      <w:bookmarkEnd w:id="324"/>
    </w:p>
    <w:p>
      <w:pPr>
        <w:keepNext/>
        <w:keepLines/>
        <w:spacing w:after="120"/>
      </w:pPr>
      <w:r>
        <w:t>常用漢字表（平成22年11月30日内閣告示）の前書きと表の構成について、適切な説明はどれか。</w:t>
      </w:r>
    </w:p>
    <w:p>
      <w:pPr>
        <w:keepNext/>
        <w:keepLines/>
        <w:spacing w:after="60"/>
        <w:ind w:left="360"/>
      </w:pPr>
      <w:r>
        <w:t>1. 一般の社会生活における漢字使用の目安を示す表で、本表には2,136字が掲げられている。</w:t>
      </w:r>
    </w:p>
    <w:p>
      <w:pPr>
        <w:keepNext/>
        <w:keepLines/>
        <w:spacing w:after="60"/>
        <w:ind w:left="360"/>
      </w:pPr>
      <w:r>
        <w:t>2. 科学・技術・芸術などの専門分野や個々人の表記も、すべて例外なく同じ扱いで対象とする。</w:t>
      </w:r>
    </w:p>
    <w:p>
      <w:pPr>
        <w:keepNext/>
        <w:keepLines/>
        <w:spacing w:after="60"/>
        <w:ind w:left="360"/>
      </w:pPr>
      <w:r>
        <w:t>3. すべての固有名詞を、例外なくこの表の対象とする。</w:t>
      </w:r>
    </w:p>
    <w:p>
      <w:pPr>
        <w:keepNext/>
        <w:keepLines/>
        <w:spacing w:after="60"/>
        <w:ind w:left="360"/>
      </w:pPr>
      <w:r>
        <w:t>4. 過去の著作や文書の漢字使用を否定し、必ず現在の表の字体へ書き換えるよう求めている。</w:t>
      </w:r>
    </w:p>
    <w:p>
      <w:pPr>
        <w:keepLines/>
        <w:pBdr>
          <w:top w:val="single" w:color="CCCCCC" w:sz="4" w:space="6"/>
        </w:pBdr>
        <w:spacing w:after="300" w:before="150"/>
      </w:pPr>
      <w:hyperlink w:history="1" w:anchor="A_5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4" w:id="325"/>
      <w:r>
        <w:rPr>
          <w:b/>
          <w:bCs/>
        </w:rPr>
        <w:t xml:space="preserve">問題34</w:t>
      </w:r>
      <w:bookmarkEnd w:id="325"/>
    </w:p>
    <w:p>
      <w:pPr>
        <w:keepNext/>
        <w:keepLines/>
        <w:spacing w:after="120"/>
      </w:pPr>
      <w:r>
        <w:t>2025年12月22日の内閣告示第4号「ローマ字のつづり方」に関する記述として、正しいものはどれか。</w:t>
      </w:r>
    </w:p>
    <w:p>
      <w:pPr>
        <w:keepNext/>
        <w:keepLines/>
        <w:spacing w:after="60"/>
        <w:ind w:left="360"/>
      </w:pPr>
      <w:r>
        <w:t>1. 新しい告示では、「し・ち・つ・ふ」を必ずsi・ti・tu・huと書くものとし、shi・chi・tsu・fuは本表から除かれた。</w:t>
      </w:r>
    </w:p>
    <w:p>
      <w:pPr>
        <w:keepNext/>
        <w:keepLines/>
        <w:spacing w:after="60"/>
        <w:ind w:left="360"/>
      </w:pPr>
      <w:r>
        <w:t>2. 本表では「し・ち・つ・ふ」をshi・chi・tsu・fuと書く。長音には母音字の上に符号を付ける方法のほか、現代仮名遣いに沿って母音字を並べる方法も示されている。</w:t>
      </w:r>
    </w:p>
    <w:p>
      <w:pPr>
        <w:keepNext/>
        <w:keepLines/>
        <w:spacing w:after="60"/>
        <w:ind w:left="360"/>
      </w:pPr>
      <w:r>
        <w:t>3. 新しい告示は、過去の著作や文書に使われた別の方式をすべて誤りとし、さかのぼって書き直すことを要求している。</w:t>
      </w:r>
    </w:p>
    <w:p>
      <w:pPr>
        <w:keepNext/>
        <w:keepLines/>
        <w:spacing w:after="60"/>
        <w:ind w:left="360"/>
      </w:pPr>
      <w:r>
        <w:t>4. 新しい告示は、科学・技術・芸術の専門分野と個々人の表記にも、例外なく同じ方式を強制する。</w:t>
      </w:r>
    </w:p>
    <w:p>
      <w:pPr>
        <w:keepLines/>
        <w:pBdr>
          <w:top w:val="single" w:color="CCCCCC" w:sz="4" w:space="6"/>
        </w:pBdr>
        <w:spacing w:after="300" w:before="150"/>
      </w:pPr>
      <w:hyperlink w:history="1" w:anchor="A_5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5" w:id="326"/>
      <w:r>
        <w:rPr>
          <w:b/>
          <w:bCs/>
        </w:rPr>
        <w:t xml:space="preserve">問題35</w:t>
      </w:r>
      <w:bookmarkEnd w:id="326"/>
    </w:p>
    <w:p>
      <w:pPr>
        <w:keepNext/>
        <w:keepLines/>
        <w:spacing w:after="120"/>
      </w:pPr>
      <w:r>
        <w:t>現代仮名遣い（昭和61年内閣告示）の原則と表記の慣習による特例について、適切な説明はどれか。</w:t>
      </w:r>
    </w:p>
    <w:p>
      <w:pPr>
        <w:keepNext/>
        <w:keepLines/>
        <w:spacing w:after="60"/>
        <w:ind w:left="360"/>
      </w:pPr>
      <w:r>
        <w:t>1. 現代語の音韻を基準とせず、すべて歴史的仮名遣いと同じに書くことを原則とする。</w:t>
      </w:r>
    </w:p>
    <w:p>
      <w:pPr>
        <w:keepNext/>
        <w:keepLines/>
        <w:spacing w:after="60"/>
        <w:ind w:left="360"/>
      </w:pPr>
      <w:r>
        <w:t>2. 現代語の音韻を基準に書くことを原則とし、表記の慣習を踏まえて特例も設けている。</w:t>
      </w:r>
    </w:p>
    <w:p>
      <w:pPr>
        <w:keepNext/>
        <w:keepLines/>
        <w:spacing w:after="60"/>
        <w:ind w:left="360"/>
      </w:pPr>
      <w:r>
        <w:t>3. 助詞の「は」「へ」「を」も、現代の音に合わせて必ず「わ」「え」「お」に書き換える。</w:t>
      </w:r>
    </w:p>
    <w:p>
      <w:pPr>
        <w:keepNext/>
        <w:keepLines/>
        <w:spacing w:after="60"/>
        <w:ind w:left="360"/>
      </w:pPr>
      <w:r>
        <w:t>4. 同音の連呼の「ちぢむ」や二語の連合の「はなぢ」も、必ず「ちじむ」「はなじ」に書き換える。</w:t>
      </w:r>
    </w:p>
    <w:p>
      <w:pPr>
        <w:keepLines/>
        <w:pBdr>
          <w:top w:val="single" w:color="CCCCCC" w:sz="4" w:space="6"/>
        </w:pBdr>
        <w:spacing w:after="300" w:before="150"/>
      </w:pPr>
      <w:hyperlink w:history="1" w:anchor="A_5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6" w:id="327"/>
      <w:r>
        <w:rPr>
          <w:b/>
          <w:bCs/>
        </w:rPr>
        <w:t xml:space="preserve">問題36</w:t>
      </w:r>
      <w:bookmarkEnd w:id="327"/>
    </w:p>
    <w:p>
      <w:pPr>
        <w:keepNext/>
        <w:keepLines/>
        <w:spacing w:after="120"/>
      </w:pPr>
      <w:r>
        <w:t>漢字の音読みと訓読みに関する記述として、最も適切なものはどれか。</w:t>
      </w:r>
    </w:p>
    <w:p>
      <w:pPr>
        <w:keepNext/>
        <w:keepLines/>
        <w:spacing w:after="60"/>
        <w:ind w:left="360"/>
      </w:pPr>
      <w:r>
        <w:t>1. 音読みは中国語の漢字音に由来し、伝来した時代や経路などの違いにより、呉音・漢音・唐音などの層がある。</w:t>
      </w:r>
    </w:p>
    <w:p>
      <w:pPr>
        <w:keepNext/>
        <w:keepLines/>
        <w:spacing w:after="60"/>
        <w:ind w:left="360"/>
      </w:pPr>
      <w:r>
        <w:t>2. 訓読みは中国語の発音をそのまま日本語の音として写した読みで、漢字の意味との対応を必要としない。</w:t>
      </w:r>
    </w:p>
    <w:p>
      <w:pPr>
        <w:keepNext/>
        <w:keepLines/>
        <w:spacing w:after="60"/>
        <w:ind w:left="360"/>
      </w:pPr>
      <w:r>
        <w:t>3. 和語はすべて音読みで、漢語はすべて訓読みで表されるという例外のない規則がある。</w:t>
      </w:r>
    </w:p>
    <w:p>
      <w:pPr>
        <w:keepNext/>
        <w:keepLines/>
        <w:spacing w:after="60"/>
        <w:ind w:left="360"/>
      </w:pPr>
      <w:r>
        <w:t>4. 一つの漢字が持てる音読みは必ず一種類だけで、複数の音読みを持つ漢字はない。</w:t>
      </w:r>
    </w:p>
    <w:p>
      <w:pPr>
        <w:keepLines/>
        <w:pBdr>
          <w:top w:val="single" w:color="CCCCCC" w:sz="4" w:space="6"/>
        </w:pBdr>
        <w:spacing w:after="300" w:before="150"/>
      </w:pPr>
      <w:hyperlink w:history="1" w:anchor="A_5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7" w:id="328"/>
      <w:r>
        <w:rPr>
          <w:b/>
          <w:bCs/>
        </w:rPr>
        <w:t xml:space="preserve">問題37</w:t>
      </w:r>
      <w:bookmarkEnd w:id="328"/>
    </w:p>
    <w:p>
      <w:pPr>
        <w:keepNext/>
        <w:keepLines/>
        <w:spacing w:after="120"/>
      </w:pPr>
      <w:r>
        <w:t>国際交流基金『いろどり 生活の日本語』が示す漢字学習の進め方として、最も適切なものはどれか。</w:t>
      </w:r>
    </w:p>
    <w:p>
      <w:pPr>
        <w:keepNext/>
        <w:keepLines/>
        <w:spacing w:after="60"/>
        <w:ind w:left="360"/>
      </w:pPr>
      <w:r>
        <w:t>1. 漢字を一字ずつ孤立して取り上げるのではなく、各課の活動で扱う語として学びながら、意味と読み方を少しずつ覚える。</w:t>
      </w:r>
    </w:p>
    <w:p>
      <w:pPr>
        <w:keepNext/>
        <w:keepLines/>
        <w:spacing w:after="60"/>
        <w:ind w:left="360"/>
      </w:pPr>
      <w:r>
        <w:t>2. 最初の課で常用漢字2,136字をすべて提示し、各字の全音読み・全訓読みを同時に暗記してから語彙学習へ進む。</w:t>
      </w:r>
    </w:p>
    <w:p>
      <w:pPr>
        <w:keepNext/>
        <w:keepLines/>
        <w:spacing w:after="60"/>
        <w:ind w:left="360"/>
      </w:pPr>
      <w:r>
        <w:t>3. 漢字の意味と読み方は扱わず、字形を図形として正確に複写できることだけを学習目標にする。</w:t>
      </w:r>
    </w:p>
    <w:p>
      <w:pPr>
        <w:keepNext/>
        <w:keepLines/>
        <w:spacing w:after="60"/>
        <w:ind w:left="360"/>
      </w:pPr>
      <w:r>
        <w:t>4. 各課の活動やそこで扱う語とは切り離し、漢字だけを必ず一字ずつ同じ順序で学習する。</w:t>
      </w:r>
    </w:p>
    <w:p>
      <w:pPr>
        <w:keepLines/>
        <w:pBdr>
          <w:top w:val="single" w:color="CCCCCC" w:sz="4" w:space="6"/>
        </w:pBdr>
        <w:spacing w:after="300" w:before="150"/>
      </w:pPr>
      <w:hyperlink w:history="1" w:anchor="A_5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8" w:id="329"/>
      <w:r>
        <w:rPr>
          <w:b/>
          <w:bCs/>
        </w:rPr>
        <w:t xml:space="preserve">問題38</w:t>
      </w:r>
      <w:bookmarkEnd w:id="329"/>
    </w:p>
    <w:p>
      <w:pPr>
        <w:keepNext/>
        <w:keepLines/>
        <w:spacing w:after="120"/>
      </w:pPr>
      <w:r>
        <w:t>日本語の語彙の構造である「重箱読み（じゅうばこよみ）」と「湯桶読み（ゆとうよみ）」に関する説明として、正しい組み合わせはどれか。</w:t>
      </w:r>
    </w:p>
    <w:p>
      <w:pPr>
        <w:keepNext/>
        <w:keepLines/>
        <w:spacing w:after="60"/>
        <w:ind w:left="360"/>
      </w:pPr>
      <w:r>
        <w:t xml:space="preserve">1. 重箱読み：「訓読み」＋「音読み」 ／ 湯桶読み：「音読み」＋「訓読み」</w:t>
      </w:r>
    </w:p>
    <w:p>
      <w:pPr>
        <w:keepNext/>
        <w:keepLines/>
        <w:spacing w:after="60"/>
        <w:ind w:left="360"/>
      </w:pPr>
      <w:r>
        <w:t xml:space="preserve">2. 重箱読み：「訓読み」＋「訓読み」 ／ 湯桶読み：「音読み」＋「音読み」</w:t>
      </w:r>
    </w:p>
    <w:p>
      <w:pPr>
        <w:keepNext/>
        <w:keepLines/>
        <w:spacing w:after="60"/>
        <w:ind w:left="360"/>
      </w:pPr>
      <w:r>
        <w:t xml:space="preserve">3. 重箱読み：「和語」＋「外来語」 ／ 湯桶読み：「外来語」＋「和語」</w:t>
      </w:r>
    </w:p>
    <w:p>
      <w:pPr>
        <w:keepNext/>
        <w:keepLines/>
        <w:spacing w:after="60"/>
        <w:ind w:left="360"/>
      </w:pPr>
      <w:r>
        <w:t xml:space="preserve">4. 重箱読み：「音読み」＋「訓読み」 ／ 湯桶読み：「訓読み」＋「音読み」</w:t>
      </w:r>
    </w:p>
    <w:p>
      <w:pPr>
        <w:keepLines/>
        <w:pBdr>
          <w:top w:val="single" w:color="CCCCCC" w:sz="4" w:space="6"/>
        </w:pBdr>
        <w:spacing w:after="300" w:before="150"/>
      </w:pPr>
      <w:hyperlink w:history="1" w:anchor="A_5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39" w:id="330"/>
      <w:r>
        <w:rPr>
          <w:b/>
          <w:bCs/>
        </w:rPr>
        <w:t xml:space="preserve">問題39</w:t>
      </w:r>
      <w:bookmarkEnd w:id="330"/>
    </w:p>
    <w:p>
      <w:pPr>
        <w:keepNext/>
        <w:keepLines/>
        <w:spacing w:after="120"/>
      </w:pPr>
      <w:r>
        <w:t>W3C「日本語組版処理の要件」の一般的な組版の説明に基づき、小書きの仮名の字面を文字の外枠のどこに配置するかについて、正しいものはどれか。手書きの原稿用紙の規則を問う問題ではない。</w:t>
      </w:r>
    </w:p>
    <w:p>
      <w:pPr>
        <w:keepNext/>
        <w:keepLines/>
        <w:spacing w:after="60"/>
        <w:ind w:left="360"/>
      </w:pPr>
      <w:r>
        <w:t>1. 縦組では天地中央で右寄り、横組では左右中央で下寄りに配置する。</w:t>
      </w:r>
    </w:p>
    <w:p>
      <w:pPr>
        <w:keepNext/>
        <w:keepLines/>
        <w:spacing w:after="60"/>
        <w:ind w:left="360"/>
      </w:pPr>
      <w:r>
        <w:t>2. 縦組では天地中央で左寄り、横組では左右中央で上寄りに配置する。</w:t>
      </w:r>
    </w:p>
    <w:p>
      <w:pPr>
        <w:keepNext/>
        <w:keepLines/>
        <w:spacing w:after="60"/>
        <w:ind w:left="360"/>
      </w:pPr>
      <w:r>
        <w:t>3. 縦組でも横組でも、必ず文字の外枠の右下隅に配置する。</w:t>
      </w:r>
    </w:p>
    <w:p>
      <w:pPr>
        <w:keepNext/>
        <w:keepLines/>
        <w:spacing w:after="60"/>
        <w:ind w:left="360"/>
      </w:pPr>
      <w:r>
        <w:t>4. 縦組でも横組でも、必ず文字の外枠の左上隅に配置する。</w:t>
      </w:r>
    </w:p>
    <w:p>
      <w:pPr>
        <w:keepLines/>
        <w:pBdr>
          <w:top w:val="single" w:color="CCCCCC" w:sz="4" w:space="6"/>
        </w:pBdr>
        <w:spacing w:after="300" w:before="150"/>
      </w:pPr>
      <w:hyperlink w:history="1" w:anchor="A_5_03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6" w:id="331"/>
      <w:r>
        <w:rPr>
          <w:b/>
          <w:bCs/>
        </w:rPr>
        <w:t xml:space="preserve">6. 日本語教育のための形態・語彙体系</w:t>
      </w:r>
      <w:bookmarkEnd w:id="331"/>
    </w:p>
    <w:p>
      <w:pPr>
        <w:pStyle w:val="Heading3"/>
        <w:keepNext/>
        <w:keepLines/>
        <w:spacing w:after="120" w:before="240"/>
      </w:pPr>
      <w:bookmarkStart w:name="Q_5_040" w:id="332"/>
      <w:r>
        <w:rPr>
          <w:b/>
          <w:bCs/>
        </w:rPr>
        <w:t xml:space="preserve">問題40</w:t>
      </w:r>
      <w:bookmarkEnd w:id="332"/>
    </w:p>
    <w:p>
      <w:pPr>
        <w:keepNext/>
        <w:keepLines/>
        <w:spacing w:after="120"/>
      </w:pPr>
      <w:r>
        <w:t>形態素と、自由形態素・拘束形態素の区別に関する記述として、最も適切なものはどれか。</w:t>
      </w:r>
    </w:p>
    <w:p>
      <w:pPr>
        <w:keepNext/>
        <w:keepLines/>
        <w:spacing w:after="60"/>
        <w:ind w:left="360"/>
      </w:pPr>
      <w:r>
        <w:t>1. 自由形態素は単独では語として現れず、必ず別の形態素に付いて現れる形態素である。</w:t>
      </w:r>
    </w:p>
    <w:p>
      <w:pPr>
        <w:keepNext/>
        <w:keepLines/>
        <w:spacing w:after="60"/>
        <w:ind w:left="360"/>
      </w:pPr>
      <w:r>
        <w:t>2. 拘束形態素は単独で語として現れることができず、接辞「さ」のように他の形態素と結び付いて現れる。</w:t>
      </w:r>
    </w:p>
    <w:p>
      <w:pPr>
        <w:keepNext/>
        <w:keepLines/>
        <w:spacing w:after="60"/>
        <w:ind w:left="360"/>
      </w:pPr>
      <w:r>
        <w:t>3. 音素は語彙的意味または文法的機能を担う最小単位なので、形態素と同じ単位である。</w:t>
      </w:r>
    </w:p>
    <w:p>
      <w:pPr>
        <w:keepNext/>
        <w:keepLines/>
        <w:spacing w:after="60"/>
        <w:ind w:left="360"/>
      </w:pPr>
      <w:r>
        <w:t>4. 形態素は文法的機能だけを担う単位であり、語彙的意味を持つ語根は形態素に含まれない。</w:t>
      </w:r>
    </w:p>
    <w:p>
      <w:pPr>
        <w:keepLines/>
        <w:pBdr>
          <w:top w:val="single" w:color="CCCCCC" w:sz="4" w:space="6"/>
        </w:pBdr>
        <w:spacing w:after="300" w:before="150"/>
      </w:pPr>
      <w:hyperlink w:history="1" w:anchor="A_5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1" w:id="333"/>
      <w:r>
        <w:rPr>
          <w:b/>
          <w:bCs/>
        </w:rPr>
        <w:t xml:space="preserve">問題41</w:t>
      </w:r>
      <w:bookmarkEnd w:id="333"/>
    </w:p>
    <w:p>
      <w:pPr>
        <w:keepNext/>
        <w:keepLines/>
        <w:spacing w:after="120"/>
      </w:pPr>
      <w:r>
        <w:t>接辞・接頭辞・接尾辞の定義に関する記述として、最も適切なものはどれか。</w:t>
      </w:r>
    </w:p>
    <w:p>
      <w:pPr>
        <w:keepNext/>
        <w:keepLines/>
        <w:spacing w:after="60"/>
        <w:ind w:left="360"/>
      </w:pPr>
      <w:r>
        <w:t>1. 接頭辞は基体の後ろに付き、接尾辞は基体の前に付く接辞である。</w:t>
      </w:r>
    </w:p>
    <w:p>
      <w:pPr>
        <w:keepNext/>
        <w:keepLines/>
        <w:spacing w:after="60"/>
        <w:ind w:left="360"/>
      </w:pPr>
      <w:r>
        <w:t>2. 接辞は他の形態素に付かなくても、必ず単独の語として現れる自由形態素である。</w:t>
      </w:r>
    </w:p>
    <w:p>
      <w:pPr>
        <w:keepNext/>
        <w:keepLines/>
        <w:spacing w:after="60"/>
        <w:ind w:left="360"/>
      </w:pPr>
      <w:r>
        <w:t>3. 接尾辞は基体の後ろに付く接辞であり、日本語の「春めく」の「めく」はその例である。</w:t>
      </w:r>
    </w:p>
    <w:p>
      <w:pPr>
        <w:keepNext/>
        <w:keepLines/>
        <w:spacing w:after="60"/>
        <w:ind w:left="360"/>
      </w:pPr>
      <w:r>
        <w:t>4. 複合語は接辞一つだけで作られ、語根や基体を含まない語である。</w:t>
      </w:r>
    </w:p>
    <w:p>
      <w:pPr>
        <w:keepLines/>
        <w:pBdr>
          <w:top w:val="single" w:color="CCCCCC" w:sz="4" w:space="6"/>
        </w:pBdr>
        <w:spacing w:after="300" w:before="150"/>
      </w:pPr>
      <w:hyperlink w:history="1" w:anchor="A_5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2" w:id="334"/>
      <w:r>
        <w:rPr>
          <w:b/>
          <w:bCs/>
        </w:rPr>
        <w:t xml:space="preserve">問題42</w:t>
      </w:r>
      <w:bookmarkEnd w:id="334"/>
    </w:p>
    <w:p>
      <w:pPr>
        <w:keepNext/>
        <w:keepLines/>
        <w:spacing w:after="120"/>
      </w:pPr>
      <w:r>
        <w:t xml:space="preserve">語構成の分類において、「派生語」に該当するものはどれか。</w:t>
      </w:r>
    </w:p>
    <w:p>
      <w:pPr>
        <w:keepNext/>
        <w:keepLines/>
        <w:spacing w:after="60"/>
        <w:ind w:left="360"/>
      </w:pPr>
      <w:r>
        <w:t>1. 二つの語基が結合してできた語</w:t>
      </w:r>
    </w:p>
    <w:p>
      <w:pPr>
        <w:keepNext/>
        <w:keepLines/>
        <w:spacing w:after="60"/>
        <w:ind w:left="360"/>
      </w:pPr>
      <w:r>
        <w:t>2. 同じ語基を反復してできた語</w:t>
      </w:r>
    </w:p>
    <w:p>
      <w:pPr>
        <w:keepNext/>
        <w:keepLines/>
        <w:spacing w:after="60"/>
        <w:ind w:left="360"/>
      </w:pPr>
      <w:r>
        <w:t>3. 一つの語基からなり、接辞を含まない語</w:t>
      </w:r>
    </w:p>
    <w:p>
      <w:pPr>
        <w:keepNext/>
        <w:keepLines/>
        <w:spacing w:after="60"/>
        <w:ind w:left="360"/>
      </w:pPr>
      <w:r>
        <w:t>4. 語基に接頭辞または接尾辞が付いてできた語</w:t>
      </w:r>
    </w:p>
    <w:p>
      <w:pPr>
        <w:keepLines/>
        <w:pBdr>
          <w:top w:val="single" w:color="CCCCCC" w:sz="4" w:space="6"/>
        </w:pBdr>
        <w:spacing w:after="300" w:before="150"/>
      </w:pPr>
      <w:hyperlink w:history="1" w:anchor="A_5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3" w:id="335"/>
      <w:r>
        <w:rPr>
          <w:b/>
          <w:bCs/>
        </w:rPr>
        <w:t xml:space="preserve">問題43</w:t>
      </w:r>
      <w:bookmarkEnd w:id="335"/>
    </w:p>
    <w:p>
      <w:pPr>
        <w:keepNext/>
        <w:keepLines/>
        <w:spacing w:after="120"/>
      </w:pPr>
      <w:r>
        <w:t>国立国語研究所の研究者による論文が扱う「動詞＋動詞」型の複合動詞について、最も適切な記述はどれか。</w:t>
      </w:r>
    </w:p>
    <w:p>
      <w:pPr>
        <w:keepNext/>
        <w:keepLines/>
        <w:spacing w:after="60"/>
        <w:ind w:left="360"/>
      </w:pPr>
      <w:r>
        <w:t>1. 前項の動詞は終止形（辞書形）のまま後項動詞に続き、連用形になることはない。</w:t>
      </w:r>
    </w:p>
    <w:p>
      <w:pPr>
        <w:keepNext/>
        <w:keepLines/>
        <w:spacing w:after="60"/>
        <w:ind w:left="360"/>
      </w:pPr>
      <w:r>
        <w:t>2. 「生み出す」は、名詞「生み」と動詞「出す」からなるものだけを指し、「動詞＋動詞」型には含まれない。</w:t>
      </w:r>
    </w:p>
    <w:p>
      <w:pPr>
        <w:keepNext/>
        <w:keepLines/>
        <w:spacing w:after="60"/>
        <w:ind w:left="360"/>
      </w:pPr>
      <w:r>
        <w:t>3. 「食べ始める」は語彙的複合動詞の例であり、構成動詞から全体の意味をたどれない。</w:t>
      </w:r>
    </w:p>
    <w:p>
      <w:pPr>
        <w:keepNext/>
        <w:keepLines/>
        <w:spacing w:after="60"/>
        <w:ind w:left="360"/>
      </w:pPr>
      <w:r>
        <w:t>4. 「生み出す」のような複合動詞は、「動詞（連用形）＋動詞」という構造をもつ。</w:t>
      </w:r>
    </w:p>
    <w:p>
      <w:pPr>
        <w:keepLines/>
        <w:pBdr>
          <w:top w:val="single" w:color="CCCCCC" w:sz="4" w:space="6"/>
        </w:pBdr>
        <w:spacing w:after="300" w:before="150"/>
      </w:pPr>
      <w:hyperlink w:history="1" w:anchor="A_5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4" w:id="336"/>
      <w:r>
        <w:rPr>
          <w:b/>
          <w:bCs/>
        </w:rPr>
        <w:t xml:space="preserve">問題44</w:t>
      </w:r>
      <w:bookmarkEnd w:id="336"/>
    </w:p>
    <w:p>
      <w:pPr>
        <w:keepNext/>
        <w:keepLines/>
        <w:spacing w:after="120"/>
      </w:pPr>
      <w:r>
        <w:t>複合語に見られる「転音」と「連濁」の説明として、最も適切なものはどれか。</w:t>
      </w:r>
    </w:p>
    <w:p>
      <w:pPr>
        <w:keepNext/>
        <w:keepLines/>
        <w:spacing w:after="60"/>
        <w:ind w:left="360"/>
      </w:pPr>
      <w:r>
        <w:t>1. 連濁とは、複合語の前項末尾の母音が別の母音へ変わる現象だけをいう。</w:t>
      </w:r>
    </w:p>
    <w:p>
      <w:pPr>
        <w:keepNext/>
        <w:keepLines/>
        <w:spacing w:after="60"/>
        <w:ind w:left="360"/>
      </w:pPr>
      <w:r>
        <w:t>2. 転音とは、複合語の後項語頭の清音が濁音に変わる現象だけをいう。</w:t>
      </w:r>
    </w:p>
    <w:p>
      <w:pPr>
        <w:keepNext/>
        <w:keepLines/>
        <w:spacing w:after="60"/>
        <w:ind w:left="360"/>
      </w:pPr>
      <w:r>
        <w:t>3. 「風（かぜ）＋車（くるま）→風車（かざぐるま）」では転音だけが起こり、連濁は起こっていない。</w:t>
      </w:r>
    </w:p>
    <w:p>
      <w:pPr>
        <w:keepNext/>
        <w:keepLines/>
        <w:spacing w:after="60"/>
        <w:ind w:left="360"/>
      </w:pPr>
      <w:r>
        <w:t>4. 「雨（あめ）＋靴（くつ）→雨靴（あまぐつ）」では、前項の母音交替である転音と、後項語頭の濁音化である連濁がともに起こる。</w:t>
      </w:r>
    </w:p>
    <w:p>
      <w:pPr>
        <w:keepLines/>
        <w:pBdr>
          <w:top w:val="single" w:color="CCCCCC" w:sz="4" w:space="6"/>
        </w:pBdr>
        <w:spacing w:after="300" w:before="150"/>
      </w:pPr>
      <w:hyperlink w:history="1" w:anchor="A_5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5" w:id="337"/>
      <w:r>
        <w:rPr>
          <w:b/>
          <w:bCs/>
        </w:rPr>
        <w:t xml:space="preserve">問題45</w:t>
      </w:r>
      <w:bookmarkEnd w:id="337"/>
    </w:p>
    <w:p>
      <w:pPr>
        <w:keepNext/>
        <w:keepLines/>
        <w:spacing w:after="120"/>
      </w:pPr>
      <w:r>
        <w:t>国立国語研究所の説明に基づく、日本語の語種に関する記述として最も適切なものはどれか。</w:t>
      </w:r>
    </w:p>
    <w:p>
      <w:pPr>
        <w:keepNext/>
        <w:keepLines/>
        <w:spacing w:after="60"/>
        <w:ind w:left="360"/>
      </w:pPr>
      <w:r>
        <w:t>1. 日本語の語彙は大きく和語・漢語・外来語に分けられ、それぞれ大和言葉・古代中国語・西洋語に対応する。</w:t>
      </w:r>
    </w:p>
    <w:p>
      <w:pPr>
        <w:keepNext/>
        <w:keepLines/>
        <w:spacing w:after="60"/>
        <w:ind w:left="360"/>
      </w:pPr>
      <w:r>
        <w:t>2. 和語とは、古代中国語から取り入れた語だけをまとめた語種である。</w:t>
      </w:r>
    </w:p>
    <w:p>
      <w:pPr>
        <w:keepNext/>
        <w:keepLines/>
        <w:spacing w:after="60"/>
        <w:ind w:left="360"/>
      </w:pPr>
      <w:r>
        <w:t>3. 漢語とは、主として英語などの西洋語から近代以降に取り入れた語だけをまとめた語種である。</w:t>
      </w:r>
    </w:p>
    <w:p>
      <w:pPr>
        <w:keepNext/>
        <w:keepLines/>
        <w:spacing w:after="60"/>
        <w:ind w:left="360"/>
      </w:pPr>
      <w:r>
        <w:t>4. 語種とは、名詞・動詞・形容詞のように、文中での文法的な働きだけによって語を分ける分類である。</w:t>
      </w:r>
    </w:p>
    <w:p>
      <w:pPr>
        <w:keepLines/>
        <w:pBdr>
          <w:top w:val="single" w:color="CCCCCC" w:sz="4" w:space="6"/>
        </w:pBdr>
        <w:spacing w:after="300" w:before="150"/>
      </w:pPr>
      <w:hyperlink w:history="1" w:anchor="A_5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6" w:id="338"/>
      <w:r>
        <w:rPr>
          <w:b/>
          <w:bCs/>
        </w:rPr>
        <w:t xml:space="preserve">問題46</w:t>
      </w:r>
      <w:bookmarkEnd w:id="338"/>
    </w:p>
    <w:p>
      <w:pPr>
        <w:keepNext/>
        <w:keepLines/>
        <w:spacing w:after="120"/>
      </w:pPr>
      <w:r>
        <w:t xml:space="preserve">語種における「漢語」の特徴に関する記述として、最も適切なものはどれか。</w:t>
      </w:r>
    </w:p>
    <w:p>
      <w:pPr>
        <w:keepNext/>
        <w:keepLines/>
        <w:spacing w:after="60"/>
        <w:ind w:left="360"/>
      </w:pPr>
      <w:r>
        <w:t>1. 漢語とは、日本語が成立する以前から日本に固有だった語だけを指し、中国語から取り入れた語は含まない。</w:t>
      </w:r>
    </w:p>
    <w:p>
      <w:pPr>
        <w:keepNext/>
        <w:keepLines/>
        <w:spacing w:after="60"/>
        <w:ind w:left="360"/>
      </w:pPr>
      <w:r>
        <w:t>2. 漢語には、主として古代中国語から取り入れた語に加え、日本で漢字音を用いて作られた語も含まれる。</w:t>
      </w:r>
    </w:p>
    <w:p>
      <w:pPr>
        <w:keepNext/>
        <w:keepLines/>
        <w:spacing w:after="60"/>
        <w:ind w:left="360"/>
      </w:pPr>
      <w:r>
        <w:t>3. 漢語とは、現代中国語から近年取り入れた語だけを指し、古くから日本語に定着した語は含まない。</w:t>
      </w:r>
    </w:p>
    <w:p>
      <w:pPr>
        <w:keepNext/>
        <w:keepLines/>
        <w:spacing w:after="60"/>
        <w:ind w:left="360"/>
      </w:pPr>
      <w:r>
        <w:t>4. 漢語の構成要素は造語に利用できず、明治期にも西洋の概念を表す翻訳語の形成には使われなかった。</w:t>
      </w:r>
    </w:p>
    <w:p>
      <w:pPr>
        <w:keepLines/>
        <w:pBdr>
          <w:top w:val="single" w:color="CCCCCC" w:sz="4" w:space="6"/>
        </w:pBdr>
        <w:spacing w:after="300" w:before="150"/>
      </w:pPr>
      <w:hyperlink w:history="1" w:anchor="A_5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7" w:id="339"/>
      <w:r>
        <w:rPr>
          <w:b/>
          <w:bCs/>
        </w:rPr>
        <w:t xml:space="preserve">問題47</w:t>
      </w:r>
      <w:bookmarkEnd w:id="339"/>
    </w:p>
    <w:p>
      <w:pPr>
        <w:keepNext/>
        <w:keepLines/>
        <w:spacing w:after="120"/>
      </w:pPr>
      <w:r>
        <w:t>和語・漢語・外来語という一般的な語種の区別を用いる。語種の異なる要素を結合して作る「混種語」の説明として、適切なものはどれか。</w:t>
      </w:r>
    </w:p>
    <w:p>
      <w:pPr>
        <w:keepNext/>
        <w:keepLines/>
        <w:spacing w:after="60"/>
        <w:ind w:left="360"/>
      </w:pPr>
      <w:r>
        <w:t>1. 和語と外来語の要素を結合した語は、両要素を純粋な外来語として扱うため、混種語には含めない。</w:t>
      </w:r>
    </w:p>
    <w:p>
      <w:pPr>
        <w:keepNext/>
        <w:keepLines/>
        <w:spacing w:after="60"/>
        <w:ind w:left="360"/>
      </w:pPr>
      <w:r>
        <w:t>2. 和語と漢語の要素を結合した語は、両要素を純粋な漢語として扱うため、混種語には含めない。</w:t>
      </w:r>
    </w:p>
    <w:p>
      <w:pPr>
        <w:keepNext/>
        <w:keepLines/>
        <w:spacing w:after="60"/>
        <w:ind w:left="360"/>
      </w:pPr>
      <w:r>
        <w:t>3. 和語・漢語・外来語のうち、異なる語種の要素が結合した語は混種語に含まれる。</w:t>
      </w:r>
    </w:p>
    <w:p>
      <w:pPr>
        <w:keepNext/>
        <w:keepLines/>
        <w:spacing w:after="60"/>
        <w:ind w:left="360"/>
      </w:pPr>
      <w:r>
        <w:t>4. 同じ語種である和語の要素だけを結合した語に限って混種語と呼ぶ。</w:t>
      </w:r>
    </w:p>
    <w:p>
      <w:pPr>
        <w:keepLines/>
        <w:pBdr>
          <w:top w:val="single" w:color="CCCCCC" w:sz="4" w:space="6"/>
        </w:pBdr>
        <w:spacing w:after="300" w:before="150"/>
      </w:pPr>
      <w:hyperlink w:history="1" w:anchor="A_5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8" w:id="340"/>
      <w:r>
        <w:rPr>
          <w:b/>
          <w:bCs/>
        </w:rPr>
        <w:t xml:space="preserve">問題48</w:t>
      </w:r>
      <w:bookmarkEnd w:id="340"/>
    </w:p>
    <w:p>
      <w:pPr>
        <w:keepNext/>
        <w:keepLines/>
        <w:spacing w:after="120"/>
      </w:pPr>
      <w:r>
        <w:t>形容詞の語幹に接尾辞「さ」が付く語形成について、最も適切な記述はどれか。</w:t>
      </w:r>
    </w:p>
    <w:p>
      <w:pPr>
        <w:keepNext/>
        <w:keepLines/>
        <w:spacing w:after="60"/>
        <w:ind w:left="360"/>
      </w:pPr>
      <w:r>
        <w:t>1. 「高い」の語幹「高」に「さ」が付き、「高さ」という派生名詞ができる。</w:t>
      </w:r>
    </w:p>
    <w:p>
      <w:pPr>
        <w:keepNext/>
        <w:keepLines/>
        <w:spacing w:after="60"/>
        <w:ind w:left="360"/>
      </w:pPr>
      <w:r>
        <w:t>2. 「走る」の連用形「走り」は、接尾辞「さ」が付いてできた派生名詞である。</w:t>
      </w:r>
    </w:p>
    <w:p>
      <w:pPr>
        <w:keepNext/>
        <w:keepLines/>
        <w:spacing w:after="60"/>
        <w:ind w:left="360"/>
      </w:pPr>
      <w:r>
        <w:t>3. 「春風」は、「春い」という形容詞の語幹に「さ」が付いてできた派生名詞である。</w:t>
      </w:r>
    </w:p>
    <w:p>
      <w:pPr>
        <w:keepNext/>
        <w:keepLines/>
        <w:spacing w:after="60"/>
        <w:ind w:left="360"/>
      </w:pPr>
      <w:r>
        <w:t>4. 「静かさ」の「さ」は、語基の前に付く接頭辞である。</w:t>
      </w:r>
    </w:p>
    <w:p>
      <w:pPr>
        <w:keepLines/>
        <w:pBdr>
          <w:top w:val="single" w:color="CCCCCC" w:sz="4" w:space="6"/>
        </w:pBdr>
        <w:spacing w:after="300" w:before="150"/>
      </w:pPr>
      <w:hyperlink w:history="1" w:anchor="A_5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49" w:id="341"/>
      <w:r>
        <w:rPr>
          <w:b/>
          <w:bCs/>
        </w:rPr>
        <w:t xml:space="preserve">問題49</w:t>
      </w:r>
      <w:bookmarkEnd w:id="341"/>
    </w:p>
    <w:p>
      <w:pPr>
        <w:keepNext/>
        <w:keepLines/>
        <w:spacing w:after="120"/>
      </w:pPr>
      <w:r>
        <w:t>曾寶儀（2016）「『～さ』派生名詞と『～み』派生名詞に関する一考察」の記述として、最も適切なものはどれか。</w:t>
      </w:r>
    </w:p>
    <w:p>
      <w:pPr>
        <w:keepNext/>
        <w:keepLines/>
        <w:spacing w:after="60"/>
        <w:ind w:left="360"/>
      </w:pPr>
      <w:r>
        <w:t>1. 「さ」派生名詞は「み」派生名詞より意味範疇が広く、共起する名詞や動詞にも多様性がある。</w:t>
      </w:r>
    </w:p>
    <w:p>
      <w:pPr>
        <w:keepNext/>
        <w:keepLines/>
        <w:spacing w:after="60"/>
        <w:ind w:left="360"/>
      </w:pPr>
      <w:r>
        <w:t>2. 接尾辞「み」は漢語・外来語の形容名詞語幹にもほぼ制限なく付き、「さ」より生産性が高い。</w:t>
      </w:r>
    </w:p>
    <w:p>
      <w:pPr>
        <w:keepNext/>
        <w:keepLines/>
        <w:spacing w:after="60"/>
        <w:ind w:left="360"/>
      </w:pPr>
      <w:r>
        <w:t>3. 味覚形容詞から作る「さ」派生名詞は、具体物を表す修飾語とは共起せず、抽象的な事柄だけに用いる。</w:t>
      </w:r>
    </w:p>
    <w:p>
      <w:pPr>
        <w:keepNext/>
        <w:keepLines/>
        <w:spacing w:after="60"/>
        <w:ind w:left="360"/>
      </w:pPr>
      <w:r>
        <w:t>4. 「さ」と「み」は接続制限も意味用法も同じで、同じ形容詞から作れば常に置き換えられる。</w:t>
      </w:r>
    </w:p>
    <w:p>
      <w:pPr>
        <w:keepLines/>
        <w:pBdr>
          <w:top w:val="single" w:color="CCCCCC" w:sz="4" w:space="6"/>
        </w:pBdr>
        <w:spacing w:after="300" w:before="150"/>
      </w:pPr>
      <w:hyperlink w:history="1" w:anchor="A_5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0" w:id="342"/>
      <w:r>
        <w:rPr>
          <w:b/>
          <w:bCs/>
        </w:rPr>
        <w:t xml:space="preserve">問題50</w:t>
      </w:r>
      <w:bookmarkEnd w:id="342"/>
    </w:p>
    <w:p>
      <w:pPr>
        <w:keepNext/>
        <w:keepLines/>
        <w:spacing w:after="120"/>
      </w:pPr>
      <w:r>
        <w:t>学習者が「遅起き」という語を使い、「『早起き』を参考にして、反対の意味になるよう『早』を『遅』に替えました」と説明した。この説明が示す語形成の過程として、最も適切なものはどれか。</w:t>
      </w:r>
    </w:p>
    <w:p>
      <w:pPr>
        <w:keepNext/>
        <w:keepLines/>
        <w:spacing w:after="60"/>
        <w:ind w:left="360"/>
      </w:pPr>
      <w:r>
        <w:t>1. 接頭辞の接続制限だけが原因であり、既存の語の形は語形成に関係していない。</w:t>
      </w:r>
    </w:p>
    <w:p>
      <w:pPr>
        <w:keepNext/>
        <w:keepLines/>
        <w:spacing w:after="60"/>
        <w:ind w:left="360"/>
      </w:pPr>
      <w:r>
        <w:t>2. 動詞の否定形を作る活用規則を適用して語を作った。</w:t>
      </w:r>
    </w:p>
    <w:p>
      <w:pPr>
        <w:keepNext/>
        <w:keepLines/>
        <w:spacing w:after="60"/>
        <w:ind w:left="360"/>
      </w:pPr>
      <w:r>
        <w:t>3. 外国語の語を翻訳せず、そのまま日本語に取り入れた。</w:t>
      </w:r>
    </w:p>
    <w:p>
      <w:pPr>
        <w:keepNext/>
        <w:keepLines/>
        <w:spacing w:after="60"/>
        <w:ind w:left="360"/>
      </w:pPr>
      <w:r>
        <w:t>4. 既存の「早起き」の形を手がかりに、反対の意味を表す要素へ置き換えて語を作った。</w:t>
      </w:r>
    </w:p>
    <w:p>
      <w:pPr>
        <w:keepLines/>
        <w:pBdr>
          <w:top w:val="single" w:color="CCCCCC" w:sz="4" w:space="6"/>
        </w:pBdr>
        <w:spacing w:after="300" w:before="150"/>
      </w:pPr>
      <w:hyperlink w:history="1" w:anchor="A_5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1" w:id="343"/>
      <w:r>
        <w:rPr>
          <w:b/>
          <w:bCs/>
        </w:rPr>
        <w:t xml:space="preserve">問題51</w:t>
      </w:r>
      <w:bookmarkEnd w:id="343"/>
    </w:p>
    <w:p>
      <w:pPr>
        <w:keepNext/>
        <w:keepLines/>
        <w:spacing w:after="120"/>
      </w:pPr>
      <w:r>
        <w:t>国立国語研究所の解説で和製英語とされる「クールビズ」の語形成について、最も適切な記述はどれか。</w:t>
      </w:r>
    </w:p>
    <w:p>
      <w:pPr>
        <w:keepNext/>
        <w:keepLines/>
        <w:spacing w:after="60"/>
        <w:ind w:left="360"/>
      </w:pPr>
      <w:r>
        <w:t>1. 「クールビズ」は、オランダ語の一語を音形も意味も変えずに日本語へ借用した語である。</w:t>
      </w:r>
    </w:p>
    <w:p>
      <w:pPr>
        <w:keepNext/>
        <w:keepLines/>
        <w:spacing w:after="60"/>
        <w:ind w:left="360"/>
      </w:pPr>
      <w:r>
        <w:t>2. 「クールビズ」は、英語の cool と business の略語 biz を合成し、涼しく働く姿を意図して作られた語である。</w:t>
      </w:r>
    </w:p>
    <w:p>
      <w:pPr>
        <w:keepNext/>
        <w:keepLines/>
        <w:spacing w:after="60"/>
        <w:ind w:left="360"/>
      </w:pPr>
      <w:r>
        <w:t>3. 「クールビズ」の biz は日本語の「美術」の略語であり、英語の語を組み合わせたものではない。</w:t>
      </w:r>
    </w:p>
    <w:p>
      <w:pPr>
        <w:keepNext/>
        <w:keepLines/>
        <w:spacing w:after="60"/>
        <w:ind w:left="360"/>
      </w:pPr>
      <w:r>
        <w:t>4. 「クールビズ」は漢字の音読みだけを組み合わせた漢語であり、英語由来の要素を含まない。</w:t>
      </w:r>
    </w:p>
    <w:p>
      <w:pPr>
        <w:keepLines/>
        <w:pBdr>
          <w:top w:val="single" w:color="CCCCCC" w:sz="4" w:space="6"/>
        </w:pBdr>
        <w:spacing w:after="300" w:before="150"/>
      </w:pPr>
      <w:hyperlink w:history="1" w:anchor="A_5_05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7" w:id="344"/>
      <w:r>
        <w:rPr>
          <w:b/>
          <w:bCs/>
        </w:rPr>
        <w:t xml:space="preserve">7. 日本語教育のための文法体系</w:t>
      </w:r>
      <w:bookmarkEnd w:id="344"/>
    </w:p>
    <w:p>
      <w:pPr>
        <w:pStyle w:val="Heading3"/>
        <w:keepNext/>
        <w:keepLines/>
        <w:spacing w:after="120" w:before="240"/>
      </w:pPr>
      <w:bookmarkStart w:name="Q_5_052" w:id="345"/>
      <w:r>
        <w:rPr>
          <w:b/>
          <w:bCs/>
        </w:rPr>
        <w:t xml:space="preserve">問題52</w:t>
      </w:r>
      <w:bookmarkEnd w:id="345"/>
    </w:p>
    <w:p>
      <w:pPr>
        <w:keepNext/>
        <w:keepLines/>
        <w:spacing w:after="120"/>
      </w:pPr>
      <w:r>
        <w:t>「紅茶は飲みますが、コーヒーは飲みません」の二つの「は」の働きとして、適切な説明はどれか。</w:t>
      </w:r>
    </w:p>
    <w:p>
      <w:pPr>
        <w:keepNext/>
        <w:keepLines/>
        <w:spacing w:after="60"/>
        <w:ind w:left="360"/>
      </w:pPr>
      <w:r>
        <w:t>1. 紅茶とコーヒーを飲む場所として示している。</w:t>
      </w:r>
    </w:p>
    <w:p>
      <w:pPr>
        <w:keepNext/>
        <w:keepLines/>
        <w:spacing w:after="60"/>
        <w:ind w:left="360"/>
      </w:pPr>
      <w:r>
        <w:t>2. 紅茶とコーヒーを動作が行われる時刻として示している。</w:t>
      </w:r>
    </w:p>
    <w:p>
      <w:pPr>
        <w:keepNext/>
        <w:keepLines/>
        <w:spacing w:after="60"/>
        <w:ind w:left="360"/>
      </w:pPr>
      <w:r>
        <w:t>3. 紅茶とコーヒーを対比して、飲むものと飲まないものを取り立てて示している。</w:t>
      </w:r>
    </w:p>
    <w:p>
      <w:pPr>
        <w:keepNext/>
        <w:keepLines/>
        <w:spacing w:after="60"/>
        <w:ind w:left="360"/>
      </w:pPr>
      <w:r>
        <w:t>4. 紅茶とコーヒーを移動の出発点として示している。</w:t>
      </w:r>
    </w:p>
    <w:p>
      <w:pPr>
        <w:keepLines/>
        <w:pBdr>
          <w:top w:val="single" w:color="CCCCCC" w:sz="4" w:space="6"/>
        </w:pBdr>
        <w:spacing w:after="300" w:before="150"/>
      </w:pPr>
      <w:hyperlink w:history="1" w:anchor="A_5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3" w:id="346"/>
      <w:r>
        <w:rPr>
          <w:b/>
          <w:bCs/>
        </w:rPr>
        <w:t xml:space="preserve">問題53</w:t>
      </w:r>
      <w:bookmarkEnd w:id="346"/>
    </w:p>
    <w:p>
      <w:pPr>
        <w:keepNext/>
        <w:keepLines/>
        <w:spacing w:after="120"/>
      </w:pPr>
      <w:r>
        <w:t>「部屋（ ）本を読む」と「部屋（ ）本がある」について、部屋で読書する動作と、部屋に本が存在する状態を表す場合、適切な助詞の組合せはどれか。</w:t>
      </w:r>
    </w:p>
    <w:p>
      <w:pPr>
        <w:keepNext/>
        <w:keepLines/>
        <w:spacing w:after="60"/>
        <w:ind w:left="360"/>
      </w:pPr>
      <w:r>
        <w:t>1. どちらも「に」を用いる。</w:t>
      </w:r>
    </w:p>
    <w:p>
      <w:pPr>
        <w:keepNext/>
        <w:keepLines/>
        <w:spacing w:after="60"/>
        <w:ind w:left="360"/>
      </w:pPr>
      <w:r>
        <w:t>2. どちらも「で」を用いる。</w:t>
      </w:r>
    </w:p>
    <w:p>
      <w:pPr>
        <w:keepNext/>
        <w:keepLines/>
        <w:spacing w:after="60"/>
        <w:ind w:left="360"/>
      </w:pPr>
      <w:r>
        <w:t>3. 読書する動作の場所には「で」、本の存在場所には「に」を用いる。</w:t>
      </w:r>
    </w:p>
    <w:p>
      <w:pPr>
        <w:keepNext/>
        <w:keepLines/>
        <w:spacing w:after="60"/>
        <w:ind w:left="360"/>
      </w:pPr>
      <w:r>
        <w:t>4. 読書する動作の場所には「に」、本の存在場所には「で」を用いる。</w:t>
      </w:r>
    </w:p>
    <w:p>
      <w:pPr>
        <w:keepLines/>
        <w:pBdr>
          <w:top w:val="single" w:color="CCCCCC" w:sz="4" w:space="6"/>
        </w:pBdr>
        <w:spacing w:after="300" w:before="150"/>
      </w:pPr>
      <w:hyperlink w:history="1" w:anchor="A_5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4" w:id="347"/>
      <w:r>
        <w:rPr>
          <w:b/>
          <w:bCs/>
        </w:rPr>
        <w:t xml:space="preserve">問題54</w:t>
      </w:r>
      <w:bookmarkEnd w:id="347"/>
    </w:p>
    <w:p>
      <w:pPr>
        <w:keepNext/>
        <w:keepLines/>
        <w:spacing w:after="120"/>
      </w:pPr>
      <w:r>
        <w:t>図書館から自宅へ移動したことを「昨日、図書館で本を借りました。それから家（ ）帰りました」と述べる。空欄に入る格助詞の説明として適切なものはどれか。</w:t>
      </w:r>
    </w:p>
    <w:p>
      <w:pPr>
        <w:keepNext/>
        <w:keepLines/>
        <w:spacing w:after="60"/>
        <w:ind w:left="360"/>
      </w:pPr>
      <w:r>
        <w:t>1. 移動の起点を示すため、「から」が適切である。</w:t>
      </w:r>
    </w:p>
    <w:p>
      <w:pPr>
        <w:keepNext/>
        <w:keepLines/>
        <w:spacing w:after="60"/>
        <w:ind w:left="360"/>
      </w:pPr>
      <w:r>
        <w:t>2. 帰還先を示すため、「に」または「へ」が適切である。</w:t>
      </w:r>
    </w:p>
    <w:p>
      <w:pPr>
        <w:keepNext/>
        <w:keepLines/>
        <w:spacing w:after="60"/>
        <w:ind w:left="360"/>
      </w:pPr>
      <w:r>
        <w:t>3. 移動の経路を示すため、「を」が適切である。</w:t>
      </w:r>
    </w:p>
    <w:p>
      <w:pPr>
        <w:keepNext/>
        <w:keepLines/>
        <w:spacing w:after="60"/>
        <w:ind w:left="360"/>
      </w:pPr>
      <w:r>
        <w:t>4. 本を借りる動作の場所を示すため、「で」が適切である。</w:t>
      </w:r>
    </w:p>
    <w:p>
      <w:pPr>
        <w:keepLines/>
        <w:pBdr>
          <w:top w:val="single" w:color="CCCCCC" w:sz="4" w:space="6"/>
        </w:pBdr>
        <w:spacing w:after="300" w:before="150"/>
      </w:pPr>
      <w:hyperlink w:history="1" w:anchor="A_5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5" w:id="348"/>
      <w:r>
        <w:rPr>
          <w:b/>
          <w:bCs/>
        </w:rPr>
        <w:t xml:space="preserve">問題55</w:t>
      </w:r>
      <w:bookmarkEnd w:id="348"/>
    </w:p>
    <w:p>
      <w:pPr>
        <w:keepNext/>
        <w:keepLines/>
        <w:spacing w:after="120"/>
      </w:pPr>
      <w:r>
        <w:t>子供が泣いたことによって私が困ったことを、自動詞「泣く」の受身で表す文はどれか。</w:t>
      </w:r>
    </w:p>
    <w:p>
      <w:pPr>
        <w:keepNext/>
        <w:keepLines/>
        <w:spacing w:after="60"/>
        <w:ind w:left="360"/>
      </w:pPr>
      <w:r>
        <w:t>1. 子供が泣いて、私は困った。</w:t>
      </w:r>
    </w:p>
    <w:p>
      <w:pPr>
        <w:keepNext/>
        <w:keepLines/>
        <w:spacing w:after="60"/>
        <w:ind w:left="360"/>
      </w:pPr>
      <w:r>
        <w:t>2. 私は子供を泣かせた。</w:t>
      </w:r>
    </w:p>
    <w:p>
      <w:pPr>
        <w:keepNext/>
        <w:keepLines/>
        <w:spacing w:after="60"/>
        <w:ind w:left="360"/>
      </w:pPr>
      <w:r>
        <w:t>3. 私は子供に泣かれて困った。</w:t>
      </w:r>
    </w:p>
    <w:p>
      <w:pPr>
        <w:keepNext/>
        <w:keepLines/>
        <w:spacing w:after="60"/>
        <w:ind w:left="360"/>
      </w:pPr>
      <w:r>
        <w:t>4. 子供が泣いている。</w:t>
      </w:r>
    </w:p>
    <w:p>
      <w:pPr>
        <w:keepLines/>
        <w:pBdr>
          <w:top w:val="single" w:color="CCCCCC" w:sz="4" w:space="6"/>
        </w:pBdr>
        <w:spacing w:after="300" w:before="150"/>
      </w:pPr>
      <w:hyperlink w:history="1" w:anchor="A_5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6" w:id="349"/>
      <w:r>
        <w:rPr>
          <w:b/>
          <w:bCs/>
        </w:rPr>
        <w:t xml:space="preserve">問題56</w:t>
      </w:r>
      <w:bookmarkEnd w:id="349"/>
    </w:p>
    <w:p>
      <w:pPr>
        <w:keepNext/>
        <w:keepLines/>
        <w:spacing w:after="120"/>
      </w:pPr>
      <w:r>
        <w:t>使役受身表現の意味に関する説明として、適切なものはどれか。</w:t>
      </w:r>
    </w:p>
    <w:p>
      <w:pPr>
        <w:keepNext/>
        <w:keepLines/>
        <w:spacing w:after="60"/>
        <w:ind w:left="360"/>
      </w:pPr>
      <w:r>
        <w:t>1. 使役受身は、どの文脈でも他者から命令されて嫌々動作を行う意味だけを表し、それ以外の用法はない。</w:t>
      </w:r>
    </w:p>
    <w:p>
      <w:pPr>
        <w:keepNext/>
        <w:keepLines/>
        <w:spacing w:after="60"/>
        <w:ind w:left="360"/>
      </w:pPr>
      <w:r>
        <w:t>2. 他者に動作を強制される用法に加え、ある事柄が原因となって感情や思考が生じる用法もある。</w:t>
      </w:r>
    </w:p>
    <w:p>
      <w:pPr>
        <w:keepNext/>
        <w:keepLines/>
        <w:spacing w:after="60"/>
        <w:ind w:left="360"/>
      </w:pPr>
      <w:r>
        <w:t>3. 感情や思考を表す動詞から使役受身表現を作ることはできない。</w:t>
      </w:r>
    </w:p>
    <w:p>
      <w:pPr>
        <w:keepNext/>
        <w:keepLines/>
        <w:spacing w:after="60"/>
        <w:ind w:left="360"/>
      </w:pPr>
      <w:r>
        <w:t>4. 使役受身文では、主語は常に他者へ動作を命令する側であり、働きかけを受ける側になることはない。</w:t>
      </w:r>
    </w:p>
    <w:p>
      <w:pPr>
        <w:keepLines/>
        <w:pBdr>
          <w:top w:val="single" w:color="CCCCCC" w:sz="4" w:space="6"/>
        </w:pBdr>
        <w:spacing w:after="300" w:before="150"/>
      </w:pPr>
      <w:hyperlink w:history="1" w:anchor="A_5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7" w:id="350"/>
      <w:r>
        <w:rPr>
          <w:b/>
          <w:bCs/>
        </w:rPr>
        <w:t xml:space="preserve">問題57</w:t>
      </w:r>
      <w:bookmarkEnd w:id="350"/>
    </w:p>
    <w:p>
      <w:pPr>
        <w:keepNext/>
        <w:keepLines/>
        <w:spacing w:after="120"/>
      </w:pPr>
      <w:r>
        <w:t>次の二つの場面の「〜ている」について、適切な説明はどれか。①目の前で走っている人を見て「走っています」と言う。②車が衝突した後のバンパーを見て「壊れています」と言う。</w:t>
      </w:r>
    </w:p>
    <w:p>
      <w:pPr>
        <w:keepNext/>
        <w:keepLines/>
        <w:spacing w:after="60"/>
        <w:ind w:left="360"/>
      </w:pPr>
      <w:r>
        <w:t>1. ①も②も、まだ起こっていない未来の予定だけを表す。</w:t>
      </w:r>
    </w:p>
    <w:p>
      <w:pPr>
        <w:keepNext/>
        <w:keepLines/>
        <w:spacing w:after="60"/>
        <w:ind w:left="360"/>
      </w:pPr>
      <w:r>
        <w:t>2. ①も②も、毎日の習慣を表す。</w:t>
      </w:r>
    </w:p>
    <w:p>
      <w:pPr>
        <w:keepNext/>
        <w:keepLines/>
        <w:spacing w:after="60"/>
        <w:ind w:left="360"/>
      </w:pPr>
      <w:r>
        <w:t>3. ①は動作の進行、②は壊れた結果の状態を表す。</w:t>
      </w:r>
    </w:p>
    <w:p>
      <w:pPr>
        <w:keepNext/>
        <w:keepLines/>
        <w:spacing w:after="60"/>
        <w:ind w:left="360"/>
      </w:pPr>
      <w:r>
        <w:t>4. ①は走り終えた結果の状態、②は壊れる途中の進行を表す。</w:t>
      </w:r>
    </w:p>
    <w:p>
      <w:pPr>
        <w:keepLines/>
        <w:pBdr>
          <w:top w:val="single" w:color="CCCCCC" w:sz="4" w:space="6"/>
        </w:pBdr>
        <w:spacing w:after="300" w:before="150"/>
      </w:pPr>
      <w:hyperlink w:history="1" w:anchor="A_5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8" w:id="351"/>
      <w:r>
        <w:rPr>
          <w:b/>
          <w:bCs/>
        </w:rPr>
        <w:t xml:space="preserve">問題58</w:t>
      </w:r>
      <w:bookmarkEnd w:id="351"/>
    </w:p>
    <w:p>
      <w:pPr>
        <w:keepNext/>
        <w:keepLines/>
        <w:spacing w:after="120"/>
      </w:pPr>
      <w:r>
        <w:t>次の二つの場面の「〜ている」の用法について、適切な説明はどれか。①シャッターが上がっている途中で「今、シャッターが開いています」と言う。②朝に店を開け、営業中の店について「この店は夜10時まで開けています」と言う。</w:t>
      </w:r>
    </w:p>
    <w:p>
      <w:pPr>
        <w:keepNext/>
        <w:keepLines/>
        <w:spacing w:after="60"/>
        <w:ind w:left="360"/>
      </w:pPr>
      <w:r>
        <w:t>1. ①も②も動作が進行中であり、シャッターを動かす動作が夜10時まで続くことを表す。</w:t>
      </w:r>
    </w:p>
    <w:p>
      <w:pPr>
        <w:keepNext/>
        <w:keepLines/>
        <w:spacing w:after="60"/>
        <w:ind w:left="360"/>
      </w:pPr>
      <w:r>
        <w:t>2. ①は動作の進行を、②は店を開けた後の状態を続けていることを表す。</w:t>
      </w:r>
    </w:p>
    <w:p>
      <w:pPr>
        <w:keepNext/>
        <w:keepLines/>
        <w:spacing w:after="60"/>
        <w:ind w:left="360"/>
      </w:pPr>
      <w:r>
        <w:t>3. ①も②もまだ起こっていない未来の出来事だけを表す。</w:t>
      </w:r>
    </w:p>
    <w:p>
      <w:pPr>
        <w:keepNext/>
        <w:keepLines/>
        <w:spacing w:after="60"/>
        <w:ind w:left="360"/>
      </w:pPr>
      <w:r>
        <w:t>4. 「開く」は自動詞、「開ける」は他動詞なので、②が状態を表すことはない。</w:t>
      </w:r>
    </w:p>
    <w:p>
      <w:pPr>
        <w:keepLines/>
        <w:pBdr>
          <w:top w:val="single" w:color="CCCCCC" w:sz="4" w:space="6"/>
        </w:pBdr>
        <w:spacing w:after="300" w:before="150"/>
      </w:pPr>
      <w:hyperlink w:history="1" w:anchor="A_5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59" w:id="352"/>
      <w:r>
        <w:rPr>
          <w:b/>
          <w:bCs/>
        </w:rPr>
        <w:t xml:space="preserve">問題59</w:t>
      </w:r>
      <w:bookmarkEnd w:id="352"/>
    </w:p>
    <w:p>
      <w:pPr>
        <w:keepNext/>
        <w:keepLines/>
        <w:spacing w:after="120"/>
      </w:pPr>
      <w:r>
        <w:t>井上優「モダリティ」で説明される「ムードのタ」について、適切な説明はどれか。</w:t>
      </w:r>
    </w:p>
    <w:p>
      <w:pPr>
        <w:keepNext/>
        <w:keepLines/>
        <w:spacing w:after="60"/>
        <w:ind w:left="360"/>
      </w:pPr>
      <w:r>
        <w:t>1. 「タ」を含む文は、例外なく過去の出来事の時間的位置だけを表す。</w:t>
      </w:r>
    </w:p>
    <w:p>
      <w:pPr>
        <w:keepNext/>
        <w:keepLines/>
        <w:spacing w:after="60"/>
        <w:ind w:left="360"/>
      </w:pPr>
      <w:r>
        <w:t>2. 「あ、あった」のような発見や、「確か井上さんでしたっけ」のような思い出しを表す用法が挙げられている。</w:t>
      </w:r>
    </w:p>
    <w:p>
      <w:pPr>
        <w:keepNext/>
        <w:keepLines/>
        <w:spacing w:after="60"/>
        <w:ind w:left="360"/>
      </w:pPr>
      <w:r>
        <w:t>3. 「タ」は、現在の発見を表すことが文法的にできない。</w:t>
      </w:r>
    </w:p>
    <w:p>
      <w:pPr>
        <w:keepNext/>
        <w:keepLines/>
        <w:spacing w:after="60"/>
        <w:ind w:left="360"/>
      </w:pPr>
      <w:r>
        <w:t>4. 「タ」を含む文はすべて命令文であり、相手の行為を禁止する。</w:t>
      </w:r>
    </w:p>
    <w:p>
      <w:pPr>
        <w:keepLines/>
        <w:pBdr>
          <w:top w:val="single" w:color="CCCCCC" w:sz="4" w:space="6"/>
        </w:pBdr>
        <w:spacing w:after="300" w:before="150"/>
      </w:pPr>
      <w:hyperlink w:history="1" w:anchor="A_5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0" w:id="353"/>
      <w:r>
        <w:rPr>
          <w:b/>
          <w:bCs/>
        </w:rPr>
        <w:t xml:space="preserve">問題60</w:t>
      </w:r>
      <w:bookmarkEnd w:id="353"/>
    </w:p>
    <w:p>
      <w:pPr>
        <w:keepNext/>
        <w:keepLines/>
        <w:spacing w:after="120"/>
      </w:pPr>
      <w:r>
        <w:t>井上優「モダリティ」の分類において、「聞き手に対する発話態度・伝達態度を表すもの」（対人的モダリティ）の例に該当するのはどれか。</w:t>
      </w:r>
    </w:p>
    <w:p>
      <w:pPr>
        <w:keepNext/>
        <w:keepLines/>
        <w:spacing w:after="60"/>
        <w:ind w:left="360"/>
      </w:pPr>
      <w:r>
        <w:t>1. 命令・依頼・勧誘など、聞き手への働きかけ。</w:t>
      </w:r>
    </w:p>
    <w:p>
      <w:pPr>
        <w:keepNext/>
        <w:keepLines/>
        <w:spacing w:after="60"/>
        <w:ind w:left="360"/>
      </w:pPr>
      <w:r>
        <w:t>2. 「なければならない」が表す必要性の判断という、価値判断の基本分類。</w:t>
      </w:r>
    </w:p>
    <w:p>
      <w:pPr>
        <w:keepNext/>
        <w:keepLines/>
        <w:spacing w:after="60"/>
        <w:ind w:left="360"/>
      </w:pPr>
      <w:r>
        <w:t>3. 「かもしれない」が表す蓋然性の判断という、真偽判断の基本分類。</w:t>
      </w:r>
    </w:p>
    <w:p>
      <w:pPr>
        <w:keepNext/>
        <w:keepLines/>
        <w:spacing w:after="60"/>
        <w:ind w:left="360"/>
      </w:pPr>
      <w:r>
        <w:t>4. 「らしい」「ようだ」が表す証拠性の判断という、真偽判断の基本分類。</w:t>
      </w:r>
    </w:p>
    <w:p>
      <w:pPr>
        <w:keepLines/>
        <w:pBdr>
          <w:top w:val="single" w:color="CCCCCC" w:sz="4" w:space="6"/>
        </w:pBdr>
        <w:spacing w:after="300" w:before="150"/>
      </w:pPr>
      <w:hyperlink w:history="1" w:anchor="A_5_06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1" w:id="354"/>
      <w:r>
        <w:rPr>
          <w:b/>
          <w:bCs/>
        </w:rPr>
        <w:t xml:space="preserve">問題61</w:t>
      </w:r>
      <w:bookmarkEnd w:id="354"/>
    </w:p>
    <w:p>
      <w:pPr>
        <w:keepNext/>
        <w:keepLines/>
        <w:spacing w:after="120"/>
      </w:pPr>
      <w:r>
        <w:t>様態の「〜そうだ」と伝聞の「〜そうだ」について、適切な説明はどれか。</w:t>
      </w:r>
    </w:p>
    <w:p>
      <w:pPr>
        <w:keepNext/>
        <w:keepLines/>
        <w:spacing w:after="60"/>
        <w:ind w:left="360"/>
      </w:pPr>
      <w:r>
        <w:t>1. 伝聞の「〜そうだ」では、情報源を「〜によると」などで示すことができない。</w:t>
      </w:r>
    </w:p>
    <w:p>
      <w:pPr>
        <w:keepNext/>
        <w:keepLines/>
        <w:spacing w:after="60"/>
        <w:ind w:left="360"/>
      </w:pPr>
      <w:r>
        <w:t>2. 様態の「〜そうだ」は、肯定形では名詞に直接付けて「学生そうだ」と言う。</w:t>
      </w:r>
    </w:p>
    <w:p>
      <w:pPr>
        <w:keepNext/>
        <w:keepLines/>
        <w:spacing w:after="60"/>
        <w:ind w:left="360"/>
      </w:pPr>
      <w:r>
        <w:t>3. 「雨が降りそうだ」と「雨が降るそうだ」は、接続も用法も同じである。</w:t>
      </w:r>
    </w:p>
    <w:p>
      <w:pPr>
        <w:keepNext/>
        <w:keepLines/>
        <w:spacing w:after="60"/>
        <w:ind w:left="360"/>
      </w:pPr>
      <w:r>
        <w:t>4. 様態の「〜そうだ」には、現状から判断して今後起こる可能性を述べる用法があり、伝聞の「〜そうだ」は聞いたり読んだりした情報を伝える用法である。</w:t>
      </w:r>
    </w:p>
    <w:p>
      <w:pPr>
        <w:keepLines/>
        <w:pBdr>
          <w:top w:val="single" w:color="CCCCCC" w:sz="4" w:space="6"/>
        </w:pBdr>
        <w:spacing w:after="300" w:before="150"/>
      </w:pPr>
      <w:hyperlink w:history="1" w:anchor="A_5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2" w:id="355"/>
      <w:r>
        <w:rPr>
          <w:b/>
          <w:bCs/>
        </w:rPr>
        <w:t xml:space="preserve">問題62</w:t>
      </w:r>
      <w:bookmarkEnd w:id="355"/>
    </w:p>
    <w:p>
      <w:pPr>
        <w:keepNext/>
        <w:keepLines/>
        <w:spacing w:after="120"/>
      </w:pPr>
      <w:r>
        <w:t>条件表現「と」の用法について、適切な説明はどれか。</w:t>
      </w:r>
    </w:p>
    <w:p>
      <w:pPr>
        <w:keepNext/>
        <w:keepLines/>
        <w:spacing w:after="60"/>
        <w:ind w:left="360"/>
      </w:pPr>
      <w:r>
        <w:t>1. 「と」は自然科学的な法則だけを表し、日常的な習慣を表すことはない。</w:t>
      </w:r>
    </w:p>
    <w:p>
      <w:pPr>
        <w:keepNext/>
        <w:keepLines/>
        <w:spacing w:after="60"/>
        <w:ind w:left="360"/>
      </w:pPr>
      <w:r>
        <w:t>2. 「と」は一般的・習慣的な関係を表すほか、後件が過去形の場合に発見や出来事のきっかけを表す用法もある。</w:t>
      </w:r>
    </w:p>
    <w:p>
      <w:pPr>
        <w:keepNext/>
        <w:keepLines/>
        <w:spacing w:after="60"/>
        <w:ind w:left="360"/>
      </w:pPr>
      <w:r>
        <w:t>3. 「と」を用いた文の後件は必ず非過去形であり、過去形になることはない。</w:t>
      </w:r>
    </w:p>
    <w:p>
      <w:pPr>
        <w:keepNext/>
        <w:keepLines/>
        <w:spacing w:after="60"/>
        <w:ind w:left="360"/>
      </w:pPr>
      <w:r>
        <w:t>4. 個人的な願望を述べる「大学生になると、ラグビーをしたいです」は、後件の願望表現に制約がない典型例である。</w:t>
      </w:r>
    </w:p>
    <w:p>
      <w:pPr>
        <w:keepLines/>
        <w:pBdr>
          <w:top w:val="single" w:color="CCCCCC" w:sz="4" w:space="6"/>
        </w:pBdr>
        <w:spacing w:after="300" w:before="150"/>
      </w:pPr>
      <w:hyperlink w:history="1" w:anchor="A_5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3" w:id="356"/>
      <w:r>
        <w:rPr>
          <w:b/>
          <w:bCs/>
        </w:rPr>
        <w:t xml:space="preserve">問題63</w:t>
      </w:r>
      <w:bookmarkEnd w:id="356"/>
    </w:p>
    <w:p>
      <w:pPr>
        <w:keepNext/>
        <w:keepLines/>
        <w:spacing w:after="120"/>
      </w:pPr>
      <w:r>
        <w:t>学習者が将来一度日本を訪れ、その際に富士山へ登りたいという自分の希望を「日本へ行くと、富士山に登りたいです」と表した。この意味に合う修正の説明として、適切なものはどれか。</w:t>
      </w:r>
    </w:p>
    <w:p>
      <w:pPr>
        <w:keepNext/>
        <w:keepLines/>
        <w:spacing w:after="60"/>
        <w:ind w:left="360"/>
      </w:pPr>
      <w:r>
        <w:t>1. 「行くと」のままでよい。このと（条件）の後件には個人的な願望を制限なく置ける。</w:t>
      </w:r>
    </w:p>
    <w:p>
      <w:pPr>
        <w:keepNext/>
        <w:keepLines/>
        <w:spacing w:after="60"/>
        <w:ind w:left="360"/>
      </w:pPr>
      <w:r>
        <w:t>2. 「日本へ行ったら、富士山に登りたいです」として、訪日した場合の希望を「たら」で表す。</w:t>
      </w:r>
    </w:p>
    <w:p>
      <w:pPr>
        <w:keepNext/>
        <w:keepLines/>
        <w:spacing w:after="60"/>
        <w:ind w:left="360"/>
      </w:pPr>
      <w:r>
        <w:t>3. 「行くと」のとをどと発音すれば、この作文の条件表現を修正できる。</w:t>
      </w:r>
    </w:p>
    <w:p>
      <w:pPr>
        <w:keepNext/>
        <w:keepLines/>
        <w:spacing w:after="60"/>
        <w:ind w:left="360"/>
      </w:pPr>
      <w:r>
        <w:t>4. 「行ったら」に直すと、後件に希望を置けなくなるため修正できない。</w:t>
      </w:r>
    </w:p>
    <w:p>
      <w:pPr>
        <w:keepLines/>
        <w:pBdr>
          <w:top w:val="single" w:color="CCCCCC" w:sz="4" w:space="6"/>
        </w:pBdr>
        <w:spacing w:after="300" w:before="150"/>
      </w:pPr>
      <w:hyperlink w:history="1" w:anchor="A_5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4" w:id="357"/>
      <w:r>
        <w:rPr>
          <w:b/>
          <w:bCs/>
        </w:rPr>
        <w:t xml:space="preserve">問題64</w:t>
      </w:r>
      <w:bookmarkEnd w:id="357"/>
    </w:p>
    <w:p>
      <w:pPr>
        <w:keepNext/>
        <w:keepLines/>
        <w:spacing w:after="120"/>
      </w:pPr>
      <w:r>
        <w:t>肯定文「100人も来た」のような数量に付く「も」と、否定形と一緒に使う「しか」について、適切な説明はどれか。</w:t>
      </w:r>
    </w:p>
    <w:p>
      <w:pPr>
        <w:keepNext/>
        <w:keepLines/>
        <w:spacing w:after="60"/>
        <w:ind w:left="360"/>
      </w:pPr>
      <w:r>
        <w:t>1. 「も」は否定文でしか使えないため、「100人も来た」は文として成立しない。</w:t>
      </w:r>
    </w:p>
    <w:p>
      <w:pPr>
        <w:keepNext/>
        <w:keepLines/>
        <w:spacing w:after="60"/>
        <w:ind w:left="360"/>
      </w:pPr>
      <w:r>
        <w:t>2. 「100人も来た」の「も」は、話し手が来た人数を少ないと捉えていることだけを表す。</w:t>
      </w:r>
    </w:p>
    <w:p>
      <w:pPr>
        <w:keepNext/>
        <w:keepLines/>
        <w:spacing w:after="60"/>
        <w:ind w:left="360"/>
      </w:pPr>
      <w:r>
        <w:t>3. 肯定文の数量に付く「も」には、話し手がその量を多いと捉えていることを表す用法がある。</w:t>
      </w:r>
    </w:p>
    <w:p>
      <w:pPr>
        <w:keepNext/>
        <w:keepLines/>
        <w:spacing w:after="60"/>
        <w:ind w:left="360"/>
      </w:pPr>
      <w:r>
        <w:t>4. 「しか」は肯定形でしか使えないため、「100人しか来なかった」は文として成立しない。</w:t>
      </w:r>
    </w:p>
    <w:p>
      <w:pPr>
        <w:keepLines/>
        <w:pBdr>
          <w:top w:val="single" w:color="CCCCCC" w:sz="4" w:space="6"/>
        </w:pBdr>
        <w:spacing w:after="300" w:before="150"/>
      </w:pPr>
      <w:hyperlink w:history="1" w:anchor="A_5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5" w:id="358"/>
      <w:r>
        <w:rPr>
          <w:b/>
          <w:bCs/>
        </w:rPr>
        <w:t xml:space="preserve">問題65</w:t>
      </w:r>
      <w:bookmarkEnd w:id="358"/>
    </w:p>
    <w:p>
      <w:pPr>
        <w:keepNext/>
        <w:keepLines/>
        <w:spacing w:after="120"/>
      </w:pPr>
      <w:r>
        <w:t>物の授受を表す「あげる」と「くれる」について、適切な説明はどれか。各文は話し手自身の発話であり、他者の発話の引用ではない。</w:t>
      </w:r>
    </w:p>
    <w:p>
      <w:pPr>
        <w:keepNext/>
        <w:keepLines/>
        <w:spacing w:after="60"/>
        <w:ind w:left="360"/>
      </w:pPr>
      <w:r>
        <w:t>1. 他者から話し手自身への物の移動を表すには、「田中さんが私に本をあげた」が基本の形である。</w:t>
      </w:r>
    </w:p>
    <w:p>
      <w:pPr>
        <w:keepNext/>
        <w:keepLines/>
        <w:spacing w:after="60"/>
        <w:ind w:left="360"/>
      </w:pPr>
      <w:r>
        <w:t>2. 「あげる」と「くれる」は、与え手と受け手の関係にかかわらず必ず自由に置き換えられる。</w:t>
      </w:r>
    </w:p>
    <w:p>
      <w:pPr>
        <w:keepNext/>
        <w:keepLines/>
        <w:spacing w:after="60"/>
        <w:ind w:left="360"/>
      </w:pPr>
      <w:r>
        <w:t>3. 「くれる」は与え手が話し手自身である場合にだけ使い、「私が田中さんに本をくれた」が基本の形である。</w:t>
      </w:r>
    </w:p>
    <w:p>
      <w:pPr>
        <w:keepNext/>
        <w:keepLines/>
        <w:spacing w:after="60"/>
        <w:ind w:left="360"/>
      </w:pPr>
      <w:r>
        <w:t>4. 「くれる」は、他者が話し手や話し手側の人に物を与えるときに使う。話し手側の範囲は、家族という属性だけで機械的に決まるとは限らない。</w:t>
      </w:r>
    </w:p>
    <w:p>
      <w:pPr>
        <w:keepLines/>
        <w:pBdr>
          <w:top w:val="single" w:color="CCCCCC" w:sz="4" w:space="6"/>
        </w:pBdr>
        <w:spacing w:after="300" w:before="150"/>
      </w:pPr>
      <w:hyperlink w:history="1" w:anchor="A_5_06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6" w:id="359"/>
      <w:r>
        <w:rPr>
          <w:b/>
          <w:bCs/>
        </w:rPr>
        <w:t xml:space="preserve">問題66</w:t>
      </w:r>
      <w:bookmarkEnd w:id="359"/>
    </w:p>
    <w:p>
      <w:pPr>
        <w:keepNext/>
        <w:keepLines/>
        <w:spacing w:after="120"/>
      </w:pPr>
      <w:r>
        <w:t>「机の上にある本」の「ある」の働きについて、適切な説明はどれか。</w:t>
      </w:r>
    </w:p>
    <w:p>
      <w:pPr>
        <w:keepNext/>
        <w:keepLines/>
        <w:spacing w:after="60"/>
        <w:ind w:left="360"/>
      </w:pPr>
      <w:r>
        <w:t>1. 名詞と名詞を結び付ける助詞として使われている。</w:t>
      </w:r>
    </w:p>
    <w:p>
      <w:pPr>
        <w:keepNext/>
        <w:keepLines/>
        <w:spacing w:after="60"/>
        <w:ind w:left="360"/>
      </w:pPr>
      <w:r>
        <w:t>2. 本がすでに行った過去の動作を表している。</w:t>
      </w:r>
    </w:p>
    <w:p>
      <w:pPr>
        <w:keepNext/>
        <w:keepLines/>
        <w:spacing w:after="60"/>
        <w:ind w:left="360"/>
      </w:pPr>
      <w:r>
        <w:t>3. 名詞修飾では必ず過去形にするので、「ある」を「あった」に変えなければならない。</w:t>
      </w:r>
    </w:p>
    <w:p>
      <w:pPr>
        <w:keepNext/>
        <w:keepLines/>
        <w:spacing w:after="60"/>
        <w:ind w:left="360"/>
      </w:pPr>
      <w:r>
        <w:t>4. 存在を表す動詞として使われ、「机の上にある」が名詞「本」を修飾している。</w:t>
      </w:r>
    </w:p>
    <w:p>
      <w:pPr>
        <w:keepLines/>
        <w:pBdr>
          <w:top w:val="single" w:color="CCCCCC" w:sz="4" w:space="6"/>
        </w:pBdr>
        <w:spacing w:after="300" w:before="150"/>
      </w:pPr>
      <w:hyperlink w:history="1" w:anchor="A_5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7" w:id="360"/>
      <w:r>
        <w:rPr>
          <w:b/>
          <w:bCs/>
        </w:rPr>
        <w:t xml:space="preserve">問題67</w:t>
      </w:r>
      <w:bookmarkEnd w:id="360"/>
    </w:p>
    <w:p>
      <w:pPr>
        <w:keepNext/>
        <w:keepLines/>
        <w:spacing w:after="120"/>
      </w:pPr>
      <w:r>
        <w:t>「私は子供にカメラをこわされた」のような所有受身について、適切な説明はどれか。</w:t>
      </w:r>
    </w:p>
    <w:p>
      <w:pPr>
        <w:keepNext/>
        <w:keepLines/>
        <w:spacing w:after="60"/>
        <w:ind w:left="360"/>
      </w:pPr>
      <w:r>
        <w:t>1. 所有者を主語として、所有物を「を」で示し、その所有物に及んだ影響を述べる。</w:t>
      </w:r>
    </w:p>
    <w:p>
      <w:pPr>
        <w:keepNext/>
        <w:keepLines/>
        <w:spacing w:after="60"/>
        <w:ind w:left="360"/>
      </w:pPr>
      <w:r>
        <w:t>2. 所有受身は必ず被害だけを表すため、「先生に作文をほめられた」は所有受身として扱えない。</w:t>
      </w:r>
    </w:p>
    <w:p>
      <w:pPr>
        <w:keepNext/>
        <w:keepLines/>
        <w:spacing w:after="60"/>
        <w:ind w:left="360"/>
      </w:pPr>
      <w:r>
        <w:t>3. この文では、カメラが主語で、私はカメラをこわした動作主である。</w:t>
      </w:r>
    </w:p>
    <w:p>
      <w:pPr>
        <w:keepNext/>
        <w:keepLines/>
        <w:spacing w:after="60"/>
        <w:ind w:left="360"/>
      </w:pPr>
      <w:r>
        <w:t>4. 日本語では自動詞の受身を作ることができず、「子供に泣かれて困った」は受身として成立しない。</w:t>
      </w:r>
    </w:p>
    <w:p>
      <w:pPr>
        <w:keepLines/>
        <w:pBdr>
          <w:top w:val="single" w:color="CCCCCC" w:sz="4" w:space="6"/>
        </w:pBdr>
        <w:spacing w:after="300" w:before="150"/>
      </w:pPr>
      <w:hyperlink w:history="1" w:anchor="A_5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8" w:id="361"/>
      <w:r>
        <w:rPr>
          <w:b/>
          <w:bCs/>
        </w:rPr>
        <w:t xml:space="preserve">問題68</w:t>
      </w:r>
      <w:bookmarkEnd w:id="361"/>
    </w:p>
    <w:p>
      <w:pPr>
        <w:keepNext/>
        <w:keepLines/>
        <w:spacing w:after="120"/>
      </w:pPr>
      <w:r>
        <w:t>使役文で、動作を行う人や物を示す「に」「を」について、適切な説明はどれか。</w:t>
      </w:r>
    </w:p>
    <w:p>
      <w:pPr>
        <w:keepNext/>
        <w:keepLines/>
        <w:spacing w:after="60"/>
        <w:ind w:left="360"/>
      </w:pPr>
      <w:r>
        <w:t>1. 他動詞「食べる」の使役でも、「母が娘をご飯を食べさせる」のように、動作を行う人を必ず「を」で示す。</w:t>
      </w:r>
    </w:p>
    <w:p>
      <w:pPr>
        <w:keepNext/>
        <w:keepLines/>
        <w:spacing w:after="60"/>
        <w:ind w:left="360"/>
      </w:pPr>
      <w:r>
        <w:t>2. 自動詞「走る」の使役では、人が動作を行う場合も「に」しか使えず、「父が息子を走らせる」は使えない。</w:t>
      </w:r>
    </w:p>
    <w:p>
      <w:pPr>
        <w:keepNext/>
        <w:keepLines/>
        <w:spacing w:after="60"/>
        <w:ind w:left="360"/>
      </w:pPr>
      <w:r>
        <w:t>3. 意志を持たない物が変化する使役でも「に」しか使えず、「花に咲かせる」が基本形である。</w:t>
      </w:r>
    </w:p>
    <w:p>
      <w:pPr>
        <w:keepNext/>
        <w:keepLines/>
        <w:spacing w:after="60"/>
        <w:ind w:left="360"/>
      </w:pPr>
      <w:r>
        <w:t>4. 意志を持った人が動作を行う自動詞の使役では、「父が息子に走らせる」「父が息子を走らせる」のように、両方の格を使える場合がある。</w:t>
      </w:r>
    </w:p>
    <w:p>
      <w:pPr>
        <w:keepLines/>
        <w:pBdr>
          <w:top w:val="single" w:color="CCCCCC" w:sz="4" w:space="6"/>
        </w:pBdr>
        <w:spacing w:after="300" w:before="150"/>
      </w:pPr>
      <w:hyperlink w:history="1" w:anchor="A_5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69" w:id="362"/>
      <w:r>
        <w:rPr>
          <w:b/>
          <w:bCs/>
        </w:rPr>
        <w:t xml:space="preserve">問題69</w:t>
      </w:r>
      <w:bookmarkEnd w:id="362"/>
    </w:p>
    <w:p>
      <w:pPr>
        <w:keepNext/>
        <w:keepLines/>
        <w:spacing w:after="120"/>
      </w:pPr>
      <w:r>
        <w:t>推量・様態・伝聞の表現の接続について、適切な説明はどれか。</w:t>
      </w:r>
    </w:p>
    <w:p>
      <w:pPr>
        <w:keepNext/>
        <w:keepLines/>
        <w:spacing w:after="60"/>
        <w:ind w:left="360"/>
      </w:pPr>
      <w:r>
        <w:t>1. 様態の「そうだ」では、「降ります」から「降りそうだ」、「忙しい」から「忙しそうだ」となる。「いい」は「よさそうだ」となる。</w:t>
      </w:r>
    </w:p>
    <w:p>
      <w:pPr>
        <w:keepNext/>
        <w:keepLines/>
        <w:spacing w:after="60"/>
        <w:ind w:left="360"/>
      </w:pPr>
      <w:r>
        <w:t>2. 伝聞の「そうだ」は動詞のマス形からマスを除いた形に付き、「雨が降りそうだ」が伝聞となる。</w:t>
      </w:r>
    </w:p>
    <w:p>
      <w:pPr>
        <w:keepNext/>
        <w:keepLines/>
        <w:spacing w:after="60"/>
        <w:ind w:left="360"/>
      </w:pPr>
      <w:r>
        <w:t>3. 推量の「らしい」は名詞に接続するとき、必ず「名詞＋なの＋らしい」となる。</w:t>
      </w:r>
    </w:p>
    <w:p>
      <w:pPr>
        <w:keepNext/>
        <w:keepLines/>
        <w:spacing w:after="60"/>
        <w:ind w:left="360"/>
      </w:pPr>
      <w:r>
        <w:t>4. 推量の「ようだ」は名詞に接続するとき、「名詞＋の＋ようだ」という形を使えない。</w:t>
      </w:r>
    </w:p>
    <w:p>
      <w:pPr>
        <w:keepLines/>
        <w:pBdr>
          <w:top w:val="single" w:color="CCCCCC" w:sz="4" w:space="6"/>
        </w:pBdr>
        <w:spacing w:after="300" w:before="150"/>
      </w:pPr>
      <w:hyperlink w:history="1" w:anchor="A_5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0" w:id="363"/>
      <w:r>
        <w:rPr>
          <w:b/>
          <w:bCs/>
        </w:rPr>
        <w:t xml:space="preserve">問題70</w:t>
      </w:r>
      <w:bookmarkEnd w:id="363"/>
    </w:p>
    <w:p>
      <w:pPr>
        <w:keepNext/>
        <w:keepLines/>
        <w:spacing w:after="120"/>
      </w:pPr>
      <w:r>
        <w:t>窓の開閉について、「開く（あく）」と「開ける（あける）」の対、および結果状態の表現を説明したものとして、正しいものはどれか。</w:t>
      </w:r>
    </w:p>
    <w:p>
      <w:pPr>
        <w:keepNext/>
        <w:keepLines/>
        <w:spacing w:after="60"/>
        <w:ind w:left="360"/>
      </w:pPr>
      <w:r>
        <w:t>1. 「開く（あく）」が他動詞、「開ける（あける）」が自動詞であり、「窓を開く（あく）」「窓が開ける」が基本の形である。</w:t>
      </w:r>
    </w:p>
    <w:p>
      <w:pPr>
        <w:keepNext/>
        <w:keepLines/>
        <w:spacing w:after="60"/>
        <w:ind w:left="360"/>
      </w:pPr>
      <w:r>
        <w:t>2. 「開く（あく）」は自動詞、「開ける（あける）」は他動詞である。「窓が開けてある」は、誰かが開けた結果としての窓の状態を述べる。</w:t>
      </w:r>
    </w:p>
    <w:p>
      <w:pPr>
        <w:keepNext/>
        <w:keepLines/>
        <w:spacing w:after="60"/>
        <w:ind w:left="360"/>
      </w:pPr>
      <w:r>
        <w:t>3. 「窓が開いている」は開く動作の進行中だけを表し、開いた結果の状態を表すことはできない。</w:t>
      </w:r>
    </w:p>
    <w:p>
      <w:pPr>
        <w:keepNext/>
        <w:keepLines/>
        <w:spacing w:after="60"/>
        <w:ind w:left="360"/>
      </w:pPr>
      <w:r>
        <w:t>4. 意図的に開けた結果の窓の状態を「てある」で述べる場合、「窓が開いてある」が基本の形である。</w:t>
      </w:r>
    </w:p>
    <w:p>
      <w:pPr>
        <w:keepLines/>
        <w:pBdr>
          <w:top w:val="single" w:color="CCCCCC" w:sz="4" w:space="6"/>
        </w:pBdr>
        <w:spacing w:after="300" w:before="150"/>
      </w:pPr>
      <w:hyperlink w:history="1" w:anchor="A_5_070">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8" w:id="364"/>
      <w:r>
        <w:rPr>
          <w:b/>
          <w:bCs/>
        </w:rPr>
        <w:t xml:space="preserve">8. 日本語教育のための意味体系</w:t>
      </w:r>
      <w:bookmarkEnd w:id="364"/>
    </w:p>
    <w:p>
      <w:pPr>
        <w:pStyle w:val="Heading3"/>
        <w:keepNext/>
        <w:keepLines/>
        <w:spacing w:after="120" w:before="240"/>
      </w:pPr>
      <w:bookmarkStart w:name="Q_5_071" w:id="365"/>
      <w:r>
        <w:rPr>
          <w:b/>
          <w:bCs/>
        </w:rPr>
        <w:t xml:space="preserve">問題71</w:t>
      </w:r>
      <w:bookmarkEnd w:id="365"/>
    </w:p>
    <w:p>
      <w:pPr>
        <w:keepNext/>
        <w:keepLines/>
        <w:spacing w:after="120"/>
      </w:pPr>
      <w:r>
        <w:t>類義語の意味・用法を分析する際のコロケーションの扱いとして、最も適切なものはどれか。</w:t>
      </w:r>
    </w:p>
    <w:p>
      <w:pPr>
        <w:keepNext/>
        <w:keepLines/>
        <w:spacing w:after="60"/>
        <w:ind w:left="360"/>
      </w:pPr>
      <w:r>
        <w:t>1. 類義語は同じ訳語を持てば、共起する語や使用文脈もすべて同じになるため、辞書の短い訳語だけで使い分けを説明できる。</w:t>
      </w:r>
    </w:p>
    <w:p>
      <w:pPr>
        <w:keepNext/>
        <w:keepLines/>
        <w:spacing w:after="60"/>
        <w:ind w:left="360"/>
      </w:pPr>
      <w:r>
        <w:t>2. 類義語は意味や用法が重なっていても違いがあり、実際の文脈でどの語と共起するかを調べることが使い分けの分析に役立つ。</w:t>
      </w:r>
    </w:p>
    <w:p>
      <w:pPr>
        <w:keepNext/>
        <w:keepLines/>
        <w:spacing w:after="60"/>
        <w:ind w:left="360"/>
      </w:pPr>
      <w:r>
        <w:t>3. コロケーションの分析とは、単語を文脈から切り離し、構成音素の数だけを比較することである。</w:t>
      </w:r>
    </w:p>
    <w:p>
      <w:pPr>
        <w:keepNext/>
        <w:keepLines/>
        <w:spacing w:after="60"/>
        <w:ind w:left="360"/>
      </w:pPr>
      <w:r>
        <w:t>4. 形容詞がどの名詞を修飾するか、名詞がどの動詞の主語や目的語になるかは、コロケーションの分析対象から除外する。</w:t>
      </w:r>
    </w:p>
    <w:p>
      <w:pPr>
        <w:keepLines/>
        <w:pBdr>
          <w:top w:val="single" w:color="CCCCCC" w:sz="4" w:space="6"/>
        </w:pBdr>
        <w:spacing w:after="300" w:before="150"/>
      </w:pPr>
      <w:hyperlink w:history="1" w:anchor="A_5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2" w:id="366"/>
      <w:r>
        <w:rPr>
          <w:b/>
          <w:bCs/>
        </w:rPr>
        <w:t xml:space="preserve">問題72</w:t>
      </w:r>
      <w:bookmarkEnd w:id="366"/>
    </w:p>
    <w:p>
      <w:pPr>
        <w:keepNext/>
        <w:keepLines/>
        <w:spacing w:after="120"/>
      </w:pPr>
      <w:r>
        <w:t>Kroeger（2019）『Analyzing meaning』第6章の対義関係の分類に従うと、最も適切な記述はどれか。</w:t>
      </w:r>
    </w:p>
    <w:p>
      <w:pPr>
        <w:keepNext/>
        <w:keepLines/>
        <w:spacing w:after="60"/>
        <w:ind w:left="360"/>
      </w:pPr>
      <w:r>
        <w:t>1. 同じ尺度の両端を表し中間があり得る big／small は、段階的対義語ではなく相補的対義語である。</w:t>
      </w:r>
    </w:p>
    <w:p>
      <w:pPr>
        <w:keepNext/>
        <w:keepLines/>
        <w:spacing w:after="60"/>
        <w:ind w:left="360"/>
      </w:pPr>
      <w:r>
        <w:t>2. parent／child のように同じ非対称な関係を項の順序を入れ替えて表す語の対は、対転関係（converse pairs）である。</w:t>
      </w:r>
    </w:p>
    <w:p>
      <w:pPr>
        <w:keepNext/>
        <w:keepLines/>
        <w:spacing w:after="60"/>
        <w:ind w:left="360"/>
      </w:pPr>
      <w:r>
        <w:t>3. above／below の位置関係は、移動の方向だけが逆になる reverse pairs の例として分類され、converse pairs には含まれない。</w:t>
      </w:r>
    </w:p>
    <w:p>
      <w:pPr>
        <w:keepNext/>
        <w:keepLines/>
        <w:spacing w:after="60"/>
        <w:ind w:left="360"/>
      </w:pPr>
      <w:r>
        <w:t>4. 二状態だけを区別するスイッチの on／off は、中間状態を持つ段階的対義語の典型例である。</w:t>
      </w:r>
    </w:p>
    <w:p>
      <w:pPr>
        <w:keepLines/>
        <w:pBdr>
          <w:top w:val="single" w:color="CCCCCC" w:sz="4" w:space="6"/>
        </w:pBdr>
        <w:spacing w:after="300" w:before="150"/>
      </w:pPr>
      <w:hyperlink w:history="1" w:anchor="A_5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3" w:id="367"/>
      <w:r>
        <w:rPr>
          <w:b/>
          <w:bCs/>
        </w:rPr>
        <w:t xml:space="preserve">問題73</w:t>
      </w:r>
      <w:bookmarkEnd w:id="367"/>
    </w:p>
    <w:p>
      <w:pPr>
        <w:keepNext/>
        <w:keepLines/>
        <w:spacing w:after="120"/>
      </w:pPr>
      <w:r>
        <w:t>『計算機用日本語基本名詞辞書 IPAL 解説編』（1996）の分類における比喩的な意味拡張について、適切な説明はどれか。</w:t>
      </w:r>
    </w:p>
    <w:p>
      <w:pPr>
        <w:keepNext/>
        <w:keepLines/>
        <w:spacing w:after="60"/>
        <w:ind w:left="360"/>
      </w:pPr>
      <w:r>
        <w:t>1. 形状や機能などの類似に基づく拡張をメトニミーという。</w:t>
      </w:r>
    </w:p>
    <w:p>
      <w:pPr>
        <w:keepNext/>
        <w:keepLines/>
        <w:spacing w:after="60"/>
        <w:ind w:left="360"/>
      </w:pPr>
      <w:r>
        <w:t>2. 容器でその中身を指すような隣接関係による拡張をメタファーという。</w:t>
      </w:r>
    </w:p>
    <w:p>
      <w:pPr>
        <w:keepNext/>
        <w:keepLines/>
        <w:spacing w:after="60"/>
        <w:ind w:left="360"/>
      </w:pPr>
      <w:r>
        <w:t>3. 形状や性質などの類似に基づく拡張をメタファーという。</w:t>
      </w:r>
    </w:p>
    <w:p>
      <w:pPr>
        <w:keepNext/>
        <w:keepLines/>
        <w:spacing w:after="60"/>
        <w:ind w:left="360"/>
      </w:pPr>
      <w:r>
        <w:t>4. カテゴリ全体でその一部を指す包摂関係による拡張をメタファーという。</w:t>
      </w:r>
    </w:p>
    <w:p>
      <w:pPr>
        <w:keepLines/>
        <w:pBdr>
          <w:top w:val="single" w:color="CCCCCC" w:sz="4" w:space="6"/>
        </w:pBdr>
        <w:spacing w:after="300" w:before="150"/>
      </w:pPr>
      <w:hyperlink w:history="1" w:anchor="A_5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4" w:id="368"/>
      <w:r>
        <w:rPr>
          <w:b/>
          <w:bCs/>
        </w:rPr>
        <w:t xml:space="preserve">問題74</w:t>
      </w:r>
      <w:bookmarkEnd w:id="368"/>
    </w:p>
    <w:p>
      <w:pPr>
        <w:keepNext/>
        <w:keepLines/>
        <w:spacing w:after="120"/>
      </w:pPr>
      <w:r>
        <w:t>Rosch（1978）「Principles of Categorization」の知見を、語彙や多義語の指導を考える手がかりにするときの留意点として、同章の説明に対応するものを一つ選びなさい。</w:t>
      </w:r>
    </w:p>
    <w:p>
      <w:pPr>
        <w:keepNext/>
        <w:keepLines/>
        <w:spacing w:after="60"/>
        <w:ind w:left="360"/>
      </w:pPr>
      <w:r>
        <w:t>1. 原型とは常に一つの具体的な成員そのものであり、自然言語の全カテゴリーについて同じ方法で一意に決まる。</w:t>
      </w:r>
    </w:p>
    <w:p>
      <w:pPr>
        <w:keepNext/>
        <w:keepLines/>
        <w:spacing w:after="60"/>
        <w:ind w:left="360"/>
      </w:pPr>
      <w:r>
        <w:t>2. 典型性による反応時間の差があれば、多義語を教える唯一最適な順序と教材の効果まで確定できる。</w:t>
      </w:r>
    </w:p>
    <w:p>
      <w:pPr>
        <w:keepNext/>
        <w:keepLines/>
        <w:spacing w:after="60"/>
        <w:ind w:left="360"/>
      </w:pPr>
      <w:r>
        <w:t>3. 典型性の差という知見と、処理・表象・学習の特定モデルを区別し、そこから特定の指導法の効果を直ちに保証しない。</w:t>
      </w:r>
    </w:p>
    <w:p>
      <w:pPr>
        <w:keepNext/>
        <w:keepLines/>
        <w:spacing w:after="60"/>
        <w:ind w:left="360"/>
      </w:pPr>
      <w:r>
        <w:t>4. 同章は、あらゆる多義語の全用法が一つの中心義から歴史的に派生したことを実証している。</w:t>
      </w:r>
    </w:p>
    <w:p>
      <w:pPr>
        <w:keepLines/>
        <w:pBdr>
          <w:top w:val="single" w:color="CCCCCC" w:sz="4" w:space="6"/>
        </w:pBdr>
        <w:spacing w:after="300" w:before="150"/>
      </w:pPr>
      <w:hyperlink w:history="1" w:anchor="A_5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5" w:id="369"/>
      <w:r>
        <w:rPr>
          <w:b/>
          <w:bCs/>
        </w:rPr>
        <w:t xml:space="preserve">問題75</w:t>
      </w:r>
      <w:bookmarkEnd w:id="369"/>
    </w:p>
    <w:p>
      <w:pPr>
        <w:keepNext/>
        <w:keepLines/>
        <w:spacing w:after="120"/>
      </w:pPr>
      <w:r>
        <w:t xml:space="preserve">意味論と語用論の相違に関する記述として、最も適切なものはどれか。</w:t>
      </w:r>
    </w:p>
    <w:p>
      <w:pPr>
        <w:keepNext/>
        <w:keepLines/>
        <w:spacing w:after="60"/>
        <w:ind w:left="360"/>
      </w:pPr>
      <w:r>
        <w:t>1. 開いた窓のそばで寒そうにしている話し手が、窓を閉められる聞き手に「ここは寒いですね」と述べると、気温への言及に加えて、窓を閉めてほしいという間接的な依頼として解釈されることがある。</w:t>
      </w:r>
    </w:p>
    <w:p>
      <w:pPr>
        <w:keepNext/>
        <w:keepLines/>
        <w:spacing w:after="60"/>
        <w:ind w:left="360"/>
      </w:pPr>
      <w:r>
        <w:t xml:space="preserve">2. 語用論的意味とは、言語形式そのものが持っている固有的・文脈自由な意味（命題意味）のことであり、辞書を引けばただ一義的に決定される。したがって、文脈による解釈の違いは生じない。</w:t>
      </w:r>
    </w:p>
    <w:p>
      <w:pPr>
        <w:keepNext/>
        <w:keepLines/>
        <w:spacing w:after="60"/>
        <w:ind w:left="360"/>
      </w:pPr>
      <w:r>
        <w:t xml:space="preserve">3. 日本語教育においては、意味論的意味さえ正しく理解できれば、語用論的意味（発話の意図や適切性）の指導は不要であるとされる。誤解は語彙や文法の誤りのみから生じるためである。</w:t>
      </w:r>
    </w:p>
    <w:p>
      <w:pPr>
        <w:keepNext/>
        <w:keepLines/>
        <w:spacing w:after="60"/>
        <w:ind w:left="360"/>
      </w:pPr>
      <w:r>
        <w:t xml:space="preserve">4. 意味論は発話文脈や話し手・聞き手の人間関係を直接的な研究対象とし、語用論は文脈から完全に切り離された文字通りの言語の意味を研究する。両者は研究対象を取り違えて理解されることが多い。</w:t>
      </w:r>
    </w:p>
    <w:p>
      <w:pPr>
        <w:keepLines/>
        <w:pBdr>
          <w:top w:val="single" w:color="CCCCCC" w:sz="4" w:space="6"/>
        </w:pBdr>
        <w:spacing w:after="300" w:before="150"/>
      </w:pPr>
      <w:hyperlink w:history="1" w:anchor="A_5_07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6" w:id="370"/>
      <w:r>
        <w:rPr>
          <w:b/>
          <w:bCs/>
        </w:rPr>
        <w:t xml:space="preserve">問題76</w:t>
      </w:r>
      <w:bookmarkEnd w:id="370"/>
    </w:p>
    <w:p>
      <w:pPr>
        <w:keepNext/>
        <w:keepLines/>
        <w:spacing w:after="120"/>
      </w:pPr>
      <w:r>
        <w:t>Austin（1962）の第VIII講義における「発話内の力（illocutionary force）」の説明として、最も適切なものはどれか。</w:t>
      </w:r>
    </w:p>
    <w:p>
      <w:pPr>
        <w:keepNext/>
        <w:keepLines/>
        <w:spacing w:after="60"/>
        <w:ind w:left="360"/>
      </w:pPr>
      <w:r>
        <w:t>1. 発話内の力は、声の大きさや音圧だけを指し、同じ音量なら警告と命令は同じ行為になる。</w:t>
      </w:r>
    </w:p>
    <w:p>
      <w:pPr>
        <w:keepNext/>
        <w:keepLines/>
        <w:spacing w:after="60"/>
        <w:ind w:left="360"/>
      </w:pPr>
      <w:r>
        <w:t>2. 発話内の力は、聞き手が実際に説得されたかどうかという結果だけを指す。</w:t>
      </w:r>
    </w:p>
    <w:p>
      <w:pPr>
        <w:keepNext/>
        <w:keepLines/>
        <w:spacing w:after="60"/>
        <w:ind w:left="360"/>
      </w:pPr>
      <w:r>
        <w:t>3. 発話内の力は、警告・約束・命令など、当該場面で発話をどの行為として行っているかに関わる。</w:t>
      </w:r>
    </w:p>
    <w:p>
      <w:pPr>
        <w:keepNext/>
        <w:keepLines/>
        <w:spacing w:after="60"/>
        <w:ind w:left="360"/>
      </w:pPr>
      <w:r>
        <w:t>4. 発話内の力は、用いた語の意味と指示対象だけであり、同じ語ならどの場面でも同じ力を持つ。</w:t>
      </w:r>
    </w:p>
    <w:p>
      <w:pPr>
        <w:keepLines/>
        <w:pBdr>
          <w:top w:val="single" w:color="CCCCCC" w:sz="4" w:space="6"/>
        </w:pBdr>
        <w:spacing w:after="300" w:before="150"/>
      </w:pPr>
      <w:hyperlink w:history="1" w:anchor="A_5_07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7" w:id="371"/>
      <w:r>
        <w:rPr>
          <w:b/>
          <w:bCs/>
        </w:rPr>
        <w:t xml:space="preserve">問題77</w:t>
      </w:r>
      <w:bookmarkEnd w:id="371"/>
    </w:p>
    <w:p>
      <w:pPr>
        <w:keepNext/>
        <w:keepLines/>
        <w:spacing w:after="120"/>
      </w:pPr>
      <w:r>
        <w:t>Searle（1979）の間接的発話行為の分析に従う。映画への誘いに、相手が「試験の勉強をしなければなりません」と答え、断りを伝える場面について、最も適切な説明はどれか。</w:t>
      </w:r>
    </w:p>
    <w:p>
      <w:pPr>
        <w:keepNext/>
        <w:keepLines/>
        <w:spacing w:after="60"/>
        <w:ind w:left="360"/>
      </w:pPr>
      <w:r>
        <w:t>1. 勉強する必要を述べる発話は、それだけで、どの場面でも必ず映画への誘いの拒否となる。</w:t>
      </w:r>
    </w:p>
    <w:p>
      <w:pPr>
        <w:keepNext/>
        <w:keepLines/>
        <w:spacing w:after="60"/>
        <w:ind w:left="360"/>
      </w:pPr>
      <w:r>
        <w:t>2. 勉強する必要を述べるという発話行為を通して、間接的に誘いを断る行為を行っている。</w:t>
      </w:r>
    </w:p>
    <w:p>
      <w:pPr>
        <w:keepNext/>
        <w:keepLines/>
        <w:spacing w:after="60"/>
        <w:ind w:left="360"/>
      </w:pPr>
      <w:r>
        <w:t>3. 間接的発話行為では、話し手と聞き手の共有知識や推論は、発話の理解に関係しない。</w:t>
      </w:r>
    </w:p>
    <w:p>
      <w:pPr>
        <w:keepNext/>
        <w:keepLines/>
        <w:spacing w:after="60"/>
        <w:ind w:left="360"/>
      </w:pPr>
      <w:r>
        <w:t>4. 間接的発話行為とは、話し手が何も伝える意図を持たず、聞き手が行動した場合だけを指す。</w:t>
      </w:r>
    </w:p>
    <w:p>
      <w:pPr>
        <w:keepLines/>
        <w:pBdr>
          <w:top w:val="single" w:color="CCCCCC" w:sz="4" w:space="6"/>
        </w:pBdr>
        <w:spacing w:after="300" w:before="150"/>
      </w:pPr>
      <w:hyperlink w:history="1" w:anchor="A_5_07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8" w:id="372"/>
      <w:r>
        <w:rPr>
          <w:b/>
          <w:bCs/>
        </w:rPr>
        <w:t xml:space="preserve">問題78</w:t>
      </w:r>
      <w:bookmarkEnd w:id="372"/>
    </w:p>
    <w:p>
      <w:pPr>
        <w:keepNext/>
        <w:keepLines/>
        <w:spacing w:after="120"/>
      </w:pPr>
      <w:r>
        <w:t>Grice（1975）の会話の協調原理と格率について、適切なものはどれか。</w:t>
      </w:r>
    </w:p>
    <w:p>
      <w:pPr>
        <w:keepNext/>
        <w:keepLines/>
        <w:spacing w:after="60"/>
        <w:ind w:left="360"/>
      </w:pPr>
      <w:r>
        <w:t>1. 量の格率は、偽だと信じることを述べないという要求を指す。</w:t>
      </w:r>
    </w:p>
    <w:p>
      <w:pPr>
        <w:keepNext/>
        <w:keepLines/>
        <w:spacing w:after="60"/>
        <w:ind w:left="360"/>
      </w:pPr>
      <w:r>
        <w:t>2. 質の格率は、会話目的に必要な情報量を提供するという要求を指す。</w:t>
      </w:r>
    </w:p>
    <w:p>
      <w:pPr>
        <w:keepNext/>
        <w:keepLines/>
        <w:spacing w:after="60"/>
        <w:ind w:left="360"/>
      </w:pPr>
      <w:r>
        <w:t>3. 関係の格率は、関連性のある発言をするという要求を指す。</w:t>
      </w:r>
    </w:p>
    <w:p>
      <w:pPr>
        <w:keepNext/>
        <w:keepLines/>
        <w:spacing w:after="60"/>
        <w:ind w:left="360"/>
      </w:pPr>
      <w:r>
        <w:t>4. 格率の不遵守は、どのような場合でも会話的含意を生まない。</w:t>
      </w:r>
    </w:p>
    <w:p>
      <w:pPr>
        <w:keepLines/>
        <w:pBdr>
          <w:top w:val="single" w:color="CCCCCC" w:sz="4" w:space="6"/>
        </w:pBdr>
        <w:spacing w:after="300" w:before="150"/>
      </w:pPr>
      <w:hyperlink w:history="1" w:anchor="A_5_07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79" w:id="373"/>
      <w:r>
        <w:rPr>
          <w:b/>
          <w:bCs/>
        </w:rPr>
        <w:t xml:space="preserve">問題79</w:t>
      </w:r>
      <w:bookmarkEnd w:id="373"/>
    </w:p>
    <w:p>
      <w:pPr>
        <w:keepNext/>
        <w:keepLines/>
        <w:spacing w:after="120"/>
      </w:pPr>
      <w:r>
        <w:t>BrownとLevinsonがフェイスの二側面を基本的欲求として定義した説明として、最も適当なものを選べ。</w:t>
      </w:r>
    </w:p>
    <w:p>
      <w:pPr>
        <w:keepNext/>
        <w:keepLines/>
        <w:spacing w:after="60"/>
        <w:ind w:left="360"/>
      </w:pPr>
      <w:r>
        <w:t>1. ポジティブ・フェイスとは、自分の行為を他者に妨げられたくないという欲求である。</w:t>
      </w:r>
    </w:p>
    <w:p>
      <w:pPr>
        <w:keepNext/>
        <w:keepLines/>
        <w:spacing w:after="60"/>
        <w:ind w:left="360"/>
      </w:pPr>
      <w:r>
        <w:t>2. ネガティブ・フェイスとは、自分の欲求が少なくとも一部の他者にとって望ましいものであってほしいという欲求である。</w:t>
      </w:r>
    </w:p>
    <w:p>
      <w:pPr>
        <w:keepNext/>
        <w:keepLines/>
        <w:spacing w:after="60"/>
        <w:ind w:left="360"/>
      </w:pPr>
      <w:r>
        <w:t>3. ネガティブ・フェイスは自分の行為を他者に妨げられたくないという欲求、ポジティブ・フェイスは自分の欲求が少なくとも一部の他者にとって望ましいものであってほしいという欲求である。</w:t>
      </w:r>
    </w:p>
    <w:p>
      <w:pPr>
        <w:keepNext/>
        <w:keepLines/>
        <w:spacing w:after="60"/>
        <w:ind w:left="360"/>
      </w:pPr>
      <w:r>
        <w:t>4. フェイスは聞き手だけがもつ公的自己像であり、話し手自身のフェイスが発話行為で脅かされることはない。</w:t>
      </w:r>
    </w:p>
    <w:p>
      <w:pPr>
        <w:keepLines/>
        <w:pBdr>
          <w:top w:val="single" w:color="CCCCCC" w:sz="4" w:space="6"/>
        </w:pBdr>
        <w:spacing w:after="300" w:before="150"/>
      </w:pPr>
      <w:hyperlink w:history="1" w:anchor="A_5_07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9" w:id="374"/>
      <w:r>
        <w:rPr>
          <w:b/>
          <w:bCs/>
        </w:rPr>
        <w:t xml:space="preserve">9. 日本語教育のための語用論的規範</w:t>
      </w:r>
      <w:bookmarkEnd w:id="374"/>
    </w:p>
    <w:p>
      <w:pPr>
        <w:pStyle w:val="Heading3"/>
        <w:keepNext/>
        <w:keepLines/>
        <w:spacing w:after="120" w:before="240"/>
      </w:pPr>
      <w:bookmarkStart w:name="Q_5_080" w:id="375"/>
      <w:r>
        <w:rPr>
          <w:b/>
          <w:bCs/>
        </w:rPr>
        <w:t xml:space="preserve">問題80</w:t>
      </w:r>
      <w:bookmarkEnd w:id="375"/>
    </w:p>
    <w:p>
      <w:pPr>
        <w:keepNext/>
        <w:keepLines/>
        <w:spacing w:after="120"/>
      </w:pPr>
      <w:r>
        <w:t>Austin（1962）が第I講義で導入する「遂行発話（performative utterance）」の説明として、最も適切なものはどれか。</w:t>
      </w:r>
    </w:p>
    <w:p>
      <w:pPr>
        <w:keepNext/>
        <w:keepLines/>
        <w:spacing w:after="60"/>
        <w:ind w:left="360"/>
      </w:pPr>
      <w:r>
        <w:t>1. 遂行発話は、話し手が行為をしたことを後から報告する発話だけを指す。</w:t>
      </w:r>
    </w:p>
    <w:p>
      <w:pPr>
        <w:keepNext/>
        <w:keepLines/>
        <w:spacing w:after="60"/>
        <w:ind w:left="360"/>
      </w:pPr>
      <w:r>
        <w:t>2. 適切な状況で発することが、特定の行為を行うこと、またはその行為の一部となる発話である。</w:t>
      </w:r>
    </w:p>
    <w:p>
      <w:pPr>
        <w:keepNext/>
        <w:keepLines/>
        <w:spacing w:after="60"/>
        <w:ind w:left="360"/>
      </w:pPr>
      <w:r>
        <w:t>3. 遂行発話は、発話の内容が真か偽かを判定するための事実の記述だけを指す。</w:t>
      </w:r>
    </w:p>
    <w:p>
      <w:pPr>
        <w:keepNext/>
        <w:keepLines/>
        <w:spacing w:after="60"/>
        <w:ind w:left="360"/>
      </w:pPr>
      <w:r>
        <w:t>4. 遂行発話は、どの人物がどんな状況で発しても、言葉を発しただけで必ず効力を持つ。</w:t>
      </w:r>
    </w:p>
    <w:p>
      <w:pPr>
        <w:keepLines/>
        <w:pBdr>
          <w:top w:val="single" w:color="CCCCCC" w:sz="4" w:space="6"/>
        </w:pBdr>
        <w:spacing w:after="300" w:before="150"/>
      </w:pPr>
      <w:hyperlink w:history="1" w:anchor="A_5_08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1" w:id="376"/>
      <w:r>
        <w:rPr>
          <w:b/>
          <w:bCs/>
        </w:rPr>
        <w:t xml:space="preserve">問題81</w:t>
      </w:r>
      <w:bookmarkEnd w:id="376"/>
    </w:p>
    <w:p>
      <w:pPr>
        <w:keepNext/>
        <w:keepLines/>
        <w:spacing w:after="120"/>
      </w:pPr>
      <w:r>
        <w:t>Austin（1962）の第II講義で示される遂行発話の適切性条件A・Bについて、最も適切な説明はどれか。</w:t>
      </w:r>
    </w:p>
    <w:p>
      <w:pPr>
        <w:keepNext/>
        <w:keepLines/>
        <w:spacing w:after="60"/>
        <w:ind w:left="360"/>
      </w:pPr>
      <w:r>
        <w:t>1. 慣習的な効果を持つ承認された手続が存在し、それを用いる人物・状況が適切で、手続が正しく完全に実行される必要がある。</w:t>
      </w:r>
    </w:p>
    <w:p>
      <w:pPr>
        <w:keepNext/>
        <w:keepLines/>
        <w:spacing w:after="60"/>
        <w:ind w:left="360"/>
      </w:pPr>
      <w:r>
        <w:t>2. 人物や状況が不適切でも、辞書の最初の語義だけを使えば、条件A・Bはすべて満たされる。</w:t>
      </w:r>
    </w:p>
    <w:p>
      <w:pPr>
        <w:keepNext/>
        <w:keepLines/>
        <w:spacing w:after="60"/>
        <w:ind w:left="360"/>
      </w:pPr>
      <w:r>
        <w:t>3. 手続を途中で中断しても、音声を録音して文字化できれば、条件A・Bはすべて満たされる。</w:t>
      </w:r>
    </w:p>
    <w:p>
      <w:pPr>
        <w:keepNext/>
        <w:keepLines/>
        <w:spacing w:after="60"/>
        <w:ind w:left="360"/>
      </w:pPr>
      <w:r>
        <w:t>4. 手続が承認されていなくても、文の文法に誤りがなければ、条件A・Bはすべて満たされる。</w:t>
      </w:r>
    </w:p>
    <w:p>
      <w:pPr>
        <w:keepLines/>
        <w:pBdr>
          <w:top w:val="single" w:color="CCCCCC" w:sz="4" w:space="6"/>
        </w:pBdr>
        <w:spacing w:after="300" w:before="150"/>
      </w:pPr>
      <w:hyperlink w:history="1" w:anchor="A_5_08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2" w:id="377"/>
      <w:r>
        <w:rPr>
          <w:b/>
          <w:bCs/>
        </w:rPr>
        <w:t xml:space="preserve">問題82</w:t>
      </w:r>
      <w:bookmarkEnd w:id="377"/>
    </w:p>
    <w:p>
      <w:pPr>
        <w:keepNext/>
        <w:keepLines/>
        <w:spacing w:after="120"/>
      </w:pPr>
      <w:r>
        <w:t>Austin（1962）の第VIII講義における発語行為（locutionary act）の説明として、最も適切なものはどれか。</w:t>
      </w:r>
    </w:p>
    <w:p>
      <w:pPr>
        <w:keepNext/>
        <w:keepLines/>
        <w:spacing w:after="60"/>
        <w:ind w:left="360"/>
      </w:pPr>
      <w:r>
        <w:t>1. 聞き手を実際に説得したり、行動させたりする結果・効果だけをいう。</w:t>
      </w:r>
    </w:p>
    <w:p>
      <w:pPr>
        <w:keepNext/>
        <w:keepLines/>
        <w:spacing w:after="60"/>
        <w:ind w:left="360"/>
      </w:pPr>
      <w:r>
        <w:t>2. 警告するか約束するかという、その場での発話内の力だけをいう。</w:t>
      </w:r>
    </w:p>
    <w:p>
      <w:pPr>
        <w:keepNext/>
        <w:keepLines/>
        <w:spacing w:after="60"/>
        <w:ind w:left="360"/>
      </w:pPr>
      <w:r>
        <w:t>3. 一定の音を発し、語彙・文法に従う語を用い、それを一定の意味と指示で発するという全体の行為をいう。</w:t>
      </w:r>
    </w:p>
    <w:p>
      <w:pPr>
        <w:keepNext/>
        <w:keepLines/>
        <w:spacing w:after="60"/>
        <w:ind w:left="360"/>
      </w:pPr>
      <w:r>
        <w:t>4. 語彙や文法、意味や指示とは無関係に、音を出す物理的な行為だけをいう。</w:t>
      </w:r>
    </w:p>
    <w:p>
      <w:pPr>
        <w:keepLines/>
        <w:pBdr>
          <w:top w:val="single" w:color="CCCCCC" w:sz="4" w:space="6"/>
        </w:pBdr>
        <w:spacing w:after="300" w:before="150"/>
      </w:pPr>
      <w:hyperlink w:history="1" w:anchor="A_5_08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3" w:id="378"/>
      <w:r>
        <w:rPr>
          <w:b/>
          <w:bCs/>
        </w:rPr>
        <w:t xml:space="preserve">問題83</w:t>
      </w:r>
      <w:bookmarkEnd w:id="378"/>
    </w:p>
    <w:p>
      <w:pPr>
        <w:keepNext/>
        <w:keepLines/>
        <w:spacing w:after="120"/>
      </w:pPr>
      <w:r>
        <w:t>Searle（1979）の発話内行為の分類において、「宣言類」に該当する発話はどれか。</w:t>
      </w:r>
    </w:p>
    <w:p>
      <w:pPr>
        <w:keepNext/>
        <w:keepLines/>
        <w:spacing w:after="60"/>
        <w:ind w:left="360"/>
      </w:pPr>
      <w:r>
        <w:t xml:space="preserve">1. 「明日のパーティには必ず出席します。」</w:t>
      </w:r>
    </w:p>
    <w:p>
      <w:pPr>
        <w:keepNext/>
        <w:keepLines/>
        <w:spacing w:after="60"/>
        <w:ind w:left="360"/>
      </w:pPr>
      <w:r>
        <w:t xml:space="preserve">2. 「明日までにこのレポートを提出しなさい。」</w:t>
      </w:r>
    </w:p>
    <w:p>
      <w:pPr>
        <w:keepNext/>
        <w:keepLines/>
        <w:spacing w:after="60"/>
        <w:ind w:left="360"/>
      </w:pPr>
      <w:r>
        <w:t xml:space="preserve">3. 「昨日は素晴らしい発表をありがとうございました。」</w:t>
      </w:r>
    </w:p>
    <w:p>
      <w:pPr>
        <w:keepNext/>
        <w:keepLines/>
        <w:spacing w:after="60"/>
        <w:ind w:left="360"/>
      </w:pPr>
      <w:r>
        <w:t>4. 議長が所定の権限に基づいて「これをもって会議を閉会します。」と述べる。</w:t>
      </w:r>
    </w:p>
    <w:p>
      <w:pPr>
        <w:keepLines/>
        <w:pBdr>
          <w:top w:val="single" w:color="CCCCCC" w:sz="4" w:space="6"/>
        </w:pBdr>
        <w:spacing w:after="300" w:before="150"/>
      </w:pPr>
      <w:hyperlink w:history="1" w:anchor="A_5_08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4" w:id="379"/>
      <w:r>
        <w:rPr>
          <w:b/>
          <w:bCs/>
        </w:rPr>
        <w:t xml:space="preserve">問題84</w:t>
      </w:r>
      <w:bookmarkEnd w:id="379"/>
    </w:p>
    <w:p>
      <w:pPr>
        <w:keepNext/>
        <w:keepLines/>
        <w:spacing w:after="120"/>
      </w:pPr>
      <w:r>
        <w:t>Grice（1975）が区別した格率の不遵守の仕方について、適切なものはどれか。</w:t>
      </w:r>
    </w:p>
    <w:p>
      <w:pPr>
        <w:keepNext/>
        <w:keepLines/>
        <w:spacing w:after="60"/>
        <w:ind w:left="360"/>
      </w:pPr>
      <w:r>
        <w:t>1. あからさまな不遵守（flout）は、常に協調の拒否を意味し、含意を生まない。</w:t>
      </w:r>
    </w:p>
    <w:p>
      <w:pPr>
        <w:keepNext/>
        <w:keepLines/>
        <w:spacing w:after="60"/>
        <w:ind w:left="360"/>
      </w:pPr>
      <w:r>
        <w:t>2. 質の格率は、常に発話を最短にすることだけを要求する。</w:t>
      </w:r>
    </w:p>
    <w:p>
      <w:pPr>
        <w:keepNext/>
        <w:keepLines/>
        <w:spacing w:after="60"/>
        <w:ind w:left="360"/>
      </w:pPr>
      <w:r>
        <w:t>3. 他の格率との衝突も協調の拒否もなく、聞き手を欺こうとしていないあからさまな不遵守では、協調原理との両立を考える推論が会話的含意を生むことがある。</w:t>
      </w:r>
    </w:p>
    <w:p>
      <w:pPr>
        <w:keepNext/>
        <w:keepLines/>
        <w:spacing w:after="60"/>
        <w:ind w:left="360"/>
      </w:pPr>
      <w:r>
        <w:t>4. 様態の格率と関係の格率は、同じ内容を表す別名である。</w:t>
      </w:r>
    </w:p>
    <w:p>
      <w:pPr>
        <w:keepLines/>
        <w:pBdr>
          <w:top w:val="single" w:color="CCCCCC" w:sz="4" w:space="6"/>
        </w:pBdr>
        <w:spacing w:after="300" w:before="150"/>
      </w:pPr>
      <w:hyperlink w:history="1" w:anchor="A_5_08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5" w:id="380"/>
      <w:r>
        <w:rPr>
          <w:b/>
          <w:bCs/>
        </w:rPr>
        <w:t xml:space="preserve">問題85</w:t>
      </w:r>
      <w:bookmarkEnd w:id="380"/>
    </w:p>
    <w:p>
      <w:pPr>
        <w:keepNext/>
        <w:keepLines/>
        <w:spacing w:after="120"/>
      </w:pPr>
      <w:r>
        <w:t>次は架空のお菓子「雪の実」を渡す場面である。Bは「名前と、何のお菓子かだけ教えて」と依頼した。Aは「雪の実というクッキーです」と答えた後、求められていない製造会社の沿革や各年の販売数量の説明を長く続けた。追加情報はすべて正確で、Aには十分な証拠があるものとする。この場面で「求められた以上の情報を提供する」という点に対応する格率はどれか。</w:t>
      </w:r>
    </w:p>
    <w:p>
      <w:pPr>
        <w:keepNext/>
        <w:keepLines/>
        <w:spacing w:after="60"/>
        <w:ind w:left="360"/>
      </w:pPr>
      <w:r>
        <w:t>1. 関係の格率であり、お菓子に関する情報はすべて話題と無関係である。</w:t>
      </w:r>
    </w:p>
    <w:p>
      <w:pPr>
        <w:keepNext/>
        <w:keepLines/>
        <w:spacing w:after="60"/>
        <w:ind w:left="360"/>
      </w:pPr>
      <w:r>
        <w:t>2. 情報が正確なら、量の格率が問題になることはない。</w:t>
      </w:r>
    </w:p>
    <w:p>
      <w:pPr>
        <w:keepNext/>
        <w:keepLines/>
        <w:spacing w:after="60"/>
        <w:ind w:left="360"/>
      </w:pPr>
      <w:r>
        <w:t>3. 量の格率であり、この会話で求められた情報量を超えている。</w:t>
      </w:r>
    </w:p>
    <w:p>
      <w:pPr>
        <w:keepNext/>
        <w:keepLines/>
        <w:spacing w:after="60"/>
        <w:ind w:left="360"/>
      </w:pPr>
      <w:r>
        <w:t>4. 質の格率であり、設定上Aは偽の情報を述べている。</w:t>
      </w:r>
    </w:p>
    <w:p>
      <w:pPr>
        <w:keepLines/>
        <w:pBdr>
          <w:top w:val="single" w:color="CCCCCC" w:sz="4" w:space="6"/>
        </w:pBdr>
        <w:spacing w:after="300" w:before="150"/>
      </w:pPr>
      <w:hyperlink w:history="1" w:anchor="A_5_08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6" w:id="381"/>
      <w:r>
        <w:rPr>
          <w:b/>
          <w:bCs/>
        </w:rPr>
        <w:t xml:space="preserve">問題86</w:t>
      </w:r>
      <w:bookmarkEnd w:id="381"/>
    </w:p>
    <w:p>
      <w:pPr>
        <w:keepNext/>
        <w:keepLines/>
        <w:spacing w:after="120"/>
      </w:pPr>
      <w:r>
        <w:t>Kroeger（2019）第3章の前提と意味論的含意の区別について、最も適切な記述はどれか。</w:t>
      </w:r>
    </w:p>
    <w:p>
      <w:pPr>
        <w:keepNext/>
        <w:keepLines/>
        <w:spacing w:after="60"/>
        <w:ind w:left="360"/>
      </w:pPr>
      <w:r>
        <w:t>1. 「私があなたの壺を壊した」が意味論的に含意する「あなたの壺が壊れた」は、「私があなたの壺を壊していない」からも必ず含意される。</w:t>
      </w:r>
    </w:p>
    <w:p>
      <w:pPr>
        <w:keepNext/>
        <w:keepLines/>
        <w:spacing w:after="60"/>
        <w:ind w:left="360"/>
      </w:pPr>
      <w:r>
        <w:t>2. 同書の「副大統領は歯科記録の偽造を後悔していない」という例は、副大統領が歯科記録を偽造していないことを前提とする。</w:t>
      </w:r>
    </w:p>
    <w:p>
      <w:pPr>
        <w:keepNext/>
        <w:keepLines/>
        <w:spacing w:after="60"/>
        <w:ind w:left="360"/>
      </w:pPr>
      <w:r>
        <w:t>3. 同書の regret（後悔する）の例では、肯定・否定・疑問のいずれでも、後悔の対象となる出来事が起きたという前提が示される。</w:t>
      </w:r>
    </w:p>
    <w:p>
      <w:pPr>
        <w:keepNext/>
        <w:keepLines/>
        <w:spacing w:after="60"/>
        <w:ind w:left="360"/>
      </w:pPr>
      <w:r>
        <w:t>4. 前提とは、話し手と聞き手が既に共有している実際に正しい事実だけであり、共有されていない情報が前提として示されることはない。</w:t>
      </w:r>
    </w:p>
    <w:p>
      <w:pPr>
        <w:keepLines/>
        <w:pBdr>
          <w:top w:val="single" w:color="CCCCCC" w:sz="4" w:space="6"/>
        </w:pBdr>
        <w:spacing w:after="300" w:before="150"/>
      </w:pPr>
      <w:hyperlink w:history="1" w:anchor="A_5_08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7" w:id="382"/>
      <w:r>
        <w:rPr>
          <w:b/>
          <w:bCs/>
        </w:rPr>
        <w:t xml:space="preserve">問題87</w:t>
      </w:r>
      <w:bookmarkEnd w:id="382"/>
    </w:p>
    <w:p>
      <w:pPr>
        <w:keepNext/>
        <w:keepLines/>
        <w:spacing w:after="120"/>
      </w:pPr>
      <w:r>
        <w:t>Grice（1975）の会話的含意について、最も適切な記述はどれか。</w:t>
      </w:r>
    </w:p>
    <w:p>
      <w:pPr>
        <w:keepNext/>
        <w:keepLines/>
        <w:spacing w:after="60"/>
        <w:ind w:left="360"/>
      </w:pPr>
      <w:r>
        <w:t>1. 会話的含意は話し手の悪意だけを指し、発話内容や会話状況を用いて推論する意味とは関係しない。</w:t>
      </w:r>
    </w:p>
    <w:p>
      <w:pPr>
        <w:keepNext/>
        <w:keepLines/>
        <w:spacing w:after="60"/>
        <w:ind w:left="360"/>
      </w:pPr>
      <w:r>
        <w:t>2. 会話的含意の真であることは、発話で述べた内容が真であるための必要条件であり、両者は同じ論理的内容である。</w:t>
      </w:r>
    </w:p>
    <w:p>
      <w:pPr>
        <w:keepNext/>
        <w:keepLines/>
        <w:spacing w:after="60"/>
        <w:ind w:left="360"/>
      </w:pPr>
      <w:r>
        <w:t>3. 一般化された会話的含意も、個別の場面では明示的な追加発言や文脈によって取り消され得る。</w:t>
      </w:r>
    </w:p>
    <w:p>
      <w:pPr>
        <w:keepNext/>
        <w:keepLines/>
        <w:spacing w:after="60"/>
        <w:ind w:left="360"/>
      </w:pPr>
      <w:r>
        <w:t>4. 会話的含意は、語の慣習的な意味だけに含まれ、協調原理や背景情報を考慮せずに決まる。</w:t>
      </w:r>
    </w:p>
    <w:p>
      <w:pPr>
        <w:keepLines/>
        <w:pBdr>
          <w:top w:val="single" w:color="CCCCCC" w:sz="4" w:space="6"/>
        </w:pBdr>
        <w:spacing w:after="300" w:before="150"/>
      </w:pPr>
      <w:hyperlink w:history="1" w:anchor="A_5_087">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0" w:id="383"/>
      <w:r>
        <w:rPr>
          <w:b/>
          <w:bCs/>
        </w:rPr>
        <w:t xml:space="preserve">10. コミュニケーション能力：受容・理解能力</w:t>
      </w:r>
      <w:bookmarkEnd w:id="383"/>
    </w:p>
    <w:p>
      <w:pPr>
        <w:pStyle w:val="Heading3"/>
        <w:keepNext/>
        <w:keepLines/>
        <w:spacing w:after="120" w:before="240"/>
      </w:pPr>
      <w:bookmarkStart w:name="Q_5_088" w:id="384"/>
      <w:r>
        <w:rPr>
          <w:b/>
          <w:bCs/>
        </w:rPr>
        <w:t xml:space="preserve">問題88</w:t>
      </w:r>
      <w:bookmarkEnd w:id="384"/>
    </w:p>
    <w:p>
      <w:pPr>
        <w:keepNext/>
        <w:keepLines/>
        <w:spacing w:after="120"/>
      </w:pPr>
      <w:r>
        <w:t>聴解におけるトップダウン処理とボトムアップ処理の説明として、最も適切なものはどれか。</w:t>
      </w:r>
    </w:p>
    <w:p>
      <w:pPr>
        <w:keepNext/>
        <w:keepLines/>
        <w:spacing w:after="60"/>
        <w:ind w:left="360"/>
      </w:pPr>
      <w:r>
        <w:t>1. 背景知識を使えば、入力された音声から単語をほとんど認識できなくても、常に内容を十分理解できる。</w:t>
      </w:r>
    </w:p>
    <w:p>
      <w:pPr>
        <w:keepNext/>
        <w:keepLines/>
        <w:spacing w:after="60"/>
        <w:ind w:left="360"/>
      </w:pPr>
      <w:r>
        <w:t>2. 背景知識・文脈を使う処理と音声信号を細部から解読する処理は、聴解で組み合わせて働き得る。</w:t>
      </w:r>
    </w:p>
    <w:p>
      <w:pPr>
        <w:keepNext/>
        <w:keepLines/>
        <w:spacing w:after="60"/>
        <w:ind w:left="360"/>
      </w:pPr>
      <w:r>
        <w:t>3. トップダウン処理とは、背景知識を使わず、音声信号を細部から分割・解読する処理だけをいう。</w:t>
      </w:r>
    </w:p>
    <w:p>
      <w:pPr>
        <w:keepNext/>
        <w:keepLines/>
        <w:spacing w:after="60"/>
        <w:ind w:left="360"/>
      </w:pPr>
      <w:r>
        <w:t>4. ボトムアップ処理とは、音声信号を解読せず、話題についての背景知識だけで内容を予測する処理をいう。</w:t>
      </w:r>
    </w:p>
    <w:p>
      <w:pPr>
        <w:keepLines/>
        <w:pBdr>
          <w:top w:val="single" w:color="CCCCCC" w:sz="4" w:space="6"/>
        </w:pBdr>
        <w:spacing w:after="300" w:before="150"/>
      </w:pPr>
      <w:hyperlink w:history="1" w:anchor="A_5_08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89" w:id="385"/>
      <w:r>
        <w:rPr>
          <w:b/>
          <w:bCs/>
        </w:rPr>
        <w:t xml:space="preserve">問題89</w:t>
      </w:r>
      <w:bookmarkEnd w:id="385"/>
    </w:p>
    <w:p>
      <w:pPr>
        <w:keepNext/>
        <w:keepLines/>
        <w:spacing w:after="120"/>
      </w:pPr>
      <w:r>
        <w:t>Carrell・Eisterhold（1983）による内容スキーマと形式スキーマの区別として、最も適切なものはどれか。</w:t>
      </w:r>
    </w:p>
    <w:p>
      <w:pPr>
        <w:keepNext/>
        <w:keepLines/>
        <w:spacing w:after="60"/>
        <w:ind w:left="360"/>
      </w:pPr>
      <w:r>
        <w:t>1. 内容スキーマは、文章の修辞的な構成様式についての背景知識である。</w:t>
      </w:r>
    </w:p>
    <w:p>
      <w:pPr>
        <w:keepNext/>
        <w:keepLines/>
        <w:spacing w:after="60"/>
        <w:ind w:left="360"/>
      </w:pPr>
      <w:r>
        <w:t>2. 読解では、書き手が想定するスキーマを読み手が持っていなくても、理解に影響することはない。</w:t>
      </w:r>
    </w:p>
    <w:p>
      <w:pPr>
        <w:keepNext/>
        <w:keepLines/>
        <w:spacing w:after="60"/>
        <w:ind w:left="360"/>
      </w:pPr>
      <w:r>
        <w:t>3. 内容スキーマはテキストの内容領域、形式スキーマはテキストの修辞的な構成様式についての背景知識である。</w:t>
      </w:r>
    </w:p>
    <w:p>
      <w:pPr>
        <w:keepNext/>
        <w:keepLines/>
        <w:spacing w:after="60"/>
        <w:ind w:left="360"/>
      </w:pPr>
      <w:r>
        <w:t>4. 形式スキーマは、テキストの構成様式に関わる知識を含まない。</w:t>
      </w:r>
    </w:p>
    <w:p>
      <w:pPr>
        <w:keepLines/>
        <w:pBdr>
          <w:top w:val="single" w:color="CCCCCC" w:sz="4" w:space="6"/>
        </w:pBdr>
        <w:spacing w:after="300" w:before="150"/>
      </w:pPr>
      <w:hyperlink w:history="1" w:anchor="A_5_08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0" w:id="386"/>
      <w:r>
        <w:rPr>
          <w:b/>
          <w:bCs/>
        </w:rPr>
        <w:t xml:space="preserve">問題90</w:t>
      </w:r>
      <w:bookmarkEnd w:id="386"/>
    </w:p>
    <w:p>
      <w:pPr>
        <w:keepNext/>
        <w:keepLines/>
        <w:spacing w:after="120"/>
      </w:pPr>
      <w:r>
        <w:t>【事例】学習者Aさんが架空の記事「火災の現場で、救急隊は住民の傷病の有無を確認した」を読んでいる。Aさんは「傷病（しょうびょう）」を知らなかったが、「傷」はけが、「病」は病気に関わる字だと考え、さらに「救急隊」「有無を確認した」という周囲の記述も使い、「けがや病気」という意味を推測した。この事例で明示された手がかりの利用として、最も適切なものはどれか。</w:t>
      </w:r>
    </w:p>
    <w:p>
      <w:pPr>
        <w:keepNext/>
        <w:keepLines/>
        <w:spacing w:after="60"/>
        <w:ind w:left="360"/>
      </w:pPr>
      <w:r>
        <w:t>1. 周囲の記述だけを使い、語を構成する漢字の意味は使っていない。</w:t>
      </w:r>
    </w:p>
    <w:p>
      <w:pPr>
        <w:keepNext/>
        <w:keepLines/>
        <w:spacing w:after="60"/>
        <w:ind w:left="360"/>
      </w:pPr>
      <w:r>
        <w:t>2. 品詞の特定だけを行い、具体的な意味の推測は行っていない。</w:t>
      </w:r>
    </w:p>
    <w:p>
      <w:pPr>
        <w:keepNext/>
        <w:keepLines/>
        <w:spacing w:after="60"/>
        <w:ind w:left="360"/>
      </w:pPr>
      <w:r>
        <w:t>3. 語を構成する漢字と周囲の記述の両方を手がかりとして、意味を推測している。</w:t>
      </w:r>
    </w:p>
    <w:p>
      <w:pPr>
        <w:keepNext/>
        <w:keepLines/>
        <w:spacing w:after="60"/>
        <w:ind w:left="360"/>
      </w:pPr>
      <w:r>
        <w:t>4. 語を構成する漢字だけを使い、周囲の記述は使っていない。</w:t>
      </w:r>
    </w:p>
    <w:p>
      <w:pPr>
        <w:keepLines/>
        <w:pBdr>
          <w:top w:val="single" w:color="CCCCCC" w:sz="4" w:space="6"/>
        </w:pBdr>
        <w:spacing w:after="300" w:before="150"/>
      </w:pPr>
      <w:hyperlink w:history="1" w:anchor="A_5_09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1" w:id="387"/>
      <w:r>
        <w:rPr>
          <w:b/>
          <w:bCs/>
        </w:rPr>
        <w:t xml:space="preserve">問題91</w:t>
      </w:r>
      <w:bookmarkEnd w:id="387"/>
    </w:p>
    <w:p>
      <w:pPr>
        <w:keepNext/>
        <w:keepLines/>
        <w:spacing w:after="120"/>
      </w:pPr>
      <w:r>
        <w:t>読解の読み方や指導方法とその説明の組み合わせとして、最も適切なものはどれか。</w:t>
      </w:r>
    </w:p>
    <w:p>
      <w:pPr>
        <w:keepNext/>
        <w:keepLines/>
        <w:spacing w:after="60"/>
        <w:ind w:left="360"/>
      </w:pPr>
      <w:r>
        <w:t>1. スキミング ―― 数字や名前など、必要な特定情報を探すために文章を速く読む。</w:t>
      </w:r>
    </w:p>
    <w:p>
      <w:pPr>
        <w:keepNext/>
        <w:keepLines/>
        <w:spacing w:after="60"/>
        <w:ind w:left="360"/>
      </w:pPr>
      <w:r>
        <w:t>2. 多読 ―― 未知語のたびに読むのを止め、すべての語を辞書で調べることを中心に文章を読む。</w:t>
      </w:r>
    </w:p>
    <w:p>
      <w:pPr>
        <w:keepNext/>
        <w:keepLines/>
        <w:spacing w:after="60"/>
        <w:ind w:left="360"/>
      </w:pPr>
      <w:r>
        <w:t>3. スキャニング ―― 文章全体が何について述べているか、大意をつかむために速く読む。</w:t>
      </w:r>
    </w:p>
    <w:p>
      <w:pPr>
        <w:keepNext/>
        <w:keepLines/>
        <w:spacing w:after="60"/>
        <w:ind w:left="360"/>
      </w:pPr>
      <w:r>
        <w:t>4. 精読 ―― 特定の学習目的や課題に沿って、文章を詳しく読む。</w:t>
      </w:r>
    </w:p>
    <w:p>
      <w:pPr>
        <w:keepLines/>
        <w:pBdr>
          <w:top w:val="single" w:color="CCCCCC" w:sz="4" w:space="6"/>
        </w:pBdr>
        <w:spacing w:after="300" w:before="150"/>
      </w:pPr>
      <w:hyperlink w:history="1" w:anchor="A_5_091">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1" w:id="388"/>
      <w:r>
        <w:rPr>
          <w:b/>
          <w:bCs/>
        </w:rPr>
        <w:t xml:space="preserve">11. コミュニケーション能力：言語運用能力</w:t>
      </w:r>
      <w:bookmarkEnd w:id="388"/>
    </w:p>
    <w:p>
      <w:pPr>
        <w:pStyle w:val="Heading3"/>
        <w:keepNext/>
        <w:keepLines/>
        <w:spacing w:after="120" w:before="240"/>
      </w:pPr>
      <w:bookmarkStart w:name="Q_5_092" w:id="389"/>
      <w:r>
        <w:rPr>
          <w:b/>
          <w:bCs/>
        </w:rPr>
        <w:t xml:space="preserve">問題92</w:t>
      </w:r>
      <w:bookmarkEnd w:id="389"/>
    </w:p>
    <w:p>
      <w:pPr>
        <w:keepNext/>
        <w:keepLines/>
        <w:spacing w:after="120"/>
      </w:pPr>
      <w:r>
        <w:t>Skehan（2009）「Modelling Second Language Performance」の導入で述べるトレードオフ仮説の説明に合うものを一つ選べ。</w:t>
      </w:r>
    </w:p>
    <w:p>
      <w:pPr>
        <w:keepNext/>
        <w:keepLines/>
        <w:spacing w:after="60"/>
        <w:ind w:left="360"/>
      </w:pPr>
      <w:r>
        <w:t>1. 注意・作動記憶の容量に限りがあるという前提で、他の条件が同じなら、ある側面への注意が他の側面の遂行を低下させる可能性を考える。</w:t>
      </w:r>
    </w:p>
    <w:p>
      <w:pPr>
        <w:keepNext/>
        <w:keepLines/>
        <w:spacing w:after="60"/>
        <w:ind w:left="360"/>
      </w:pPr>
      <w:r>
        <w:t>2. 複雑さ・正確さ・流暢さは、どの条件でも必ず同時に同じ割合だけ上がるとする。</w:t>
      </w:r>
    </w:p>
    <w:p>
      <w:pPr>
        <w:keepNext/>
        <w:keepLines/>
        <w:spacing w:after="60"/>
        <w:ind w:left="360"/>
      </w:pPr>
      <w:r>
        <w:t>3. 正確さに注意を向けるだけで、他の条件にかかわらず流暢さが必ず最大になるとする。</w:t>
      </w:r>
    </w:p>
    <w:p>
      <w:pPr>
        <w:keepNext/>
        <w:keepLines/>
        <w:spacing w:after="60"/>
        <w:ind w:left="360"/>
      </w:pPr>
      <w:r>
        <w:t>4. 同論文は、正確さと複雑さが共に高まる例を一つも扱わず、両立を理論上不可能とする。</w:t>
      </w:r>
    </w:p>
    <w:p>
      <w:pPr>
        <w:keepLines/>
        <w:pBdr>
          <w:top w:val="single" w:color="CCCCCC" w:sz="4" w:space="6"/>
        </w:pBdr>
        <w:spacing w:after="300" w:before="150"/>
      </w:pPr>
      <w:hyperlink w:history="1" w:anchor="A_5_09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3" w:id="390"/>
      <w:r>
        <w:rPr>
          <w:b/>
          <w:bCs/>
        </w:rPr>
        <w:t xml:space="preserve">問題93</w:t>
      </w:r>
      <w:bookmarkEnd w:id="390"/>
    </w:p>
    <w:p>
      <w:pPr>
        <w:keepNext/>
        <w:keepLines/>
        <w:spacing w:after="120"/>
      </w:pPr>
      <w:r>
        <w:t>水上・山下（2007）「対話におけるフィラーの発話権保持機能の検証」の考察に合う記述を一つ選べ。</w:t>
      </w:r>
    </w:p>
    <w:p>
      <w:pPr>
        <w:keepNext/>
        <w:keepLines/>
        <w:spacing w:after="60"/>
        <w:ind w:left="360"/>
      </w:pPr>
      <w:r>
        <w:t>1. フィラーの後に話し手の発話が続いた割合が高ければ、それだけでフィラーが発話継続の原因になったと証明できる。</w:t>
      </w:r>
    </w:p>
    <w:p>
      <w:pPr>
        <w:keepNext/>
        <w:keepLines/>
        <w:spacing w:after="60"/>
        <w:ind w:left="360"/>
      </w:pPr>
      <w:r>
        <w:t>2. フィラーの後に聞き手が発話を始めた例は、相づちや助け舟を含め、すべて発話権保持の失敗である。</w:t>
      </w:r>
    </w:p>
    <w:p>
      <w:pPr>
        <w:keepNext/>
        <w:keepLines/>
        <w:spacing w:after="60"/>
        <w:ind w:left="360"/>
      </w:pPr>
      <w:r>
        <w:t>3. 図形説明課題対話で得られた知見は、追加検討をせずに、あらゆる日常対話にそのまま適用できる。</w:t>
      </w:r>
    </w:p>
    <w:p>
      <w:pPr>
        <w:keepNext/>
        <w:keepLines/>
        <w:spacing w:after="60"/>
        <w:ind w:left="360"/>
      </w:pPr>
      <w:r>
        <w:t>4. フィラーは発話を続ける意思と生成作業中であることを示し、場合によっては聞き手の支援を促すものと考察されている。</w:t>
      </w:r>
    </w:p>
    <w:p>
      <w:pPr>
        <w:keepLines/>
        <w:pBdr>
          <w:top w:val="single" w:color="CCCCCC" w:sz="4" w:space="6"/>
        </w:pBdr>
        <w:spacing w:after="300" w:before="150"/>
      </w:pPr>
      <w:hyperlink w:history="1" w:anchor="A_5_09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4" w:id="391"/>
      <w:r>
        <w:rPr>
          <w:b/>
          <w:bCs/>
        </w:rPr>
        <w:t xml:space="preserve">問題94</w:t>
      </w:r>
      <w:bookmarkEnd w:id="391"/>
    </w:p>
    <w:p>
      <w:pPr>
        <w:keepLines/>
        <w:spacing w:after="120"/>
      </w:pPr>
      <w:r>
        <w:t>【事例】身近な経験を読み手に伝える作文で、出来事の順序を保ちながら、文のつなぎ方を広げることを今回の目標とする。学習者Bさんは次のように書いた。</w:t>
      </w:r>
    </w:p>
    <w:p>
      <w:pPr>
        <w:keepLines/>
        <w:spacing w:after="120"/>
      </w:pPr>
      <w:r>
        <w:t xml:space="preserve">【学習者の作文】</w:t>
      </w:r>
    </w:p>
    <w:p>
      <w:pPr>
        <w:keepLines/>
        <w:spacing w:after="120"/>
      </w:pPr>
      <w:r>
        <w:t xml:space="preserve">「昨日、私は友達と映画を見に行きました。映画はとても面白かったです。それから、レストランでラーメンを食べました。ラーメンはとても美味しかったです。それから、家に帰りました。」</w:t>
      </w:r>
    </w:p>
    <w:p>
      <w:pPr>
        <w:keepLines/>
        <w:spacing w:after="120"/>
      </w:pPr>
      <w:r>
        <w:t>CEFR補遺版（2020）の主題展開と結束性の観点を参考に、この目標に合う指導を一つ選べ。</w:t>
      </w:r>
    </w:p>
    <w:p>
      <w:pPr>
        <w:keepNext/>
        <w:keepLines/>
        <w:spacing w:after="60"/>
        <w:ind w:left="360"/>
      </w:pPr>
      <w:r>
        <w:t>1. 「それから」で順序を示せている点を認めた上で、意味を保ちながら「〜て」などで文をつなぐ別の書き方を試し、元の文と読み比べる。</w:t>
      </w:r>
    </w:p>
    <w:p>
      <w:pPr>
        <w:keepNext/>
        <w:keepLines/>
        <w:spacing w:after="60"/>
        <w:ind w:left="360"/>
      </w:pPr>
      <w:r>
        <w:t>2. 文法上の誤りが目立たないことを理由に、今回の目標についても達成済みとし、文のつなぎ方を検討する活動は行わない。</w:t>
      </w:r>
    </w:p>
    <w:p>
      <w:pPr>
        <w:keepNext/>
        <w:keepLines/>
        <w:spacing w:after="60"/>
        <w:ind w:left="360"/>
      </w:pPr>
      <w:r>
        <w:t>3. この作文だけで語彙の意味を理解していないと断定し、辞書的定義の暗記だけを行って、文のつなぎ方は扱わない。</w:t>
      </w:r>
    </w:p>
    <w:p>
      <w:pPr>
        <w:keepNext/>
        <w:keepLines/>
        <w:spacing w:after="60"/>
        <w:ind w:left="360"/>
      </w:pPr>
      <w:r>
        <w:t>4. 今回の目標を、日常の経験を伝えることから論文の文体を模倣することへ変え、出来事の関係を検討せず硬い表現へ置き換える。</w:t>
      </w:r>
    </w:p>
    <w:p>
      <w:pPr>
        <w:keepLines/>
        <w:pBdr>
          <w:top w:val="single" w:color="CCCCCC" w:sz="4" w:space="6"/>
        </w:pBdr>
        <w:spacing w:after="300" w:before="150"/>
      </w:pPr>
      <w:hyperlink w:history="1" w:anchor="A_5_09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5" w:id="392"/>
      <w:r>
        <w:rPr>
          <w:b/>
          <w:bCs/>
        </w:rPr>
        <w:t xml:space="preserve">問題95</w:t>
      </w:r>
      <w:bookmarkEnd w:id="392"/>
    </w:p>
    <w:p>
      <w:pPr>
        <w:keepNext/>
        <w:keepLines/>
        <w:spacing w:after="120"/>
      </w:pPr>
      <w:r>
        <w:t>欧州評議会が公開するCEFR共通参照レベルのTable 1とTable 2の説明として、最も適当なものを選べ。</w:t>
      </w:r>
    </w:p>
    <w:p>
      <w:pPr>
        <w:keepNext/>
        <w:keepLines/>
        <w:spacing w:after="60"/>
        <w:ind w:left="360"/>
      </w:pPr>
      <w:r>
        <w:t>1. Table 1は、聞く・読む・やり取り・発表・書くという34の自己評価尺度を並べた表である。</w:t>
      </w:r>
    </w:p>
    <w:p>
      <w:pPr>
        <w:keepNext/>
        <w:keepLines/>
        <w:spacing w:after="60"/>
        <w:ind w:left="360"/>
      </w:pPr>
      <w:r>
        <w:t>2. Table 2は、非専門家への伝達と教師・カリキュラム作成者の方向づけのため、各レベルを一つの記述に要約した全体尺度である。</w:t>
      </w:r>
    </w:p>
    <w:p>
      <w:pPr>
        <w:keepNext/>
        <w:keepLines/>
        <w:spacing w:after="60"/>
        <w:ind w:left="360"/>
      </w:pPr>
      <w:r>
        <w:t>3. Table 1は共通参照レベルを全体的に要約した尺度で、Table 2は聞く・読む・話す・書く活動に分けた自己評価表である。</w:t>
      </w:r>
    </w:p>
    <w:p>
      <w:pPr>
        <w:keepNext/>
        <w:keepLines/>
        <w:spacing w:after="60"/>
        <w:ind w:left="360"/>
      </w:pPr>
      <w:r>
        <w:t>4. Table 1とTable 2はいずれも採点者だけが使う試験用ルーブリックで、学習者の自己評価には用いない。</w:t>
      </w:r>
    </w:p>
    <w:p>
      <w:pPr>
        <w:keepLines/>
        <w:pBdr>
          <w:top w:val="single" w:color="CCCCCC" w:sz="4" w:space="6"/>
        </w:pBdr>
        <w:spacing w:after="300" w:before="150"/>
      </w:pPr>
      <w:hyperlink w:history="1" w:anchor="A_5_095">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2" w:id="393"/>
      <w:r>
        <w:rPr>
          <w:b/>
          <w:bCs/>
        </w:rPr>
        <w:t xml:space="preserve">12. コミュニケーション能力：社会文化能力</w:t>
      </w:r>
      <w:bookmarkEnd w:id="393"/>
    </w:p>
    <w:p>
      <w:pPr>
        <w:pStyle w:val="Heading3"/>
        <w:keepNext/>
        <w:keepLines/>
        <w:spacing w:after="120" w:before="240"/>
      </w:pPr>
      <w:bookmarkStart w:name="Q_5_096" w:id="394"/>
      <w:r>
        <w:rPr>
          <w:b/>
          <w:bCs/>
        </w:rPr>
        <w:t xml:space="preserve">問題96</w:t>
      </w:r>
      <w:bookmarkEnd w:id="394"/>
    </w:p>
    <w:p>
      <w:pPr>
        <w:keepNext/>
        <w:keepLines/>
        <w:spacing w:after="120"/>
      </w:pPr>
      <w:r>
        <w:t>Thomas（1983）の区別に基づく社会語用論（sociopragmatics）の説明として、最も適切なものを一つ選びなさい。</w:t>
      </w:r>
    </w:p>
    <w:p>
      <w:pPr>
        <w:keepNext/>
        <w:keepLines/>
        <w:spacing w:after="60"/>
        <w:ind w:left="360"/>
      </w:pPr>
      <w:r>
        <w:t>1. 相手との関係や依頼の負担など、言語使用の社会的条件を扱う。</w:t>
      </w:r>
    </w:p>
    <w:p>
      <w:pPr>
        <w:keepNext/>
        <w:keepLines/>
        <w:spacing w:after="60"/>
        <w:ind w:left="360"/>
      </w:pPr>
      <w:r>
        <w:t>2. 発話の意図や相手との関係を除外し、文の真偽条件だけを扱う。</w:t>
      </w:r>
    </w:p>
    <w:p>
      <w:pPr>
        <w:keepNext/>
        <w:keepLines/>
        <w:spacing w:after="60"/>
        <w:ind w:left="360"/>
      </w:pPr>
      <w:r>
        <w:t>3. 言語形式の配列規則だけを扱い、使用場面は扱わない。</w:t>
      </w:r>
    </w:p>
    <w:p>
      <w:pPr>
        <w:keepNext/>
        <w:keepLines/>
        <w:spacing w:after="60"/>
        <w:ind w:left="360"/>
      </w:pPr>
      <w:r>
        <w:t>4. 語用言語学との区別はなく、どちらも形態素の接続だけを扱う。</w:t>
      </w:r>
    </w:p>
    <w:p>
      <w:pPr>
        <w:keepLines/>
        <w:pBdr>
          <w:top w:val="single" w:color="CCCCCC" w:sz="4" w:space="6"/>
        </w:pBdr>
        <w:spacing w:after="300" w:before="150"/>
      </w:pPr>
      <w:hyperlink w:history="1" w:anchor="A_5_09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7" w:id="395"/>
      <w:r>
        <w:rPr>
          <w:b/>
          <w:bCs/>
        </w:rPr>
        <w:t xml:space="preserve">問題97</w:t>
      </w:r>
      <w:bookmarkEnd w:id="395"/>
    </w:p>
    <w:p>
      <w:pPr>
        <w:keepNext/>
        <w:keepLines/>
        <w:spacing w:after="120"/>
      </w:pPr>
      <w:r>
        <w:t>次は指導方針を考えるための架空の事例である。上級学習者Aは社員から飲み会に誘われ、「いいえ、行けません。その日は予定があります」と断った。社員は冷たい印象を受けたと述べた。Thomas（1983）のメタ語用的気づきを重視する立場に照らし、最も適切な指導方針を一つ選びなさい。</w:t>
      </w:r>
    </w:p>
    <w:p>
      <w:pPr>
        <w:keepNext/>
        <w:keepLines/>
        <w:spacing w:after="60"/>
        <w:ind w:left="360"/>
      </w:pPr>
      <w:r>
        <w:t>1. 社員の感想だけでAの人格を判断し、失礼な人だと指導する。</w:t>
      </w:r>
    </w:p>
    <w:p>
      <w:pPr>
        <w:keepNext/>
        <w:keepLines/>
        <w:spacing w:after="60"/>
        <w:ind w:left="360"/>
      </w:pPr>
      <w:r>
        <w:t>2. 文法的な文なら検討は不要とし、意図や受け取り方は話し合わない。</w:t>
      </w:r>
    </w:p>
    <w:p>
      <w:pPr>
        <w:keepNext/>
        <w:keepLines/>
        <w:spacing w:after="60"/>
        <w:ind w:left="360"/>
      </w:pPr>
      <w:r>
        <w:t>3. Aの意図と社員の受け取り方を確かめ、関係や場面に応じた表現の選択肢を話し合う。</w:t>
      </w:r>
    </w:p>
    <w:p>
      <w:pPr>
        <w:keepNext/>
        <w:keepLines/>
        <w:spacing w:after="60"/>
        <w:ind w:left="360"/>
      </w:pPr>
      <w:r>
        <w:t>4. 一つの断り方だけを全場面の規範として暗記させ、Aが別の表現を選ぶ余地は認めない。</w:t>
      </w:r>
    </w:p>
    <w:p>
      <w:pPr>
        <w:keepLines/>
        <w:pBdr>
          <w:top w:val="single" w:color="CCCCCC" w:sz="4" w:space="6"/>
        </w:pBdr>
        <w:spacing w:after="300" w:before="150"/>
      </w:pPr>
      <w:hyperlink w:history="1" w:anchor="A_5_09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8" w:id="396"/>
      <w:r>
        <w:rPr>
          <w:b/>
          <w:bCs/>
        </w:rPr>
        <w:t xml:space="preserve">問題98</w:t>
      </w:r>
      <w:bookmarkEnd w:id="396"/>
    </w:p>
    <w:p>
      <w:pPr>
        <w:keepNext/>
        <w:keepLines/>
        <w:spacing w:after="120"/>
      </w:pPr>
      <w:r>
        <w:t>Thomas（1983）の区別に基づき、社会語用論的な行き違いを示すものを一つ選びなさい。以下は原因を明示した架空の事例であり、民族全体の慣習を述べたものではない。</w:t>
      </w:r>
    </w:p>
    <w:p>
      <w:pPr>
        <w:keepNext/>
        <w:keepLines/>
        <w:spacing w:after="60"/>
        <w:ind w:left="360"/>
      </w:pPr>
      <w:r>
        <w:t>1. 依頼してよい相手かという判断は共有されているが、学習者が表現に込めた依頼の強さと相手の解釈が異なった。原因はその表現の慣習的な力を知らないことだった。</w:t>
      </w:r>
    </w:p>
    <w:p>
      <w:pPr>
        <w:keepNext/>
        <w:keepLines/>
        <w:spacing w:after="60"/>
        <w:ind w:left="360"/>
      </w:pPr>
      <w:r>
        <w:t>2. 相手との関係の判断にはずれがなく、記録では意図した語を発音し損ねたことだけが原因だった。</w:t>
      </w:r>
    </w:p>
    <w:p>
      <w:pPr>
        <w:keepNext/>
        <w:keepLines/>
        <w:spacing w:after="60"/>
        <w:ind w:left="360"/>
      </w:pPr>
      <w:r>
        <w:t>3. 表現の意味や依頼の強さは共有されていたが、学習者は相手に頼んでよい事柄だと判断し、相手はその関係では頼まれるべきでない事柄だと判断した。</w:t>
      </w:r>
    </w:p>
    <w:p>
      <w:pPr>
        <w:keepNext/>
        <w:keepLines/>
        <w:spacing w:after="60"/>
        <w:ind w:left="360"/>
      </w:pPr>
      <w:r>
        <w:t>4. 相手との関係の判断にはずれがなく、記録では意図した文と違う助詞を選んだことだけが原因だった。</w:t>
      </w:r>
    </w:p>
    <w:p>
      <w:pPr>
        <w:keepLines/>
        <w:pBdr>
          <w:top w:val="single" w:color="CCCCCC" w:sz="4" w:space="6"/>
        </w:pBdr>
        <w:spacing w:after="300" w:before="150"/>
      </w:pPr>
      <w:hyperlink w:history="1" w:anchor="A_5_09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099" w:id="397"/>
      <w:r>
        <w:rPr>
          <w:b/>
          <w:bCs/>
        </w:rPr>
        <w:t xml:space="preserve">問題99</w:t>
      </w:r>
      <w:bookmarkEnd w:id="397"/>
    </w:p>
    <w:p>
      <w:pPr>
        <w:keepNext/>
        <w:keepLines/>
        <w:spacing w:after="120"/>
      </w:pPr>
      <w:r>
        <w:t>文化審議会『敬語の指針』を踏まえ、学習者が場面に応じて敬語を選ぶ練習を計画する。計画の考え方として、最も適切なものを一つ選びなさい。</w:t>
      </w:r>
    </w:p>
    <w:p>
      <w:pPr>
        <w:keepNext/>
        <w:keepLines/>
        <w:spacing w:after="60"/>
        <w:ind w:left="360"/>
      </w:pPr>
      <w:r>
        <w:t>1. 活用形の正誤だけを扱い、誰が誰に何を頼むのかは、表現の選択に関係しないと説明する。</w:t>
      </w:r>
    </w:p>
    <w:p>
      <w:pPr>
        <w:keepNext/>
        <w:keepLines/>
        <w:spacing w:after="60"/>
        <w:ind w:left="360"/>
      </w:pPr>
      <w:r>
        <w:t>2. 話し手・聞き手・話題の人物の関係や、依頼の負担などの条件を示し、その条件に合う表現を検討させる。</w:t>
      </w:r>
    </w:p>
    <w:p>
      <w:pPr>
        <w:keepNext/>
        <w:keepLines/>
        <w:spacing w:after="60"/>
        <w:ind w:left="360"/>
      </w:pPr>
      <w:r>
        <w:t>3. 敬語を使う場面では、相手との親しさやその場の状況は考えなくてよいと説明する。</w:t>
      </w:r>
    </w:p>
    <w:p>
      <w:pPr>
        <w:keepNext/>
        <w:keepLines/>
        <w:spacing w:after="60"/>
        <w:ind w:left="360"/>
      </w:pPr>
      <w:r>
        <w:t>4. 身内について話す表現は、全国共通語でも各地の方言でもすべて同じであるとして扱う。</w:t>
      </w:r>
    </w:p>
    <w:p>
      <w:pPr>
        <w:keepLines/>
        <w:pBdr>
          <w:top w:val="single" w:color="CCCCCC" w:sz="4" w:space="6"/>
        </w:pBdr>
        <w:spacing w:after="300" w:before="150"/>
      </w:pPr>
      <w:hyperlink w:history="1" w:anchor="A_5_099">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3" w:id="398"/>
      <w:r>
        <w:rPr>
          <w:b/>
          <w:bCs/>
        </w:rPr>
        <w:t xml:space="preserve">13. コミュニケーション能力：対人関係能力</w:t>
      </w:r>
      <w:bookmarkEnd w:id="398"/>
    </w:p>
    <w:p>
      <w:pPr>
        <w:pStyle w:val="Heading3"/>
        <w:keepNext/>
        <w:keepLines/>
        <w:spacing w:after="120" w:before="240"/>
      </w:pPr>
      <w:bookmarkStart w:name="Q_5_100" w:id="399"/>
      <w:r>
        <w:rPr>
          <w:b/>
          <w:bCs/>
        </w:rPr>
        <w:t xml:space="preserve">問題100</w:t>
      </w:r>
      <w:bookmarkEnd w:id="399"/>
    </w:p>
    <w:p>
      <w:pPr>
        <w:keepNext/>
        <w:keepLines/>
        <w:spacing w:after="120"/>
      </w:pPr>
      <w:r>
        <w:t>BrownとLevinsonが挙げるフェイス侵害行為（FTA）の分類として、最も適当なものを選べ。</w:t>
      </w:r>
    </w:p>
    <w:p>
      <w:pPr>
        <w:keepNext/>
        <w:keepLines/>
        <w:spacing w:after="60"/>
        <w:ind w:left="360"/>
      </w:pPr>
      <w:r>
        <w:t>1. 依頼は、聞き手への否定的評価を示すため、主として聞き手のポジティブ・フェイスを脅かす行為に分類される。</w:t>
      </w:r>
    </w:p>
    <w:p>
      <w:pPr>
        <w:keepNext/>
        <w:keepLines/>
        <w:spacing w:after="60"/>
        <w:ind w:left="360"/>
      </w:pPr>
      <w:r>
        <w:t>2. 謝罪は、聞き手の将来の行為に圧力をかけるため、主として聞き手のネガティブ・フェイスを脅かす行為に分類される。</w:t>
      </w:r>
    </w:p>
    <w:p>
      <w:pPr>
        <w:keepNext/>
        <w:keepLines/>
        <w:spacing w:after="60"/>
        <w:ind w:left="360"/>
      </w:pPr>
      <w:r>
        <w:t>3. 依頼は聞き手の将来の行為に圧力をかけるため主として聞き手のネガティブ・フェイスを脅かし、謝罪は過去のFTAを悔いることを示すため話し手自身のポジティブ・フェイスを直接傷つける。</w:t>
      </w:r>
    </w:p>
    <w:p>
      <w:pPr>
        <w:keepNext/>
        <w:keepLines/>
        <w:spacing w:after="60"/>
        <w:ind w:left="360"/>
      </w:pPr>
      <w:r>
        <w:t>4. 依頼も謝罪も、聞き手のポジティブ・フェイスだけを脅かす行為であり、話し手自身のフェイスには関係しない。</w:t>
      </w:r>
    </w:p>
    <w:p>
      <w:pPr>
        <w:keepLines/>
        <w:pBdr>
          <w:top w:val="single" w:color="CCCCCC" w:sz="4" w:space="6"/>
        </w:pBdr>
        <w:spacing w:after="300" w:before="150"/>
      </w:pPr>
      <w:hyperlink w:history="1" w:anchor="A_5_10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1" w:id="400"/>
      <w:r>
        <w:rPr>
          <w:b/>
          <w:bCs/>
        </w:rPr>
        <w:t xml:space="preserve">問題101</w:t>
      </w:r>
      <w:bookmarkEnd w:id="400"/>
    </w:p>
    <w:p>
      <w:pPr>
        <w:keepNext/>
        <w:keepLines/>
        <w:spacing w:after="120"/>
      </w:pPr>
      <w:r>
        <w:t>以下は作成した会話例の抜粋である。Aさん「昨日、新しいパソコンを買いました。」Bさん「そうなんですか。どんなパソコンですか？」Aさん「（沈黙）……ノートパソコンです。」Bさん「へえ、使いやすいですか？」この抜粋から読み取れる内容として、最も適当なものを一つ選べ。</w:t>
      </w:r>
    </w:p>
    <w:p>
      <w:pPr>
        <w:keepNext/>
        <w:keepLines/>
        <w:spacing w:after="60"/>
        <w:ind w:left="360"/>
      </w:pPr>
      <w:r>
        <w:t>1. Aさんは、種類を尋ねる質問にも使いやすさを尋ねる質問にも、すでに答えている。</w:t>
      </w:r>
    </w:p>
    <w:p>
      <w:pPr>
        <w:keepNext/>
        <w:keepLines/>
        <w:spacing w:after="60"/>
        <w:ind w:left="360"/>
      </w:pPr>
      <w:r>
        <w:t>2. Aさんはパソコンの種類を尋ねる質問に答え、Bさんは使いやすさを尋ねる質問へ進んでいる。この抜粋だけでAさんの会話への協力姿勢が不足しているとは断定できない。</w:t>
      </w:r>
    </w:p>
    <w:p>
      <w:pPr>
        <w:keepNext/>
        <w:keepLines/>
        <w:spacing w:after="60"/>
        <w:ind w:left="360"/>
      </w:pPr>
      <w:r>
        <w:t>3. Bさんが質問を続けていることから、Aさんの返答をまったく理解できず、会話が破綻したと確定できる。</w:t>
      </w:r>
    </w:p>
    <w:p>
      <w:pPr>
        <w:keepNext/>
        <w:keepLines/>
        <w:spacing w:after="60"/>
        <w:ind w:left="360"/>
      </w:pPr>
      <w:r>
        <w:t>4. 沈黙の後の返答が短いので、会話参加者はすべての質問に必ず長い返答をしなければならないという会話の規則に違反している。</w:t>
      </w:r>
    </w:p>
    <w:p>
      <w:pPr>
        <w:keepLines/>
        <w:pBdr>
          <w:top w:val="single" w:color="CCCCCC" w:sz="4" w:space="6"/>
        </w:pBdr>
        <w:spacing w:after="300" w:before="150"/>
      </w:pPr>
      <w:hyperlink w:history="1" w:anchor="A_5_1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2" w:id="401"/>
      <w:r>
        <w:rPr>
          <w:b/>
          <w:bCs/>
        </w:rPr>
        <w:t xml:space="preserve">問題102</w:t>
      </w:r>
      <w:bookmarkEnd w:id="401"/>
    </w:p>
    <w:p>
      <w:pPr>
        <w:keepNext/>
        <w:keepLines/>
        <w:spacing w:after="120"/>
      </w:pPr>
      <w:r>
        <w:t>水上・山下（2007）が分析した図形説明課題対話の、聞き手の発話に関する記述として、最も適当なものを一つ選べ。</w:t>
      </w:r>
    </w:p>
    <w:p>
      <w:pPr>
        <w:keepNext/>
        <w:keepLines/>
        <w:spacing w:after="60"/>
        <w:ind w:left="360"/>
      </w:pPr>
      <w:r>
        <w:t>1. 聞き手の短い相づちや復唱は、話し手が発話を続けようとする意思を前提に、その継続を促す働きをすることがある。</w:t>
      </w:r>
    </w:p>
    <w:p>
      <w:pPr>
        <w:keepNext/>
        <w:keepLines/>
        <w:spacing w:after="60"/>
        <w:ind w:left="360"/>
      </w:pPr>
      <w:r>
        <w:t>2. 聞き手が話し手の発話を先取りして完成させる行為は、どのような経緯でも必ず適切な支援になる。</w:t>
      </w:r>
    </w:p>
    <w:p>
      <w:pPr>
        <w:keepNext/>
        <w:keepLines/>
        <w:spacing w:after="60"/>
        <w:ind w:left="360"/>
      </w:pPr>
      <w:r>
        <w:t>3. フィラーの後に聞き手が発話を始めたら、その聞き手は常に話し手の継続意思を理解していない。</w:t>
      </w:r>
    </w:p>
    <w:p>
      <w:pPr>
        <w:keepNext/>
        <w:keepLines/>
        <w:spacing w:after="60"/>
        <w:ind w:left="360"/>
      </w:pPr>
      <w:r>
        <w:t>4. 話し手のフィラーの後に、聞き手が「はい」などと応答する例は、この研究の対話データには存在しない。</w:t>
      </w:r>
    </w:p>
    <w:p>
      <w:pPr>
        <w:keepLines/>
        <w:pBdr>
          <w:top w:val="single" w:color="CCCCCC" w:sz="4" w:space="6"/>
        </w:pBdr>
        <w:spacing w:after="300" w:before="150"/>
      </w:pPr>
      <w:hyperlink w:history="1" w:anchor="A_5_102">
        <w:r>
          <w:rPr>
            <w:rStyle w:val="Hyperlink"/>
          </w:rPr>
          <w:t xml:space="preserve">解説を見る ▶</w:t>
        </w:r>
      </w:hyperlink>
      <w:r>
        <w:t xml:space="preserve">　｜　</w:t>
      </w:r>
      <w:hyperlink w:history="1" w:anchor="TOC">
        <w:r>
          <w:rPr>
            <w:rStyle w:val="Hyperlink"/>
          </w:rPr>
          <w:t xml:space="preserve">▲ 目次に戻る</w:t>
        </w:r>
      </w:hyperlink>
    </w:p>
    <w:p>
      <w:pPr>
        <w:pStyle w:val="Heading3"/>
        <w:spacing w:after="120" w:before="240"/>
      </w:pPr>
      <w:bookmarkStart w:name="SUB_5_14" w:id="402"/>
      <w:r>
        <w:rPr>
          <w:b/>
          <w:bCs/>
        </w:rPr>
        <w:t xml:space="preserve">14. コミュニケーション能力：異文化調整能力</w:t>
      </w:r>
      <w:bookmarkEnd w:id="402"/>
    </w:p>
    <w:p>
      <w:pPr>
        <w:pStyle w:val="Heading3"/>
        <w:keepNext/>
        <w:keepLines/>
        <w:spacing w:after="120" w:before="240"/>
      </w:pPr>
      <w:bookmarkStart w:name="Q_5_103" w:id="403"/>
      <w:r>
        <w:rPr>
          <w:b/>
          <w:bCs/>
        </w:rPr>
        <w:t xml:space="preserve">問題103</w:t>
      </w:r>
      <w:bookmarkEnd w:id="403"/>
    </w:p>
    <w:p>
      <w:pPr>
        <w:keepNext/>
        <w:keepLines/>
        <w:spacing w:after="120"/>
      </w:pPr>
      <w:r>
        <w:t>Fisher・Ury・Patton『Getting to Yes』第2版の原則立脚型交渉について、同書の説明に対応するものを一つ選びなさい。異文化間の交渉を含め、成功率の普遍的な順位を問うものではない。</w:t>
      </w:r>
    </w:p>
    <w:p>
      <w:pPr>
        <w:keepNext/>
        <w:keepLines/>
        <w:spacing w:after="60"/>
        <w:ind w:left="360"/>
      </w:pPr>
      <w:r>
        <w:t>1. 人と問題を分けるとは、相手の感情や認識を一切扱わず、相手への人格批判に集中することである。</w:t>
      </w:r>
    </w:p>
    <w:p>
      <w:pPr>
        <w:keepNext/>
        <w:keepLines/>
        <w:spacing w:after="60"/>
        <w:ind w:left="360"/>
      </w:pPr>
      <w:r>
        <w:t>2. 表明された要求・立場だけに固執せず、その背景にある双方のニーズや懸念を確かめ、複数の解決案を考える。</w:t>
      </w:r>
    </w:p>
    <w:p>
      <w:pPr>
        <w:keepNext/>
        <w:keepLines/>
        <w:spacing w:after="60"/>
        <w:ind w:left="360"/>
      </w:pPr>
      <w:r>
        <w:t>3. 客観的基準を使うとは、自分の希望だけを唯一の基準として相手に受け入れさせることである。</w:t>
      </w:r>
    </w:p>
    <w:p>
      <w:pPr>
        <w:keepNext/>
        <w:keepLines/>
        <w:spacing w:after="60"/>
        <w:ind w:left="360"/>
      </w:pPr>
      <w:r>
        <w:t>4. 同書の方法を使えば、双方の利害や力関係にかかわらず、必ず合意できる。</w:t>
      </w:r>
    </w:p>
    <w:p>
      <w:pPr>
        <w:keepLines/>
        <w:pBdr>
          <w:top w:val="single" w:color="CCCCCC" w:sz="4" w:space="6"/>
        </w:pBdr>
        <w:spacing w:after="300" w:before="150"/>
      </w:pPr>
      <w:hyperlink w:history="1" w:anchor="A_5_1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4" w:id="404"/>
      <w:r>
        <w:rPr>
          <w:b/>
          <w:bCs/>
        </w:rPr>
        <w:t xml:space="preserve">問題104</w:t>
      </w:r>
      <w:bookmarkEnd w:id="404"/>
    </w:p>
    <w:p>
      <w:pPr>
        <w:keepNext/>
        <w:keepLines/>
        <w:spacing w:after="120"/>
      </w:pPr>
      <w:r>
        <w:t>次は地域の日本語教室での架空の会話である。A「明日の準備、私は9時に行きます」。B「9時はちょっと早いかもしれませんね」。A「では9時に行きましょう」。この時点では合意を確認していない。後にBは「会場が開くのは10時だと伝えたかった」と説明した。『Getting to Yes』の、相手の意味・認識・制約を確認する方針に照らし、最も適切な対応を一つ選びなさい。</w:t>
      </w:r>
    </w:p>
    <w:p>
      <w:pPr>
        <w:keepNext/>
        <w:keepLines/>
        <w:spacing w:after="60"/>
        <w:ind w:left="360"/>
      </w:pPr>
      <w:r>
        <w:t>1. Bの返答を明確な合意と決め、双方への確認をせず9時開始を確定する。</w:t>
      </w:r>
    </w:p>
    <w:p>
      <w:pPr>
        <w:keepNext/>
        <w:keepLines/>
        <w:spacing w:after="60"/>
        <w:ind w:left="360"/>
      </w:pPr>
      <w:r>
        <w:t>2. Aだけに察する責任があるとし、Bには意図や会場の条件を説明する必要はないと伝える。</w:t>
      </w:r>
    </w:p>
    <w:p>
      <w:pPr>
        <w:keepNext/>
        <w:keepLines/>
        <w:spacing w:after="60"/>
        <w:ind w:left="360"/>
      </w:pPr>
      <w:r>
        <w:t>3. 敬語の形だけを直せば問題は解決するとし、会場が開く時刻や互いの希望は話し合わない。</w:t>
      </w:r>
    </w:p>
    <w:p>
      <w:pPr>
        <w:keepNext/>
        <w:keepLines/>
        <w:spacing w:after="60"/>
        <w:ind w:left="360"/>
      </w:pPr>
      <w:r>
        <w:t>4. AはBに意味を確かめ、Bも会場の条件を明示し、双方の都合を聞いて開始時刻を改めて相談する。</w:t>
      </w:r>
    </w:p>
    <w:p>
      <w:pPr>
        <w:keepLines/>
        <w:pBdr>
          <w:top w:val="single" w:color="CCCCCC" w:sz="4" w:space="6"/>
        </w:pBdr>
        <w:spacing w:after="300" w:before="150"/>
      </w:pPr>
      <w:hyperlink w:history="1" w:anchor="A_5_1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5_105" w:id="405"/>
      <w:r>
        <w:rPr>
          <w:b/>
          <w:bCs/>
        </w:rPr>
        <w:t xml:space="preserve">問題105</w:t>
      </w:r>
      <w:bookmarkEnd w:id="405"/>
    </w:p>
    <w:p>
      <w:pPr>
        <w:keepNext/>
        <w:keepLines/>
        <w:spacing w:after="120"/>
      </w:pPr>
      <w:r>
        <w:t>Thomas–Kilmannのコンフリクト対処モデルについて、共同開発者Kilmannの公開解説に合う記述を一つ選べ。</w:t>
      </w:r>
    </w:p>
    <w:p>
      <w:pPr>
        <w:keepNext/>
        <w:keepLines/>
        <w:spacing w:after="60"/>
        <w:ind w:left="360"/>
      </w:pPr>
      <w:r>
        <w:t>1. 「協働（collaborating）」は、自分の関心と相手の関心の双方を満たす解決策を、相手とともに探ろうとする対処様式である。</w:t>
      </w:r>
    </w:p>
    <w:p>
      <w:pPr>
        <w:keepNext/>
        <w:keepLines/>
        <w:spacing w:after="60"/>
        <w:ind w:left="360"/>
      </w:pPr>
      <w:r>
        <w:t xml:space="preserve">2. 「回避」スタイルとは、自身の主張も相手の主張も極力取り立てず、問題そのものから距離を置く行動であり、あらゆる異文化交渉場面において常に最悪の対応とされる。</w:t>
      </w:r>
    </w:p>
    <w:p>
      <w:pPr>
        <w:keepNext/>
        <w:keepLines/>
        <w:spacing w:after="60"/>
        <w:ind w:left="360"/>
      </w:pPr>
      <w:r>
        <w:t xml:space="preserve">3. 「受容・適応」スタイルとは、自身の主張を強く押し通し、相手のニーズや感情を完全に無視して従わせる行動を指す。</w:t>
      </w:r>
    </w:p>
    <w:p>
      <w:pPr>
        <w:keepNext/>
        <w:keepLines/>
        <w:spacing w:after="60"/>
        <w:ind w:left="360"/>
      </w:pPr>
      <w:r>
        <w:t xml:space="preserve">4. 「妥協」スタイルとは、双方が自身の要求を100%通すために相手を説得・圧迫し続け、どちらか一方の完全勝利を目指すスタイルのことである。</w:t>
      </w:r>
    </w:p>
    <w:p>
      <w:pPr>
        <w:keepLines/>
        <w:pBdr>
          <w:top w:val="single" w:color="CCCCCC" w:sz="4" w:space="6"/>
        </w:pBdr>
        <w:spacing w:after="300" w:before="150"/>
      </w:pPr>
      <w:hyperlink w:history="1" w:anchor="A_5_10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O" w:id="406"/>
      <w:r>
        <w:t xml:space="preserve">第II部　応用試験編（問題編）</w:t>
      </w:r>
      <w:bookmarkEnd w:id="406"/>
    </w:p>
    <w:p>
      <w:pPr>
        <w:spacing w:after="120"/>
      </w:pPr>
      <w:r>
        <w:t xml:space="preserve">各セットは「資料（場面の説明）」＋「設問5問」の形式です。</w:t>
      </w:r>
    </w:p>
    <w:p>
      <w:pPr>
        <w:pStyle w:val="Heading2"/>
        <w:spacing w:after="150" w:before="300"/>
      </w:pPr>
      <w:r>
        <w:t xml:space="preserve">ケース1　初級クラスにおける直接法での位置表現の導入</w:t>
      </w:r>
    </w:p>
    <w:p>
      <w:pPr>
        <w:spacing w:after="120"/>
      </w:pPr>
      <w:r>
        <w:t>初級後半のクラスで、教師は実物や絵カードを用い、学習者の母語を介さずに存在文・位置表現を導入した。教師は、場所に何があるかを尋ねる質問と、すでに話題になっている物がどこにあるかを尋ねる質問を、別々に練習する計画を立てていた。</w:t>
      </w:r>
    </w:p>
    <w:p>
      <w:pPr>
        <w:spacing w:after="120"/>
      </w:pPr>
      <w:r>
        <w:t>ドリルで教師が「本はどこにありますか」と尋ねると、学習者は「本は机の上にあります」と答えた。教師はこの答えを「机の上に本があります」に言い直させたが、二つの質問のねらいの違いは説明しなかった。</w:t>
      </w:r>
    </w:p>
    <w:p>
      <w:pPr>
        <w:spacing w:after="120"/>
      </w:pPr>
      <w:r>
        <w:t>後半のペアワークでも、学習者は「本はどこにありますか」「本は机の上にあります」と質問・応答していた。授業後、教師は自分の訂正が適切だったかを振り返り、「どこ」を尋ねる質問と「何」を尋ねる質問を対比する説明を加えることを検討した。</w:t>
      </w:r>
    </w:p>
    <w:p>
      <w:pPr>
        <w:pStyle w:val="Heading3"/>
        <w:keepNext/>
        <w:keepLines/>
        <w:spacing w:after="120" w:before="240"/>
      </w:pPr>
      <w:bookmarkStart w:name="Q_O_001" w:id="407"/>
      <w:r>
        <w:rPr>
          <w:b/>
          <w:bCs/>
        </w:rPr>
        <w:t xml:space="preserve">問1</w:t>
      </w:r>
      <w:bookmarkEnd w:id="407"/>
    </w:p>
    <w:p>
      <w:pPr>
        <w:keepNext/>
        <w:keepLines/>
        <w:spacing w:after="120"/>
      </w:pPr>
      <w:r>
        <w:t>ケース1の実物や絵カードによる意味提示を教授法の原則と比較する。Larsen-FreemanとAnderson（2011）『Techniques and Principles in Language Teaching』第3版で、母語への翻訳を介さず、目標言語と意味を直接結び付けると説明される方法を一つ選べ。</w:t>
      </w:r>
    </w:p>
    <w:p>
      <w:pPr>
        <w:keepNext/>
        <w:keepLines/>
        <w:spacing w:after="60"/>
        <w:ind w:left="360"/>
      </w:pPr>
      <w:r>
        <w:t>1. 直接法（Direct Method）</w:t>
      </w:r>
    </w:p>
    <w:p>
      <w:pPr>
        <w:keepNext/>
        <w:keepLines/>
        <w:spacing w:after="60"/>
        <w:ind w:left="360"/>
      </w:pPr>
      <w:r>
        <w:t>2. コミュニティ・ランゲージ・ラーニング（Community Language Learning）</w:t>
      </w:r>
    </w:p>
    <w:p>
      <w:pPr>
        <w:keepNext/>
        <w:keepLines/>
        <w:spacing w:after="60"/>
        <w:ind w:left="360"/>
      </w:pPr>
      <w:r>
        <w:t>3. デサジェストペディア（Desuggestopedia）</w:t>
      </w:r>
    </w:p>
    <w:p>
      <w:pPr>
        <w:keepNext/>
        <w:keepLines/>
        <w:spacing w:after="60"/>
        <w:ind w:left="360"/>
      </w:pPr>
      <w:r>
        <w:t>4. 文法訳読法（Grammar-Translation Method）</w:t>
      </w:r>
    </w:p>
    <w:p>
      <w:pPr>
        <w:keepLines/>
        <w:pBdr>
          <w:top w:val="single" w:color="CCCCCC" w:sz="4" w:space="6"/>
        </w:pBdr>
        <w:spacing w:after="300" w:before="150"/>
      </w:pPr>
      <w:hyperlink w:history="1" w:anchor="A_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2" w:id="408"/>
      <w:r>
        <w:rPr>
          <w:b/>
          <w:bCs/>
        </w:rPr>
        <w:t xml:space="preserve">問2</w:t>
      </w:r>
      <w:bookmarkEnd w:id="408"/>
    </w:p>
    <w:p>
      <w:pPr>
        <w:keepNext/>
        <w:keepLines/>
        <w:spacing w:after="120"/>
      </w:pPr>
      <w:r>
        <w:t>「本はどこにありますか」に対する「本は机の上にあります」という学習者の答えについて、最も適切な分析はどれか。</w:t>
      </w:r>
    </w:p>
    <w:p>
      <w:pPr>
        <w:keepNext/>
        <w:keepLines/>
        <w:spacing w:after="60"/>
        <w:ind w:left="360"/>
      </w:pPr>
      <w:r>
        <w:t>1. 「あります」は生き物にしか使えないため、「本は机の上にいます」にする必要がある。</w:t>
      </w:r>
    </w:p>
    <w:p>
      <w:pPr>
        <w:keepNext/>
        <w:keepLines/>
        <w:spacing w:after="60"/>
        <w:ind w:left="360"/>
      </w:pPr>
      <w:r>
        <w:t>2. 存在場所を表す「に」は名詞と共に使えないため、「机の上をあります」にする必要がある。</w:t>
      </w:r>
    </w:p>
    <w:p>
      <w:pPr>
        <w:keepNext/>
        <w:keepLines/>
        <w:spacing w:after="60"/>
        <w:ind w:left="360"/>
      </w:pPr>
      <w:r>
        <w:t>3. 物の位置を答えるときは、先行する質問にかかわらず「は」を使うことが文法上禁止されている。</w:t>
      </w:r>
    </w:p>
    <w:p>
      <w:pPr>
        <w:keepNext/>
        <w:keepLines/>
        <w:spacing w:after="60"/>
        <w:ind w:left="360"/>
      </w:pPr>
      <w:r>
        <w:t>4. すでに話題となっている本の位置を答える文として自然であり、「は」を用いたことだけを理由に誤用とは判定できない。</w:t>
      </w:r>
    </w:p>
    <w:p>
      <w:pPr>
        <w:keepLines/>
        <w:pBdr>
          <w:top w:val="single" w:color="CCCCCC" w:sz="4" w:space="6"/>
        </w:pBdr>
        <w:spacing w:after="300" w:before="150"/>
      </w:pPr>
      <w:hyperlink w:history="1" w:anchor="A_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3" w:id="409"/>
      <w:r>
        <w:rPr>
          <w:b/>
          <w:bCs/>
        </w:rPr>
        <w:t xml:space="preserve">問3</w:t>
      </w:r>
      <w:bookmarkEnd w:id="409"/>
    </w:p>
    <w:p>
      <w:pPr>
        <w:keepNext/>
        <w:keepLines/>
        <w:spacing w:after="120"/>
      </w:pPr>
      <w:r>
        <w:t>後半のペアワークで「本はどこにありますか」「本は机の上にあります」という応答が続いたことについて、適切なものはどれか。</w:t>
      </w:r>
    </w:p>
    <w:p>
      <w:pPr>
        <w:keepNext/>
        <w:keepLines/>
        <w:spacing w:after="60"/>
        <w:ind w:left="360"/>
      </w:pPr>
      <w:r>
        <w:t>1. 「は」を使っているので、すべての学習者が存在文を誤って覚えたと確定できる。</w:t>
      </w:r>
    </w:p>
    <w:p>
      <w:pPr>
        <w:keepNext/>
        <w:keepLines/>
        <w:spacing w:after="60"/>
        <w:ind w:left="360"/>
      </w:pPr>
      <w:r>
        <w:t>2. 「本」は生き物を示す名詞なので、この応答では「います」が省略されている。</w:t>
      </w:r>
    </w:p>
    <w:p>
      <w:pPr>
        <w:keepNext/>
        <w:keepLines/>
        <w:spacing w:after="60"/>
        <w:ind w:left="360"/>
      </w:pPr>
      <w:r>
        <w:t>3. 本の位置を尋ねて答える会話として成立しており、この応答だけから文型が定着していないと断定することはできない。</w:t>
      </w:r>
    </w:p>
    <w:p>
      <w:pPr>
        <w:keepNext/>
        <w:keepLines/>
        <w:spacing w:after="60"/>
        <w:ind w:left="360"/>
      </w:pPr>
      <w:r>
        <w:t>4. 「どこ」は人の名前だけを尋ねる疑問詞なので、物の位置を尋ねる質問には使用できない。</w:t>
      </w:r>
    </w:p>
    <w:p>
      <w:pPr>
        <w:keepLines/>
        <w:pBdr>
          <w:top w:val="single" w:color="CCCCCC" w:sz="4" w:space="6"/>
        </w:pBdr>
        <w:spacing w:after="300" w:before="150"/>
      </w:pPr>
      <w:hyperlink w:history="1" w:anchor="A_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4" w:id="410"/>
      <w:r>
        <w:rPr>
          <w:b/>
          <w:bCs/>
        </w:rPr>
        <w:t xml:space="preserve">問4</w:t>
      </w:r>
      <w:bookmarkEnd w:id="410"/>
    </w:p>
    <w:p>
      <w:pPr>
        <w:keepNext/>
        <w:keepLines/>
        <w:spacing w:after="120"/>
      </w:pPr>
      <w:r>
        <w:t>ケース1の教師が検討している、質問と答えを対比して学習者の注意を言語形式へ向ける工夫について、Schmidt（1990）が論じた気づき（noticing）の説明に合うものを一つ選べ。</w:t>
      </w:r>
    </w:p>
    <w:p>
      <w:pPr>
        <w:keepNext/>
        <w:keepLines/>
        <w:spacing w:after="60"/>
        <w:ind w:left="360"/>
      </w:pPr>
      <w:r>
        <w:t>1. 学習者本人が形式に気づいたかどうかにかかわらず、教師が提示したインプットは全てインテイクになる。</w:t>
      </w:r>
    </w:p>
    <w:p>
      <w:pPr>
        <w:keepNext/>
        <w:keepLines/>
        <w:spacing w:after="60"/>
        <w:ind w:left="360"/>
      </w:pPr>
      <w:r>
        <w:t>2. 抽象的な文法規則を言葉で説明できない学習者は、インプットのどの形式にも気づいていないと判定する。</w:t>
      </w:r>
    </w:p>
    <w:p>
      <w:pPr>
        <w:keepNext/>
        <w:keepLines/>
        <w:spacing w:after="60"/>
        <w:ind w:left="360"/>
      </w:pPr>
      <w:r>
        <w:t>3. 意味内容だけでなく形式にも意識を向け、学習者自身がインプットの言語形式に気づく機会を作ろうとする。</w:t>
      </w:r>
    </w:p>
    <w:p>
      <w:pPr>
        <w:keepNext/>
        <w:keepLines/>
        <w:spacing w:after="60"/>
        <w:ind w:left="360"/>
      </w:pPr>
      <w:r>
        <w:t>4. 一度気づいた形式は、その後に保持・再使用されるかを確かめなくても、全て習得済みと判定できる。</w:t>
      </w:r>
    </w:p>
    <w:p>
      <w:pPr>
        <w:keepLines/>
        <w:pBdr>
          <w:top w:val="single" w:color="CCCCCC" w:sz="4" w:space="6"/>
        </w:pBdr>
        <w:spacing w:after="300" w:before="150"/>
      </w:pPr>
      <w:hyperlink w:history="1" w:anchor="A_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5" w:id="411"/>
      <w:r>
        <w:rPr>
          <w:b/>
          <w:bCs/>
        </w:rPr>
        <w:t xml:space="preserve">問5</w:t>
      </w:r>
      <w:bookmarkEnd w:id="411"/>
    </w:p>
    <w:p>
      <w:pPr>
        <w:keepNext/>
        <w:keepLines/>
        <w:spacing w:after="120"/>
      </w:pPr>
      <w:r>
        <w:t>ケース1の教師が自分の訂正を点検する際、RFCDC第1巻（2018年）の批判的思考と自己の批判的理解の観点に沿う取り組みを一つ選べ。</w:t>
      </w:r>
    </w:p>
    <w:p>
      <w:pPr>
        <w:keepNext/>
        <w:keepLines/>
        <w:spacing w:after="60"/>
        <w:ind w:left="360"/>
      </w:pPr>
      <w:r>
        <w:t xml:space="preserve">1. 自己点検は経験を積んでから行えばよく、経験の浅い今の段階では不要である</w:t>
      </w:r>
    </w:p>
    <w:p>
      <w:pPr>
        <w:keepNext/>
        <w:keepLines/>
        <w:spacing w:after="60"/>
        <w:ind w:left="360"/>
      </w:pPr>
      <w:r>
        <w:t xml:space="preserve">2. 学習者の誤用は無視し、次の文型に進む</w:t>
      </w:r>
    </w:p>
    <w:p>
      <w:pPr>
        <w:keepNext/>
        <w:keepLines/>
        <w:spacing w:after="60"/>
        <w:ind w:left="360"/>
      </w:pPr>
      <w:r>
        <w:t>3. 授業の発話記録を確かめ、自分の訂正の根拠や、質問・説明の内容を見直す</w:t>
      </w:r>
    </w:p>
    <w:p>
      <w:pPr>
        <w:keepNext/>
        <w:keepLines/>
        <w:spacing w:after="60"/>
        <w:ind w:left="360"/>
      </w:pPr>
      <w:r>
        <w:t xml:space="preserve">4. この授業のやり方を今後一切変更しない</w:t>
      </w:r>
    </w:p>
    <w:p>
      <w:pPr>
        <w:keepLines/>
        <w:pBdr>
          <w:top w:val="single" w:color="CCCCCC" w:sz="4" w:space="6"/>
        </w:pBdr>
        <w:spacing w:after="300" w:before="150"/>
      </w:pPr>
      <w:hyperlink w:history="1" w:anchor="A_O_00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ケース2　進学クラスにおけるニーズ分析からコースデザインへの展開</w:t>
      </w:r>
    </w:p>
    <w:p>
      <w:pPr>
        <w:spacing w:after="120"/>
      </w:pPr>
      <w:r>
        <w:t xml:space="preserve">ある日本語学校で、大学進学を目指す留学生向けの新規クラスを立ち上げることになった。担当教師はまず、学習者へのアンケートと面談を行い、志望学部、必要とされる日本語力、これまでの学習歴、使える学習時間などを調べた。</w:t>
      </w:r>
    </w:p>
    <w:p>
      <w:pPr>
        <w:spacing w:after="120"/>
      </w:pPr>
      <w:r>
        <w:t xml:space="preserve">その結果、学習者の多くは日常会話にはある程度慣れているが、講義を聞いてノートを取ること、レポートや小論文を書くことに強い不安を感じていることが分かった。</w:t>
      </w:r>
    </w:p>
    <w:p>
      <w:pPr>
        <w:spacing w:after="120"/>
      </w:pPr>
      <w:r>
        <w:t xml:space="preserve">この結果を踏まえ、教師はコースの目標を「大学の講義を理解し、基本的な学術的文章が書けるようになること」と設定し、シラバスと教材を検討し始めた。</w:t>
      </w:r>
    </w:p>
    <w:p>
      <w:pPr>
        <w:pStyle w:val="Heading3"/>
        <w:keepNext/>
        <w:keepLines/>
        <w:spacing w:after="120" w:before="240"/>
      </w:pPr>
      <w:bookmarkStart w:name="Q_O_006" w:id="412"/>
      <w:r>
        <w:rPr>
          <w:b/>
          <w:bCs/>
        </w:rPr>
        <w:t xml:space="preserve">問1</w:t>
      </w:r>
      <w:bookmarkEnd w:id="412"/>
    </w:p>
    <w:p>
      <w:pPr>
        <w:keepNext/>
        <w:keepLines/>
        <w:spacing w:after="120"/>
      </w:pPr>
      <w:r>
        <w:t>ケース2で志望学部と、その学部で学ぶために必要な日本語力を調べている部分に注目する。Paul Nation『What Should Every ESL Teacher Know?』第2章のニーズ分析の三観点では、特にどの観点に対応するか。一つ選べ。</w:t>
      </w:r>
    </w:p>
    <w:p>
      <w:pPr>
        <w:keepNext/>
        <w:keepLines/>
        <w:spacing w:after="60"/>
        <w:ind w:left="360"/>
      </w:pPr>
      <w:r>
        <w:t>1. 学習者が現在どれだけの語彙を知り、どの程度読んだり話したりできるかを調べる観点。</w:t>
      </w:r>
    </w:p>
    <w:p>
      <w:pPr>
        <w:keepNext/>
        <w:keepLines/>
        <w:spacing w:after="60"/>
        <w:ind w:left="360"/>
      </w:pPr>
      <w:r>
        <w:t>2. 教師の技能や学級の人数など、コースの実施に影響する環境条件を調べる観点。</w:t>
      </w:r>
    </w:p>
    <w:p>
      <w:pPr>
        <w:keepNext/>
        <w:keepLines/>
        <w:spacing w:after="60"/>
        <w:ind w:left="360"/>
      </w:pPr>
      <w:r>
        <w:t>3. 将来の使用場面で何が必要かとは区別して、本人がどのようなことを学びたいかを調べる観点。</w:t>
      </w:r>
    </w:p>
    <w:p>
      <w:pPr>
        <w:keepNext/>
        <w:keepLines/>
        <w:spacing w:after="60"/>
        <w:ind w:left="360"/>
      </w:pPr>
      <w:r>
        <w:t>4. 学習者がこれから行う学術的な学習のために、どのような言語知識や技能が必要かを調べる観点。</w:t>
      </w:r>
    </w:p>
    <w:p>
      <w:pPr>
        <w:keepLines/>
        <w:pBdr>
          <w:top w:val="single" w:color="CCCCCC" w:sz="4" w:space="6"/>
        </w:pBdr>
        <w:spacing w:after="300" w:before="150"/>
      </w:pPr>
      <w:hyperlink w:history="1" w:anchor="A_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7" w:id="413"/>
      <w:r>
        <w:rPr>
          <w:b/>
          <w:bCs/>
        </w:rPr>
        <w:t xml:space="preserve">問2</w:t>
      </w:r>
      <w:bookmarkEnd w:id="413"/>
    </w:p>
    <w:p>
      <w:pPr>
        <w:keepNext/>
        <w:keepLines/>
        <w:spacing w:after="120"/>
      </w:pPr>
      <w:r>
        <w:t>ケース2で調べた情報のうち「使える学習時間」に注目する。Paul Nation『What Should Every ESL Teacher Know?』第2章でニーズ分析と区別して説明される環境分析との関係について、合うものを一つ選べ。</w:t>
      </w:r>
    </w:p>
    <w:p>
      <w:pPr>
        <w:keepNext/>
        <w:keepLines/>
        <w:spacing w:after="60"/>
        <w:ind w:left="360"/>
      </w:pPr>
      <w:r>
        <w:t>1. 学習時間は、学習者が現在どの程度の語彙や読解力を持つかを、それだけで直接示す情報である。</w:t>
      </w:r>
    </w:p>
    <w:p>
      <w:pPr>
        <w:keepNext/>
        <w:keepLines/>
        <w:spacing w:after="60"/>
        <w:ind w:left="360"/>
      </w:pPr>
      <w:r>
        <w:t>2. 学習時間は、将来の大学の講義やレポートでどの言語知識が必要かを、それだけで直接示す情報である。</w:t>
      </w:r>
    </w:p>
    <w:p>
      <w:pPr>
        <w:keepNext/>
        <w:keepLines/>
        <w:spacing w:after="60"/>
        <w:ind w:left="360"/>
      </w:pPr>
      <w:r>
        <w:t>3. 利用できる時間は、コースを設計する際に活用や制約への対処を考える環境要因の一つである。</w:t>
      </w:r>
    </w:p>
    <w:p>
      <w:pPr>
        <w:keepNext/>
        <w:keepLines/>
        <w:spacing w:after="60"/>
        <w:ind w:left="360"/>
      </w:pPr>
      <w:r>
        <w:t>4. 環境要因は教師や教室の物理的条件だけを指すため、学習者が使える時間は環境分析に含まれない。</w:t>
      </w:r>
    </w:p>
    <w:p>
      <w:pPr>
        <w:keepLines/>
        <w:pBdr>
          <w:top w:val="single" w:color="CCCCCC" w:sz="4" w:space="6"/>
        </w:pBdr>
        <w:spacing w:after="300" w:before="150"/>
      </w:pPr>
      <w:hyperlink w:history="1" w:anchor="A_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8" w:id="414"/>
      <w:r>
        <w:rPr>
          <w:b/>
          <w:bCs/>
        </w:rPr>
        <w:t xml:space="preserve">問3</w:t>
      </w:r>
      <w:bookmarkEnd w:id="414"/>
    </w:p>
    <w:p>
      <w:pPr>
        <w:keepNext/>
        <w:keepLines/>
        <w:spacing w:after="120"/>
      </w:pPr>
      <w:r>
        <w:t>ケース2の「講義を聞いてノートを取る」ことへの不安に直接対応する学習目標として、BICS/CALPの区別も踏まえて最も適当なものを一つ選べ。</w:t>
      </w:r>
    </w:p>
    <w:p>
      <w:pPr>
        <w:keepNext/>
        <w:keepLines/>
        <w:spacing w:after="60"/>
        <w:ind w:left="360"/>
      </w:pPr>
      <w:r>
        <w:t>1. 講義で述べられる概念や要点を理解し、必要な内容を記録する力を育てる。</w:t>
      </w:r>
    </w:p>
    <w:p>
      <w:pPr>
        <w:keepNext/>
        <w:keepLines/>
        <w:spacing w:after="60"/>
        <w:ind w:left="360"/>
      </w:pPr>
      <w:r>
        <w:t>2. 発音の正確さだけを高め、講義内容の理解や記録は目標に含めない。</w:t>
      </w:r>
    </w:p>
    <w:p>
      <w:pPr>
        <w:keepNext/>
        <w:keepLines/>
        <w:spacing w:after="60"/>
        <w:ind w:left="360"/>
      </w:pPr>
      <w:r>
        <w:t>3. 日常会話の流暢さだけで講義理解も保証されるため、聴解・記録は扱わない。</w:t>
      </w:r>
    </w:p>
    <w:p>
      <w:pPr>
        <w:keepNext/>
        <w:keepLines/>
        <w:spacing w:after="60"/>
        <w:ind w:left="360"/>
      </w:pPr>
      <w:r>
        <w:t>4. あいさつ表現の暗記だけを目標とし、講義で用いる言語は扱わない。</w:t>
      </w:r>
    </w:p>
    <w:p>
      <w:pPr>
        <w:keepLines/>
        <w:pBdr>
          <w:top w:val="single" w:color="CCCCCC" w:sz="4" w:space="6"/>
        </w:pBdr>
        <w:spacing w:after="300" w:before="150"/>
      </w:pPr>
      <w:hyperlink w:history="1" w:anchor="A_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09" w:id="415"/>
      <w:r>
        <w:rPr>
          <w:b/>
          <w:bCs/>
        </w:rPr>
        <w:t xml:space="preserve">問4</w:t>
      </w:r>
      <w:bookmarkEnd w:id="415"/>
    </w:p>
    <w:p>
      <w:pPr>
        <w:keepNext/>
        <w:keepLines/>
        <w:spacing w:after="120"/>
      </w:pPr>
      <w:r>
        <w:t>国際交流基金の2017年版ガイドブックに沿って、Can-doを使った「学習目標一覧」と「自己評価チェックリスト」を作る意義として最も適切なものを一つ選びなさい。</w:t>
      </w:r>
    </w:p>
    <w:p>
      <w:pPr>
        <w:keepNext/>
        <w:keepLines/>
        <w:spacing w:after="60"/>
        <w:ind w:left="360"/>
      </w:pPr>
      <w:r>
        <w:t>1. 学習内容や評価内容を学習者から隠し、教師だけが知るためである。</w:t>
      </w:r>
    </w:p>
    <w:p>
      <w:pPr>
        <w:keepNext/>
        <w:keepLines/>
        <w:spacing w:after="60"/>
        <w:ind w:left="360"/>
      </w:pPr>
      <w:r>
        <w:t>2. 目標一覧を作るだけで、学習者による達成度の振り返りは実施しなくてよくなる。</w:t>
      </w:r>
    </w:p>
    <w:p>
      <w:pPr>
        <w:keepNext/>
        <w:keepLines/>
        <w:spacing w:after="60"/>
        <w:ind w:left="360"/>
      </w:pPr>
      <w:r>
        <w:t>3. Can-doだけで目標設定や評価の準備が完結するので、語彙や文法項目などの言語材料を準備しなくてよい。</w:t>
      </w:r>
    </w:p>
    <w:p>
      <w:pPr>
        <w:keepNext/>
        <w:keepLines/>
        <w:spacing w:after="60"/>
        <w:ind w:left="360"/>
      </w:pPr>
      <w:r>
        <w:t>4. 学習内容や評価内容をイメージしやすくし、教師と学習者が共有しやすくする。</w:t>
      </w:r>
    </w:p>
    <w:p>
      <w:pPr>
        <w:keepLines/>
        <w:pBdr>
          <w:top w:val="single" w:color="CCCCCC" w:sz="4" w:space="6"/>
        </w:pBdr>
        <w:spacing w:after="300" w:before="150"/>
      </w:pPr>
      <w:hyperlink w:history="1" w:anchor="A_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0" w:id="416"/>
      <w:r>
        <w:rPr>
          <w:b/>
          <w:bCs/>
        </w:rPr>
        <w:t xml:space="preserve">問5</w:t>
      </w:r>
      <w:bookmarkEnd w:id="416"/>
    </w:p>
    <w:p>
      <w:pPr>
        <w:keepNext/>
        <w:keepLines/>
        <w:spacing w:after="120"/>
      </w:pPr>
      <w:r>
        <w:t xml:space="preserve">このコースで、学期の途中に小テストやレポートの下書きチェックを行い、指導の進め方を調整する場合、この評価は何と呼ばれるか、次の1〜4の中から最も適当なものを一つ選べ。</w:t>
      </w:r>
    </w:p>
    <w:p>
      <w:pPr>
        <w:keepNext/>
        <w:keepLines/>
        <w:spacing w:after="60"/>
        <w:ind w:left="360"/>
      </w:pPr>
      <w:r>
        <w:t xml:space="preserve">1. 形成的評価</w:t>
      </w:r>
    </w:p>
    <w:p>
      <w:pPr>
        <w:keepNext/>
        <w:keepLines/>
        <w:spacing w:after="60"/>
        <w:ind w:left="360"/>
      </w:pPr>
      <w:r>
        <w:t xml:space="preserve">2. 総括的評価</w:t>
      </w:r>
    </w:p>
    <w:p>
      <w:pPr>
        <w:keepNext/>
        <w:keepLines/>
        <w:spacing w:after="60"/>
        <w:ind w:left="360"/>
      </w:pPr>
      <w:r>
        <w:t xml:space="preserve">3. 相対評価のみ</w:t>
      </w:r>
    </w:p>
    <w:p>
      <w:pPr>
        <w:keepNext/>
        <w:keepLines/>
        <w:spacing w:after="60"/>
        <w:ind w:left="360"/>
      </w:pPr>
      <w:r>
        <w:t xml:space="preserve">4. 診断的評価のみ</w:t>
      </w:r>
    </w:p>
    <w:p>
      <w:pPr>
        <w:keepLines/>
        <w:pBdr>
          <w:top w:val="single" w:color="CCCCCC" w:sz="4" w:space="6"/>
        </w:pBdr>
        <w:spacing w:after="300" w:before="150"/>
      </w:pPr>
      <w:hyperlink w:history="1" w:anchor="A_O_01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ケース3　会社のウチとソトに応じた待遇表現の指導</w:t>
      </w:r>
    </w:p>
    <w:p>
      <w:pPr>
        <w:spacing w:after="120"/>
      </w:pPr>
      <w:r>
        <w:t>中級クラスのビジネス会話のロールプレイで、学習者Aは会社Xの社員を演じている。社内の同僚に自社の田中部長の発言を伝えるとき、「田中部長がおっしゃっていました」と述べた。その後、取引先の社員への報告でも、「田中部長がおっしゃっていました」と、自社の部長を立てる言い方をそのまま用いた。</w:t>
      </w:r>
    </w:p>
    <w:p>
      <w:pPr>
        <w:spacing w:after="120"/>
      </w:pPr>
      <w:r>
        <w:t>教師は「取引先に自社の人物を述べるときは、自社の部長をウチの人物として扱います。例えば『部長の田中は、このように申しておりました』など、聞き手との関係に応じた表現を選びます」と説明し、社内の同僚に話す場面と取引先に話す場面を比較させた。</w:t>
      </w:r>
    </w:p>
    <w:p>
      <w:pPr>
        <w:pStyle w:val="Heading3"/>
        <w:keepNext/>
        <w:keepLines/>
        <w:spacing w:after="120" w:before="240"/>
      </w:pPr>
      <w:bookmarkStart w:name="Q_O_011" w:id="417"/>
      <w:r>
        <w:rPr>
          <w:b/>
          <w:bCs/>
        </w:rPr>
        <w:t xml:space="preserve">問1</w:t>
      </w:r>
      <w:bookmarkEnd w:id="417"/>
    </w:p>
    <w:p>
      <w:pPr>
        <w:keepNext/>
        <w:keepLines/>
        <w:spacing w:after="120"/>
      </w:pPr>
      <w:r>
        <w:t>取引先の社員に自社の部長について「田中部長がおっしゃっていました」と報告する表現を、この場面のウチ・ソトの関係から分析したものとして、最も適当なものはどれか。</w:t>
      </w:r>
    </w:p>
    <w:p>
      <w:pPr>
        <w:keepNext/>
        <w:keepLines/>
        <w:spacing w:after="60"/>
        <w:ind w:left="360"/>
      </w:pPr>
      <w:r>
        <w:t>1. 「おっしゃって」は、動詞「おっしゃる」の活用形として誤っている。</w:t>
      </w:r>
    </w:p>
    <w:p>
      <w:pPr>
        <w:keepNext/>
        <w:keepLines/>
        <w:spacing w:after="60"/>
        <w:ind w:left="360"/>
      </w:pPr>
      <w:r>
        <w:t>2. 自社の部長は目上なので、取引先に話す場合でも必ず尊敬語を用いて部長を高めなければならない。</w:t>
      </w:r>
    </w:p>
    <w:p>
      <w:pPr>
        <w:keepNext/>
        <w:keepLines/>
        <w:spacing w:after="60"/>
        <w:ind w:left="360"/>
      </w:pPr>
      <w:r>
        <w:t>3. 「おっしゃって」という形は正しいが、取引先への報告では自社の部長をウチの人物として扱う表現を検討する必要がある。</w:t>
      </w:r>
    </w:p>
    <w:p>
      <w:pPr>
        <w:keepNext/>
        <w:keepLines/>
        <w:spacing w:after="60"/>
        <w:ind w:left="360"/>
      </w:pPr>
      <w:r>
        <w:t>4. 「おっしゃる」は話し手自身を丁重に述べる謙譲語Ⅱなので、自社の部長について用いることがこの場面で最も適切である。</w:t>
      </w:r>
    </w:p>
    <w:p>
      <w:pPr>
        <w:keepLines/>
        <w:pBdr>
          <w:top w:val="single" w:color="CCCCCC" w:sz="4" w:space="6"/>
        </w:pBdr>
        <w:spacing w:after="300" w:before="150"/>
      </w:pPr>
      <w:hyperlink w:history="1" w:anchor="A_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2" w:id="418"/>
      <w:r>
        <w:rPr>
          <w:b/>
          <w:bCs/>
        </w:rPr>
        <w:t xml:space="preserve">問2</w:t>
      </w:r>
      <w:bookmarkEnd w:id="418"/>
    </w:p>
    <w:p>
      <w:pPr>
        <w:keepNext/>
        <w:keepLines/>
        <w:spacing w:after="120"/>
      </w:pPr>
      <w:r>
        <w:t>ケース3で、同じ部長の発言を社内の同僚と取引先の社員に伝える際、ウチ・ソトに応じて表現を選ぶことは、CEFR（2001）5.2節の区分では主にどの能力に関わるか。一つ選べ。</w:t>
      </w:r>
    </w:p>
    <w:p>
      <w:pPr>
        <w:keepNext/>
        <w:keepLines/>
        <w:spacing w:after="60"/>
        <w:ind w:left="360"/>
      </w:pPr>
      <w:r>
        <w:t>1. 文法能力（動詞の活用形を作る力）のみ</w:t>
      </w:r>
    </w:p>
    <w:p>
      <w:pPr>
        <w:keepNext/>
        <w:keepLines/>
        <w:spacing w:after="60"/>
        <w:ind w:left="360"/>
      </w:pPr>
      <w:r>
        <w:t xml:space="preserve">2. 社会言語能力（場面・相手に応じた言葉遣い）</w:t>
      </w:r>
    </w:p>
    <w:p>
      <w:pPr>
        <w:keepNext/>
        <w:keepLines/>
        <w:spacing w:after="60"/>
        <w:ind w:left="360"/>
      </w:pPr>
      <w:r>
        <w:t xml:space="preserve">3. 音韻能力（発音を正確に行う力）のみ</w:t>
      </w:r>
    </w:p>
    <w:p>
      <w:pPr>
        <w:keepNext/>
        <w:keepLines/>
        <w:spacing w:after="60"/>
        <w:ind w:left="360"/>
      </w:pPr>
      <w:r>
        <w:t>4. 正書法能力（綴りや句読点などを扱う力）のみ</w:t>
      </w:r>
    </w:p>
    <w:p>
      <w:pPr>
        <w:keepLines/>
        <w:pBdr>
          <w:top w:val="single" w:color="CCCCCC" w:sz="4" w:space="6"/>
        </w:pBdr>
        <w:spacing w:after="300" w:before="150"/>
      </w:pPr>
      <w:hyperlink w:history="1" w:anchor="A_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3" w:id="419"/>
      <w:r>
        <w:rPr>
          <w:b/>
          <w:bCs/>
        </w:rPr>
        <w:t xml:space="preserve">問3</w:t>
      </w:r>
      <w:bookmarkEnd w:id="419"/>
    </w:p>
    <w:p>
      <w:pPr>
        <w:keepNext/>
        <w:keepLines/>
        <w:spacing w:after="120"/>
      </w:pPr>
      <w:r>
        <w:t>髙橋美奈子・谷部弘子・本田明子（2017）の論文では、同一話者の前後の発話間で基本的なスピーチレベルから一時的に移ることを、何と呼んでいるか。同論文4.2節の用語を一つ選べ。</w:t>
      </w:r>
    </w:p>
    <w:p>
      <w:pPr>
        <w:keepNext/>
        <w:keepLines/>
        <w:spacing w:after="60"/>
        <w:ind w:left="360"/>
      </w:pPr>
      <w:r>
        <w:t xml:space="preserve">1. スピーチレベルシフト</w:t>
      </w:r>
    </w:p>
    <w:p>
      <w:pPr>
        <w:keepNext/>
        <w:keepLines/>
        <w:spacing w:after="60"/>
        <w:ind w:left="360"/>
      </w:pPr>
      <w:r>
        <w:t>2. スピーチレベルが同じまま全く動かないこと</w:t>
      </w:r>
    </w:p>
    <w:p>
      <w:pPr>
        <w:keepNext/>
        <w:keepLines/>
        <w:spacing w:after="60"/>
        <w:ind w:left="360"/>
      </w:pPr>
      <w:r>
        <w:t>3. 語の個数だけを数えること</w:t>
      </w:r>
    </w:p>
    <w:p>
      <w:pPr>
        <w:keepNext/>
        <w:keepLines/>
        <w:spacing w:after="60"/>
        <w:ind w:left="360"/>
      </w:pPr>
      <w:r>
        <w:t>4. 文字の書体だけを変えること</w:t>
      </w:r>
    </w:p>
    <w:p>
      <w:pPr>
        <w:keepLines/>
        <w:pBdr>
          <w:top w:val="single" w:color="CCCCCC" w:sz="4" w:space="6"/>
        </w:pBdr>
        <w:spacing w:after="300" w:before="150"/>
      </w:pPr>
      <w:hyperlink w:history="1" w:anchor="A_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4" w:id="420"/>
      <w:r>
        <w:rPr>
          <w:b/>
          <w:bCs/>
        </w:rPr>
        <w:t xml:space="preserve">問4</w:t>
      </w:r>
      <w:bookmarkEnd w:id="420"/>
    </w:p>
    <w:p>
      <w:pPr>
        <w:keepNext/>
        <w:keepLines/>
        <w:spacing w:after="120"/>
      </w:pPr>
      <w:r>
        <w:t xml:space="preserve">教師が学習者Aにこの誤りを説明する際、場面ごとの違いに気づかせるための追加の指導として最も適当なものを、次の1〜4の中から一つ選べ。</w:t>
      </w:r>
    </w:p>
    <w:p>
      <w:pPr>
        <w:keepNext/>
        <w:keepLines/>
        <w:spacing w:after="60"/>
        <w:ind w:left="360"/>
      </w:pPr>
      <w:r>
        <w:t xml:space="preserve">1. 尊敬語の活用形を覚えさせるため、活用練習のドリルを反復させ、場面の違いには触れないようにする</w:t>
      </w:r>
    </w:p>
    <w:p>
      <w:pPr>
        <w:keepNext/>
        <w:keepLines/>
        <w:spacing w:after="60"/>
        <w:ind w:left="360"/>
      </w:pPr>
      <w:r>
        <w:t xml:space="preserve">2. この誤りは文法上の問題ではないため、授業では取り上げない</w:t>
      </w:r>
    </w:p>
    <w:p>
      <w:pPr>
        <w:keepNext/>
        <w:keepLines/>
        <w:spacing w:after="60"/>
        <w:ind w:left="360"/>
      </w:pPr>
      <w:r>
        <w:t xml:space="preserve">3. 待遇表現の指導は難しいため、今後は授業で扱わない方針にする</w:t>
      </w:r>
    </w:p>
    <w:p>
      <w:pPr>
        <w:keepNext/>
        <w:keepLines/>
        <w:spacing w:after="60"/>
        <w:ind w:left="360"/>
      </w:pPr>
      <w:r>
        <w:t>4. 社内の同僚に自社の部長の発言を伝える場面と、取引先へ自社の部長の発言を伝える場面を具体的に比較させる。</w:t>
      </w:r>
    </w:p>
    <w:p>
      <w:pPr>
        <w:keepLines/>
        <w:pBdr>
          <w:top w:val="single" w:color="CCCCCC" w:sz="4" w:space="6"/>
        </w:pBdr>
        <w:spacing w:after="300" w:before="150"/>
      </w:pPr>
      <w:hyperlink w:history="1" w:anchor="A_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5" w:id="421"/>
      <w:r>
        <w:rPr>
          <w:b/>
          <w:bCs/>
        </w:rPr>
        <w:t xml:space="preserve">問5</w:t>
      </w:r>
      <w:bookmarkEnd w:id="421"/>
    </w:p>
    <w:p>
      <w:pPr>
        <w:keepNext/>
        <w:keepLines/>
        <w:spacing w:after="120"/>
      </w:pPr>
      <w:r>
        <w:t>ケース3のクラスで今後の敬語教材を作る際、『敬語の指針』（2007）の「いわゆるマニュアル敬語」「敬語についての教育」を参考にした方針として適切なものを一つ選べ。</w:t>
      </w:r>
    </w:p>
    <w:p>
      <w:pPr>
        <w:keepNext/>
        <w:keepLines/>
        <w:spacing w:after="60"/>
        <w:ind w:left="360"/>
      </w:pPr>
      <w:r>
        <w:t>1. 敬語の種類や形の知識だけを扱い、相手や場面を考えて表現を選ぶ活動は教材から除く。</w:t>
      </w:r>
    </w:p>
    <w:p>
      <w:pPr>
        <w:keepNext/>
        <w:keepLines/>
        <w:spacing w:after="60"/>
        <w:ind w:left="360"/>
      </w:pPr>
      <w:r>
        <w:t>2. 敬語の仕組みの知識と場面に即した複数の表現例を扱い、相手や状況に応じて表現を選ぶ考え方と実践の機会を設ける。</w:t>
      </w:r>
    </w:p>
    <w:p>
      <w:pPr>
        <w:keepNext/>
        <w:keepLines/>
        <w:spacing w:after="60"/>
        <w:ind w:left="360"/>
      </w:pPr>
      <w:r>
        <w:t>3. 一つの場面には唯一の表現だけを示し、相手や状況が変わってもその表現以外は使わせない。</w:t>
      </w:r>
    </w:p>
    <w:p>
      <w:pPr>
        <w:keepNext/>
        <w:keepLines/>
        <w:spacing w:after="60"/>
        <w:ind w:left="360"/>
      </w:pPr>
      <w:r>
        <w:t>4. 日常生活で周囲の敬語を聞く経験だけに任せ、意図的な学習や指導の機会は設けない。</w:t>
      </w:r>
    </w:p>
    <w:p>
      <w:pPr>
        <w:keepLines/>
        <w:pBdr>
          <w:top w:val="single" w:color="CCCCCC" w:sz="4" w:space="6"/>
        </w:pBdr>
        <w:spacing w:after="300" w:before="150"/>
      </w:pPr>
      <w:hyperlink w:history="1" w:anchor="A_O_01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ケース4　多国籍クラスでの文化的な誤解への対応（架空事例）</w:t>
      </w:r>
    </w:p>
    <w:p>
      <w:pPr>
        <w:spacing w:after="120"/>
      </w:pPr>
      <w:r>
        <w:t xml:space="preserve">多国籍の学習者が集まる中級クラスで、グループワークの時間に、ある学習者が発表の順番を巡って別の学習者と口論になりかけた。教師が事情を聞くと、一方の学習者は「年上の人が先に発表するのが当然だ」と考えており、もう一方の学習者は「くじ引きなど公平な方法で決めるべきだ」と考えていたことが分かった。</w:t>
      </w:r>
    </w:p>
    <w:p>
      <w:pPr>
        <w:spacing w:after="120"/>
      </w:pPr>
      <w:r>
        <w:t>教師は、二人が互いの考えを聞き合う時間を設けず、「日本ではくじ引きで決めるのが普通です」と伝え、くじ引きで順番を決めさせて活動を進めた。</w:t>
      </w:r>
    </w:p>
    <w:p>
      <w:pPr>
        <w:pStyle w:val="Heading3"/>
        <w:keepNext/>
        <w:keepLines/>
        <w:spacing w:after="120" w:before="240"/>
      </w:pPr>
      <w:bookmarkStart w:name="Q_O_016" w:id="422"/>
      <w:r>
        <w:rPr>
          <w:b/>
          <w:bCs/>
        </w:rPr>
        <w:t xml:space="preserve">問1</w:t>
      </w:r>
      <w:bookmarkEnd w:id="422"/>
    </w:p>
    <w:p>
      <w:pPr>
        <w:keepNext/>
        <w:keepLines/>
        <w:spacing w:after="120"/>
      </w:pPr>
      <w:r>
        <w:t>ケース4の本文から直接読み取れる、発表順をめぐる対立の背景として最も適当なものを一つ選べ。</w:t>
      </w:r>
    </w:p>
    <w:p>
      <w:pPr>
        <w:keepNext/>
        <w:keepLines/>
        <w:spacing w:after="60"/>
        <w:ind w:left="360"/>
      </w:pPr>
      <w:r>
        <w:t xml:space="preserve">1. 文法的な誤用による意味の取り違え</w:t>
      </w:r>
    </w:p>
    <w:p>
      <w:pPr>
        <w:keepNext/>
        <w:keepLines/>
        <w:spacing w:after="60"/>
        <w:ind w:left="360"/>
      </w:pPr>
      <w:r>
        <w:t>2. 年上を優先するか、くじ引きなどで決めるかという、本人たちが述べた前提の違い</w:t>
      </w:r>
    </w:p>
    <w:p>
      <w:pPr>
        <w:keepNext/>
        <w:keepLines/>
        <w:spacing w:after="60"/>
        <w:ind w:left="360"/>
      </w:pPr>
      <w:r>
        <w:t xml:space="preserve">3. 発音の聞き取りにくさによる誤解</w:t>
      </w:r>
    </w:p>
    <w:p>
      <w:pPr>
        <w:keepNext/>
        <w:keepLines/>
        <w:spacing w:after="60"/>
        <w:ind w:left="360"/>
      </w:pPr>
      <w:r>
        <w:t xml:space="preserve">4. 単なる語彙不足によるコミュニケーションの行き違い</w:t>
      </w:r>
    </w:p>
    <w:p>
      <w:pPr>
        <w:keepLines/>
        <w:pBdr>
          <w:top w:val="single" w:color="CCCCCC" w:sz="4" w:space="6"/>
        </w:pBdr>
        <w:spacing w:after="300" w:before="150"/>
      </w:pPr>
      <w:hyperlink w:history="1" w:anchor="A_O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7" w:id="423"/>
      <w:r>
        <w:rPr>
          <w:b/>
          <w:bCs/>
        </w:rPr>
        <w:t xml:space="preserve">問2</w:t>
      </w:r>
      <w:bookmarkEnd w:id="423"/>
    </w:p>
    <w:p>
      <w:pPr>
        <w:keepNext/>
        <w:keepLines/>
        <w:spacing w:after="120"/>
      </w:pPr>
      <w:r>
        <w:t>ケース4の教師の対応について、RFCDC第1巻（2018年）が重視する対立当事者の視点の理解と合意形成の観点から、問題点として適当なものを一つ選べ。</w:t>
      </w:r>
    </w:p>
    <w:p>
      <w:pPr>
        <w:keepNext/>
        <w:keepLines/>
        <w:spacing w:after="60"/>
        <w:ind w:left="360"/>
      </w:pPr>
      <w:r>
        <w:t xml:space="preserve">1. くじ引きという方法自体が、どの場面でも用いるべきでない誤ったやり方であり、授業で一切扱うべきではない</w:t>
      </w:r>
    </w:p>
    <w:p>
      <w:pPr>
        <w:keepNext/>
        <w:keepLines/>
        <w:spacing w:after="60"/>
        <w:ind w:left="360"/>
      </w:pPr>
      <w:r>
        <w:t>2. 日本全体で一般的だとする説明だけで決め、双方が互いの考えを聞き合って決める機会を設けていない</w:t>
      </w:r>
    </w:p>
    <w:p>
      <w:pPr>
        <w:keepNext/>
        <w:keepLines/>
        <w:spacing w:after="60"/>
        <w:ind w:left="360"/>
      </w:pPr>
      <w:r>
        <w:t xml:space="preserve">3. この対応には問題がなく、異文化間教育の観点から最も望ましい対応である</w:t>
      </w:r>
    </w:p>
    <w:p>
      <w:pPr>
        <w:keepNext/>
        <w:keepLines/>
        <w:spacing w:after="60"/>
        <w:ind w:left="360"/>
      </w:pPr>
      <w:r>
        <w:t xml:space="preserve">4. 教師が事情を聞いて学習者の意見を確認したこと自体が問題である</w:t>
      </w:r>
    </w:p>
    <w:p>
      <w:pPr>
        <w:keepLines/>
        <w:pBdr>
          <w:top w:val="single" w:color="CCCCCC" w:sz="4" w:space="6"/>
        </w:pBdr>
        <w:spacing w:after="300" w:before="150"/>
      </w:pPr>
      <w:hyperlink w:history="1" w:anchor="A_O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8" w:id="424"/>
      <w:r>
        <w:rPr>
          <w:b/>
          <w:bCs/>
        </w:rPr>
        <w:t xml:space="preserve">問3</w:t>
      </w:r>
      <w:bookmarkEnd w:id="424"/>
    </w:p>
    <w:p>
      <w:pPr>
        <w:keepNext/>
        <w:keepLines/>
        <w:spacing w:after="120"/>
      </w:pPr>
      <w:r>
        <w:t>ケース4で双方が受け入れられる解決を探るために、RFCDC第1巻（2018年）の対立解決の説明に沿う対応を一つ選べ。</w:t>
      </w:r>
    </w:p>
    <w:p>
      <w:pPr>
        <w:keepNext/>
        <w:keepLines/>
        <w:spacing w:after="60"/>
        <w:ind w:left="360"/>
      </w:pPr>
      <w:r>
        <w:t xml:space="preserve">1. 一方の学習者の意見のみを採用し、他方の学習者にはそれに従わせることで、授業を止めずに対立を収める</w:t>
      </w:r>
    </w:p>
    <w:p>
      <w:pPr>
        <w:keepNext/>
        <w:keepLines/>
        <w:spacing w:after="60"/>
        <w:ind w:left="360"/>
      </w:pPr>
      <w:r>
        <w:t xml:space="preserve">2. それぞれの考え方の背景を尋ね、前提の違いを共有して、クラスとしてのやり方を一緒に決める</w:t>
      </w:r>
    </w:p>
    <w:p>
      <w:pPr>
        <w:keepNext/>
        <w:keepLines/>
        <w:spacing w:after="60"/>
        <w:ind w:left="360"/>
      </w:pPr>
      <w:r>
        <w:t xml:space="preserve">3. 対立の内容には触れず、そのまま次の活動に進んで授業を続ける</w:t>
      </w:r>
    </w:p>
    <w:p>
      <w:pPr>
        <w:keepNext/>
        <w:keepLines/>
        <w:spacing w:after="60"/>
        <w:ind w:left="360"/>
      </w:pPr>
      <w:r>
        <w:t xml:space="preserve">4. 対立が起きたグループのメンバーを分離し、二度と関わらせない</w:t>
      </w:r>
    </w:p>
    <w:p>
      <w:pPr>
        <w:keepLines/>
        <w:pBdr>
          <w:top w:val="single" w:color="CCCCCC" w:sz="4" w:space="6"/>
        </w:pBdr>
        <w:spacing w:after="300" w:before="150"/>
      </w:pPr>
      <w:hyperlink w:history="1" w:anchor="A_O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19" w:id="425"/>
      <w:r>
        <w:rPr>
          <w:b/>
          <w:bCs/>
        </w:rPr>
        <w:t xml:space="preserve">問4</w:t>
      </w:r>
      <w:bookmarkEnd w:id="425"/>
    </w:p>
    <w:p>
      <w:pPr>
        <w:keepNext/>
        <w:keepLines/>
        <w:spacing w:after="120"/>
      </w:pPr>
      <w:r>
        <w:t>ケース4を踏まえ、今後のグループ活動で学習者が意見を出し合い合意を作る機会を設ける工夫として、RFCDC第1巻（2018年）の協働の説明に沿うものを一つ選べ。</w:t>
      </w:r>
    </w:p>
    <w:p>
      <w:pPr>
        <w:keepNext/>
        <w:keepLines/>
        <w:spacing w:after="60"/>
        <w:ind w:left="360"/>
      </w:pPr>
      <w:r>
        <w:t xml:space="preserve">1. 活動の冒頭で、順番の決め方などのルールをクラスで話し合って決める時間を設ける</w:t>
      </w:r>
    </w:p>
    <w:p>
      <w:pPr>
        <w:keepNext/>
        <w:keepLines/>
        <w:spacing w:after="60"/>
        <w:ind w:left="360"/>
      </w:pPr>
      <w:r>
        <w:t xml:space="preserve">2. 特定の国籍の学習者同士が対立しやすいと考え、組ませないようにグループを編成する</w:t>
      </w:r>
    </w:p>
    <w:p>
      <w:pPr>
        <w:keepNext/>
        <w:keepLines/>
        <w:spacing w:after="60"/>
        <w:ind w:left="360"/>
      </w:pPr>
      <w:r>
        <w:t xml:space="preserve">3. 順番に関するルールは、常に教師が一方的に決めて学習者に伝える</w:t>
      </w:r>
    </w:p>
    <w:p>
      <w:pPr>
        <w:keepNext/>
        <w:keepLines/>
        <w:spacing w:after="60"/>
        <w:ind w:left="360"/>
      </w:pPr>
      <w:r>
        <w:t xml:space="preserve">4. 今後は一切グループワークを行わず、個人活動だけにする</w:t>
      </w:r>
    </w:p>
    <w:p>
      <w:pPr>
        <w:keepLines/>
        <w:pBdr>
          <w:top w:val="single" w:color="CCCCCC" w:sz="4" w:space="6"/>
        </w:pBdr>
        <w:spacing w:after="300" w:before="150"/>
      </w:pPr>
      <w:hyperlink w:history="1" w:anchor="A_O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0" w:id="426"/>
      <w:r>
        <w:rPr>
          <w:b/>
          <w:bCs/>
        </w:rPr>
        <w:t xml:space="preserve">問5</w:t>
      </w:r>
      <w:bookmarkEnd w:id="426"/>
    </w:p>
    <w:p>
      <w:pPr>
        <w:keepNext/>
        <w:keepLines/>
        <w:spacing w:after="120"/>
      </w:pPr>
      <w:r>
        <w:t>ケース4の教師が自分の対応を見直す際、RFCDC第1巻（2018年）の自己の批判的理解の説明に沿う取り組みを一つ選べ。</w:t>
      </w:r>
    </w:p>
    <w:p>
      <w:pPr>
        <w:keepNext/>
        <w:keepLines/>
        <w:spacing w:after="60"/>
        <w:ind w:left="360"/>
      </w:pPr>
      <w:r>
        <w:t xml:space="preserve">1. 対応には学習者の文化的背景を知る必要はないという考え方</w:t>
      </w:r>
    </w:p>
    <w:p>
      <w:pPr>
        <w:keepNext/>
        <w:keepLines/>
        <w:spacing w:after="60"/>
        <w:ind w:left="360"/>
      </w:pPr>
      <w:r>
        <w:t xml:space="preserve">2. 対応の振り返りは、授業の改善には不要であるという考え方</w:t>
      </w:r>
    </w:p>
    <w:p>
      <w:pPr>
        <w:keepNext/>
        <w:keepLines/>
        <w:spacing w:after="60"/>
        <w:ind w:left="360"/>
      </w:pPr>
      <w:r>
        <w:t>3. 自分の前提や思い込みが説明や判断にどう関わったかを点検し、対応の良かった点と改善点を振り返る</w:t>
      </w:r>
    </w:p>
    <w:p>
      <w:pPr>
        <w:keepNext/>
        <w:keepLines/>
        <w:spacing w:after="60"/>
        <w:ind w:left="360"/>
      </w:pPr>
      <w:r>
        <w:t xml:space="preserve">4. 同じ問題は二度と起こらないと決めつけて、振り返りは行わない考え方</w:t>
      </w:r>
    </w:p>
    <w:p>
      <w:pPr>
        <w:keepLines/>
        <w:pBdr>
          <w:top w:val="single" w:color="CCCCCC" w:sz="4" w:space="6"/>
        </w:pBdr>
        <w:spacing w:after="300" w:before="150"/>
      </w:pPr>
      <w:hyperlink w:history="1" w:anchor="A_O_02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ケース5　読解授業におけるスキーマの活用</w:t>
      </w:r>
    </w:p>
    <w:p>
      <w:pPr>
        <w:spacing w:after="120"/>
      </w:pPr>
      <w:r>
        <w:t>中級クラスでは「日本の年中行事」というエッセイを読む授業を行った。教師は本文を読む前に「あなたの国にはどんな年中行事がありますか」と質問し、数分間ペアで話し合わせた。年中行事についての既有知識を思い出し、本文理解の手がかりにすることが導入の目的だった。授業目標は大意と本文に記された細部の両方の理解であり、導入での発音や文法の採点は行わなかった。</w:t>
      </w:r>
    </w:p>
    <w:p>
      <w:pPr>
        <w:spacing w:after="120"/>
      </w:pPr>
      <w:r>
        <w:t>本文を読んだ学習者の多くは「お盆」や「七五三」などの未習語彙があっても、大まかな流れを推測して読み進められた。学習者は、知っている年中行事の知識を手がかりに内容を予測したと報告した。ただし、この報告だけから他の処理が働かなかったとは判断しない。</w:t>
      </w:r>
    </w:p>
    <w:p>
      <w:pPr>
        <w:spacing w:after="120"/>
      </w:pPr>
      <w:r>
        <w:t>読解後、教師は「なぜ七五三では子どもに千歳飴を渡すのか」と細部を問う質問をしたが、正確に答えた学習者は少なかった。答えとなる理由は本文に明記されていた。教師は、本文の該当箇所を根拠に説明できるかを次回も確認し、結果を踏まえて活動を見直すことにした。</w:t>
      </w:r>
    </w:p>
    <w:p>
      <w:pPr>
        <w:pStyle w:val="Heading3"/>
        <w:keepNext/>
        <w:keepLines/>
        <w:spacing w:after="120" w:before="240"/>
      </w:pPr>
      <w:bookmarkStart w:name="Q_O_021" w:id="427"/>
      <w:r>
        <w:rPr>
          <w:b/>
          <w:bCs/>
        </w:rPr>
        <w:t xml:space="preserve">問1</w:t>
      </w:r>
      <w:bookmarkEnd w:id="427"/>
    </w:p>
    <w:p>
      <w:pPr>
        <w:keepNext/>
        <w:keepLines/>
        <w:spacing w:after="120"/>
      </w:pPr>
      <w:r>
        <w:t xml:space="preserve">授業の冒頭で行った「あなたの国にはどんな年中行事がありますか」という質問と話し合いの活動が主にねらいとしていることとして最も適当なものを、次の1〜4の中から一つ選べ。</w:t>
      </w:r>
    </w:p>
    <w:p>
      <w:pPr>
        <w:keepNext/>
        <w:keepLines/>
        <w:spacing w:after="60"/>
        <w:ind w:left="360"/>
      </w:pPr>
      <w:r>
        <w:t xml:space="preserve">1. 話題に出てくる漢字の書き取りを練習させること</w:t>
      </w:r>
    </w:p>
    <w:p>
      <w:pPr>
        <w:keepNext/>
        <w:keepLines/>
        <w:spacing w:after="60"/>
        <w:ind w:left="360"/>
      </w:pPr>
      <w:r>
        <w:t xml:space="preserve">2. 既有知識（スキーマ）を活性化し、トップダウン処理を促すこと</w:t>
      </w:r>
    </w:p>
    <w:p>
      <w:pPr>
        <w:keepNext/>
        <w:keepLines/>
        <w:spacing w:after="60"/>
        <w:ind w:left="360"/>
      </w:pPr>
      <w:r>
        <w:t xml:space="preserve">3. 文法項目の正確な運用力を測定し、成績に反映すること</w:t>
      </w:r>
    </w:p>
    <w:p>
      <w:pPr>
        <w:keepNext/>
        <w:keepLines/>
        <w:spacing w:after="60"/>
        <w:ind w:left="360"/>
      </w:pPr>
      <w:r>
        <w:t xml:space="preserve">4. 学習者の発音の正確さを評価し、改善点を示すこと</w:t>
      </w:r>
    </w:p>
    <w:p>
      <w:pPr>
        <w:keepLines/>
        <w:pBdr>
          <w:top w:val="single" w:color="CCCCCC" w:sz="4" w:space="6"/>
        </w:pBdr>
        <w:spacing w:after="300" w:before="150"/>
      </w:pPr>
      <w:hyperlink w:history="1" w:anchor="A_O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2" w:id="428"/>
      <w:r>
        <w:rPr>
          <w:b/>
          <w:bCs/>
        </w:rPr>
        <w:t xml:space="preserve">問2</w:t>
      </w:r>
      <w:bookmarkEnd w:id="428"/>
    </w:p>
    <w:p>
      <w:pPr>
        <w:keepNext/>
        <w:keepLines/>
        <w:spacing w:after="120"/>
      </w:pPr>
      <w:r>
        <w:t>学習者が年中行事の既有知識を使って内容を予測したという報告に対応する処理として、最も適当なものを選べ。</w:t>
      </w:r>
    </w:p>
    <w:p>
      <w:pPr>
        <w:keepNext/>
        <w:keepLines/>
        <w:spacing w:after="60"/>
        <w:ind w:left="360"/>
      </w:pPr>
      <w:r>
        <w:t>1. 文字や音の形式の分析だけを行う処理</w:t>
      </w:r>
    </w:p>
    <w:p>
      <w:pPr>
        <w:keepNext/>
        <w:keepLines/>
        <w:spacing w:after="60"/>
        <w:ind w:left="360"/>
      </w:pPr>
      <w:r>
        <w:t>2. 文の構造の分析だけを行う処理</w:t>
      </w:r>
    </w:p>
    <w:p>
      <w:pPr>
        <w:keepNext/>
        <w:keepLines/>
        <w:spacing w:after="60"/>
        <w:ind w:left="360"/>
      </w:pPr>
      <w:r>
        <w:t>3. 個々の語の解読だけを行い、背景知識を使わない処理</w:t>
      </w:r>
    </w:p>
    <w:p>
      <w:pPr>
        <w:keepNext/>
        <w:keepLines/>
        <w:spacing w:after="60"/>
        <w:ind w:left="360"/>
      </w:pPr>
      <w:r>
        <w:t>4. スキーマを使って内容を予測するトップダウン処理</w:t>
      </w:r>
    </w:p>
    <w:p>
      <w:pPr>
        <w:keepLines/>
        <w:pBdr>
          <w:top w:val="single" w:color="CCCCCC" w:sz="4" w:space="6"/>
        </w:pBdr>
        <w:spacing w:after="300" w:before="150"/>
      </w:pPr>
      <w:hyperlink w:history="1" w:anchor="A_O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3" w:id="429"/>
      <w:r>
        <w:rPr>
          <w:b/>
          <w:bCs/>
        </w:rPr>
        <w:t xml:space="preserve">問3</w:t>
      </w:r>
      <w:bookmarkEnd w:id="429"/>
    </w:p>
    <w:p>
      <w:pPr>
        <w:keepNext/>
        <w:keepLines/>
        <w:spacing w:after="120"/>
      </w:pPr>
      <w:r>
        <w:t xml:space="preserve">細部を問う質問に正確に答えられた学習者が少なかったことから示唆されることとして最も適当なものを、次の1〜4の中から一つ選べ。</w:t>
      </w:r>
    </w:p>
    <w:p>
      <w:pPr>
        <w:keepNext/>
        <w:keepLines/>
        <w:spacing w:after="60"/>
        <w:ind w:left="360"/>
      </w:pPr>
      <w:r>
        <w:t xml:space="preserve">1. この結果は偶然のもので、読解指導のあり方とは無関係な現象であり、授業の指導内容を見直す必要はない</w:t>
      </w:r>
    </w:p>
    <w:p>
      <w:pPr>
        <w:keepNext/>
        <w:keepLines/>
        <w:spacing w:after="60"/>
        <w:ind w:left="360"/>
      </w:pPr>
      <w:r>
        <w:t xml:space="preserve">2. 大意が把握できていれば、細部の理解を指導する必要は一切ない</w:t>
      </w:r>
    </w:p>
    <w:p>
      <w:pPr>
        <w:keepNext/>
        <w:keepLines/>
        <w:spacing w:after="60"/>
        <w:ind w:left="360"/>
      </w:pPr>
      <w:r>
        <w:t xml:space="preserve">3. 大意把握だけでなく、詳細情報を正確に読む精読的な力も別途育成する必要がある可能性がある</w:t>
      </w:r>
    </w:p>
    <w:p>
      <w:pPr>
        <w:keepNext/>
        <w:keepLines/>
        <w:spacing w:after="60"/>
        <w:ind w:left="360"/>
      </w:pPr>
      <w:r>
        <w:t xml:space="preserve">4. この学習者たちの読解力は、まだ全く育っていないことを意味する</w:t>
      </w:r>
    </w:p>
    <w:p>
      <w:pPr>
        <w:keepLines/>
        <w:pBdr>
          <w:top w:val="single" w:color="CCCCCC" w:sz="4" w:space="6"/>
        </w:pBdr>
        <w:spacing w:after="300" w:before="150"/>
      </w:pPr>
      <w:hyperlink w:history="1" w:anchor="A_O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4" w:id="430"/>
      <w:r>
        <w:rPr>
          <w:b/>
          <w:bCs/>
        </w:rPr>
        <w:t xml:space="preserve">問4</w:t>
      </w:r>
      <w:bookmarkEnd w:id="430"/>
    </w:p>
    <w:p>
      <w:pPr>
        <w:keepNext/>
        <w:keepLines/>
        <w:spacing w:after="120"/>
      </w:pPr>
      <w:r>
        <w:t xml:space="preserve">この授業を踏まえ、細部の理解を深めるための今後の指導の工夫として最も適当なものを、次の1〜4の中から一つ選べ。</w:t>
      </w:r>
    </w:p>
    <w:p>
      <w:pPr>
        <w:keepNext/>
        <w:keepLines/>
        <w:spacing w:after="60"/>
        <w:ind w:left="360"/>
      </w:pPr>
      <w:r>
        <w:t xml:space="preserve">1. 読解の際には未習語彙を一切扱わない方針にする</w:t>
      </w:r>
    </w:p>
    <w:p>
      <w:pPr>
        <w:keepNext/>
        <w:keepLines/>
        <w:spacing w:after="60"/>
        <w:ind w:left="360"/>
      </w:pPr>
      <w:r>
        <w:t xml:space="preserve">2. 今後は大意把握やスキーマ活性化の活動を一切行わず、精読だけに絞って進める</w:t>
      </w:r>
    </w:p>
    <w:p>
      <w:pPr>
        <w:keepNext/>
        <w:keepLines/>
        <w:spacing w:after="60"/>
        <w:ind w:left="360"/>
      </w:pPr>
      <w:r>
        <w:t xml:space="preserve">3. 細部の理解の確認は行わず、学習者の自習に任せる</w:t>
      </w:r>
    </w:p>
    <w:p>
      <w:pPr>
        <w:keepNext/>
        <w:keepLines/>
        <w:spacing w:after="60"/>
        <w:ind w:left="360"/>
      </w:pPr>
      <w:r>
        <w:t xml:space="preserve">4. 本文の該当箇所を指摘させながら内容を確認する精読的な活動を追加する</w:t>
      </w:r>
    </w:p>
    <w:p>
      <w:pPr>
        <w:keepLines/>
        <w:pBdr>
          <w:top w:val="single" w:color="CCCCCC" w:sz="4" w:space="6"/>
        </w:pBdr>
        <w:spacing w:after="300" w:before="150"/>
      </w:pPr>
      <w:hyperlink w:history="1" w:anchor="A_O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5" w:id="431"/>
      <w:r>
        <w:rPr>
          <w:b/>
          <w:bCs/>
        </w:rPr>
        <w:t xml:space="preserve">問5</w:t>
      </w:r>
      <w:bookmarkEnd w:id="431"/>
    </w:p>
    <w:p>
      <w:pPr>
        <w:keepNext/>
        <w:keepLines/>
        <w:spacing w:after="120"/>
      </w:pPr>
      <w:r>
        <w:t xml:space="preserve">この一連の授業設計（導入・トップダウン処理の促進・精読の補完）について、教師が今後の授業計画に生かす際の考え方として最も適当なものを、次の1〜4の中から一つ選べ。</w:t>
      </w:r>
    </w:p>
    <w:p>
      <w:pPr>
        <w:keepNext/>
        <w:keepLines/>
        <w:spacing w:after="60"/>
        <w:ind w:left="360"/>
      </w:pPr>
      <w:r>
        <w:t xml:space="preserve">1. 精読活動だけを行えばよく、大意把握やスキーマ活性化の活動は不要である</w:t>
      </w:r>
    </w:p>
    <w:p>
      <w:pPr>
        <w:keepNext/>
        <w:keepLines/>
        <w:spacing w:after="60"/>
        <w:ind w:left="360"/>
      </w:pPr>
      <w:r>
        <w:t xml:space="preserve">2. 授業計画は一度立てたら、実施後に見直したり修正したりする必要はない</w:t>
      </w:r>
    </w:p>
    <w:p>
      <w:pPr>
        <w:keepNext/>
        <w:keepLines/>
        <w:spacing w:after="60"/>
        <w:ind w:left="360"/>
      </w:pPr>
      <w:r>
        <w:t xml:space="preserve">3. 目的に応じて、スキーマ活性化・大意把握・精読などの活動を組み合わせて計画する</w:t>
      </w:r>
    </w:p>
    <w:p>
      <w:pPr>
        <w:keepNext/>
        <w:keepLines/>
        <w:spacing w:after="60"/>
        <w:ind w:left="360"/>
      </w:pPr>
      <w:r>
        <w:t xml:space="preserve">4. 導入活動は時間がかかるため、どの授業でも毎回省略してよい</w:t>
      </w:r>
    </w:p>
    <w:p>
      <w:pPr>
        <w:keepLines/>
        <w:pBdr>
          <w:top w:val="single" w:color="CCCCCC" w:sz="4" w:space="6"/>
        </w:pBdr>
        <w:spacing w:after="300" w:before="150"/>
      </w:pPr>
      <w:hyperlink w:history="1" w:anchor="A_O_02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ケース6　スピーキングテストのルーブリック作成</w:t>
      </w:r>
    </w:p>
    <w:p>
      <w:pPr>
        <w:spacing w:after="120"/>
      </w:pPr>
      <w:r>
        <w:t xml:space="preserve">ある日本語学校で、学期末にロールプレイ形式のスピーキングテストを実施することになった。複数の教師が採点を分担するため、主任教師は評価の観点（内容の適切さ、語彙・文法の正確さ、流暢さ、コミュニケーションの成立度等）と、それぞれの観点における到達レベルの目安を段階的に記述した表を作成し、事前に採点者間で内容をすり合わせる会議を行った。</w:t>
      </w:r>
    </w:p>
    <w:p>
      <w:pPr>
        <w:spacing w:after="120"/>
      </w:pPr>
      <w:r>
        <w:t xml:space="preserve">テスト後、ある学習者の保護者から「うちの子はよく話せるのに、なぜ評価が低いのか」という問い合わせがあり、主任教師は評価の観点と根拠を示して説明した。</w:t>
      </w:r>
    </w:p>
    <w:p>
      <w:pPr>
        <w:pStyle w:val="Heading3"/>
        <w:keepNext/>
        <w:keepLines/>
        <w:spacing w:after="120" w:before="240"/>
      </w:pPr>
      <w:bookmarkStart w:name="Q_O_026" w:id="432"/>
      <w:r>
        <w:rPr>
          <w:b/>
          <w:bCs/>
        </w:rPr>
        <w:t xml:space="preserve">問1</w:t>
      </w:r>
      <w:bookmarkEnd w:id="432"/>
    </w:p>
    <w:p>
      <w:pPr>
        <w:keepNext/>
        <w:keepLines/>
        <w:spacing w:after="120"/>
      </w:pPr>
      <w:r>
        <w:t xml:space="preserve">主任教師が作成した、評価の観点と到達レベルの目安を段階的に記述した表を指す用語として最も適当なものを、次の1〜4の中から一つ選べ。</w:t>
      </w:r>
    </w:p>
    <w:p>
      <w:pPr>
        <w:keepNext/>
        <w:keepLines/>
        <w:spacing w:after="60"/>
        <w:ind w:left="360"/>
      </w:pPr>
      <w:r>
        <w:t xml:space="preserve">1. ポートフォリオ</w:t>
      </w:r>
    </w:p>
    <w:p>
      <w:pPr>
        <w:keepNext/>
        <w:keepLines/>
        <w:spacing w:after="60"/>
        <w:ind w:left="360"/>
      </w:pPr>
      <w:r>
        <w:t xml:space="preserve">2. ルーブリック</w:t>
      </w:r>
    </w:p>
    <w:p>
      <w:pPr>
        <w:keepNext/>
        <w:keepLines/>
        <w:spacing w:after="60"/>
        <w:ind w:left="360"/>
      </w:pPr>
      <w:r>
        <w:t xml:space="preserve">3. コーパス</w:t>
      </w:r>
    </w:p>
    <w:p>
      <w:pPr>
        <w:keepNext/>
        <w:keepLines/>
        <w:spacing w:after="60"/>
        <w:ind w:left="360"/>
      </w:pPr>
      <w:r>
        <w:t xml:space="preserve">4. シラバス</w:t>
      </w:r>
    </w:p>
    <w:p>
      <w:pPr>
        <w:keepLines/>
        <w:pBdr>
          <w:top w:val="single" w:color="CCCCCC" w:sz="4" w:space="6"/>
        </w:pBdr>
        <w:spacing w:after="300" w:before="150"/>
      </w:pPr>
      <w:hyperlink w:history="1" w:anchor="A_O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7" w:id="433"/>
      <w:r>
        <w:rPr>
          <w:b/>
          <w:bCs/>
        </w:rPr>
        <w:t xml:space="preserve">問2</w:t>
      </w:r>
      <w:bookmarkEnd w:id="433"/>
    </w:p>
    <w:p>
      <w:pPr>
        <w:keepNext/>
        <w:keepLines/>
        <w:spacing w:after="120"/>
      </w:pPr>
      <w:r>
        <w:t xml:space="preserve">採点者間で事前に内容をすり合わせる会議を行ったことの目的として最も適当なものを、次の1〜4の中から一つ選べ。</w:t>
      </w:r>
    </w:p>
    <w:p>
      <w:pPr>
        <w:keepNext/>
        <w:keepLines/>
        <w:spacing w:after="60"/>
        <w:ind w:left="360"/>
      </w:pPr>
      <w:r>
        <w:t xml:space="preserve">1. 評価基準の解釈のばらつきを減らし、採点の一貫性を高めるため</w:t>
      </w:r>
    </w:p>
    <w:p>
      <w:pPr>
        <w:keepNext/>
        <w:keepLines/>
        <w:spacing w:after="60"/>
        <w:ind w:left="360"/>
      </w:pPr>
      <w:r>
        <w:t xml:space="preserve">2. 採点者の人数を減らして、会議にかかる時間と手間と負担を軽くするため</w:t>
      </w:r>
    </w:p>
    <w:p>
      <w:pPr>
        <w:keepNext/>
        <w:keepLines/>
        <w:spacing w:after="60"/>
        <w:ind w:left="360"/>
      </w:pPr>
      <w:r>
        <w:t xml:space="preserve">3. テストの実施時間を短縮して、授業時間を確保するため</w:t>
      </w:r>
    </w:p>
    <w:p>
      <w:pPr>
        <w:keepNext/>
        <w:keepLines/>
        <w:spacing w:after="60"/>
        <w:ind w:left="360"/>
      </w:pPr>
      <w:r>
        <w:t xml:space="preserve">4. 受験する学習者の人数を減らして採点を楽にするため</w:t>
      </w:r>
    </w:p>
    <w:p>
      <w:pPr>
        <w:keepLines/>
        <w:pBdr>
          <w:top w:val="single" w:color="CCCCCC" w:sz="4" w:space="6"/>
        </w:pBdr>
        <w:spacing w:after="300" w:before="150"/>
      </w:pPr>
      <w:hyperlink w:history="1" w:anchor="A_O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8" w:id="434"/>
      <w:r>
        <w:rPr>
          <w:b/>
          <w:bCs/>
        </w:rPr>
        <w:t xml:space="preserve">問3</w:t>
      </w:r>
      <w:bookmarkEnd w:id="434"/>
    </w:p>
    <w:p>
      <w:pPr>
        <w:keepNext/>
        <w:keepLines/>
        <w:spacing w:after="120"/>
      </w:pPr>
      <w:r>
        <w:t>このケースでは、評価の観点と採点の根拠を具体的に説明する方針をとる。保護者の疑問に対するルーブリックの用い方として、この方針に合うものを一つ選びなさい。</w:t>
      </w:r>
    </w:p>
    <w:p>
      <w:pPr>
        <w:keepNext/>
        <w:keepLines/>
        <w:spacing w:after="60"/>
        <w:ind w:left="360"/>
      </w:pPr>
      <w:r>
        <w:t>1. 用いた評価の観点・到達段階と、実際の発話のどの部分を根拠に採点したかを対応させて説明する</w:t>
      </w:r>
    </w:p>
    <w:p>
      <w:pPr>
        <w:keepNext/>
        <w:keepLines/>
        <w:spacing w:after="60"/>
        <w:ind w:left="360"/>
      </w:pPr>
      <w:r>
        <w:t xml:space="preserve">2. 評価の根拠を示す必要はなく、感覚的に回答すればよい</w:t>
      </w:r>
    </w:p>
    <w:p>
      <w:pPr>
        <w:keepNext/>
        <w:keepLines/>
        <w:spacing w:after="60"/>
        <w:ind w:left="360"/>
      </w:pPr>
      <w:r>
        <w:t xml:space="preserve">3. ルーブリックは説明責任とは無関係である</w:t>
      </w:r>
    </w:p>
    <w:p>
      <w:pPr>
        <w:keepNext/>
        <w:keepLines/>
        <w:spacing w:after="60"/>
        <w:ind w:left="360"/>
      </w:pPr>
      <w:r>
        <w:t xml:space="preserve">4. ルーブリックを保護者に見せれば、評価への不満や疑問が必ず完全になくなり、説明も不要になる</w:t>
      </w:r>
    </w:p>
    <w:p>
      <w:pPr>
        <w:keepLines/>
        <w:pBdr>
          <w:top w:val="single" w:color="CCCCCC" w:sz="4" w:space="6"/>
        </w:pBdr>
        <w:spacing w:after="300" w:before="150"/>
      </w:pPr>
      <w:hyperlink w:history="1" w:anchor="A_O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29" w:id="435"/>
      <w:r>
        <w:rPr>
          <w:b/>
          <w:bCs/>
        </w:rPr>
        <w:t xml:space="preserve">問4</w:t>
      </w:r>
      <w:bookmarkEnd w:id="435"/>
    </w:p>
    <w:p>
      <w:pPr>
        <w:keepNext/>
        <w:keepLines/>
        <w:spacing w:after="120"/>
      </w:pPr>
      <w:r>
        <w:t>このケースでは、学習者に実際にロールプレイを行わせ、発話の質を評価している。CEFR（2001）9.3.6の直接・間接評価の区別で、この形式に当たるものを一つ選びなさい。</w:t>
      </w:r>
    </w:p>
    <w:p>
      <w:pPr>
        <w:keepNext/>
        <w:keepLines/>
        <w:spacing w:after="60"/>
        <w:ind w:left="360"/>
      </w:pPr>
      <w:r>
        <w:t xml:space="preserve">1. 客観テストのみ</w:t>
      </w:r>
    </w:p>
    <w:p>
      <w:pPr>
        <w:keepNext/>
        <w:keepLines/>
        <w:spacing w:after="60"/>
        <w:ind w:left="360"/>
      </w:pPr>
      <w:r>
        <w:t xml:space="preserve">2. 間接テスト</w:t>
      </w:r>
    </w:p>
    <w:p>
      <w:pPr>
        <w:keepNext/>
        <w:keepLines/>
        <w:spacing w:after="60"/>
        <w:ind w:left="360"/>
      </w:pPr>
      <w:r>
        <w:t xml:space="preserve">3. 直接テスト</w:t>
      </w:r>
    </w:p>
    <w:p>
      <w:pPr>
        <w:keepNext/>
        <w:keepLines/>
        <w:spacing w:after="60"/>
        <w:ind w:left="360"/>
      </w:pPr>
      <w:r>
        <w:t xml:space="preserve">4. 診断的評価のみ</w:t>
      </w:r>
    </w:p>
    <w:p>
      <w:pPr>
        <w:keepLines/>
        <w:pBdr>
          <w:top w:val="single" w:color="CCCCCC" w:sz="4" w:space="6"/>
        </w:pBdr>
        <w:spacing w:after="300" w:before="150"/>
      </w:pPr>
      <w:hyperlink w:history="1" w:anchor="A_O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0" w:id="436"/>
      <w:r>
        <w:rPr>
          <w:b/>
          <w:bCs/>
        </w:rPr>
        <w:t xml:space="preserve">問5</w:t>
      </w:r>
      <w:bookmarkEnd w:id="436"/>
    </w:p>
    <w:p>
      <w:pPr>
        <w:keepNext/>
        <w:keepLines/>
        <w:spacing w:after="120"/>
      </w:pPr>
      <w:r>
        <w:t>評価の根拠を残し、必要に応じて採点者間で再確認する方針をとる。この方針に合う工夫を一つ選びなさい。</w:t>
      </w:r>
    </w:p>
    <w:p>
      <w:pPr>
        <w:keepNext/>
        <w:keepLines/>
        <w:spacing w:after="60"/>
        <w:ind w:left="360"/>
      </w:pPr>
      <w:r>
        <w:t xml:space="preserve">1. 評価の根拠を一切記録に残さない</w:t>
      </w:r>
    </w:p>
    <w:p>
      <w:pPr>
        <w:keepNext/>
        <w:keepLines/>
        <w:spacing w:after="60"/>
        <w:ind w:left="360"/>
      </w:pPr>
      <w:r>
        <w:t xml:space="preserve">2. 採点は一人の教師のみが行い、他の教師とは共有しない方針にする</w:t>
      </w:r>
    </w:p>
    <w:p>
      <w:pPr>
        <w:keepNext/>
        <w:keepLines/>
        <w:spacing w:after="60"/>
        <w:ind w:left="360"/>
      </w:pPr>
      <w:r>
        <w:t>3. 学校で利用目的・必要な許可・保管方法を確認した上で発話の記録を残し、共通基準に沿って複数の教師が再確認できるようにする</w:t>
      </w:r>
    </w:p>
    <w:p>
      <w:pPr>
        <w:keepNext/>
        <w:keepLines/>
        <w:spacing w:after="60"/>
        <w:ind w:left="360"/>
      </w:pPr>
      <w:r>
        <w:t xml:space="preserve">4. 評価基準を毎回変更し、統一しないようにする</w:t>
      </w:r>
    </w:p>
    <w:p>
      <w:pPr>
        <w:keepLines/>
        <w:pBdr>
          <w:top w:val="single" w:color="CCCCCC" w:sz="4" w:space="6"/>
        </w:pBdr>
        <w:spacing w:after="300" w:before="150"/>
      </w:pPr>
      <w:hyperlink w:history="1" w:anchor="A_O_03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ケース7　学習者の作文に見られる誤用の分析</w:t>
      </w:r>
    </w:p>
    <w:p>
      <w:pPr>
        <w:spacing w:after="120"/>
      </w:pPr>
      <w:r>
        <w:t>中級クラスの学習者が提出した作文に、次のような文があった。「わたしは日本に来る前に、日本語を三年間勉強しています。」この学習者は作文を書いた時点で既に来日している。教師は、来日前の学習だから文末の「ています」は誤用だと判断した。しかし、別の教師から、過去の学習経験を述べる用法も考えられるので、本人の意図や文脈を確認して検討しようという提案があった。</w:t>
      </w:r>
    </w:p>
    <w:p>
      <w:pPr>
        <w:spacing w:after="120"/>
      </w:pPr>
      <w:r>
        <w:t>また、別の学習者の作文には「先生、この漢字が分かりませんでした教えてください。」という、二つの文の境界が句点で示されていない記述が見られた。</w:t>
      </w:r>
    </w:p>
    <w:p>
      <w:pPr>
        <w:spacing w:after="120"/>
      </w:pPr>
      <w:r>
        <w:t>教師は、表現ごとの確認内容や判断根拠を記録し、誤用と判断できたものについて、クラスで見られるパターンを整理することにした。</w:t>
      </w:r>
    </w:p>
    <w:p>
      <w:pPr>
        <w:pStyle w:val="Heading3"/>
        <w:keepNext/>
        <w:keepLines/>
        <w:spacing w:after="120" w:before="240"/>
      </w:pPr>
      <w:bookmarkStart w:name="Q_O_031" w:id="437"/>
      <w:r>
        <w:rPr>
          <w:b/>
          <w:bCs/>
        </w:rPr>
        <w:t xml:space="preserve">問1</w:t>
      </w:r>
      <w:bookmarkEnd w:id="437"/>
    </w:p>
    <w:p>
      <w:pPr>
        <w:keepNext/>
        <w:keepLines/>
        <w:spacing w:after="120"/>
      </w:pPr>
      <w:r>
        <w:t>ケースの「日本語を三年間勉強しています」という表現の検討として、最も適当なものを一つ選べ。</w:t>
      </w:r>
    </w:p>
    <w:p>
      <w:pPr>
        <w:keepNext/>
        <w:keepLines/>
        <w:spacing w:after="60"/>
        <w:ind w:left="360"/>
      </w:pPr>
      <w:r>
        <w:t>1. 「日本語」「勉強」という漢字表記そのものが誤っていると断定する。</w:t>
      </w:r>
    </w:p>
    <w:p>
      <w:pPr>
        <w:keepNext/>
        <w:keepLines/>
        <w:spacing w:after="60"/>
        <w:ind w:left="360"/>
      </w:pPr>
      <w:r>
        <w:t>2. 「ています」は進行しか表さないので、過去の経験を述べる用法は認められないとする。</w:t>
      </w:r>
    </w:p>
    <w:p>
      <w:pPr>
        <w:keepNext/>
        <w:keepLines/>
        <w:spacing w:after="60"/>
        <w:ind w:left="360"/>
      </w:pPr>
      <w:r>
        <w:t>3. 「日本語を」の「を」は誤りなので、文脈にかかわらず「日本語に」に直す。</w:t>
      </w:r>
    </w:p>
    <w:p>
      <w:pPr>
        <w:keepNext/>
        <w:keepLines/>
        <w:spacing w:after="60"/>
        <w:ind w:left="360"/>
      </w:pPr>
      <w:r>
        <w:t>4. 「ています」には過去の経験や記録を述べる用法もあるため、来日前のことだという理由だけで誤用と断定せず、意図や文脈を確かめる。</w:t>
      </w:r>
    </w:p>
    <w:p>
      <w:pPr>
        <w:keepLines/>
        <w:pBdr>
          <w:top w:val="single" w:color="CCCCCC" w:sz="4" w:space="6"/>
        </w:pBdr>
        <w:spacing w:after="300" w:before="150"/>
      </w:pPr>
      <w:hyperlink w:history="1" w:anchor="A_O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2" w:id="438"/>
      <w:r>
        <w:rPr>
          <w:b/>
          <w:bCs/>
        </w:rPr>
        <w:t xml:space="preserve">問2</w:t>
      </w:r>
      <w:bookmarkEnd w:id="438"/>
    </w:p>
    <w:p>
      <w:pPr>
        <w:keepNext/>
        <w:keepLines/>
        <w:spacing w:after="120"/>
      </w:pPr>
      <w:r>
        <w:t>Corder（1967）の議論に照らし、このケースの表現を誤用かどうか検討する際の考え方として、最も適当なものを一つ選べ。</w:t>
      </w:r>
    </w:p>
    <w:p>
      <w:pPr>
        <w:keepNext/>
        <w:keepLines/>
        <w:spacing w:after="60"/>
        <w:ind w:left="360"/>
      </w:pPr>
      <w:r>
        <w:t>1. 表面上は文法に違反していなければ、状況との意味の対応を調べずに、誤用ではないと結論する。</w:t>
      </w:r>
    </w:p>
    <w:p>
      <w:pPr>
        <w:keepNext/>
        <w:keepLines/>
        <w:spacing w:after="60"/>
        <w:ind w:left="360"/>
      </w:pPr>
      <w:r>
        <w:t>2. 学習者の誤用はすべて母語の体系に関係すると考え、ほかの可能性は検討しない。</w:t>
      </w:r>
    </w:p>
    <w:p>
      <w:pPr>
        <w:keepNext/>
        <w:keepLines/>
        <w:spacing w:after="60"/>
        <w:ind w:left="360"/>
      </w:pPr>
      <w:r>
        <w:t>3. 学習者の誤用は母語の体系と一切関係しないと考え、母語との関係は検討しない。</w:t>
      </w:r>
    </w:p>
    <w:p>
      <w:pPr>
        <w:keepNext/>
        <w:keepLines/>
        <w:spacing w:after="60"/>
        <w:ind w:left="360"/>
      </w:pPr>
      <w:r>
        <w:t>4. 表現がその状況で何を意味するかを確かめ、表面的な形だけで誤用かどうかを判断しない。</w:t>
      </w:r>
    </w:p>
    <w:p>
      <w:pPr>
        <w:keepLines/>
        <w:pBdr>
          <w:top w:val="single" w:color="CCCCCC" w:sz="4" w:space="6"/>
        </w:pBdr>
        <w:spacing w:after="300" w:before="150"/>
      </w:pPr>
      <w:hyperlink w:history="1" w:anchor="A_O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3" w:id="439"/>
      <w:r>
        <w:rPr>
          <w:b/>
          <w:bCs/>
        </w:rPr>
        <w:t xml:space="preserve">問3</w:t>
      </w:r>
      <w:bookmarkEnd w:id="439"/>
    </w:p>
    <w:p>
      <w:pPr>
        <w:keepNext/>
        <w:keepLines/>
        <w:spacing w:after="120"/>
      </w:pPr>
      <w:r>
        <w:t>作文に書かれた「この漢字が分かりませんでした教えてください。」について、文の区切りを明確にする修正として適切な説明を、次の1〜4の中から一つ選べ。</w:t>
      </w:r>
    </w:p>
    <w:p>
      <w:pPr>
        <w:keepNext/>
        <w:keepLines/>
        <w:spacing w:after="60"/>
        <w:ind w:left="360"/>
      </w:pPr>
      <w:r>
        <w:t>1. 漢字の読み仮名を付けるだけで、文の区切りも明確になる。</w:t>
      </w:r>
    </w:p>
    <w:p>
      <w:pPr>
        <w:keepNext/>
        <w:keepLines/>
        <w:spacing w:after="60"/>
        <w:ind w:left="360"/>
      </w:pPr>
      <w:r>
        <w:t>2. 「分かりませんでした」の後に句点を置き、二つの文に区切る方法がある。</w:t>
      </w:r>
    </w:p>
    <w:p>
      <w:pPr>
        <w:keepNext/>
        <w:keepLines/>
        <w:spacing w:after="60"/>
        <w:ind w:left="360"/>
      </w:pPr>
      <w:r>
        <w:t>3. 発音を変えるだけで、作文の文の区切りも明確になる。</w:t>
      </w:r>
    </w:p>
    <w:p>
      <w:pPr>
        <w:keepNext/>
        <w:keepLines/>
        <w:spacing w:after="60"/>
        <w:ind w:left="360"/>
      </w:pPr>
      <w:r>
        <w:t>4. 意味を推測できる場合には、文の区切りを表記で示す必要はない。</w:t>
      </w:r>
    </w:p>
    <w:p>
      <w:pPr>
        <w:keepLines/>
        <w:pBdr>
          <w:top w:val="single" w:color="CCCCCC" w:sz="4" w:space="6"/>
        </w:pBdr>
        <w:spacing w:after="300" w:before="150"/>
      </w:pPr>
      <w:hyperlink w:history="1" w:anchor="A_O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4" w:id="440"/>
      <w:r>
        <w:rPr>
          <w:b/>
          <w:bCs/>
        </w:rPr>
        <w:t xml:space="preserve">問4</w:t>
      </w:r>
      <w:bookmarkEnd w:id="440"/>
    </w:p>
    <w:p>
      <w:pPr>
        <w:keepNext/>
        <w:keepLines/>
        <w:spacing w:after="120"/>
      </w:pPr>
      <w:r>
        <w:t>このケースの教師が行う誤用の記録・分析について、Corder（1967）が述べる系統的な誤用の教師にとっての意義に合うものを、次の1〜4の中から一つ選べ。</w:t>
      </w:r>
    </w:p>
    <w:p>
      <w:pPr>
        <w:keepNext/>
        <w:keepLines/>
        <w:spacing w:after="60"/>
        <w:ind w:left="360"/>
      </w:pPr>
      <w:r>
        <w:t>1. 系統的に分析すると、学習者が目標に向けてどこまで進み、何がまだ学習課題として残るかを知る手がかりになる。</w:t>
      </w:r>
    </w:p>
    <w:p>
      <w:pPr>
        <w:keepNext/>
        <w:keepLines/>
        <w:spacing w:after="60"/>
        <w:ind w:left="360"/>
      </w:pPr>
      <w:r>
        <w:t>2. 学習者の誤用は、教師にとって学習の進展や残る課題を知る資料にはならない。</w:t>
      </w:r>
    </w:p>
    <w:p>
      <w:pPr>
        <w:keepNext/>
        <w:keepLines/>
        <w:spacing w:after="60"/>
        <w:ind w:left="360"/>
      </w:pPr>
      <w:r>
        <w:t>3. 記憶の不調などによる偶発的な言い間違いと、学習者の現在の知識を反映する系統的な誤用は、同じものとして扱う。</w:t>
      </w:r>
    </w:p>
    <w:p>
      <w:pPr>
        <w:keepNext/>
        <w:keepLines/>
        <w:spacing w:after="60"/>
        <w:ind w:left="360"/>
      </w:pPr>
      <w:r>
        <w:t>4. Corderは、学習者の誤用は体系を示さず、全て互いに無関係な偶発的現象だと説明する。</w:t>
      </w:r>
    </w:p>
    <w:p>
      <w:pPr>
        <w:keepLines/>
        <w:pBdr>
          <w:top w:val="single" w:color="CCCCCC" w:sz="4" w:space="6"/>
        </w:pBdr>
        <w:spacing w:after="300" w:before="150"/>
      </w:pPr>
      <w:hyperlink w:history="1" w:anchor="A_O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5" w:id="441"/>
      <w:r>
        <w:rPr>
          <w:b/>
          <w:bCs/>
        </w:rPr>
        <w:t xml:space="preserve">問5</w:t>
      </w:r>
      <w:bookmarkEnd w:id="441"/>
    </w:p>
    <w:p>
      <w:pPr>
        <w:keepNext/>
        <w:keepLines/>
        <w:spacing w:after="120"/>
      </w:pPr>
      <w:r>
        <w:t>このケースの誤用分析により、学習者に残る課題が明らかになったとする。Corder（1967）の、学習者の必要に合わせて指導を考える立場に沿って授業計画を検討する方法として、最も適当なものを一つ選べ。</w:t>
      </w:r>
    </w:p>
    <w:p>
      <w:pPr>
        <w:keepNext/>
        <w:keepLines/>
        <w:spacing w:after="60"/>
        <w:ind w:left="360"/>
      </w:pPr>
      <w:r>
        <w:t>1. 分析で明らかになった学習者の課題を取り上げず、学習者が何を必要とするかは授業計画の検討から除外する。</w:t>
      </w:r>
    </w:p>
    <w:p>
      <w:pPr>
        <w:keepNext/>
        <w:keepLines/>
        <w:spacing w:after="60"/>
        <w:ind w:left="360"/>
      </w:pPr>
      <w:r>
        <w:t>2. 第二言語と第一言語の学習順序は必ず同一だと決め、分析結果を使わず第一言語の習得順序をそのまま採用する。</w:t>
      </w:r>
    </w:p>
    <w:p>
      <w:pPr>
        <w:keepNext/>
        <w:keepLines/>
        <w:spacing w:after="60"/>
        <w:ind w:left="360"/>
      </w:pPr>
      <w:r>
        <w:t>3. 分析で明らかになった課題に対応する練習を検討し、学習者の必要を踏まえて次回以降の指導を計画する。</w:t>
      </w:r>
    </w:p>
    <w:p>
      <w:pPr>
        <w:keepNext/>
        <w:keepLines/>
        <w:spacing w:after="60"/>
        <w:ind w:left="360"/>
      </w:pPr>
      <w:r>
        <w:t>4. 誤用は学習者の現在の言語体系を知る手がかりにならないと決め、分析結果を今後の指導計画で使わない。</w:t>
      </w:r>
    </w:p>
    <w:p>
      <w:pPr>
        <w:keepLines/>
        <w:pBdr>
          <w:top w:val="single" w:color="CCCCCC" w:sz="4" w:space="6"/>
        </w:pBdr>
        <w:spacing w:after="300" w:before="150"/>
      </w:pPr>
      <w:hyperlink w:history="1" w:anchor="A_O_03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ケース8　反転授業を用いた文型導入の試み</w:t>
      </w:r>
    </w:p>
    <w:p>
      <w:pPr>
        <w:spacing w:after="120"/>
      </w:pPr>
      <w:r>
        <w:t xml:space="preserve">ある教師は、初級後半の「〜たら」「〜ば」「〜と」「〜なら」の条件表現を導入する授業で、反転授業を試みることにした。授業前に、各条件表現の基本的な意味と例文を紹介する10分程度の動画を作成し、学習者に授業前に視聴してくるよう指示した。</w:t>
      </w:r>
    </w:p>
    <w:p>
      <w:pPr>
        <w:spacing w:after="120"/>
      </w:pPr>
      <w:r>
        <w:t xml:space="preserve">教室では、動画の内容を確認する簡単な小テストを行った後、学習者が実際に条件表現を使う場面を設定したタスク活動に多くの時間を割いた。</w:t>
      </w:r>
    </w:p>
    <w:p>
      <w:pPr>
        <w:spacing w:after="120"/>
      </w:pPr>
      <w:r>
        <w:t xml:space="preserve">しかし、一部の学習者は動画を視聴してきておらず、小テストの結果が思わしくなかった。</w:t>
      </w:r>
    </w:p>
    <w:p>
      <w:pPr>
        <w:pStyle w:val="Heading3"/>
        <w:keepNext/>
        <w:keepLines/>
        <w:spacing w:after="120" w:before="240"/>
      </w:pPr>
      <w:bookmarkStart w:name="Q_O_036" w:id="442"/>
      <w:r>
        <w:rPr>
          <w:b/>
          <w:bCs/>
        </w:rPr>
        <w:t xml:space="preserve">問1</w:t>
      </w:r>
      <w:bookmarkEnd w:id="442"/>
    </w:p>
    <w:p>
      <w:pPr>
        <w:keepNext/>
        <w:keepLines/>
        <w:spacing w:after="120"/>
      </w:pPr>
      <w:r>
        <w:t>FLN（2014）が区別するFlipped ClassroomとFlipped Learningの関係に照らし、このケースの記録から判断できることを一つ選びなさい。</w:t>
      </w:r>
    </w:p>
    <w:p>
      <w:pPr>
        <w:keepNext/>
        <w:keepLines/>
        <w:spacing w:after="60"/>
        <w:ind w:left="360"/>
      </w:pPr>
      <w:r>
        <w:t>1. 授業前に基本的な説明を学び、教室で応用活動を行う反転の設計は読み取れるが、この記録だけで四つの柱すべての実践を確認したことにはならない。</w:t>
      </w:r>
    </w:p>
    <w:p>
      <w:pPr>
        <w:keepNext/>
        <w:keepLines/>
        <w:spacing w:after="60"/>
        <w:ind w:left="360"/>
      </w:pPr>
      <w:r>
        <w:t>2. 授業前の動画視聴を指示したという事実だけで、四つの柱すべてが実践されていると判断できる。</w:t>
      </w:r>
    </w:p>
    <w:p>
      <w:pPr>
        <w:keepNext/>
        <w:keepLines/>
        <w:spacing w:after="60"/>
        <w:ind w:left="360"/>
      </w:pPr>
      <w:r>
        <w:t>3. 教室で教師が学習者を観察したり必要な支援を行ったりすることは、Flipped Learningの考え方から除かれる。</w:t>
      </w:r>
    </w:p>
    <w:p>
      <w:pPr>
        <w:keepNext/>
        <w:keepLines/>
        <w:spacing w:after="60"/>
        <w:ind w:left="360"/>
      </w:pPr>
      <w:r>
        <w:t>4. このケースのように動画を使う場合、文章など動画以外の教材を併用することは、Flipped Learningでは認められない。</w:t>
      </w:r>
    </w:p>
    <w:p>
      <w:pPr>
        <w:keepLines/>
        <w:pBdr>
          <w:top w:val="single" w:color="CCCCCC" w:sz="4" w:space="6"/>
        </w:pBdr>
        <w:spacing w:after="300" w:before="150"/>
      </w:pPr>
      <w:hyperlink w:history="1" w:anchor="A_O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7" w:id="443"/>
      <w:r>
        <w:rPr>
          <w:b/>
          <w:bCs/>
        </w:rPr>
        <w:t xml:space="preserve">問2</w:t>
      </w:r>
      <w:bookmarkEnd w:id="443"/>
    </w:p>
    <w:p>
      <w:pPr>
        <w:keepNext/>
        <w:keepLines/>
        <w:spacing w:after="120"/>
      </w:pPr>
      <w:r>
        <w:t>このケースの小テストを形成的評価として用いる場合、FLN（2014）のP.2に合う意義を一つ選びなさい。</w:t>
      </w:r>
    </w:p>
    <w:p>
      <w:pPr>
        <w:keepNext/>
        <w:keepLines/>
        <w:spacing w:after="60"/>
        <w:ind w:left="360"/>
      </w:pPr>
      <w:r>
        <w:t xml:space="preserve">1. 小テストの結果を学期の成績に一切反映させず、授業の進度にも影響させないため</w:t>
      </w:r>
    </w:p>
    <w:p>
      <w:pPr>
        <w:keepNext/>
        <w:keepLines/>
        <w:spacing w:after="60"/>
        <w:ind w:left="360"/>
      </w:pPr>
      <w:r>
        <w:t xml:space="preserve">2. 小テストを行うことで動画の視聴が不要になるため</w:t>
      </w:r>
    </w:p>
    <w:p>
      <w:pPr>
        <w:keepNext/>
        <w:keepLines/>
        <w:spacing w:after="60"/>
        <w:ind w:left="360"/>
      </w:pPr>
      <w:r>
        <w:t xml:space="preserve">3. 小テストは反転授業とは無関係な作業である</w:t>
      </w:r>
    </w:p>
    <w:p>
      <w:pPr>
        <w:keepNext/>
        <w:keepLines/>
        <w:spacing w:after="60"/>
        <w:ind w:left="360"/>
      </w:pPr>
      <w:r>
        <w:t>4. 基本的な内容の理解を確かめる手掛かりを得て、その後の活動や支援を調整するため</w:t>
      </w:r>
    </w:p>
    <w:p>
      <w:pPr>
        <w:keepLines/>
        <w:pBdr>
          <w:top w:val="single" w:color="CCCCCC" w:sz="4" w:space="6"/>
        </w:pBdr>
        <w:spacing w:after="300" w:before="150"/>
      </w:pPr>
      <w:hyperlink w:history="1" w:anchor="A_O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8" w:id="444"/>
      <w:r>
        <w:rPr>
          <w:b/>
          <w:bCs/>
        </w:rPr>
        <w:t xml:space="preserve">問3</w:t>
      </w:r>
      <w:bookmarkEnd w:id="444"/>
    </w:p>
    <w:p>
      <w:pPr>
        <w:keepNext/>
        <w:keepLines/>
        <w:spacing w:after="120"/>
      </w:pPr>
      <w:r>
        <w:t>この記録には未視聴の理由までは示されていない。FLN（2014）のF.2・F.3・I.3を参考に、この授業設計を見直す際の対応を一つ選びなさい。</w:t>
      </w:r>
    </w:p>
    <w:p>
      <w:pPr>
        <w:keepNext/>
        <w:keepLines/>
        <w:spacing w:after="60"/>
        <w:ind w:left="360"/>
      </w:pPr>
      <w:r>
        <w:t>1. 動画を視聴できたかは一切確認せず、教材にアクセスする方法も見直さない</w:t>
      </w:r>
    </w:p>
    <w:p>
      <w:pPr>
        <w:keepNext/>
        <w:keepLines/>
        <w:spacing w:after="60"/>
        <w:ind w:left="360"/>
      </w:pPr>
      <w:r>
        <w:t xml:space="preserve">2. この結果は反転授業の設計とは関係のない、偶然の出来事にすぎない</w:t>
      </w:r>
    </w:p>
    <w:p>
      <w:pPr>
        <w:keepNext/>
        <w:keepLines/>
        <w:spacing w:after="60"/>
        <w:ind w:left="360"/>
      </w:pPr>
      <w:r>
        <w:t>3. 全員が事前に動画を視聴し、内容を十分に理解したものと決めてよい</w:t>
      </w:r>
    </w:p>
    <w:p>
      <w:pPr>
        <w:keepNext/>
        <w:keepLines/>
        <w:spacing w:after="60"/>
        <w:ind w:left="360"/>
      </w:pPr>
      <w:r>
        <w:t>4. 視聴してこなかった理由や視聴環境を確かめ、内容にアクセスできる方法を検討する</w:t>
      </w:r>
    </w:p>
    <w:p>
      <w:pPr>
        <w:keepLines/>
        <w:pBdr>
          <w:top w:val="single" w:color="CCCCCC" w:sz="4" w:space="6"/>
        </w:pBdr>
        <w:spacing w:after="300" w:before="150"/>
      </w:pPr>
      <w:hyperlink w:history="1" w:anchor="A_O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39" w:id="445"/>
      <w:r>
        <w:rPr>
          <w:b/>
          <w:bCs/>
        </w:rPr>
        <w:t xml:space="preserve">問4</w:t>
      </w:r>
      <w:bookmarkEnd w:id="445"/>
    </w:p>
    <w:p>
      <w:pPr>
        <w:keepNext/>
        <w:keepLines/>
        <w:spacing w:after="120"/>
      </w:pPr>
      <w:r>
        <w:t>この日の活動に参加できるよう支援する方針をとる。FLN（2014）のF.2・P.1に合う、未視聴の学習者への対応を一つ選びなさい。</w:t>
      </w:r>
    </w:p>
    <w:p>
      <w:pPr>
        <w:keepNext/>
        <w:keepLines/>
        <w:spacing w:after="60"/>
        <w:ind w:left="360"/>
      </w:pPr>
      <w:r>
        <w:t xml:space="preserve">1. 動画を視聴しなかったことを理由に、今後一切支援しない方針をとる</w:t>
      </w:r>
    </w:p>
    <w:p>
      <w:pPr>
        <w:keepNext/>
        <w:keepLines/>
        <w:spacing w:after="60"/>
        <w:ind w:left="360"/>
      </w:pPr>
      <w:r>
        <w:t xml:space="preserve">2. 特に対応せず、他の学習者と全く同じペースで進める</w:t>
      </w:r>
    </w:p>
    <w:p>
      <w:pPr>
        <w:keepNext/>
        <w:keepLines/>
        <w:spacing w:after="60"/>
        <w:ind w:left="360"/>
      </w:pPr>
      <w:r>
        <w:t>3. 必要な内容や理解の状況を確認し、補足説明やフィードバックを行うなど、教室活動への参加を支える</w:t>
      </w:r>
    </w:p>
    <w:p>
      <w:pPr>
        <w:keepNext/>
        <w:keepLines/>
        <w:spacing w:after="60"/>
        <w:ind w:left="360"/>
      </w:pPr>
      <w:r>
        <w:t xml:space="preserve">4. その学習者をその日の活動から完全に排除する</w:t>
      </w:r>
    </w:p>
    <w:p>
      <w:pPr>
        <w:keepLines/>
        <w:pBdr>
          <w:top w:val="single" w:color="CCCCCC" w:sz="4" w:space="6"/>
        </w:pBdr>
        <w:spacing w:after="300" w:before="150"/>
      </w:pPr>
      <w:hyperlink w:history="1" w:anchor="A_O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0" w:id="446"/>
      <w:r>
        <w:rPr>
          <w:b/>
          <w:bCs/>
        </w:rPr>
        <w:t xml:space="preserve">問5</w:t>
      </w:r>
      <w:bookmarkEnd w:id="446"/>
    </w:p>
    <w:p>
      <w:pPr>
        <w:keepNext/>
        <w:keepLines/>
        <w:spacing w:after="120"/>
      </w:pPr>
      <w:r>
        <w:t>同じ授業設計を改善して再試行する方針をとる場合、FLN（2014）のF.2・F.3・I.3を参考に検討できる改善策を一つ選びなさい。</w:t>
      </w:r>
    </w:p>
    <w:p>
      <w:pPr>
        <w:keepNext/>
        <w:keepLines/>
        <w:spacing w:after="60"/>
        <w:ind w:left="360"/>
      </w:pPr>
      <w:r>
        <w:t xml:space="preserve">1. 動画の内容を教室内で全て繰り返すことにし、予習の意味をなくして時間を使い切る</w:t>
      </w:r>
    </w:p>
    <w:p>
      <w:pPr>
        <w:keepNext/>
        <w:keepLines/>
        <w:spacing w:after="60"/>
        <w:ind w:left="360"/>
      </w:pPr>
      <w:r>
        <w:t xml:space="preserve">2. 反転授業という方法は難しいため、今後は一切採用しない</w:t>
      </w:r>
    </w:p>
    <w:p>
      <w:pPr>
        <w:keepNext/>
        <w:keepLines/>
        <w:spacing w:after="60"/>
        <w:ind w:left="360"/>
      </w:pPr>
      <w:r>
        <w:t>3. 学習者が予習できなかった事情を確かめ、教材へのアクセスや、事前活動と教室活動のつながりを見直す</w:t>
      </w:r>
    </w:p>
    <w:p>
      <w:pPr>
        <w:keepNext/>
        <w:keepLines/>
        <w:spacing w:after="60"/>
        <w:ind w:left="360"/>
      </w:pPr>
      <w:r>
        <w:t xml:space="preserve">4. 予習の有無にかかわらず、全員に全く同じ授業内容を行う</w:t>
      </w:r>
    </w:p>
    <w:p>
      <w:pPr>
        <w:keepLines/>
        <w:pBdr>
          <w:top w:val="single" w:color="CCCCCC" w:sz="4" w:space="6"/>
        </w:pBdr>
        <w:spacing w:after="300" w:before="150"/>
      </w:pPr>
      <w:hyperlink w:history="1" w:anchor="A_O_04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ケース9　JSL児童生徒への教科・日本語統合指導</w:t>
      </w:r>
    </w:p>
    <w:p>
      <w:pPr>
        <w:spacing w:after="120"/>
      </w:pPr>
      <w:r>
        <w:t xml:space="preserve">小学校に編入したばかりの外国籍の児童は、日常会話にはあまり困らない様子だったが、算数の文章題を解く際に、問題文の意味を理解するのに時間がかかっていた。担任教師と日本語指導担当の教師が連携し、算数の文章題によく出る表現（「〜は何個ですか」「合わせて〜」等）を取り出して練習する時間を設けることにした。</w:t>
      </w:r>
    </w:p>
    <w:p>
      <w:pPr>
        <w:spacing w:after="120"/>
      </w:pPr>
      <w:r>
        <w:t xml:space="preserve">この取り組みは、教科の内容と日本語指導を切り離さずに進めるという方針のもとで行われた。</w:t>
      </w:r>
    </w:p>
    <w:p>
      <w:pPr>
        <w:pStyle w:val="Heading3"/>
        <w:keepNext/>
        <w:keepLines/>
        <w:spacing w:after="120" w:before="240"/>
      </w:pPr>
      <w:bookmarkStart w:name="Q_O_041" w:id="447"/>
      <w:r>
        <w:rPr>
          <w:b/>
          <w:bCs/>
        </w:rPr>
        <w:t xml:space="preserve">問1</w:t>
      </w:r>
      <w:bookmarkEnd w:id="447"/>
    </w:p>
    <w:p>
      <w:pPr>
        <w:keepNext/>
        <w:keepLines/>
        <w:spacing w:after="120"/>
      </w:pPr>
      <w:r>
        <w:t>ケース9をCumminsのBICS/CALPの区別に照らして捉える説明として、最も適当なものを一つ選べ。</w:t>
      </w:r>
    </w:p>
    <w:p>
      <w:pPr>
        <w:keepNext/>
        <w:keepLines/>
        <w:spacing w:after="60"/>
        <w:ind w:left="360"/>
      </w:pPr>
      <w:r>
        <w:t>1. 日常会話ができるので、教科学習で必要な言語使用も十分だと判断できる。</w:t>
      </w:r>
    </w:p>
    <w:p>
      <w:pPr>
        <w:keepNext/>
        <w:keepLines/>
        <w:spacing w:after="60"/>
        <w:ind w:left="360"/>
      </w:pPr>
      <w:r>
        <w:t>2. 会話の流暢さと教科学習の言語使用を区別し、文章題でどの表現や内容に困るかを確かめる。</w:t>
      </w:r>
    </w:p>
    <w:p>
      <w:pPr>
        <w:keepNext/>
        <w:keepLines/>
        <w:spacing w:after="60"/>
        <w:ind w:left="360"/>
      </w:pPr>
      <w:r>
        <w:t>3. 文章題の理解に時間がかかるという事実だけで、児童の認知能力の不足を診断できる。</w:t>
      </w:r>
    </w:p>
    <w:p>
      <w:pPr>
        <w:keepNext/>
        <w:keepLines/>
        <w:spacing w:after="60"/>
        <w:ind w:left="360"/>
      </w:pPr>
      <w:r>
        <w:t>4. CALPは書き言葉だけの能力なので、教師の口頭説明の理解とは関係しない。</w:t>
      </w:r>
    </w:p>
    <w:p>
      <w:pPr>
        <w:keepLines/>
        <w:pBdr>
          <w:top w:val="single" w:color="CCCCCC" w:sz="4" w:space="6"/>
        </w:pBdr>
        <w:spacing w:after="300" w:before="150"/>
      </w:pPr>
      <w:hyperlink w:history="1" w:anchor="A_O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2" w:id="448"/>
      <w:r>
        <w:rPr>
          <w:b/>
          <w:bCs/>
        </w:rPr>
        <w:t xml:space="preserve">問2</w:t>
      </w:r>
      <w:bookmarkEnd w:id="448"/>
    </w:p>
    <w:p>
      <w:pPr>
        <w:keepNext/>
        <w:keepLines/>
        <w:spacing w:after="120"/>
      </w:pPr>
      <w:r>
        <w:t xml:space="preserve">算数の文章題によく出る表現を取り出して練習することは、どのような指導の考え方に基づくものか、次の1〜4の中から最も適当なものを一つ選べ。</w:t>
      </w:r>
    </w:p>
    <w:p>
      <w:pPr>
        <w:keepNext/>
        <w:keepLines/>
        <w:spacing w:after="60"/>
        <w:ind w:left="360"/>
      </w:pPr>
      <w:r>
        <w:t xml:space="preserve">1. 母語のみによる教科指導への完全な切り替え</w:t>
      </w:r>
    </w:p>
    <w:p>
      <w:pPr>
        <w:keepNext/>
        <w:keepLines/>
        <w:spacing w:after="60"/>
        <w:ind w:left="360"/>
      </w:pPr>
      <w:r>
        <w:t xml:space="preserve">2. 教科の内容から完全に切り離して、日本語のみを別の時間に学ぶ独立した日本語指導を優先する考え方</w:t>
      </w:r>
    </w:p>
    <w:p>
      <w:pPr>
        <w:keepNext/>
        <w:keepLines/>
        <w:spacing w:after="60"/>
        <w:ind w:left="360"/>
      </w:pPr>
      <w:r>
        <w:t xml:space="preserve">3. 日本語指導を一切行わないという方針</w:t>
      </w:r>
    </w:p>
    <w:p>
      <w:pPr>
        <w:keepNext/>
        <w:keepLines/>
        <w:spacing w:after="60"/>
        <w:ind w:left="360"/>
      </w:pPr>
      <w:r>
        <w:t xml:space="preserve">4. 教科学習に必要な日本語の力を、教科の内容と関連づけて育成するJSLカリキュラムの考え方</w:t>
      </w:r>
    </w:p>
    <w:p>
      <w:pPr>
        <w:keepLines/>
        <w:pBdr>
          <w:top w:val="single" w:color="CCCCCC" w:sz="4" w:space="6"/>
        </w:pBdr>
        <w:spacing w:after="300" w:before="150"/>
      </w:pPr>
      <w:hyperlink w:history="1" w:anchor="A_O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3" w:id="449"/>
      <w:r>
        <w:rPr>
          <w:b/>
          <w:bCs/>
        </w:rPr>
        <w:t xml:space="preserve">問3</w:t>
      </w:r>
      <w:bookmarkEnd w:id="449"/>
    </w:p>
    <w:p>
      <w:pPr>
        <w:keepNext/>
        <w:keepLines/>
        <w:spacing w:after="120"/>
      </w:pPr>
      <w:r>
        <w:t>教科の学習と日本語支援を結びつける方針に照らし、ケースの担任教師と日本語指導担当の教師の連携の意義に合う説明を一つ選びなさい。</w:t>
      </w:r>
    </w:p>
    <w:p>
      <w:pPr>
        <w:keepNext/>
        <w:keepLines/>
        <w:spacing w:after="60"/>
        <w:ind w:left="360"/>
      </w:pPr>
      <w:r>
        <w:t>1. 児童の学習歴や理解の状況を確かめず、全員に同じ支援を適用するため</w:t>
      </w:r>
    </w:p>
    <w:p>
      <w:pPr>
        <w:keepNext/>
        <w:keepLines/>
        <w:spacing w:after="60"/>
        <w:ind w:left="360"/>
      </w:pPr>
      <w:r>
        <w:t xml:space="preserve">2. 連携すると指導の方針が食い違い、かえって指導の効果が低下する</w:t>
      </w:r>
    </w:p>
    <w:p>
      <w:pPr>
        <w:keepNext/>
        <w:keepLines/>
        <w:spacing w:after="60"/>
        <w:ind w:left="360"/>
      </w:pPr>
      <w:r>
        <w:t>3. 教科の学習と日本語の学習は関係しないので、互いに情報を共有する必要がなくなる</w:t>
      </w:r>
    </w:p>
    <w:p>
      <w:pPr>
        <w:keepNext/>
        <w:keepLines/>
        <w:spacing w:after="60"/>
        <w:ind w:left="360"/>
      </w:pPr>
      <w:r>
        <w:t>4. 教科の理解と日本語での表現の両面から状況を共有し、必要な支援を検討できる</w:t>
      </w:r>
    </w:p>
    <w:p>
      <w:pPr>
        <w:keepLines/>
        <w:pBdr>
          <w:top w:val="single" w:color="CCCCCC" w:sz="4" w:space="6"/>
        </w:pBdr>
        <w:spacing w:after="300" w:before="150"/>
      </w:pPr>
      <w:hyperlink w:history="1" w:anchor="A_O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4" w:id="450"/>
      <w:r>
        <w:rPr>
          <w:b/>
          <w:bCs/>
        </w:rPr>
        <w:t xml:space="preserve">問4</w:t>
      </w:r>
      <w:bookmarkEnd w:id="450"/>
    </w:p>
    <w:p>
      <w:pPr>
        <w:keepNext/>
        <w:keepLines/>
        <w:spacing w:after="120"/>
      </w:pPr>
      <w:r>
        <w:t>JSLカリキュラム開発の基本構想に沿って、学校生活の中でこの児童の学習参加を支える方針をとる。この方針に合う工夫を一つ選びなさい。</w:t>
      </w:r>
    </w:p>
    <w:p>
      <w:pPr>
        <w:keepNext/>
        <w:keepLines/>
        <w:spacing w:after="60"/>
        <w:ind w:left="360"/>
      </w:pPr>
      <w:r>
        <w:t xml:space="preserve">1. この児童が日本語に慣れるまで、母語の使用を学校生活全体で禁止する</w:t>
      </w:r>
    </w:p>
    <w:p>
      <w:pPr>
        <w:keepNext/>
        <w:keepLines/>
        <w:spacing w:after="60"/>
        <w:ind w:left="360"/>
      </w:pPr>
      <w:r>
        <w:t xml:space="preserve">2. 算数以外の教科では、教科特有の表現への支援は一切行わない方針にする</w:t>
      </w:r>
    </w:p>
    <w:p>
      <w:pPr>
        <w:keepNext/>
        <w:keepLines/>
        <w:spacing w:after="60"/>
        <w:ind w:left="360"/>
      </w:pPr>
      <w:r>
        <w:t xml:space="preserve">3. 他の教科でも、教科特有の表現や語彙に注目した支援を検討する</w:t>
      </w:r>
    </w:p>
    <w:p>
      <w:pPr>
        <w:keepNext/>
        <w:keepLines/>
        <w:spacing w:after="60"/>
        <w:ind w:left="360"/>
      </w:pPr>
      <w:r>
        <w:t>4. すべての授業で他の児童から常に完全に分離し、所属学級の学習への参加は検討しない</w:t>
      </w:r>
    </w:p>
    <w:p>
      <w:pPr>
        <w:keepLines/>
        <w:pBdr>
          <w:top w:val="single" w:color="CCCCCC" w:sz="4" w:space="6"/>
        </w:pBdr>
        <w:spacing w:after="300" w:before="150"/>
      </w:pPr>
      <w:hyperlink w:history="1" w:anchor="A_O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5" w:id="451"/>
      <w:r>
        <w:rPr>
          <w:b/>
          <w:bCs/>
        </w:rPr>
        <w:t xml:space="preserve">問5</w:t>
      </w:r>
      <w:bookmarkEnd w:id="451"/>
    </w:p>
    <w:p>
      <w:pPr>
        <w:keepNext/>
        <w:keepLines/>
        <w:spacing w:after="120"/>
      </w:pPr>
      <w:r>
        <w:t>取り組みを見直すため、児童の理解と学習参加の変化を把握したい。この目的に合う方法を一つ選びなさい。</w:t>
      </w:r>
    </w:p>
    <w:p>
      <w:pPr>
        <w:keepNext/>
        <w:keepLines/>
        <w:spacing w:after="60"/>
        <w:ind w:left="360"/>
      </w:pPr>
      <w:r>
        <w:t>1. 文章題の理解や学習への参加状況を、課題や日々の観察で継続的に確かめる</w:t>
      </w:r>
    </w:p>
    <w:p>
      <w:pPr>
        <w:keepNext/>
        <w:keepLines/>
        <w:spacing w:after="60"/>
        <w:ind w:left="360"/>
      </w:pPr>
      <w:r>
        <w:t xml:space="preserve">2. 支援の効果は測定できないものとして、確認を行わない</w:t>
      </w:r>
    </w:p>
    <w:p>
      <w:pPr>
        <w:keepNext/>
        <w:keepLines/>
        <w:spacing w:after="60"/>
        <w:ind w:left="360"/>
      </w:pPr>
      <w:r>
        <w:t xml:space="preserve">3. 効果の確認は保護者にのみ任せ、教師は一切関与しない</w:t>
      </w:r>
    </w:p>
    <w:p>
      <w:pPr>
        <w:keepNext/>
        <w:keepLines/>
        <w:spacing w:after="60"/>
        <w:ind w:left="360"/>
      </w:pPr>
      <w:r>
        <w:t xml:space="preserve">4. 一度支援を始めたら、その後は効果の確認を一切行わない</w:t>
      </w:r>
    </w:p>
    <w:p>
      <w:pPr>
        <w:keepLines/>
        <w:pBdr>
          <w:top w:val="single" w:color="CCCCCC" w:sz="4" w:space="6"/>
        </w:pBdr>
        <w:spacing w:after="300" w:before="150"/>
      </w:pPr>
      <w:hyperlink w:history="1" w:anchor="A_O_04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ケース10　教材作成における著作物の利用</w:t>
      </w:r>
    </w:p>
    <w:p>
      <w:pPr>
        <w:spacing w:after="120"/>
      </w:pPr>
      <w:r>
        <w:t>営利を目的として設置されていない教育機関の日本語教師が、中級クラスで、公表された創作的な新聞コラムの一部を読解教材として使う。紙の配付と録画のオンデマンド公衆送信を検討し、第35条の条件を確認することにした。このケースで同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確認の結果、対面授業での必要な限度内の複製・配付は一定の要件のもとで認められる場合があるが、著作権者の利益を不当に害するような利用は認められないことが分かった。また、オンデマンド配信で同じ記事を使用する場合には、別途の制度上の要件があることも分かった。</w:t>
      </w:r>
    </w:p>
    <w:p>
      <w:pPr>
        <w:pStyle w:val="Heading3"/>
        <w:keepNext/>
        <w:keepLines/>
        <w:spacing w:after="120" w:before="240"/>
      </w:pPr>
      <w:bookmarkStart w:name="Q_O_046" w:id="452"/>
      <w:r>
        <w:rPr>
          <w:b/>
          <w:bCs/>
        </w:rPr>
        <w:t xml:space="preserve">問1</w:t>
      </w:r>
      <w:bookmarkEnd w:id="452"/>
    </w:p>
    <w:p>
      <w:pPr>
        <w:keepNext/>
        <w:keepLines/>
        <w:spacing w:after="120"/>
      </w:pPr>
      <w:r>
        <w:t>このケースで確認した第35条第1項の利用に対応するものを一つ選べ。</w:t>
      </w:r>
    </w:p>
    <w:p>
      <w:pPr>
        <w:keepNext/>
        <w:keepLines/>
        <w:spacing w:after="60"/>
        <w:ind w:left="360"/>
      </w:pPr>
      <w:r>
        <w:t>1. 授業とは関係なく、個人が自分の趣味だけのために行う複製。</w:t>
      </w:r>
    </w:p>
    <w:p>
      <w:pPr>
        <w:keepNext/>
        <w:keepLines/>
        <w:spacing w:after="60"/>
        <w:ind w:left="360"/>
      </w:pPr>
      <w:r>
        <w:t>2. 営利を目的として設置された語学スクールであることだけを理由に、同項の対象とする利用。</w:t>
      </w:r>
    </w:p>
    <w:p>
      <w:pPr>
        <w:keepNext/>
        <w:keepLines/>
        <w:spacing w:after="60"/>
        <w:ind w:left="360"/>
      </w:pPr>
      <w:r>
        <w:t>3. 公表されていない著作物を、公表済みかどうかは関係ないとして同項で複製する利用。</w:t>
      </w:r>
    </w:p>
    <w:p>
      <w:pPr>
        <w:keepNext/>
        <w:keepLines/>
        <w:spacing w:after="60"/>
        <w:ind w:left="360"/>
      </w:pPr>
      <w:r>
        <w:t>4. 非営利設置の教育機関で教員が授業過程に必要な限度で公表作品を複製し、権利者の利益を不当に害しない利用。</w:t>
      </w:r>
    </w:p>
    <w:p>
      <w:pPr>
        <w:keepLines/>
        <w:pBdr>
          <w:top w:val="single" w:color="CCCCCC" w:sz="4" w:space="6"/>
        </w:pBdr>
        <w:spacing w:after="300" w:before="150"/>
      </w:pPr>
      <w:hyperlink w:history="1" w:anchor="A_O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7" w:id="453"/>
      <w:r>
        <w:rPr>
          <w:b/>
          <w:bCs/>
        </w:rPr>
        <w:t xml:space="preserve">問2</w:t>
      </w:r>
      <w:bookmarkEnd w:id="453"/>
    </w:p>
    <w:p>
      <w:pPr>
        <w:keepNext/>
        <w:keepLines/>
        <w:spacing w:after="120"/>
      </w:pPr>
      <w:r>
        <w:t>新聞コラムの複製について、第35条第1項ただし書の範囲を確認する。他の許諾や権利制限による利用ではなく、同項に基づく利用について適切な説明を一つ選べ。</w:t>
      </w:r>
    </w:p>
    <w:p>
      <w:pPr>
        <w:keepNext/>
        <w:keepLines/>
        <w:spacing w:after="60"/>
        <w:ind w:left="360"/>
      </w:pPr>
      <w:r>
        <w:t>1. 必要な限度内であれば、著作権者の利益を不当に害する場合でも同項を適用できる。</w:t>
      </w:r>
    </w:p>
    <w:p>
      <w:pPr>
        <w:keepNext/>
        <w:keepLines/>
        <w:spacing w:after="60"/>
        <w:ind w:left="360"/>
      </w:pPr>
      <w:r>
        <w:t>2. 配付先を受講者に限れば、複製の部数や利用態様を考慮する必要はない。</w:t>
      </w:r>
    </w:p>
    <w:p>
      <w:pPr>
        <w:keepNext/>
        <w:keepLines/>
        <w:spacing w:after="60"/>
        <w:ind w:left="360"/>
      </w:pPr>
      <w:r>
        <w:t>3. 著作物の種類・用途、複製部数や利用態様に照らし、権利者の利益を不当に害する場合には同項を適用できない。</w:t>
      </w:r>
    </w:p>
    <w:p>
      <w:pPr>
        <w:keepNext/>
        <w:keepLines/>
        <w:spacing w:after="60"/>
        <w:ind w:left="360"/>
      </w:pPr>
      <w:r>
        <w:t>4. 教育目的でさえあれば、必要な限度や権利者の利益への影響に関する条件はなくなる。</w:t>
      </w:r>
    </w:p>
    <w:p>
      <w:pPr>
        <w:keepLines/>
        <w:pBdr>
          <w:top w:val="single" w:color="CCCCCC" w:sz="4" w:space="6"/>
        </w:pBdr>
        <w:spacing w:after="300" w:before="150"/>
      </w:pPr>
      <w:hyperlink w:history="1" w:anchor="A_O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8" w:id="454"/>
      <w:r>
        <w:rPr>
          <w:b/>
          <w:bCs/>
        </w:rPr>
        <w:t xml:space="preserve">問3</w:t>
      </w:r>
      <w:bookmarkEnd w:id="454"/>
    </w:p>
    <w:p>
      <w:pPr>
        <w:keepNext/>
        <w:keepLines/>
        <w:spacing w:after="120"/>
      </w:pPr>
      <w:r>
        <w:t>このケースで、録画した授業を後から視聴できるように公衆送信する。第35条第1項に基づくこの利用について、補償金の扱いとして適切なものを一つ選べ。</w:t>
      </w:r>
    </w:p>
    <w:p>
      <w:pPr>
        <w:keepNext/>
        <w:keepLines/>
        <w:spacing w:after="60"/>
        <w:ind w:left="360"/>
      </w:pPr>
      <w:r>
        <w:t>1. 授業目的である以上、第2項の補償金を支払う必要はない。</w:t>
      </w:r>
    </w:p>
    <w:p>
      <w:pPr>
        <w:keepNext/>
        <w:keepLines/>
        <w:spacing w:after="60"/>
        <w:ind w:left="360"/>
      </w:pPr>
      <w:r>
        <w:t>2. 教育機関の設置者による、第2項の補償金の支払いが必要となる。</w:t>
      </w:r>
    </w:p>
    <w:p>
      <w:pPr>
        <w:keepNext/>
        <w:keepLines/>
        <w:spacing w:after="60"/>
        <w:ind w:left="360"/>
      </w:pPr>
      <w:r>
        <w:t>3. 第2項が補償金の支払義務を課す相手は、記事を視聴する学習者一人一人である。</w:t>
      </w:r>
    </w:p>
    <w:p>
      <w:pPr>
        <w:keepNext/>
        <w:keepLines/>
        <w:spacing w:after="60"/>
        <w:ind w:left="360"/>
      </w:pPr>
      <w:r>
        <w:t>4. 録画を後から視聴する配信も、第3項の同時受講の例外に当たる。</w:t>
      </w:r>
    </w:p>
    <w:p>
      <w:pPr>
        <w:keepLines/>
        <w:pBdr>
          <w:top w:val="single" w:color="CCCCCC" w:sz="4" w:space="6"/>
        </w:pBdr>
        <w:spacing w:after="300" w:before="150"/>
      </w:pPr>
      <w:hyperlink w:history="1" w:anchor="A_O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49" w:id="455"/>
      <w:r>
        <w:rPr>
          <w:b/>
          <w:bCs/>
        </w:rPr>
        <w:t xml:space="preserve">問4</w:t>
      </w:r>
      <w:bookmarkEnd w:id="455"/>
    </w:p>
    <w:p>
      <w:pPr>
        <w:keepNext/>
        <w:keepLines/>
        <w:spacing w:after="120"/>
      </w:pPr>
      <w:r>
        <w:t>この教師は、元の創作的表現を引き継ぐ形で文章を要約・翻案して授業に使うことを検討した。第35条を根拠とする利用と第47条の6・第50条の関係について適切な説明を一つ選べ。</w:t>
      </w:r>
    </w:p>
    <w:p>
      <w:pPr>
        <w:keepNext/>
        <w:keepLines/>
        <w:spacing w:after="60"/>
        <w:ind w:left="360"/>
      </w:pPr>
      <w:r>
        <w:t>1. 第35条第1項の要件を満たさなくても、教育目的であれば、第47条の6で同条を根拠とする翻案が無条件に認められる。</w:t>
      </w:r>
    </w:p>
    <w:p>
      <w:pPr>
        <w:keepNext/>
        <w:keepLines/>
        <w:spacing w:after="60"/>
        <w:ind w:left="360"/>
      </w:pPr>
      <w:r>
        <w:t>2. 第35条第1項により利用できる場合は、同条の例により翻案もできるが、著作者人格権との関係は別に確認する。</w:t>
      </w:r>
    </w:p>
    <w:p>
      <w:pPr>
        <w:keepNext/>
        <w:keepLines/>
        <w:spacing w:after="60"/>
        <w:ind w:left="360"/>
      </w:pPr>
      <w:r>
        <w:t>3. 第47条の6に基づく翻案であれば、同一性保持権などの著作者人格権も一律に適用されなくなる。</w:t>
      </w:r>
    </w:p>
    <w:p>
      <w:pPr>
        <w:keepNext/>
        <w:keepLines/>
        <w:spacing w:after="60"/>
        <w:ind w:left="360"/>
      </w:pPr>
      <w:r>
        <w:t>4. 第35条第1項により利用できる場合でも、第47条の6の同条に関する規定は翻案を認めていない。</w:t>
      </w:r>
    </w:p>
    <w:p>
      <w:pPr>
        <w:keepLines/>
        <w:pBdr>
          <w:top w:val="single" w:color="CCCCCC" w:sz="4" w:space="6"/>
        </w:pBdr>
        <w:spacing w:after="300" w:before="150"/>
      </w:pPr>
      <w:hyperlink w:history="1" w:anchor="A_O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0" w:id="456"/>
      <w:r>
        <w:rPr>
          <w:b/>
          <w:bCs/>
        </w:rPr>
        <w:t xml:space="preserve">問5</w:t>
      </w:r>
      <w:bookmarkEnd w:id="456"/>
    </w:p>
    <w:p>
      <w:pPr>
        <w:keepNext/>
        <w:keepLines/>
        <w:spacing w:after="120"/>
      </w:pPr>
      <w:r>
        <w:t>このケースの著作物の利用条件の確認を、令和6年4月1日決定の「登録日本語教員実践研修・養成課程コアカリキュラム」の観点から捉える。適切な説明を一つ選べ。</w:t>
      </w:r>
    </w:p>
    <w:p>
      <w:pPr>
        <w:keepNext/>
        <w:keepLines/>
        <w:spacing w:after="60"/>
        <w:ind w:left="360"/>
      </w:pPr>
      <w:r>
        <w:t>1. 情報資源の扱い方は事務担当者だけが学ぶ内容で、教師の養成で取り扱う必要はない。</w:t>
      </w:r>
    </w:p>
    <w:p>
      <w:pPr>
        <w:keepNext/>
        <w:keepLines/>
        <w:spacing w:after="60"/>
        <w:ind w:left="360"/>
      </w:pPr>
      <w:r>
        <w:t>2. 著作権を学ぶことは日本語教育の実践と無関係であり、必須の教育内容に含まれない。</w:t>
      </w:r>
    </w:p>
    <w:p>
      <w:pPr>
        <w:keepNext/>
        <w:keepLines/>
        <w:spacing w:after="60"/>
        <w:ind w:left="360"/>
      </w:pPr>
      <w:r>
        <w:t>3. 同資料の「著作権」の到達目標では、日本語教育活動で情報資源の扱い方を理解する必要はないとされる。</w:t>
      </w:r>
    </w:p>
    <w:p>
      <w:pPr>
        <w:keepNext/>
        <w:keepLines/>
        <w:spacing w:after="60"/>
        <w:ind w:left="360"/>
      </w:pPr>
      <w:r>
        <w:t>4. 著作権は必須の教育内容に含まれ、日本語教育活動に必要な情報資源の扱い方の理解が到達目標とされる。</w:t>
      </w:r>
    </w:p>
    <w:p>
      <w:pPr>
        <w:keepLines/>
        <w:pBdr>
          <w:top w:val="single" w:color="CCCCCC" w:sz="4" w:space="6"/>
        </w:pBdr>
        <w:spacing w:after="300" w:before="150"/>
      </w:pPr>
      <w:hyperlink w:history="1" w:anchor="A_O_05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ケース11　教授法の理論的基盤を踏まえた授業設計の比較</w:t>
      </w:r>
    </w:p>
    <w:p>
      <w:pPr>
        <w:spacing w:after="120"/>
      </w:pPr>
      <w:r>
        <w:t xml:space="preserve">ある日本語学校で、同じ初級文型（依頼表現「〜てください」）を、A教師とB教師がそれぞれ異なる方法で指導した。A教師は、キュー（提示語）を与えて学習者に文を素早く置き換えさせる練習と、対話文の暗唱を中心に授業を組み立てた。誤用が生じた場合は、その場で即座に正しい形に言い直させた。</w:t>
      </w:r>
    </w:p>
    <w:p>
      <w:pPr>
        <w:spacing w:after="120"/>
      </w:pPr>
      <w:r>
        <w:t xml:space="preserve">一方B教師は、学習者が実際に「同僚に頼みごとをする」という場面をロールプレイで体験させ、うまく言えなかった表現をタスク終了後にクラス全体で確認・整理するという流れで授業を組み立てた。</w:t>
      </w:r>
    </w:p>
    <w:p>
      <w:pPr>
        <w:pStyle w:val="Heading3"/>
        <w:keepNext/>
        <w:keepLines/>
        <w:spacing w:after="120" w:before="240"/>
      </w:pPr>
      <w:bookmarkStart w:name="Q_O_051" w:id="457"/>
      <w:r>
        <w:rPr>
          <w:b/>
          <w:bCs/>
        </w:rPr>
        <w:t xml:space="preserve">問1</w:t>
      </w:r>
      <w:bookmarkEnd w:id="457"/>
    </w:p>
    <w:p>
      <w:pPr>
        <w:keepNext/>
        <w:keepLines/>
        <w:spacing w:after="120"/>
      </w:pPr>
      <w:r>
        <w:t>ケース11のA教師の練習をオーディオリンガル・メソッドの特徴と比較する。Larsen-FreemanとAnderson（2011）の同メソッドの理論的基盤の説明に合うものを一つ選べ。</w:t>
      </w:r>
    </w:p>
    <w:p>
      <w:pPr>
        <w:keepNext/>
        <w:keepLines/>
        <w:spacing w:after="60"/>
        <w:ind w:left="360"/>
      </w:pPr>
      <w:r>
        <w:t>1. 構造主義言語学の原理を背景とし、発展の過程で行動主義心理学の原理が取り入れられ、刺激への反応と強化による習慣形成を考える。</w:t>
      </w:r>
    </w:p>
    <w:p>
      <w:pPr>
        <w:keepNext/>
        <w:keepLines/>
        <w:spacing w:after="60"/>
        <w:ind w:left="360"/>
      </w:pPr>
      <w:r>
        <w:t>2. 母語への翻訳と明示的な文法規則の説明だけを基盤とし、対話文の模倣・反復は授業から排除する。</w:t>
      </w:r>
    </w:p>
    <w:p>
      <w:pPr>
        <w:keepNext/>
        <w:keepLines/>
        <w:spacing w:after="60"/>
        <w:ind w:left="360"/>
      </w:pPr>
      <w:r>
        <w:t>3. 新しい言語習慣の形成を否定し、正しい反応への強化も行わないという立場を基盤とする。</w:t>
      </w:r>
    </w:p>
    <w:p>
      <w:pPr>
        <w:keepNext/>
        <w:keepLines/>
        <w:spacing w:after="60"/>
        <w:ind w:left="360"/>
      </w:pPr>
      <w:r>
        <w:t>4. 読む・書く活動を常に先行させ、その後で初めて聞く・話す活動を導入するという順序を基盤とする。</w:t>
      </w:r>
    </w:p>
    <w:p>
      <w:pPr>
        <w:keepLines/>
        <w:pBdr>
          <w:top w:val="single" w:color="CCCCCC" w:sz="4" w:space="6"/>
        </w:pBdr>
        <w:spacing w:after="300" w:before="150"/>
      </w:pPr>
      <w:hyperlink w:history="1" w:anchor="A_O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2" w:id="458"/>
      <w:r>
        <w:rPr>
          <w:b/>
          <w:bCs/>
        </w:rPr>
        <w:t xml:space="preserve">問2</w:t>
      </w:r>
      <w:bookmarkEnd w:id="458"/>
    </w:p>
    <w:p>
      <w:pPr>
        <w:keepNext/>
        <w:keepLines/>
        <w:spacing w:after="120"/>
      </w:pPr>
      <w:r>
        <w:t>ケース11のB教師の活動に、使う表現を固定せず、依頼内容を伝えて相手が引き受けられるかを確かめる目標を加える。Richards（2006）のタスクの説明に照らし、この活動と事後の言語整理の流れに合うものを一つ選べ。</w:t>
      </w:r>
    </w:p>
    <w:p>
      <w:pPr>
        <w:keepNext/>
        <w:keepLines/>
        <w:spacing w:after="60"/>
        <w:ind w:left="360"/>
      </w:pPr>
      <w:r>
        <w:t>1. 依頼の意味が伝わったかは問わず、指定された文を一字一句正確に再生することだけを達成目標とする。</w:t>
      </w:r>
    </w:p>
    <w:p>
      <w:pPr>
        <w:keepNext/>
        <w:keepLines/>
        <w:spacing w:after="60"/>
        <w:ind w:left="360"/>
      </w:pPr>
      <w:r>
        <w:t>2. 言語形式を一切扱ってはならないので、活動後に表現を確認する段階は必ず除く。</w:t>
      </w:r>
    </w:p>
    <w:p>
      <w:pPr>
        <w:keepNext/>
        <w:keepLines/>
        <w:spacing w:after="60"/>
        <w:ind w:left="360"/>
      </w:pPr>
      <w:r>
        <w:t>3. 新しい文型の提示と統制された練習を先に行うPPPの順序を、そのまま実施したと判断する。</w:t>
      </w:r>
    </w:p>
    <w:p>
      <w:pPr>
        <w:keepNext/>
        <w:keepLines/>
        <w:spacing w:after="60"/>
        <w:ind w:left="360"/>
      </w:pPr>
      <w:r>
        <w:t>4. 既有の言語資源で意味のある依頼を行い、その経験を基に必要な言語表現を振り返る構成と捉える。</w:t>
      </w:r>
    </w:p>
    <w:p>
      <w:pPr>
        <w:keepLines/>
        <w:pBdr>
          <w:top w:val="single" w:color="CCCCCC" w:sz="4" w:space="6"/>
        </w:pBdr>
        <w:spacing w:after="300" w:before="150"/>
      </w:pPr>
      <w:hyperlink w:history="1" w:anchor="A_O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3" w:id="459"/>
      <w:r>
        <w:rPr>
          <w:b/>
          <w:bCs/>
        </w:rPr>
        <w:t xml:space="preserve">問3</w:t>
      </w:r>
      <w:bookmarkEnd w:id="459"/>
    </w:p>
    <w:p>
      <w:pPr>
        <w:keepNext/>
        <w:keepLines/>
        <w:spacing w:after="120"/>
      </w:pPr>
      <w:r>
        <w:t>ケース11でA教師が中心とした練習の特徴として、ケース本文から直接確認できるものを一つ選べ。</w:t>
      </w:r>
    </w:p>
    <w:p>
      <w:pPr>
        <w:keepNext/>
        <w:keepLines/>
        <w:spacing w:after="60"/>
        <w:ind w:left="360"/>
      </w:pPr>
      <w:r>
        <w:t>1. 学習者が新しい相手に理由を尋ね返し、依頼の条件について自由に交渉する練習である。</w:t>
      </w:r>
    </w:p>
    <w:p>
      <w:pPr>
        <w:keepNext/>
        <w:keepLines/>
        <w:spacing w:after="60"/>
        <w:ind w:left="360"/>
      </w:pPr>
      <w:r>
        <w:t>2. 学習者自身が依頼の場面と学習目標を自由に選び、活動の進め方を決める練習である。</w:t>
      </w:r>
    </w:p>
    <w:p>
      <w:pPr>
        <w:keepNext/>
        <w:keepLines/>
        <w:spacing w:after="60"/>
        <w:ind w:left="360"/>
      </w:pPr>
      <w:r>
        <w:t>3. 教師の提示語に応じて文の一部を入れ替え、同じ文型を口頭で繰り返す練習である。</w:t>
      </w:r>
    </w:p>
    <w:p>
      <w:pPr>
        <w:keepNext/>
        <w:keepLines/>
        <w:spacing w:after="60"/>
        <w:ind w:left="360"/>
      </w:pPr>
      <w:r>
        <w:t>4. 学習者は内容を黙読するだけで、文型への注意や発話の練習を行わない活動である。</w:t>
      </w:r>
    </w:p>
    <w:p>
      <w:pPr>
        <w:keepLines/>
        <w:pBdr>
          <w:top w:val="single" w:color="CCCCCC" w:sz="4" w:space="6"/>
        </w:pBdr>
        <w:spacing w:after="300" w:before="150"/>
      </w:pPr>
      <w:hyperlink w:history="1" w:anchor="A_O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4" w:id="460"/>
      <w:r>
        <w:rPr>
          <w:b/>
          <w:bCs/>
        </w:rPr>
        <w:t xml:space="preserve">問4</w:t>
      </w:r>
      <w:bookmarkEnd w:id="460"/>
    </w:p>
    <w:p>
      <w:pPr>
        <w:keepNext/>
        <w:keepLines/>
        <w:spacing w:after="120"/>
      </w:pPr>
      <w:r>
        <w:t>ケース11のB教師が行うタスク後の確認・整理を、Jane Willisの記事の提案を参考に計画する場合、適切な方針を一つ選べ。</w:t>
      </w:r>
    </w:p>
    <w:p>
      <w:pPr>
        <w:keepNext/>
        <w:keepLines/>
        <w:spacing w:after="60"/>
        <w:ind w:left="360"/>
      </w:pPr>
      <w:r>
        <w:t>1. タスクで言語を使った経験を踏まえ、教材の文法項目などを用いて形式に焦点を当てる学習を組み込む。</w:t>
      </w:r>
    </w:p>
    <w:p>
      <w:pPr>
        <w:keepNext/>
        <w:keepLines/>
        <w:spacing w:after="60"/>
        <w:ind w:left="360"/>
      </w:pPr>
      <w:r>
        <w:t>2. タスクを先に行った授業では、その後も文法形式に焦点を当てる学習は一切行えないとする。</w:t>
      </w:r>
    </w:p>
    <w:p>
      <w:pPr>
        <w:keepNext/>
        <w:keepLines/>
        <w:spacing w:after="60"/>
        <w:ind w:left="360"/>
      </w:pPr>
      <w:r>
        <w:t>3. 新しい文法をすべて先に教え終えることを必須条件とし、その順序を変えることを認めない。</w:t>
      </w:r>
    </w:p>
    <w:p>
      <w:pPr>
        <w:keepNext/>
        <w:keepLines/>
        <w:spacing w:after="60"/>
        <w:ind w:left="360"/>
      </w:pPr>
      <w:r>
        <w:t>4. 言語の学習は教師の説明だけで成立するとし、学習者が自分で言語を使う経験を除く。</w:t>
      </w:r>
    </w:p>
    <w:p>
      <w:pPr>
        <w:keepLines/>
        <w:pBdr>
          <w:top w:val="single" w:color="CCCCCC" w:sz="4" w:space="6"/>
        </w:pBdr>
        <w:spacing w:after="300" w:before="150"/>
      </w:pPr>
      <w:hyperlink w:history="1" w:anchor="A_O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5" w:id="461"/>
      <w:r>
        <w:rPr>
          <w:b/>
          <w:bCs/>
        </w:rPr>
        <w:t xml:space="preserve">問5</w:t>
      </w:r>
      <w:bookmarkEnd w:id="461"/>
    </w:p>
    <w:p>
      <w:pPr>
        <w:keepNext/>
        <w:keepLines/>
        <w:spacing w:after="120"/>
      </w:pPr>
      <w:r>
        <w:t>ケース11の活動を選ぶ際、Richards（2006）の正確さと流暢さを扱う活動の説明に合う方針を一つ選べ。</w:t>
      </w:r>
    </w:p>
    <w:p>
      <w:pPr>
        <w:keepNext/>
        <w:keepLines/>
        <w:spacing w:after="60"/>
        <w:ind w:left="360"/>
      </w:pPr>
      <w:r>
        <w:t>1. 意味を伝える活動を入れるなら、学習者の言語使用に問題が見られても、その後の形式面の練習をすべて除く。</w:t>
      </w:r>
    </w:p>
    <w:p>
      <w:pPr>
        <w:keepNext/>
        <w:keepLines/>
        <w:spacing w:after="60"/>
        <w:ind w:left="360"/>
      </w:pPr>
      <w:r>
        <w:t>2. どの活動も同じ働きをするので、何をできるようにするかを考えず、教師の好みだけで選ぶ。</w:t>
      </w:r>
    </w:p>
    <w:p>
      <w:pPr>
        <w:keepNext/>
        <w:keepLines/>
        <w:spacing w:after="60"/>
        <w:ind w:left="360"/>
      </w:pPr>
      <w:r>
        <w:t>3. 正確さと流暢さの目標を区別し、活動で見られた課題に応じて形式面の練習や意味を伝える活動を関連付ける。</w:t>
      </w:r>
    </w:p>
    <w:p>
      <w:pPr>
        <w:keepNext/>
        <w:keepLines/>
        <w:spacing w:after="60"/>
        <w:ind w:left="360"/>
      </w:pPr>
      <w:r>
        <w:t>4. 正確さを扱う活動は必ず流暢さの活動より前に置き、後から扱うことは認めない。</w:t>
      </w:r>
    </w:p>
    <w:p>
      <w:pPr>
        <w:keepLines/>
        <w:pBdr>
          <w:top w:val="single" w:color="CCCCCC" w:sz="4" w:space="6"/>
        </w:pBdr>
        <w:spacing w:after="300" w:before="150"/>
      </w:pPr>
      <w:hyperlink w:history="1" w:anchor="A_O_05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ケース12　ポライトネス理論に基づく依頼場面の分析</w:t>
      </w:r>
    </w:p>
    <w:p>
      <w:pPr>
        <w:spacing w:after="120"/>
      </w:pPr>
      <w:r>
        <w:t xml:space="preserve">中級クラスの会話授業で、教師は「上司に休暇の許可を求める」というロールプレイを行った。ある学習者は「休みをください」と直接的に依頼したが、別の学習者は「大変恐縮なのですが、来週、少しお休みをいただくことは可能でしょうか」と前置きと婉曲表現を交えて依頼した。</w:t>
      </w:r>
    </w:p>
    <w:p>
      <w:pPr>
        <w:spacing w:after="120"/>
      </w:pPr>
      <w:r>
        <w:t xml:space="preserve">教師はこの違いを取り上げ、ブラウンとレビンソンのポライトネス理論を紹介しながら、依頼という行為が持つ性質について解説した。</w:t>
      </w:r>
    </w:p>
    <w:p>
      <w:pPr>
        <w:pStyle w:val="Heading3"/>
        <w:keepNext/>
        <w:keepLines/>
        <w:spacing w:after="120" w:before="240"/>
      </w:pPr>
      <w:bookmarkStart w:name="Q_O_056" w:id="462"/>
      <w:r>
        <w:rPr>
          <w:b/>
          <w:bCs/>
        </w:rPr>
        <w:t xml:space="preserve">問1</w:t>
      </w:r>
      <w:bookmarkEnd w:id="462"/>
    </w:p>
    <w:p>
      <w:pPr>
        <w:keepNext/>
        <w:keepLines/>
        <w:spacing w:after="120"/>
      </w:pPr>
      <w:r>
        <w:t>BrownとLevinsonのポライトネス理論に照らし、依頼が主として脅かす聞き手の欲求として最も適当なものを選べ。</w:t>
      </w:r>
    </w:p>
    <w:p>
      <w:pPr>
        <w:keepNext/>
        <w:keepLines/>
        <w:spacing w:after="60"/>
        <w:ind w:left="360"/>
      </w:pPr>
      <w:r>
        <w:t>1. 場面に応じて言語変種を使い分けたいという欲求</w:t>
      </w:r>
    </w:p>
    <w:p>
      <w:pPr>
        <w:keepNext/>
        <w:keepLines/>
        <w:spacing w:after="60"/>
        <w:ind w:left="360"/>
      </w:pPr>
      <w:r>
        <w:t>2. 自分の欲求が少なくとも一部の他者にとって望ましいものであってほしいという欲求</w:t>
      </w:r>
    </w:p>
    <w:p>
      <w:pPr>
        <w:keepNext/>
        <w:keepLines/>
        <w:spacing w:after="60"/>
        <w:ind w:left="360"/>
      </w:pPr>
      <w:r>
        <w:t xml:space="preserve">3. コード・スイッチング</w:t>
      </w:r>
    </w:p>
    <w:p>
      <w:pPr>
        <w:keepNext/>
        <w:keepLines/>
        <w:spacing w:after="60"/>
        <w:ind w:left="360"/>
      </w:pPr>
      <w:r>
        <w:t>4. 自分の行為を他者に妨げられたくないという欲求</w:t>
      </w:r>
    </w:p>
    <w:p>
      <w:pPr>
        <w:keepLines/>
        <w:pBdr>
          <w:top w:val="single" w:color="CCCCCC" w:sz="4" w:space="6"/>
        </w:pBdr>
        <w:spacing w:after="300" w:before="150"/>
      </w:pPr>
      <w:hyperlink w:history="1" w:anchor="A_O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7" w:id="463"/>
      <w:r>
        <w:rPr>
          <w:b/>
          <w:bCs/>
        </w:rPr>
        <w:t xml:space="preserve">問2</w:t>
      </w:r>
      <w:bookmarkEnd w:id="463"/>
    </w:p>
    <w:p>
      <w:pPr>
        <w:keepNext/>
        <w:keepLines/>
        <w:spacing w:after="120"/>
      </w:pPr>
      <w:r>
        <w:t>ケース12の「大変恐縮なのですが」を、依頼による相手への負担に配慮する意図で添えた前置きとして分析する。BrownとLevinsonの理論では、どの説明に対応するか。一つ選べ。</w:t>
      </w:r>
    </w:p>
    <w:p>
      <w:pPr>
        <w:keepNext/>
        <w:keepLines/>
        <w:spacing w:after="60"/>
        <w:ind w:left="360"/>
      </w:pPr>
      <w:r>
        <w:t>1. 依頼の意図を一つに確定できないようにするオフレコード方策だけに分類され、依頼を明示する場合は配慮にならない。</w:t>
      </w:r>
    </w:p>
    <w:p>
      <w:pPr>
        <w:keepNext/>
        <w:keepLines/>
        <w:spacing w:after="60"/>
        <w:ind w:left="360"/>
      </w:pPr>
      <w:r>
        <w:t>2. 相手を同じ仲間として扱うことだけを示すポジティブ・ポライトネスであり、行動への負担とは関係がない。</w:t>
      </w:r>
    </w:p>
    <w:p>
      <w:pPr>
        <w:keepNext/>
        <w:keepLines/>
        <w:spacing w:after="60"/>
        <w:ind w:left="360"/>
      </w:pPr>
      <w:r>
        <w:t>3. 前置きを添えると依頼という行為自体がなくなるため、相手のフェイスへの脅威を検討する必要もなくなる。</w:t>
      </w:r>
    </w:p>
    <w:p>
      <w:pPr>
        <w:keepNext/>
        <w:keepLines/>
        <w:spacing w:after="60"/>
        <w:ind w:left="360"/>
      </w:pPr>
      <w:r>
        <w:t>4. 相手の行動の自由を尊重し、依頼の押しつけを抑えようとするネガティブ・ポライトネスの観点に対応する。</w:t>
      </w:r>
    </w:p>
    <w:p>
      <w:pPr>
        <w:keepLines/>
        <w:pBdr>
          <w:top w:val="single" w:color="CCCCCC" w:sz="4" w:space="6"/>
        </w:pBdr>
        <w:spacing w:after="300" w:before="150"/>
      </w:pPr>
      <w:hyperlink w:history="1" w:anchor="A_O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8" w:id="464"/>
      <w:r>
        <w:rPr>
          <w:b/>
          <w:bCs/>
        </w:rPr>
        <w:t xml:space="preserve">問3</w:t>
      </w:r>
      <w:bookmarkEnd w:id="464"/>
    </w:p>
    <w:p>
      <w:pPr>
        <w:keepNext/>
        <w:keepLines/>
        <w:spacing w:after="120"/>
      </w:pPr>
      <w:r>
        <w:t>ケース12の直接的な依頼を検討する際、BrownとLevinson（1987）の原著の説明に合う考え方を一つ選べ。</w:t>
      </w:r>
    </w:p>
    <w:p>
      <w:pPr>
        <w:keepNext/>
        <w:keepLines/>
        <w:spacing w:after="60"/>
        <w:ind w:left="360"/>
      </w:pPr>
      <w:r>
        <w:t>1. 依頼の文面が同じなら、緊急性や相手の利益、当事者の関係が違っても、フェイスへの負担は必ず同じになる。</w:t>
      </w:r>
    </w:p>
    <w:p>
      <w:pPr>
        <w:keepNext/>
        <w:keepLines/>
        <w:spacing w:after="60"/>
        <w:ind w:left="360"/>
      </w:pPr>
      <w:r>
        <w:t>2. 直接的な行為を行う条件として緊急性・効率性なども検討されるため、直接的という形式だけから、あらゆる場面で不適切だとは確定しない。</w:t>
      </w:r>
    </w:p>
    <w:p>
      <w:pPr>
        <w:keepNext/>
        <w:keepLines/>
        <w:spacing w:after="60"/>
        <w:ind w:left="360"/>
      </w:pPr>
      <w:r>
        <w:t>3. 配慮を添えない直接的な方策は原著の分類にはなく、理論で分析することはできない。</w:t>
      </w:r>
    </w:p>
    <w:p>
      <w:pPr>
        <w:keepNext/>
        <w:keepLines/>
        <w:spacing w:after="60"/>
        <w:ind w:left="360"/>
      </w:pPr>
      <w:r>
        <w:t>4. 間接的な形式を選べば、依頼の負担や当事者の力関係を調べなくても、相手への配慮が必ず成功すると確定できる。</w:t>
      </w:r>
    </w:p>
    <w:p>
      <w:pPr>
        <w:keepLines/>
        <w:pBdr>
          <w:top w:val="single" w:color="CCCCCC" w:sz="4" w:space="6"/>
        </w:pBdr>
        <w:spacing w:after="300" w:before="150"/>
      </w:pPr>
      <w:hyperlink w:history="1" w:anchor="A_O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59" w:id="465"/>
      <w:r>
        <w:rPr>
          <w:b/>
          <w:bCs/>
        </w:rPr>
        <w:t xml:space="preserve">問4</w:t>
      </w:r>
      <w:bookmarkEnd w:id="465"/>
    </w:p>
    <w:p>
      <w:pPr>
        <w:keepNext/>
        <w:keepLines/>
        <w:spacing w:after="120"/>
      </w:pPr>
      <w:r>
        <w:t>ケース12の依頼表現を、BrownとLevinsonの理論を手掛かりに学習者と比較する。検討する観点として合うものを一つ選べ。</w:t>
      </w:r>
    </w:p>
    <w:p>
      <w:pPr>
        <w:keepNext/>
        <w:keepLines/>
        <w:spacing w:after="60"/>
        <w:ind w:left="360"/>
      </w:pPr>
      <w:r>
        <w:t>1. 当事者の社会的距離や力関係を対象から外し、どの相手にも同じ依頼表現を使うことだけを目標にする。</w:t>
      </w:r>
    </w:p>
    <w:p>
      <w:pPr>
        <w:keepNext/>
        <w:keepLines/>
        <w:spacing w:after="60"/>
        <w:ind w:left="360"/>
      </w:pPr>
      <w:r>
        <w:t>2. 依頼の文面に加えて、相手との距離や力関係、依頼の負担をどう評価するかを検討し、異なる場面の例と比較する。</w:t>
      </w:r>
    </w:p>
    <w:p>
      <w:pPr>
        <w:keepNext/>
        <w:keepLines/>
        <w:spacing w:after="60"/>
        <w:ind w:left="360"/>
      </w:pPr>
      <w:r>
        <w:t>3. 依頼の前置きや婉曲表現は理論に含まれないため、全て分析から取り除く。</w:t>
      </w:r>
    </w:p>
    <w:p>
      <w:pPr>
        <w:keepNext/>
        <w:keepLines/>
        <w:spacing w:after="60"/>
        <w:ind w:left="360"/>
      </w:pPr>
      <w:r>
        <w:t>4. 依頼はフェイスを脅かす行為の例に含まれないため、理論と関連付けて考えることはできない。</w:t>
      </w:r>
    </w:p>
    <w:p>
      <w:pPr>
        <w:keepLines/>
        <w:pBdr>
          <w:top w:val="single" w:color="CCCCCC" w:sz="4" w:space="6"/>
        </w:pBdr>
        <w:spacing w:after="300" w:before="150"/>
      </w:pPr>
      <w:hyperlink w:history="1" w:anchor="A_O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0" w:id="466"/>
      <w:r>
        <w:rPr>
          <w:b/>
          <w:bCs/>
        </w:rPr>
        <w:t xml:space="preserve">問5</w:t>
      </w:r>
      <w:bookmarkEnd w:id="466"/>
    </w:p>
    <w:p>
      <w:pPr>
        <w:keepNext/>
        <w:keepLines/>
        <w:spacing w:after="120"/>
      </w:pPr>
      <w:r>
        <w:t>ケース12で紹介したBrownとLevinsonの理論を日本語の依頼場面の分析に用いるとき、その扱い方として合うものを一つ選べ。</w:t>
      </w:r>
    </w:p>
    <w:p>
      <w:pPr>
        <w:keepNext/>
        <w:keepLines/>
        <w:spacing w:after="60"/>
        <w:ind w:left="360"/>
      </w:pPr>
      <w:r>
        <w:t>1. フェイスの具体的内容は全文化で同一だと原著が確定しているので、文化や状況による違いは調べなくてよい。</w:t>
      </w:r>
    </w:p>
    <w:p>
      <w:pPr>
        <w:keepNext/>
        <w:keepLines/>
        <w:spacing w:after="60"/>
        <w:ind w:left="360"/>
      </w:pPr>
      <w:r>
        <w:t>2. ポジティブとネガティブという二側面は、話者の国籍を判定するための二種類の固定的な性格分類である。</w:t>
      </w:r>
    </w:p>
    <w:p>
      <w:pPr>
        <w:keepNext/>
        <w:keepLines/>
        <w:spacing w:after="60"/>
        <w:ind w:left="360"/>
      </w:pPr>
      <w:r>
        <w:t>3. 理論上の方策に分類できれば、聞き手がその表現を好意的に受け取った事実も確認できたことになる。</w:t>
      </w:r>
    </w:p>
    <w:p>
      <w:pPr>
        <w:keepNext/>
        <w:keepLines/>
        <w:spacing w:after="60"/>
        <w:ind w:left="360"/>
      </w:pPr>
      <w:r>
        <w:t>4. 理論のフェイスや方策を分析の観点として使い、文化・状況や個人の評価の違い、実際の聞き手の受け取り方とは区別して検討する。</w:t>
      </w:r>
    </w:p>
    <w:p>
      <w:pPr>
        <w:keepLines/>
        <w:pBdr>
          <w:top w:val="single" w:color="CCCCCC" w:sz="4" w:space="6"/>
        </w:pBdr>
        <w:spacing w:after="300" w:before="150"/>
      </w:pPr>
      <w:hyperlink w:history="1" w:anchor="A_O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ケース13　多文化クラスにおけるコンフリクト・マネジメントの実践（架空事例）</w:t>
      </w:r>
    </w:p>
    <w:p>
      <w:pPr>
        <w:spacing w:after="120"/>
      </w:pPr>
      <w:r>
        <w:t xml:space="preserve">多国籍の学習者が集まるクラスで、グループプロジェクトの進め方を巡って学習者間の意見が対立した。一方の学習者グループは「多数決で早く決めるべきだ」と主張し、もう一方は「全員が納得するまで話し合うべきだ」と主張して譲らなかった。</w:t>
      </w:r>
    </w:p>
    <w:p>
      <w:pPr>
        <w:spacing w:after="120"/>
      </w:pPr>
      <w:r>
        <w:t>教師は、対立を一方的に裁定するのではなく、双方の主張の背景にある価値観を確認し合う時間を設け、双方が譲歩できる点と譲れない点を整理させた上で、次回までに解決策を持ち寄るよう促した。教師は、この活動の目標を、異なる重視点を聞き合い、双方が受け入れられる解決を対話で探る力を育てることだと説明した。</w:t>
      </w:r>
    </w:p>
    <w:p>
      <w:pPr>
        <w:pStyle w:val="Heading3"/>
        <w:keepNext/>
        <w:keepLines/>
        <w:spacing w:after="120" w:before="240"/>
      </w:pPr>
      <w:bookmarkStart w:name="Q_O_061" w:id="467"/>
      <w:r>
        <w:rPr>
          <w:b/>
          <w:bCs/>
        </w:rPr>
        <w:t xml:space="preserve">問1</w:t>
      </w:r>
      <w:bookmarkEnd w:id="467"/>
    </w:p>
    <w:p>
      <w:pPr>
        <w:keepNext/>
        <w:keepLines/>
        <w:spacing w:after="120"/>
      </w:pPr>
      <w:r>
        <w:t>ThomasとKilmannのTKIについて、共同開発者Kilmannの公開解説が示す五つの様式のうち、自分の関心を抑え、相手の関心を満たそうとするものを一つ選べ。</w:t>
      </w:r>
    </w:p>
    <w:p>
      <w:pPr>
        <w:keepNext/>
        <w:keepLines/>
        <w:spacing w:after="60"/>
        <w:ind w:left="360"/>
      </w:pPr>
      <w:r>
        <w:t>1. 協働（collaborating）</w:t>
      </w:r>
    </w:p>
    <w:p>
      <w:pPr>
        <w:keepNext/>
        <w:keepLines/>
        <w:spacing w:after="60"/>
        <w:ind w:left="360"/>
      </w:pPr>
      <w:r>
        <w:t>2. 受容（accommodating）</w:t>
      </w:r>
    </w:p>
    <w:p>
      <w:pPr>
        <w:keepNext/>
        <w:keepLines/>
        <w:spacing w:after="60"/>
        <w:ind w:left="360"/>
      </w:pPr>
      <w:r>
        <w:t>3. 回避（avoiding）</w:t>
      </w:r>
    </w:p>
    <w:p>
      <w:pPr>
        <w:keepNext/>
        <w:keepLines/>
        <w:spacing w:after="60"/>
        <w:ind w:left="360"/>
      </w:pPr>
      <w:r>
        <w:t>4. 競争（competing）</w:t>
      </w:r>
    </w:p>
    <w:p>
      <w:pPr>
        <w:keepLines/>
        <w:pBdr>
          <w:top w:val="single" w:color="CCCCCC" w:sz="4" w:space="6"/>
        </w:pBdr>
        <w:spacing w:after="300" w:before="150"/>
      </w:pPr>
      <w:hyperlink w:history="1" w:anchor="A_O_06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2" w:id="468"/>
      <w:r>
        <w:rPr>
          <w:b/>
          <w:bCs/>
        </w:rPr>
        <w:t xml:space="preserve">問2</w:t>
      </w:r>
      <w:bookmarkEnd w:id="468"/>
    </w:p>
    <w:p>
      <w:pPr>
        <w:keepNext/>
        <w:keepLines/>
        <w:spacing w:after="120"/>
      </w:pPr>
      <w:r>
        <w:t>ケース13の次の話合いで、双方が一部を譲り、それぞれの希望が部分的にかなう中間案で合意したとする。この解決の仕方に当たるTKIの様式を、Kilmannの公開解説に基づいて一つ選べ。</w:t>
      </w:r>
    </w:p>
    <w:p>
      <w:pPr>
        <w:keepNext/>
        <w:keepLines/>
        <w:spacing w:after="60"/>
        <w:ind w:left="360"/>
      </w:pPr>
      <w:r>
        <w:t>1. 妥協（compromising）</w:t>
      </w:r>
    </w:p>
    <w:p>
      <w:pPr>
        <w:keepNext/>
        <w:keepLines/>
        <w:spacing w:after="60"/>
        <w:ind w:left="360"/>
      </w:pPr>
      <w:r>
        <w:t>2. 協働（collaborating）</w:t>
      </w:r>
    </w:p>
    <w:p>
      <w:pPr>
        <w:keepNext/>
        <w:keepLines/>
        <w:spacing w:after="60"/>
        <w:ind w:left="360"/>
      </w:pPr>
      <w:r>
        <w:t>3. 競争（competing）</w:t>
      </w:r>
    </w:p>
    <w:p>
      <w:pPr>
        <w:keepNext/>
        <w:keepLines/>
        <w:spacing w:after="60"/>
        <w:ind w:left="360"/>
      </w:pPr>
      <w:r>
        <w:t>4. 回避（avoiding）</w:t>
      </w:r>
    </w:p>
    <w:p>
      <w:pPr>
        <w:keepLines/>
        <w:pBdr>
          <w:top w:val="single" w:color="CCCCCC" w:sz="4" w:space="6"/>
        </w:pBdr>
        <w:spacing w:after="300" w:before="150"/>
      </w:pPr>
      <w:hyperlink w:history="1" w:anchor="A_O_06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3" w:id="469"/>
      <w:r>
        <w:rPr>
          <w:b/>
          <w:bCs/>
        </w:rPr>
        <w:t xml:space="preserve">問3</w:t>
      </w:r>
      <w:bookmarkEnd w:id="469"/>
    </w:p>
    <w:p>
      <w:pPr>
        <w:keepNext/>
        <w:keepLines/>
        <w:spacing w:after="120"/>
      </w:pPr>
      <w:r>
        <w:t>ケース13の本文から直接読み取れる、進め方をめぐる対立の背景を一つ選べ。</w:t>
      </w:r>
    </w:p>
    <w:p>
      <w:pPr>
        <w:keepNext/>
        <w:keepLines/>
        <w:spacing w:after="60"/>
        <w:ind w:left="360"/>
      </w:pPr>
      <w:r>
        <w:t xml:space="preserve">1. 文法能力の違いのみによるもの</w:t>
      </w:r>
    </w:p>
    <w:p>
      <w:pPr>
        <w:keepNext/>
        <w:keepLines/>
        <w:spacing w:after="60"/>
        <w:ind w:left="360"/>
      </w:pPr>
      <w:r>
        <w:t>2. 早い決定を優先するか、全員の納得まで話し合うかという、本人たちが述べた重視点の違い</w:t>
      </w:r>
    </w:p>
    <w:p>
      <w:pPr>
        <w:keepNext/>
        <w:keepLines/>
        <w:spacing w:after="60"/>
        <w:ind w:left="360"/>
      </w:pPr>
      <w:r>
        <w:t xml:space="preserve">3. 対立には特に理由がなく偶発的なものである</w:t>
      </w:r>
    </w:p>
    <w:p>
      <w:pPr>
        <w:keepNext/>
        <w:keepLines/>
        <w:spacing w:after="60"/>
        <w:ind w:left="360"/>
      </w:pPr>
      <w:r>
        <w:t xml:space="preserve">4. 発音の違いのみによるもの</w:t>
      </w:r>
    </w:p>
    <w:p>
      <w:pPr>
        <w:keepLines/>
        <w:pBdr>
          <w:top w:val="single" w:color="CCCCCC" w:sz="4" w:space="6"/>
        </w:pBdr>
        <w:spacing w:after="300" w:before="150"/>
      </w:pPr>
      <w:hyperlink w:history="1" w:anchor="A_O_06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4" w:id="470"/>
      <w:r>
        <w:rPr>
          <w:b/>
          <w:bCs/>
        </w:rPr>
        <w:t xml:space="preserve">問4</w:t>
      </w:r>
      <w:bookmarkEnd w:id="470"/>
    </w:p>
    <w:p>
      <w:pPr>
        <w:keepNext/>
        <w:keepLines/>
        <w:spacing w:after="120"/>
      </w:pPr>
      <w:r>
        <w:t>ケース13で、学習者が意思決定の方法について意見を出し合い、合意を作る機会を設ける工夫として、RFCDC第1巻（2018年）の協働の説明に沿うものを一つ選べ。</w:t>
      </w:r>
    </w:p>
    <w:p>
      <w:pPr>
        <w:keepNext/>
        <w:keepLines/>
        <w:spacing w:after="60"/>
        <w:ind w:left="360"/>
      </w:pPr>
      <w:r>
        <w:t xml:space="preserve">1. 意思決定の方法は教師が一方的に決めておき、学習者には話し合わせない</w:t>
      </w:r>
    </w:p>
    <w:p>
      <w:pPr>
        <w:keepNext/>
        <w:keepLines/>
        <w:spacing w:after="60"/>
        <w:ind w:left="360"/>
      </w:pPr>
      <w:r>
        <w:t xml:space="preserve">2. 同じ国籍の学習者だけでグループを編成する</w:t>
      </w:r>
    </w:p>
    <w:p>
      <w:pPr>
        <w:keepNext/>
        <w:keepLines/>
        <w:spacing w:after="60"/>
        <w:ind w:left="360"/>
      </w:pPr>
      <w:r>
        <w:t xml:space="preserve">3. 意思決定の方法について、事前にクラス全体でルールを話し合っておく</w:t>
      </w:r>
    </w:p>
    <w:p>
      <w:pPr>
        <w:keepNext/>
        <w:keepLines/>
        <w:spacing w:after="60"/>
        <w:ind w:left="360"/>
      </w:pPr>
      <w:r>
        <w:t xml:space="preserve">4. 対立を避けるため、学習者同士の交流を最小限に抑える</w:t>
      </w:r>
    </w:p>
    <w:p>
      <w:pPr>
        <w:keepLines/>
        <w:pBdr>
          <w:top w:val="single" w:color="CCCCCC" w:sz="4" w:space="6"/>
        </w:pBdr>
        <w:spacing w:after="300" w:before="150"/>
      </w:pPr>
      <w:hyperlink w:history="1" w:anchor="A_O_06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5" w:id="471"/>
      <w:r>
        <w:rPr>
          <w:b/>
          <w:bCs/>
        </w:rPr>
        <w:t xml:space="preserve">問5</w:t>
      </w:r>
      <w:bookmarkEnd w:id="471"/>
    </w:p>
    <w:p>
      <w:pPr>
        <w:keepNext/>
        <w:keepLines/>
        <w:spacing w:after="120"/>
      </w:pPr>
      <w:r>
        <w:t>ケース13で教師が明示した学習目標に対応する力として、RFCDC第1巻（2018年）の対立解決の説明に沿うものを一つ選べ。</w:t>
      </w:r>
    </w:p>
    <w:p>
      <w:pPr>
        <w:keepNext/>
        <w:keepLines/>
        <w:spacing w:after="60"/>
        <w:ind w:left="360"/>
      </w:pPr>
      <w:r>
        <w:t xml:space="preserve">1. 発音を正確に行う力だけを高めること</w:t>
      </w:r>
    </w:p>
    <w:p>
      <w:pPr>
        <w:keepNext/>
        <w:keepLines/>
        <w:spacing w:after="60"/>
        <w:ind w:left="360"/>
      </w:pPr>
      <w:r>
        <w:t>2. 異なる視点を聞いて理解し、双方が受け入れられる解決を対話で探る力</w:t>
      </w:r>
    </w:p>
    <w:p>
      <w:pPr>
        <w:keepNext/>
        <w:keepLines/>
        <w:spacing w:after="60"/>
        <w:ind w:left="360"/>
      </w:pPr>
      <w:r>
        <w:t xml:space="preserve">3. 文法を正確に運用する力と語彙の量だけを高めること</w:t>
      </w:r>
    </w:p>
    <w:p>
      <w:pPr>
        <w:keepNext/>
        <w:keepLines/>
        <w:spacing w:after="60"/>
        <w:ind w:left="360"/>
      </w:pPr>
      <w:r>
        <w:t xml:space="preserve">4. 特定の言語だけを話せるようにする力</w:t>
      </w:r>
    </w:p>
    <w:p>
      <w:pPr>
        <w:keepLines/>
        <w:pBdr>
          <w:top w:val="single" w:color="CCCCCC" w:sz="4" w:space="6"/>
        </w:pBdr>
        <w:spacing w:after="300" w:before="150"/>
      </w:pPr>
      <w:hyperlink w:history="1" w:anchor="A_O_065">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ケース14　CLIL（内容言語統合型学習）を用いた授業実践</w:t>
      </w:r>
    </w:p>
    <w:p>
      <w:pPr>
        <w:spacing w:after="120"/>
      </w:pPr>
      <w:r>
        <w:t xml:space="preserve">ある日本語教師が、中級クラスで「日本の環境問題」というテーマの授業を行った。学習者は、ごみ分別のルールに関する資料を読み、グループでディスカッションを行い、最後に自分の国のごみ処理事情と比較したレポートを日本語で作成した。</w:t>
      </w:r>
    </w:p>
    <w:p>
      <w:pPr>
        <w:spacing w:after="120"/>
      </w:pPr>
      <w:r>
        <w:t xml:space="preserve">この授業は、環境という教科的な内容と日本語の学習を組み合わせる形で設計されていた。</w:t>
      </w:r>
    </w:p>
    <w:p>
      <w:pPr>
        <w:pStyle w:val="Heading3"/>
        <w:keepNext/>
        <w:keepLines/>
        <w:spacing w:after="120" w:before="240"/>
      </w:pPr>
      <w:bookmarkStart w:name="Q_O_066" w:id="472"/>
      <w:r>
        <w:rPr>
          <w:b/>
          <w:bCs/>
        </w:rPr>
        <w:t xml:space="preserve">問1</w:t>
      </w:r>
      <w:bookmarkEnd w:id="472"/>
    </w:p>
    <w:p>
      <w:pPr>
        <w:keepNext/>
        <w:keepLines/>
        <w:spacing w:after="120"/>
      </w:pPr>
      <w:r>
        <w:t>ケース14の授業をCLIL（内容言語統合型学習）として設計する際の目標設定として、最も適切なものを一つ選べ。</w:t>
      </w:r>
    </w:p>
    <w:p>
      <w:pPr>
        <w:keepNext/>
        <w:keepLines/>
        <w:spacing w:after="60"/>
        <w:ind w:left="360"/>
      </w:pPr>
      <w:r>
        <w:t>1. 環境問題に関する内容の理解と、その内容を日本語で理解・表現するための言語の学習を結び付ける。</w:t>
      </w:r>
    </w:p>
    <w:p>
      <w:pPr>
        <w:keepNext/>
        <w:keepLines/>
        <w:spacing w:after="60"/>
        <w:ind w:left="360"/>
      </w:pPr>
      <w:r>
        <w:t>2. 環境問題は日本語を話すための話題にすぎないので、内容の理解を学習目標から除く。</w:t>
      </w:r>
    </w:p>
    <w:p>
      <w:pPr>
        <w:keepNext/>
        <w:keepLines/>
        <w:spacing w:after="60"/>
        <w:ind w:left="360"/>
      </w:pPr>
      <w:r>
        <w:t>3. 環境問題の知識だけを目標とし、資料読解や意見交換で必要な日本語は学習対象に含めない。</w:t>
      </w:r>
    </w:p>
    <w:p>
      <w:pPr>
        <w:keepNext/>
        <w:keepLines/>
        <w:spacing w:after="60"/>
        <w:ind w:left="360"/>
      </w:pPr>
      <w:r>
        <w:t>4. 内容と言語の二つの目標は両立しないので、どちらか一方の学習だけをCLILの原則とする。</w:t>
      </w:r>
    </w:p>
    <w:p>
      <w:pPr>
        <w:keepLines/>
        <w:pBdr>
          <w:top w:val="single" w:color="CCCCCC" w:sz="4" w:space="6"/>
        </w:pBdr>
        <w:spacing w:after="300" w:before="150"/>
      </w:pPr>
      <w:hyperlink w:history="1" w:anchor="A_O_06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7" w:id="473"/>
      <w:r>
        <w:rPr>
          <w:b/>
          <w:bCs/>
        </w:rPr>
        <w:t xml:space="preserve">問2</w:t>
      </w:r>
      <w:bookmarkEnd w:id="473"/>
    </w:p>
    <w:p>
      <w:pPr>
        <w:keepNext/>
        <w:keepLines/>
        <w:spacing w:after="120"/>
      </w:pPr>
      <w:r>
        <w:t>CoyleのCLILの「4Cs」枠組みに含まれないものを、次の1〜4の中から一つ選べ。</w:t>
      </w:r>
    </w:p>
    <w:p>
      <w:pPr>
        <w:keepNext/>
        <w:keepLines/>
        <w:spacing w:after="60"/>
        <w:ind w:left="360"/>
      </w:pPr>
      <w:r>
        <w:t>1. 内容（Content）</w:t>
      </w:r>
    </w:p>
    <w:p>
      <w:pPr>
        <w:keepNext/>
        <w:keepLines/>
        <w:spacing w:after="60"/>
        <w:ind w:left="360"/>
      </w:pPr>
      <w:r>
        <w:t>2. 認知・思考（Cognition）</w:t>
      </w:r>
    </w:p>
    <w:p>
      <w:pPr>
        <w:keepNext/>
        <w:keepLines/>
        <w:spacing w:after="60"/>
        <w:ind w:left="360"/>
      </w:pPr>
      <w:r>
        <w:t>3. コミュニケーション（Communication）</w:t>
      </w:r>
    </w:p>
    <w:p>
      <w:pPr>
        <w:keepNext/>
        <w:keepLines/>
        <w:spacing w:after="60"/>
        <w:ind w:left="360"/>
      </w:pPr>
      <w:r>
        <w:t>4. 競争（Competition）</w:t>
      </w:r>
    </w:p>
    <w:p>
      <w:pPr>
        <w:keepLines/>
        <w:pBdr>
          <w:top w:val="single" w:color="CCCCCC" w:sz="4" w:space="6"/>
        </w:pBdr>
        <w:spacing w:after="300" w:before="150"/>
      </w:pPr>
      <w:hyperlink w:history="1" w:anchor="A_O_06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8" w:id="474"/>
      <w:r>
        <w:rPr>
          <w:b/>
          <w:bCs/>
        </w:rPr>
        <w:t xml:space="preserve">問3</w:t>
      </w:r>
      <w:bookmarkEnd w:id="474"/>
    </w:p>
    <w:p>
      <w:pPr>
        <w:keepNext/>
        <w:keepLines/>
        <w:spacing w:after="120"/>
      </w:pPr>
      <w:r>
        <w:t>ケース14の資料読解・グループディスカッションを、CLILの内容と言語を結び付ける学習として設計する意義として、最も適切なものを一つ選べ。</w:t>
      </w:r>
    </w:p>
    <w:p>
      <w:pPr>
        <w:keepNext/>
        <w:keepLines/>
        <w:spacing w:after="60"/>
        <w:ind w:left="360"/>
      </w:pPr>
      <w:r>
        <w:t>1. 環境問題の内容の理解は学習目標とせず、日本語を使う量だけを増やす活動として位置付けられるため</w:t>
      </w:r>
    </w:p>
    <w:p>
      <w:pPr>
        <w:keepNext/>
        <w:keepLines/>
        <w:spacing w:after="60"/>
        <w:ind w:left="360"/>
      </w:pPr>
      <w:r>
        <w:t>2. 環境問題について考え、資料の内容や自分の理解を日本語で伝え合うという、内容と言語の双方に関わる学習機会を設けられるため</w:t>
      </w:r>
    </w:p>
    <w:p>
      <w:pPr>
        <w:keepNext/>
        <w:keepLines/>
        <w:spacing w:after="60"/>
        <w:ind w:left="360"/>
      </w:pPr>
      <w:r>
        <w:t>3. 環境問題の内容や相手の考えは扱わず、既習文型を決められた順に繰り返すことだけを学習目標とするため</w:t>
      </w:r>
    </w:p>
    <w:p>
      <w:pPr>
        <w:keepNext/>
        <w:keepLines/>
        <w:spacing w:after="60"/>
        <w:ind w:left="360"/>
      </w:pPr>
      <w:r>
        <w:t>4. 環境問題について何を理解し伝えたかは問わず、発音の正確さだけを唯一の学習目標とするため</w:t>
      </w:r>
    </w:p>
    <w:p>
      <w:pPr>
        <w:keepLines/>
        <w:pBdr>
          <w:top w:val="single" w:color="CCCCCC" w:sz="4" w:space="6"/>
        </w:pBdr>
        <w:spacing w:after="300" w:before="150"/>
      </w:pPr>
      <w:hyperlink w:history="1" w:anchor="A_O_06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69" w:id="475"/>
      <w:r>
        <w:rPr>
          <w:b/>
          <w:bCs/>
        </w:rPr>
        <w:t xml:space="preserve">問4</w:t>
      </w:r>
      <w:bookmarkEnd w:id="475"/>
    </w:p>
    <w:p>
      <w:pPr>
        <w:keepNext/>
        <w:keepLines/>
        <w:spacing w:after="120"/>
      </w:pPr>
      <w:r>
        <w:t>ケース14のように内容と言語の双方に学習目標を置いたCLIL単元について、単元全体の目標達成を把握する評価計画として、最も適切なものを一つ選べ。</w:t>
      </w:r>
    </w:p>
    <w:p>
      <w:pPr>
        <w:keepNext/>
        <w:keepLines/>
        <w:spacing w:after="60"/>
        <w:ind w:left="360"/>
      </w:pPr>
      <w:r>
        <w:t>1. 環境問題の理解を目標に含めていても、その到達を確かめる機会を設けず、言語面だけを単元の評価対象とする。</w:t>
      </w:r>
    </w:p>
    <w:p>
      <w:pPr>
        <w:keepNext/>
        <w:keepLines/>
        <w:spacing w:after="60"/>
        <w:ind w:left="360"/>
      </w:pPr>
      <w:r>
        <w:t>2. 内容を日本語で伝え合うことも目標に含めていても、その運用は確かめず、文法や発音の正確さだけで全目標の達成を判断する。</w:t>
      </w:r>
    </w:p>
    <w:p>
      <w:pPr>
        <w:keepNext/>
        <w:keepLines/>
        <w:spacing w:after="60"/>
        <w:ind w:left="360"/>
      </w:pPr>
      <w:r>
        <w:t>3. 内容の理解・思考と言語面の運用を、設定した目標や基準に応じて単元全体で捉える。個別課題の評価焦点や必要な支援は調整する。</w:t>
      </w:r>
    </w:p>
    <w:p>
      <w:pPr>
        <w:keepNext/>
        <w:keepLines/>
        <w:spacing w:after="60"/>
        <w:ind w:left="360"/>
      </w:pPr>
      <w:r>
        <w:t>4. 内容・言語の目標は立てるが、その達成を確かめる評価は一切行わず、授業が楽しかったかという感想だけで達成を判断する。</w:t>
      </w:r>
    </w:p>
    <w:p>
      <w:pPr>
        <w:keepLines/>
        <w:pBdr>
          <w:top w:val="single" w:color="CCCCCC" w:sz="4" w:space="6"/>
        </w:pBdr>
        <w:spacing w:after="300" w:before="150"/>
      </w:pPr>
      <w:hyperlink w:history="1" w:anchor="A_O_06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0" w:id="476"/>
      <w:r>
        <w:rPr>
          <w:b/>
          <w:bCs/>
        </w:rPr>
        <w:t xml:space="preserve">問5</w:t>
      </w:r>
      <w:bookmarkEnd w:id="476"/>
    </w:p>
    <w:p>
      <w:pPr>
        <w:keepNext/>
        <w:keepLines/>
        <w:spacing w:after="120"/>
      </w:pPr>
      <w:r>
        <w:t>CLILの内容と言語を結び付ける枠組みに沿って日本語の授業を設計する際の説明として、最も適切なものを一つ選べ。</w:t>
      </w:r>
    </w:p>
    <w:p>
      <w:pPr>
        <w:keepNext/>
        <w:keepLines/>
        <w:spacing w:after="60"/>
        <w:ind w:left="360"/>
      </w:pPr>
      <w:r>
        <w:t>1. CLILという名称を用いれば、学習者の条件や課題の設計にかかわらず、他の授業より全員に高い学習効果が必ず生じる。</w:t>
      </w:r>
    </w:p>
    <w:p>
      <w:pPr>
        <w:keepNext/>
        <w:keepLines/>
        <w:spacing w:after="60"/>
        <w:ind w:left="360"/>
      </w:pPr>
      <w:r>
        <w:t>2. CLILの枠組みが扱う言語は英語に限られるため、教科内容を学ぶ言語として日本語を用いる授業には適用を検討できない。</w:t>
      </w:r>
    </w:p>
    <w:p>
      <w:pPr>
        <w:keepNext/>
        <w:keepLines/>
        <w:spacing w:after="60"/>
        <w:ind w:left="360"/>
      </w:pPr>
      <w:r>
        <w:t>3. 内容について考え、その意味を日本語で理解し伝える学習を結び付ける。そのために必要な言語面の支援や課題の負担も検討する。</w:t>
      </w:r>
    </w:p>
    <w:p>
      <w:pPr>
        <w:keepNext/>
        <w:keepLines/>
        <w:spacing w:after="60"/>
        <w:ind w:left="360"/>
      </w:pPr>
      <w:r>
        <w:t>4. 内容を日本語で扱うことにすれば、それだけで全員が授業を理解できるため、語彙・表現や活動手順の支援は不要になる。</w:t>
      </w:r>
    </w:p>
    <w:p>
      <w:pPr>
        <w:keepLines/>
        <w:pBdr>
          <w:top w:val="single" w:color="CCCCCC" w:sz="4" w:space="6"/>
        </w:pBdr>
        <w:spacing w:after="300" w:before="150"/>
      </w:pPr>
      <w:hyperlink w:history="1" w:anchor="A_O_07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ケース15　学習ストラテジー指導による自律学習支援</w:t>
      </w:r>
    </w:p>
    <w:p>
      <w:pPr>
        <w:spacing w:after="120"/>
      </w:pPr>
      <w:r>
        <w:t xml:space="preserve">ある学習者は、単語を覚えるのが苦手で、テスト前になるといつも焦って詰め込み学習をしていた。担当教師はこの学習者と面談し、自分の学習の進め方を振り返らせた上で、学習計画を立てて進捗を定期的に確認する習慣、語彙を関連づけて覚える工夫、分からないことがあれば積極的に質問する姿勢などを、それぞれ具体的な方法とともに提案した。</w:t>
      </w:r>
    </w:p>
    <w:p>
      <w:pPr>
        <w:spacing w:after="120"/>
      </w:pPr>
      <w:r>
        <w:t xml:space="preserve">数週間後、この学習者は自分に合った学習方法を選んで実践できるようになり、語彙テストの成績も安定してきた。</w:t>
      </w:r>
    </w:p>
    <w:p>
      <w:pPr>
        <w:pStyle w:val="Heading3"/>
        <w:keepNext/>
        <w:keepLines/>
        <w:spacing w:after="120" w:before="240"/>
      </w:pPr>
      <w:bookmarkStart w:name="Q_O_071" w:id="477"/>
      <w:r>
        <w:rPr>
          <w:b/>
          <w:bCs/>
        </w:rPr>
        <w:t xml:space="preserve">問1</w:t>
      </w:r>
      <w:bookmarkEnd w:id="477"/>
    </w:p>
    <w:p>
      <w:pPr>
        <w:keepNext/>
        <w:keepLines/>
        <w:spacing w:after="120"/>
      </w:pPr>
      <w:r>
        <w:t>Oxford（1990）の6分類では、学習計画を立て、進捗を定期的に自己評価する方略はどれか。</w:t>
      </w:r>
    </w:p>
    <w:p>
      <w:pPr>
        <w:keepNext/>
        <w:keepLines/>
        <w:spacing w:after="60"/>
        <w:ind w:left="360"/>
      </w:pPr>
      <w:r>
        <w:t xml:space="preserve">1. 情意ストラテジー</w:t>
      </w:r>
    </w:p>
    <w:p>
      <w:pPr>
        <w:keepNext/>
        <w:keepLines/>
        <w:spacing w:after="60"/>
        <w:ind w:left="360"/>
      </w:pPr>
      <w:r>
        <w:t xml:space="preserve">2. 社会的ストラテジー</w:t>
      </w:r>
    </w:p>
    <w:p>
      <w:pPr>
        <w:keepNext/>
        <w:keepLines/>
        <w:spacing w:after="60"/>
        <w:ind w:left="360"/>
      </w:pPr>
      <w:r>
        <w:t xml:space="preserve">3. 認知ストラテジー</w:t>
      </w:r>
    </w:p>
    <w:p>
      <w:pPr>
        <w:keepNext/>
        <w:keepLines/>
        <w:spacing w:after="60"/>
        <w:ind w:left="360"/>
      </w:pPr>
      <w:r>
        <w:t xml:space="preserve">4. メタ認知ストラテジー</w:t>
      </w:r>
    </w:p>
    <w:p>
      <w:pPr>
        <w:keepLines/>
        <w:pBdr>
          <w:top w:val="single" w:color="CCCCCC" w:sz="4" w:space="6"/>
        </w:pBdr>
        <w:spacing w:after="300" w:before="150"/>
      </w:pPr>
      <w:hyperlink w:history="1" w:anchor="A_O_07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2" w:id="478"/>
      <w:r>
        <w:rPr>
          <w:b/>
          <w:bCs/>
        </w:rPr>
        <w:t xml:space="preserve">問2</w:t>
      </w:r>
      <w:bookmarkEnd w:id="478"/>
    </w:p>
    <w:p>
      <w:pPr>
        <w:keepNext/>
        <w:keepLines/>
        <w:spacing w:after="120"/>
      </w:pPr>
      <w:r>
        <w:t>Oxford（1990）の6分類では、語彙を既知の語やイメージと関連づけ、記憶に定着させる方略はどれか。</w:t>
      </w:r>
    </w:p>
    <w:p>
      <w:pPr>
        <w:keepNext/>
        <w:keepLines/>
        <w:spacing w:after="60"/>
        <w:ind w:left="360"/>
      </w:pPr>
      <w:r>
        <w:t xml:space="preserve">1. 情意ストラテジー</w:t>
      </w:r>
    </w:p>
    <w:p>
      <w:pPr>
        <w:keepNext/>
        <w:keepLines/>
        <w:spacing w:after="60"/>
        <w:ind w:left="360"/>
      </w:pPr>
      <w:r>
        <w:t>2. 記憶ストラテジー</w:t>
      </w:r>
    </w:p>
    <w:p>
      <w:pPr>
        <w:keepNext/>
        <w:keepLines/>
        <w:spacing w:after="60"/>
        <w:ind w:left="360"/>
      </w:pPr>
      <w:r>
        <w:t xml:space="preserve">3. メタ認知ストラテジー</w:t>
      </w:r>
    </w:p>
    <w:p>
      <w:pPr>
        <w:keepNext/>
        <w:keepLines/>
        <w:spacing w:after="60"/>
        <w:ind w:left="360"/>
      </w:pPr>
      <w:r>
        <w:t xml:space="preserve">4. 補償ストラテジー</w:t>
      </w:r>
    </w:p>
    <w:p>
      <w:pPr>
        <w:keepLines/>
        <w:pBdr>
          <w:top w:val="single" w:color="CCCCCC" w:sz="4" w:space="6"/>
        </w:pBdr>
        <w:spacing w:after="300" w:before="150"/>
      </w:pPr>
      <w:hyperlink w:history="1" w:anchor="A_O_07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3" w:id="479"/>
      <w:r>
        <w:rPr>
          <w:b/>
          <w:bCs/>
        </w:rPr>
        <w:t xml:space="preserve">問3</w:t>
      </w:r>
      <w:bookmarkEnd w:id="479"/>
    </w:p>
    <w:p>
      <w:pPr>
        <w:keepNext/>
        <w:keepLines/>
        <w:spacing w:after="120"/>
      </w:pPr>
      <w:r>
        <w:t>Oxford（1990）の6分類では、相手の説明が不明なときに明確化を求めたり、自分の理解が合っているか相手に確認したりする質問は、どの群の例か。</w:t>
      </w:r>
    </w:p>
    <w:p>
      <w:pPr>
        <w:keepNext/>
        <w:keepLines/>
        <w:spacing w:after="60"/>
        <w:ind w:left="360"/>
      </w:pPr>
      <w:r>
        <w:t xml:space="preserve">1. 補償ストラテジー</w:t>
      </w:r>
    </w:p>
    <w:p>
      <w:pPr>
        <w:keepNext/>
        <w:keepLines/>
        <w:spacing w:after="60"/>
        <w:ind w:left="360"/>
      </w:pPr>
      <w:r>
        <w:t xml:space="preserve">2. 社会的ストラテジー</w:t>
      </w:r>
    </w:p>
    <w:p>
      <w:pPr>
        <w:keepNext/>
        <w:keepLines/>
        <w:spacing w:after="60"/>
        <w:ind w:left="360"/>
      </w:pPr>
      <w:r>
        <w:t xml:space="preserve">3. 記憶ストラテジー</w:t>
      </w:r>
    </w:p>
    <w:p>
      <w:pPr>
        <w:keepNext/>
        <w:keepLines/>
        <w:spacing w:after="60"/>
        <w:ind w:left="360"/>
      </w:pPr>
      <w:r>
        <w:t xml:space="preserve">4. 認知ストラテジー</w:t>
      </w:r>
    </w:p>
    <w:p>
      <w:pPr>
        <w:keepLines/>
        <w:pBdr>
          <w:top w:val="single" w:color="CCCCCC" w:sz="4" w:space="6"/>
        </w:pBdr>
        <w:spacing w:after="300" w:before="150"/>
      </w:pPr>
      <w:hyperlink w:history="1" w:anchor="A_O_07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4" w:id="480"/>
      <w:r>
        <w:rPr>
          <w:b/>
          <w:bCs/>
        </w:rPr>
        <w:t xml:space="preserve">問4</w:t>
      </w:r>
      <w:bookmarkEnd w:id="480"/>
    </w:p>
    <w:p>
      <w:pPr>
        <w:keepNext/>
        <w:keepLines/>
        <w:spacing w:after="120"/>
      </w:pPr>
      <w:r>
        <w:t>ケース15は教材用の架空事例である。教師の助言を受けた学習者が、自分の学習を振り返り、計画や方法を選んで実践したという記述に着目する。Holec（1981）の立場に照らし、この働きかけの意義として最も適切なものを一つ選べ。</w:t>
      </w:r>
    </w:p>
    <w:p>
      <w:pPr>
        <w:keepNext/>
        <w:keepLines/>
        <w:spacing w:after="60"/>
        <w:ind w:left="360"/>
      </w:pPr>
      <w:r>
        <w:t>1. 学習者が自分に合う方法を検討し、自ら学習を引き受ける能力を育てるための支援と捉えられる。</w:t>
      </w:r>
    </w:p>
    <w:p>
      <w:pPr>
        <w:keepNext/>
        <w:keepLines/>
        <w:spacing w:after="60"/>
        <w:ind w:left="360"/>
      </w:pPr>
      <w:r>
        <w:t>2. 学習者に判断させず、計画・方法・評価をすべて教師が固定することが目的である。</w:t>
      </w:r>
    </w:p>
    <w:p>
      <w:pPr>
        <w:keepNext/>
        <w:keepLines/>
        <w:spacing w:after="60"/>
        <w:ind w:left="360"/>
      </w:pPr>
      <w:r>
        <w:t>3. 教師が決めた一つの方法を、本人の目標や状況にかかわらず必ず選ばせることが目的である。</w:t>
      </w:r>
    </w:p>
    <w:p>
      <w:pPr>
        <w:keepNext/>
        <w:keepLines/>
        <w:spacing w:after="60"/>
        <w:ind w:left="360"/>
      </w:pPr>
      <w:r>
        <w:t>4. 数週間後の成績の記述だけから、この指導がすべての学習者に同じ効果を生むと証明できる。</w:t>
      </w:r>
    </w:p>
    <w:p>
      <w:pPr>
        <w:keepLines/>
        <w:pBdr>
          <w:top w:val="single" w:color="CCCCCC" w:sz="4" w:space="6"/>
        </w:pBdr>
        <w:spacing w:after="300" w:before="150"/>
      </w:pPr>
      <w:hyperlink w:history="1" w:anchor="A_O_07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O_075" w:id="481"/>
      <w:r>
        <w:rPr>
          <w:b/>
          <w:bCs/>
        </w:rPr>
        <w:t xml:space="preserve">問5</w:t>
      </w:r>
      <w:bookmarkEnd w:id="481"/>
    </w:p>
    <w:p>
      <w:pPr>
        <w:keepNext/>
        <w:keepLines/>
        <w:spacing w:after="120"/>
      </w:pPr>
      <w:r>
        <w:t>British Councilの「Learner training」の説明を参考に、学習ストラテジーの指導として適切なものを一つ選べ。</w:t>
      </w:r>
    </w:p>
    <w:p>
      <w:pPr>
        <w:keepNext/>
        <w:keepLines/>
        <w:spacing w:after="60"/>
        <w:ind w:left="360"/>
      </w:pPr>
      <w:r>
        <w:t>1. 学習者が自分の学習の仕方や課題を振り返り、学習方法を検討する活動を設ける。</w:t>
      </w:r>
    </w:p>
    <w:p>
      <w:pPr>
        <w:keepNext/>
        <w:keepLines/>
        <w:spacing w:after="60"/>
        <w:ind w:left="360"/>
      </w:pPr>
      <w:r>
        <w:t>2. 最初に教師の方法を説明すれば、その後に学習者が方法を振り返る機会は設けない。</w:t>
      </w:r>
    </w:p>
    <w:p>
      <w:pPr>
        <w:keepNext/>
        <w:keepLines/>
        <w:spacing w:after="60"/>
        <w:ind w:left="360"/>
      </w:pPr>
      <w:r>
        <w:t>3. 学習方法の検討を単語の記録だけに限定し、学習機会の作り方などは扱わない。</w:t>
      </w:r>
    </w:p>
    <w:p>
      <w:pPr>
        <w:keepNext/>
        <w:keepLines/>
        <w:spacing w:after="60"/>
        <w:ind w:left="360"/>
      </w:pPr>
      <w:r>
        <w:t>4. 学習者が選択や検討をせず、教師が決めた方法を全員が無条件に守ることを目標にする。</w:t>
      </w:r>
    </w:p>
    <w:p>
      <w:pPr>
        <w:keepLines/>
        <w:pBdr>
          <w:top w:val="single" w:color="CCCCCC" w:sz="4" w:space="6"/>
        </w:pBdr>
        <w:spacing w:after="300" w:before="150"/>
      </w:pPr>
      <w:hyperlink w:history="1" w:anchor="A_O_07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MONDAI_MOCK" w:id="482"/>
      <w:r>
        <w:t xml:space="preserve">第III部　模擬試験（問題編）</w:t>
      </w:r>
      <w:bookmarkEnd w:id="482"/>
    </w:p>
    <w:p>
      <w:pPr>
        <w:spacing w:after="120"/>
      </w:pPr>
      <w:r>
        <w:t xml:space="preserve">本番の出題形式に沿った模擬試験です（全75問に凝縮した縮小版で、応用試験は読解問題のみを収録しています）。目安時間は、本番の1問あたりのペースで換算すると、基礎試験（60問）約70分、応用試験・読解（15問）約25分です。</w:t>
      </w:r>
    </w:p>
    <w:p>
      <w:pPr>
        <w:pStyle w:val="Heading2"/>
        <w:spacing w:after="150" w:before="300"/>
      </w:pPr>
      <w:r>
        <w:t xml:space="preserve">基礎試験（問題1〜60）</w:t>
      </w:r>
    </w:p>
    <w:p>
      <w:pPr>
        <w:pStyle w:val="Heading3"/>
        <w:keepNext/>
        <w:keepLines/>
        <w:spacing w:after="120" w:before="240"/>
      </w:pPr>
      <w:bookmarkStart w:name="Q_M_001" w:id="483"/>
      <w:r>
        <w:rPr>
          <w:b/>
          <w:bCs/>
        </w:rPr>
        <w:t xml:space="preserve">問題1</w:t>
      </w:r>
      <w:bookmarkEnd w:id="483"/>
    </w:p>
    <w:p>
      <w:pPr>
        <w:keepNext/>
        <w:keepLines/>
        <w:spacing w:after="120"/>
      </w:pPr>
      <w:r>
        <w:t>国際交流基金の公式「世界の拠点紹介」の説明に合う、海外拠点を含む活動のあり方として最も適当なものを選べ。</w:t>
      </w:r>
    </w:p>
    <w:p>
      <w:pPr>
        <w:keepNext/>
        <w:keepLines/>
        <w:spacing w:after="60"/>
        <w:ind w:left="360"/>
      </w:pPr>
      <w:r>
        <w:t>1. 日本国内だけで事業を行い、海外の機関とは連携しない。</w:t>
      </w:r>
    </w:p>
    <w:p>
      <w:pPr>
        <w:keepNext/>
        <w:keepLines/>
        <w:spacing w:after="60"/>
        <w:ind w:left="360"/>
      </w:pPr>
      <w:r>
        <w:t>2. 海外事務所だけで完結し、国内の附属機関や支部は活動の足がかりにしない。</w:t>
      </w:r>
    </w:p>
    <w:p>
      <w:pPr>
        <w:keepNext/>
        <w:keepLines/>
        <w:spacing w:after="60"/>
        <w:ind w:left="360"/>
      </w:pPr>
      <w:r>
        <w:t>3. 海外事務所や国内の附属機関・支部を足がかりに、在外公館、日本語教育機関、文化交流機関等と連携して活動する。</w:t>
      </w:r>
    </w:p>
    <w:p>
      <w:pPr>
        <w:keepNext/>
        <w:keepLines/>
        <w:spacing w:after="60"/>
        <w:ind w:left="360"/>
      </w:pPr>
      <w:r>
        <w:t>4. 在外公館とは連携するが、日本語教育機関と文化交流機関は連携の対象から除く。</w:t>
      </w:r>
    </w:p>
    <w:p>
      <w:pPr>
        <w:keepLines/>
        <w:pBdr>
          <w:top w:val="single" w:color="CCCCCC" w:sz="4" w:space="6"/>
        </w:pBdr>
        <w:spacing w:after="300" w:before="150"/>
      </w:pPr>
      <w:hyperlink w:history="1" w:anchor="A_M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2" w:id="484"/>
      <w:r>
        <w:rPr>
          <w:b/>
          <w:bCs/>
        </w:rPr>
        <w:t xml:space="preserve">問題2</w:t>
      </w:r>
      <w:bookmarkEnd w:id="484"/>
    </w:p>
    <w:p>
      <w:pPr>
        <w:keepNext/>
        <w:keepLines/>
        <w:spacing w:after="120"/>
      </w:pPr>
      <w:r>
        <w:t>国際交流基金のEPA日本語予備教育事業の公式紹介に合うものを一つ選べ（2026年10月20日確認）。</w:t>
      </w:r>
    </w:p>
    <w:p>
      <w:pPr>
        <w:keepNext/>
        <w:keepLines/>
        <w:spacing w:after="60"/>
        <w:ind w:left="360"/>
      </w:pPr>
      <w:r>
        <w:t>1. 来日を希望するインドネシア・フィリピン人の看護師・介護福祉士候補者を対象に、約6か月の初級〜中級程度の日本語教育を実施すると紹介されている。</w:t>
      </w:r>
    </w:p>
    <w:p>
      <w:pPr>
        <w:keepNext/>
        <w:keepLines/>
        <w:spacing w:after="60"/>
        <w:ind w:left="360"/>
      </w:pPr>
      <w:r>
        <w:t>2. 同事業の対象者には日本語の教育機会を設けないと紹介されている。</w:t>
      </w:r>
    </w:p>
    <w:p>
      <w:pPr>
        <w:keepNext/>
        <w:keepLines/>
        <w:spacing w:after="60"/>
        <w:ind w:left="360"/>
      </w:pPr>
      <w:r>
        <w:t>3. 同事業は、日本語学習が不要な上級者だけを対象とすると紹介されている。</w:t>
      </w:r>
    </w:p>
    <w:p>
      <w:pPr>
        <w:keepNext/>
        <w:keepLines/>
        <w:spacing w:after="60"/>
        <w:ind w:left="360"/>
      </w:pPr>
      <w:r>
        <w:t>4. 同事業は、看護・介護の候補者には関係のない一般旅行者だけを対象とすると紹介されている。</w:t>
      </w:r>
    </w:p>
    <w:p>
      <w:pPr>
        <w:keepLines/>
        <w:pBdr>
          <w:top w:val="single" w:color="CCCCCC" w:sz="4" w:space="6"/>
        </w:pBdr>
        <w:spacing w:after="300" w:before="150"/>
      </w:pPr>
      <w:hyperlink w:history="1" w:anchor="A_M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3" w:id="485"/>
      <w:r>
        <w:rPr>
          <w:b/>
          <w:bCs/>
        </w:rPr>
        <w:t xml:space="preserve">問題3</w:t>
      </w:r>
      <w:bookmarkEnd w:id="485"/>
    </w:p>
    <w:p>
      <w:pPr>
        <w:keepNext/>
        <w:keepLines/>
        <w:spacing w:after="120"/>
      </w:pPr>
      <w:r>
        <w:t xml:space="preserve">日本語教育の推進に関する法律（日本語教育推進法）が掲げる基本理念に関する記述として最も適当なものを選べ。</w:t>
      </w:r>
    </w:p>
    <w:p>
      <w:pPr>
        <w:keepNext/>
        <w:keepLines/>
        <w:spacing w:after="60"/>
        <w:ind w:left="360"/>
      </w:pPr>
      <w:r>
        <w:t xml:space="preserve">1. 日本語教育は国や自治体ではなく、民間事業者や個人の努力にのみ委ねるべきだとする理念</w:t>
      </w:r>
    </w:p>
    <w:p>
      <w:pPr>
        <w:keepNext/>
        <w:keepLines/>
        <w:spacing w:after="60"/>
        <w:ind w:left="360"/>
      </w:pPr>
      <w:r>
        <w:t xml:space="preserve">2. 日本語教育を受ける機会が最大限に確保されるようにすることなどが掲げられている</w:t>
      </w:r>
    </w:p>
    <w:p>
      <w:pPr>
        <w:keepNext/>
        <w:keepLines/>
        <w:spacing w:after="60"/>
        <w:ind w:left="360"/>
      </w:pPr>
      <w:r>
        <w:t xml:space="preserve">3. 外国人への日本語教育の推進は、社会にとって不要であるとする理念</w:t>
      </w:r>
    </w:p>
    <w:p>
      <w:pPr>
        <w:keepNext/>
        <w:keepLines/>
        <w:spacing w:after="60"/>
        <w:ind w:left="360"/>
      </w:pPr>
      <w:r>
        <w:t xml:space="preserve">4. 外国人の日本語学習の機会を制限し、人数を抑えることを理念とする</w:t>
      </w:r>
    </w:p>
    <w:p>
      <w:pPr>
        <w:keepLines/>
        <w:pBdr>
          <w:top w:val="single" w:color="CCCCCC" w:sz="4" w:space="6"/>
        </w:pBdr>
        <w:spacing w:after="300" w:before="150"/>
      </w:pPr>
      <w:hyperlink w:history="1" w:anchor="A_M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4" w:id="486"/>
      <w:r>
        <w:rPr>
          <w:b/>
          <w:bCs/>
        </w:rPr>
        <w:t xml:space="preserve">問題4</w:t>
      </w:r>
      <w:bookmarkEnd w:id="486"/>
    </w:p>
    <w:p>
      <w:pPr>
        <w:keepNext/>
        <w:keepLines/>
        <w:spacing w:after="120"/>
      </w:pPr>
      <w:r>
        <w:t>総務省の改訂プラン説明資料に示された「行政・生活情報の多言語化、相談体制の整備」に沿う取組として、最も適切なものを一つ選びなさい。</w:t>
      </w:r>
    </w:p>
    <w:p>
      <w:pPr>
        <w:keepNext/>
        <w:keepLines/>
        <w:spacing w:after="60"/>
        <w:ind w:left="360"/>
      </w:pPr>
      <w:r>
        <w:t>1. 受け手や地域の実情にかかわらず、情報提供を日本語の紙媒体のみに限定し、他の言語や電子媒体を用いる方法を検討しないこと</w:t>
      </w:r>
    </w:p>
    <w:p>
      <w:pPr>
        <w:keepNext/>
        <w:keepLines/>
        <w:spacing w:after="60"/>
        <w:ind w:left="360"/>
      </w:pPr>
      <w:r>
        <w:t xml:space="preserve">2. 外国人住民への情報提供自体をやめること</w:t>
      </w:r>
    </w:p>
    <w:p>
      <w:pPr>
        <w:keepNext/>
        <w:keepLines/>
        <w:spacing w:after="60"/>
        <w:ind w:left="360"/>
      </w:pPr>
      <w:r>
        <w:t xml:space="preserve">3. 行政情報や生活情報を複数の言語や、やさしい日本語で提供すること</w:t>
      </w:r>
    </w:p>
    <w:p>
      <w:pPr>
        <w:keepNext/>
        <w:keepLines/>
        <w:spacing w:after="60"/>
        <w:ind w:left="360"/>
      </w:pPr>
      <w:r>
        <w:t>4. 地域で必要とされる言語を検討せず、特定の一言語に固定し、他の言語での情報提供を一切扱わないこと</w:t>
      </w:r>
    </w:p>
    <w:p>
      <w:pPr>
        <w:keepLines/>
        <w:pBdr>
          <w:top w:val="single" w:color="CCCCCC" w:sz="4" w:space="6"/>
        </w:pBdr>
        <w:spacing w:after="300" w:before="150"/>
      </w:pPr>
      <w:hyperlink w:history="1" w:anchor="A_M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5" w:id="487"/>
      <w:r>
        <w:rPr>
          <w:b/>
          <w:bCs/>
        </w:rPr>
        <w:t xml:space="preserve">問題5</w:t>
      </w:r>
      <w:bookmarkEnd w:id="487"/>
    </w:p>
    <w:p>
      <w:pPr>
        <w:keepNext/>
        <w:keepLines/>
        <w:spacing w:after="120"/>
      </w:pPr>
      <w:r>
        <w:t>国際交流基金の2021年度「海外日本語教育機関調査」の地域別学習者数について、最も適切なものを一つ選べ。回答機関で学ぶ学習者の集計を対象とする。</w:t>
      </w:r>
    </w:p>
    <w:p>
      <w:pPr>
        <w:keepNext/>
        <w:keepLines/>
        <w:spacing w:after="60"/>
        <w:ind w:left="360"/>
      </w:pPr>
      <w:r>
        <w:t>1. 東アジアと東南アジアを合わせると、集計された学習者の4分の3を超える。</w:t>
      </w:r>
    </w:p>
    <w:p>
      <w:pPr>
        <w:keepNext/>
        <w:keepLines/>
        <w:spacing w:after="60"/>
        <w:ind w:left="360"/>
      </w:pPr>
      <w:r>
        <w:t>2. どの地域の学習者数も同じで、地域間の人数差はない。</w:t>
      </w:r>
    </w:p>
    <w:p>
      <w:pPr>
        <w:keepNext/>
        <w:keepLines/>
        <w:spacing w:after="60"/>
        <w:ind w:left="360"/>
      </w:pPr>
      <w:r>
        <w:t>3. 報告書の北アフリカとアフリカの両区分は、学習者数がともにゼロである。</w:t>
      </w:r>
    </w:p>
    <w:p>
      <w:pPr>
        <w:keepNext/>
        <w:keepLines/>
        <w:spacing w:after="60"/>
        <w:ind w:left="360"/>
      </w:pPr>
      <w:r>
        <w:t>4. 学習者が記録されている地域は西欧と東欧だけである。</w:t>
      </w:r>
    </w:p>
    <w:p>
      <w:pPr>
        <w:keepLines/>
        <w:pBdr>
          <w:top w:val="single" w:color="CCCCCC" w:sz="4" w:space="6"/>
        </w:pBdr>
        <w:spacing w:after="300" w:before="150"/>
      </w:pPr>
      <w:hyperlink w:history="1" w:anchor="A_M_00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6" w:id="488"/>
      <w:r>
        <w:rPr>
          <w:b/>
          <w:bCs/>
        </w:rPr>
        <w:t xml:space="preserve">問題6</w:t>
      </w:r>
      <w:bookmarkEnd w:id="488"/>
    </w:p>
    <w:p>
      <w:pPr>
        <w:keepNext/>
        <w:keepLines/>
        <w:spacing w:after="120"/>
      </w:pPr>
      <w:r>
        <w:t>文化審議会国語分科会「地域における日本語教育の在り方について（報告）」（令和4年11月）の目的・目標に合うものを一つ選べ。</w:t>
      </w:r>
    </w:p>
    <w:p>
      <w:pPr>
        <w:keepNext/>
        <w:keepLines/>
        <w:spacing w:after="60"/>
        <w:ind w:left="360"/>
      </w:pPr>
      <w:r>
        <w:t>1. 言語・文化の相互尊重を前提に、生活者としての外国人が自立した言語使用者として日本語で意思疎通を図り生活できるようにする。</w:t>
      </w:r>
    </w:p>
    <w:p>
      <w:pPr>
        <w:keepNext/>
        <w:keepLines/>
        <w:spacing w:after="60"/>
        <w:ind w:left="360"/>
      </w:pPr>
      <w:r>
        <w:t>2. 生活者に対する日本語教育では、日常生活や社会参加は扱わず、学術論文を書く能力だけを育てる。</w:t>
      </w:r>
    </w:p>
    <w:p>
      <w:pPr>
        <w:keepNext/>
        <w:keepLines/>
        <w:spacing w:after="60"/>
        <w:ind w:left="360"/>
      </w:pPr>
      <w:r>
        <w:t>3. 地域の日本語教育は、健康で安全な生活や相互理解を目標にせず、特定の資格試験の合格だけを目的とする。</w:t>
      </w:r>
    </w:p>
    <w:p>
      <w:pPr>
        <w:keepNext/>
        <w:keepLines/>
        <w:spacing w:after="60"/>
        <w:ind w:left="360"/>
      </w:pPr>
      <w:r>
        <w:t>4. 生活者としての外国人は留学生だけを指すので、就労している外国人や家族として来日した者は対象に含めない。</w:t>
      </w:r>
    </w:p>
    <w:p>
      <w:pPr>
        <w:keepLines/>
        <w:pBdr>
          <w:top w:val="single" w:color="CCCCCC" w:sz="4" w:space="6"/>
        </w:pBdr>
        <w:spacing w:after="300" w:before="150"/>
      </w:pPr>
      <w:hyperlink w:history="1" w:anchor="A_M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7" w:id="489"/>
      <w:r>
        <w:rPr>
          <w:b/>
          <w:bCs/>
        </w:rPr>
        <w:t xml:space="preserve">問題7</w:t>
      </w:r>
      <w:bookmarkEnd w:id="489"/>
    </w:p>
    <w:p>
      <w:pPr>
        <w:keepNext/>
        <w:keepLines/>
        <w:spacing w:after="120"/>
      </w:pPr>
      <w:r>
        <w:t>東京外国語大学の2014年の取組紹介で説明される「コミュニティ通訳」の役割に合うものを一つ選べ。</w:t>
      </w:r>
    </w:p>
    <w:p>
      <w:pPr>
        <w:keepNext/>
        <w:keepLines/>
        <w:spacing w:after="60"/>
        <w:ind w:left="360"/>
      </w:pPr>
      <w:r>
        <w:t>1. 相談に来た人の発言を通訳せず、本人の希望と無関係に通訳者だけで相談内容を決める。</w:t>
      </w:r>
    </w:p>
    <w:p>
      <w:pPr>
        <w:keepNext/>
        <w:keepLines/>
        <w:spacing w:after="60"/>
        <w:ind w:left="360"/>
      </w:pPr>
      <w:r>
        <w:t>2. 言語面の橋渡しをせず、日本語の文法試験の採点だけを担う。</w:t>
      </w:r>
    </w:p>
    <w:p>
      <w:pPr>
        <w:keepNext/>
        <w:keepLines/>
        <w:spacing w:after="60"/>
        <w:ind w:left="360"/>
      </w:pPr>
      <w:r>
        <w:t>3. 言語的マイノリティーを言語面で支え、ホスト社会との橋渡しをする。法律相談では専門家の助言を正確に通訳することも課題となる。</w:t>
      </w:r>
    </w:p>
    <w:p>
      <w:pPr>
        <w:keepNext/>
        <w:keepLines/>
        <w:spacing w:after="60"/>
        <w:ind w:left="360"/>
      </w:pPr>
      <w:r>
        <w:t>4. 相談の通訳と称して、専門家の助言を伝えることを役割から全面的に除外する。</w:t>
      </w:r>
    </w:p>
    <w:p>
      <w:pPr>
        <w:keepLines/>
        <w:pBdr>
          <w:top w:val="single" w:color="CCCCCC" w:sz="4" w:space="6"/>
        </w:pBdr>
        <w:spacing w:after="300" w:before="150"/>
      </w:pPr>
      <w:hyperlink w:history="1" w:anchor="A_M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8" w:id="490"/>
      <w:r>
        <w:rPr>
          <w:b/>
          <w:bCs/>
        </w:rPr>
        <w:t xml:space="preserve">問題8</w:t>
      </w:r>
      <w:bookmarkEnd w:id="490"/>
    </w:p>
    <w:p>
      <w:pPr>
        <w:keepNext/>
        <w:keepLines/>
        <w:spacing w:after="120"/>
      </w:pPr>
      <w:r>
        <w:t>文化審議会国語分科会「地域における日本語教育の在り方について（報告）」（令和4年11月）を踏まえ、生活者・留学生・就労者という区分を扱う際の考え方として合うものを一つ選べ。</w:t>
      </w:r>
    </w:p>
    <w:p>
      <w:pPr>
        <w:keepNext/>
        <w:keepLines/>
        <w:spacing w:after="60"/>
        <w:ind w:left="360"/>
      </w:pPr>
      <w:r>
        <w:t>1. 生活者・留学生・就労者は互いに重ならない区分なので、就労者の生活上の日本語学習は地域日本語教育から外す。</w:t>
      </w:r>
    </w:p>
    <w:p>
      <w:pPr>
        <w:keepNext/>
        <w:keepLines/>
        <w:spacing w:after="60"/>
        <w:ind w:left="360"/>
      </w:pPr>
      <w:r>
        <w:t>2. 生活者の中に留学生や就労者も含まれることに留意し、対象となる学習者の多様な背景やニーズに応じて教育内容を検討する。</w:t>
      </w:r>
    </w:p>
    <w:p>
      <w:pPr>
        <w:keepNext/>
        <w:keepLines/>
        <w:spacing w:after="60"/>
        <w:ind w:left="360"/>
      </w:pPr>
      <w:r>
        <w:t>3. 在留上の区分さえ分かれば全員に同じニーズがあると確定できるので、個々の学習者が必要とする言語活動は調べなくてよい。</w:t>
      </w:r>
    </w:p>
    <w:p>
      <w:pPr>
        <w:keepNext/>
        <w:keepLines/>
        <w:spacing w:after="60"/>
        <w:ind w:left="360"/>
      </w:pPr>
      <w:r>
        <w:t>4. 生活者の日本語教育では子育てや働くことを生活上の行為に含めず、それらを必要とする学習者は支援の対象にしない。</w:t>
      </w:r>
    </w:p>
    <w:p>
      <w:pPr>
        <w:keepLines/>
        <w:pBdr>
          <w:top w:val="single" w:color="CCCCCC" w:sz="4" w:space="6"/>
        </w:pBdr>
        <w:spacing w:after="300" w:before="150"/>
      </w:pPr>
      <w:hyperlink w:history="1" w:anchor="A_M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09" w:id="491"/>
      <w:r>
        <w:rPr>
          <w:b/>
          <w:bCs/>
        </w:rPr>
        <w:t xml:space="preserve">問題9</w:t>
      </w:r>
      <w:bookmarkEnd w:id="491"/>
    </w:p>
    <w:p>
      <w:pPr>
        <w:keepNext/>
        <w:keepLines/>
        <w:spacing w:after="120"/>
      </w:pPr>
      <w:r>
        <w:t>Trudgill（1972）がNorwichの調査結果の解釈で論じた「潜在的威信（covert prestige）」について、適切な説明を一つ選べ。同論文の対象と解釈の範囲で考える。</w:t>
      </w:r>
    </w:p>
    <w:p>
      <w:pPr>
        <w:keepNext/>
        <w:keepLines/>
        <w:spacing w:after="60"/>
        <w:ind w:left="360"/>
      </w:pPr>
      <w:r>
        <w:t>1. 非標準的な話し方が、集団の連帯などと結び付き、表立っては表明されない肯定的な価値を持ち得る。</w:t>
      </w:r>
    </w:p>
    <w:p>
      <w:pPr>
        <w:keepNext/>
        <w:keepLines/>
        <w:spacing w:after="60"/>
        <w:ind w:left="360"/>
      </w:pPr>
      <w:r>
        <w:t>2. 肯定的な社会的評価は標準的な話し方だけに伴い、非標準的な話し方には伴わないとする。</w:t>
      </w:r>
    </w:p>
    <w:p>
      <w:pPr>
        <w:keepNext/>
        <w:keepLines/>
        <w:spacing w:after="60"/>
        <w:ind w:left="360"/>
      </w:pPr>
      <w:r>
        <w:t>3. 非標準的な話し方への好意を全員が公に明言することが、この論文で潜在的威信を認めるための必須条件である。</w:t>
      </w:r>
    </w:p>
    <w:p>
      <w:pPr>
        <w:keepNext/>
        <w:keepLines/>
        <w:spacing w:after="60"/>
        <w:ind w:left="360"/>
      </w:pPr>
      <w:r>
        <w:t>4. 自己評価に現れる隠れた価値は存在しないとして、標準形の少ない使用を積極的に申告する傾向を解釈から除いている。</w:t>
      </w:r>
    </w:p>
    <w:p>
      <w:pPr>
        <w:keepLines/>
        <w:pBdr>
          <w:top w:val="single" w:color="CCCCCC" w:sz="4" w:space="6"/>
        </w:pBdr>
        <w:spacing w:after="300" w:before="150"/>
      </w:pPr>
      <w:hyperlink w:history="1" w:anchor="A_M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0" w:id="492"/>
      <w:r>
        <w:rPr>
          <w:b/>
          <w:bCs/>
        </w:rPr>
        <w:t xml:space="preserve">問題10</w:t>
      </w:r>
      <w:bookmarkEnd w:id="492"/>
    </w:p>
    <w:p>
      <w:pPr>
        <w:keepNext/>
        <w:keepLines/>
        <w:spacing w:after="120"/>
      </w:pPr>
      <w:r>
        <w:t>金水敏の役割語研究における「役割語」の説明として、最も適切なものを一つ選べ。</w:t>
      </w:r>
    </w:p>
    <w:p>
      <w:pPr>
        <w:keepNext/>
        <w:keepLines/>
        <w:spacing w:after="60"/>
        <w:ind w:left="360"/>
      </w:pPr>
      <w:r>
        <w:t>1. 特定の人物像と言葉遣いの結び付きではなく、話し声の大きさだけを表す概念である。</w:t>
      </w:r>
    </w:p>
    <w:p>
      <w:pPr>
        <w:keepNext/>
        <w:keepLines/>
        <w:spacing w:after="60"/>
        <w:ind w:left="360"/>
      </w:pPr>
      <w:r>
        <w:t>2. マンガやアニメにのみ現れる特殊な言葉であり、現実の会話での話し方の選択には関わらない。</w:t>
      </w:r>
    </w:p>
    <w:p>
      <w:pPr>
        <w:keepNext/>
        <w:keepLines/>
        <w:spacing w:after="60"/>
        <w:ind w:left="360"/>
      </w:pPr>
      <w:r>
        <w:t>3. 特定の言葉遣いから人物像を思い浮かべたり、人物像からその人らしい言葉遣いを連想したりする、ステレオタイプ的な知識に関わる。</w:t>
      </w:r>
    </w:p>
    <w:p>
      <w:pPr>
        <w:keepNext/>
        <w:keepLines/>
        <w:spacing w:after="60"/>
        <w:ind w:left="360"/>
      </w:pPr>
      <w:r>
        <w:t>4. 「わし」「〜じゃ」のような話し方を、現代の高齢者が一様に使うという調査結果そのものを指す。</w:t>
      </w:r>
    </w:p>
    <w:p>
      <w:pPr>
        <w:keepLines/>
        <w:pBdr>
          <w:top w:val="single" w:color="CCCCCC" w:sz="4" w:space="6"/>
        </w:pBdr>
        <w:spacing w:after="300" w:before="150"/>
      </w:pPr>
      <w:hyperlink w:history="1" w:anchor="A_M_01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1" w:id="493"/>
      <w:r>
        <w:rPr>
          <w:b/>
          <w:bCs/>
        </w:rPr>
        <w:t xml:space="preserve">問題11</w:t>
      </w:r>
      <w:bookmarkEnd w:id="493"/>
    </w:p>
    <w:p>
      <w:pPr>
        <w:keepNext/>
        <w:keepLines/>
        <w:spacing w:after="120"/>
      </w:pPr>
      <w:r>
        <w:t>Sacks・Schegloff・Jefferson（1974）の会話の順番交替モデルにおける、次話者の選定についての説明に合うものを一つ選べ。</w:t>
      </w:r>
    </w:p>
    <w:p>
      <w:pPr>
        <w:keepNext/>
        <w:keepLines/>
        <w:spacing w:after="60"/>
        <w:ind w:left="360"/>
      </w:pPr>
      <w:r>
        <w:t>1. 現在の話者が次話者を選ぶ場合と、参加者が自ら次の話者になる場合を区別して扱う。</w:t>
      </w:r>
    </w:p>
    <w:p>
      <w:pPr>
        <w:keepNext/>
        <w:keepLines/>
        <w:spacing w:after="60"/>
        <w:ind w:left="360"/>
      </w:pPr>
      <w:r>
        <w:t>2. 次の話者は会話を始める前に全員分を固定しておくため、現在の発話の中で次話者を選ぶことはない。</w:t>
      </w:r>
    </w:p>
    <w:p>
      <w:pPr>
        <w:keepNext/>
        <w:keepLines/>
        <w:spacing w:after="60"/>
        <w:ind w:left="360"/>
      </w:pPr>
      <w:r>
        <w:t>3. 現在の話者が次話者を選ばない場合、参加者が自ら話し始めることは認められず、会話は必ず終了する。</w:t>
      </w:r>
    </w:p>
    <w:p>
      <w:pPr>
        <w:keepNext/>
        <w:keepLines/>
        <w:spacing w:after="60"/>
        <w:ind w:left="360"/>
      </w:pPr>
      <w:r>
        <w:t>4. 現在の話者が次話者を選ばず、他の参加者も自ら話し始めない場合でも、現在の話者が話し続けることはできない。</w:t>
      </w:r>
    </w:p>
    <w:p>
      <w:pPr>
        <w:keepLines/>
        <w:pBdr>
          <w:top w:val="single" w:color="CCCCCC" w:sz="4" w:space="6"/>
        </w:pBdr>
        <w:spacing w:after="300" w:before="150"/>
      </w:pPr>
      <w:hyperlink w:history="1" w:anchor="A_M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2" w:id="494"/>
      <w:r>
        <w:rPr>
          <w:b/>
          <w:bCs/>
        </w:rPr>
        <w:t xml:space="preserve">問題12</w:t>
      </w:r>
      <w:bookmarkEnd w:id="494"/>
    </w:p>
    <w:p>
      <w:pPr>
        <w:keepNext/>
        <w:keepLines/>
        <w:spacing w:after="120"/>
      </w:pPr>
      <w:r>
        <w:t>特定の専門分野や集団で使われる専門的な用語を指す呼称として、最も適切なものを一つ選べ。ここでは、規範性や地域差ではなく、専門分野・集団との結び付きに着目する。</w:t>
      </w:r>
    </w:p>
    <w:p>
      <w:pPr>
        <w:keepNext/>
        <w:keepLines/>
        <w:spacing w:after="60"/>
        <w:ind w:left="360"/>
      </w:pPr>
      <w:r>
        <w:t>1. ジャーゴン（特定分野・集団の専門的な用語）</w:t>
      </w:r>
    </w:p>
    <w:p>
      <w:pPr>
        <w:keepNext/>
        <w:keepLines/>
        <w:spacing w:after="60"/>
        <w:ind w:left="360"/>
      </w:pPr>
      <w:r>
        <w:t xml:space="preserve">2. 標準語（規範的な言語変種）</w:t>
      </w:r>
    </w:p>
    <w:p>
      <w:pPr>
        <w:keepNext/>
        <w:keepLines/>
        <w:spacing w:after="60"/>
        <w:ind w:left="360"/>
      </w:pPr>
      <w:r>
        <w:t xml:space="preserve">3. 共通語（広く通じる言語変種）</w:t>
      </w:r>
    </w:p>
    <w:p>
      <w:pPr>
        <w:keepNext/>
        <w:keepLines/>
        <w:spacing w:after="60"/>
        <w:ind w:left="360"/>
      </w:pPr>
      <w:r>
        <w:t>4. 地域方言（地域によることばの違い）</w:t>
      </w:r>
    </w:p>
    <w:p>
      <w:pPr>
        <w:keepLines/>
        <w:pBdr>
          <w:top w:val="single" w:color="CCCCCC" w:sz="4" w:space="6"/>
        </w:pBdr>
        <w:spacing w:after="300" w:before="150"/>
      </w:pPr>
      <w:hyperlink w:history="1" w:anchor="A_M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3" w:id="495"/>
      <w:r>
        <w:rPr>
          <w:b/>
          <w:bCs/>
        </w:rPr>
        <w:t xml:space="preserve">問題13</w:t>
      </w:r>
      <w:bookmarkEnd w:id="495"/>
    </w:p>
    <w:p>
      <w:pPr>
        <w:keepNext/>
        <w:keepLines/>
        <w:spacing w:after="120"/>
      </w:pPr>
      <w:r>
        <w:t>文化審議会『敬語の指針』が述べる「敬意表現」と「敬語」の関係について、最も適当なものを選べ。</w:t>
      </w:r>
    </w:p>
    <w:p>
      <w:pPr>
        <w:keepNext/>
        <w:keepLines/>
        <w:spacing w:after="60"/>
        <w:ind w:left="360"/>
      </w:pPr>
      <w:r>
        <w:t>1. 敬語は、相手の人格や立場を尊重する気持ちに基づいて選ぶ様々な言語表現である敬意表現に含まれる。</w:t>
      </w:r>
    </w:p>
    <w:p>
      <w:pPr>
        <w:keepNext/>
        <w:keepLines/>
        <w:spacing w:after="60"/>
        <w:ind w:left="360"/>
      </w:pPr>
      <w:r>
        <w:t>2. 敬意表現と敬語は範囲が完全に一致し、敬語以外の前置きなどは敬意表現に含まれない。</w:t>
      </w:r>
    </w:p>
    <w:p>
      <w:pPr>
        <w:keepNext/>
        <w:keepLines/>
        <w:spacing w:after="60"/>
        <w:ind w:left="360"/>
      </w:pPr>
      <w:r>
        <w:t>3. 敬語は形式の問題だけであり、相手や周囲の人との関係を表す働きはない。</w:t>
      </w:r>
    </w:p>
    <w:p>
      <w:pPr>
        <w:keepNext/>
        <w:keepLines/>
        <w:spacing w:after="60"/>
        <w:ind w:left="360"/>
      </w:pPr>
      <w:r>
        <w:t>4. 敬意表現は丁寧語の「です・ます」だけを指し、あいさつや依頼での表現の選択とは関係しない。</w:t>
      </w:r>
    </w:p>
    <w:p>
      <w:pPr>
        <w:keepLines/>
        <w:pBdr>
          <w:top w:val="single" w:color="CCCCCC" w:sz="4" w:space="6"/>
        </w:pBdr>
        <w:spacing w:after="300" w:before="150"/>
      </w:pPr>
      <w:hyperlink w:history="1" w:anchor="A_M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4" w:id="496"/>
      <w:r>
        <w:rPr>
          <w:b/>
          <w:bCs/>
        </w:rPr>
        <w:t xml:space="preserve">問題14</w:t>
      </w:r>
      <w:bookmarkEnd w:id="496"/>
    </w:p>
    <w:p>
      <w:pPr>
        <w:keepNext/>
        <w:keepLines/>
        <w:spacing w:after="120"/>
      </w:pPr>
      <w:r>
        <w:t>文化審議会『敬語の指針』が示す、相手や場面に応じた敬語の選択について、最も適当なものを選べ。</w:t>
      </w:r>
    </w:p>
    <w:p>
      <w:pPr>
        <w:keepNext/>
        <w:keepLines/>
        <w:spacing w:after="60"/>
        <w:ind w:left="360"/>
      </w:pPr>
      <w:r>
        <w:t>1. 社内の人だけの会で社長を立てる場合と、社外の人が多くいる会で社長を自分側として扱う場合とでは、敬語の選択が変わる例が示されている。</w:t>
      </w:r>
    </w:p>
    <w:p>
      <w:pPr>
        <w:keepNext/>
        <w:keepLines/>
        <w:spacing w:after="60"/>
        <w:ind w:left="360"/>
      </w:pPr>
      <w:r>
        <w:t>2. 社長について話す場合は、聞き手が社内か社外かに関係なく、常に社長を立てる同じ形式を使うとされる。</w:t>
      </w:r>
    </w:p>
    <w:p>
      <w:pPr>
        <w:keepNext/>
        <w:keepLines/>
        <w:spacing w:after="60"/>
        <w:ind w:left="360"/>
      </w:pPr>
      <w:r>
        <w:t>3. 自分側の人物として扱うとは、その人物の行為を、聞き手にも丁重・丁寧に述べてはいけないということである。</w:t>
      </w:r>
    </w:p>
    <w:p>
      <w:pPr>
        <w:keepNext/>
        <w:keepLines/>
        <w:spacing w:after="60"/>
        <w:ind w:left="360"/>
      </w:pPr>
      <w:r>
        <w:t>4. 相手や場面に応じて敬語を選ぶとは、相手に対して敬語を一切用いないことである。</w:t>
      </w:r>
    </w:p>
    <w:p>
      <w:pPr>
        <w:keepLines/>
        <w:pBdr>
          <w:top w:val="single" w:color="CCCCCC" w:sz="4" w:space="6"/>
        </w:pBdr>
        <w:spacing w:after="300" w:before="150"/>
      </w:pPr>
      <w:hyperlink w:history="1" w:anchor="A_M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5" w:id="497"/>
      <w:r>
        <w:rPr>
          <w:b/>
          <w:bCs/>
        </w:rPr>
        <w:t xml:space="preserve">問題15</w:t>
      </w:r>
      <w:bookmarkEnd w:id="497"/>
    </w:p>
    <w:p>
      <w:pPr>
        <w:keepNext/>
        <w:keepLines/>
        <w:spacing w:after="120"/>
      </w:pPr>
      <w:r>
        <w:t>バドリー（2012）の多成分モデルで、注意の制御と複数の一時保持機構を含み、認知活動中の情報の一時保持と操作に関わるシステム全体を何と呼ぶか。</w:t>
      </w:r>
    </w:p>
    <w:p>
      <w:pPr>
        <w:keepNext/>
        <w:keepLines/>
        <w:spacing w:after="60"/>
        <w:ind w:left="360"/>
      </w:pPr>
      <w:r>
        <w:t>1. 中央実行系</w:t>
      </w:r>
    </w:p>
    <w:p>
      <w:pPr>
        <w:keepNext/>
        <w:keepLines/>
        <w:spacing w:after="60"/>
        <w:ind w:left="360"/>
      </w:pPr>
      <w:r>
        <w:t xml:space="preserve">2. ワーキングメモリ（作動記憶）</w:t>
      </w:r>
    </w:p>
    <w:p>
      <w:pPr>
        <w:keepNext/>
        <w:keepLines/>
        <w:spacing w:after="60"/>
        <w:ind w:left="360"/>
      </w:pPr>
      <w:r>
        <w:t>3. 音韻ループ</w:t>
      </w:r>
    </w:p>
    <w:p>
      <w:pPr>
        <w:keepNext/>
        <w:keepLines/>
        <w:spacing w:after="60"/>
        <w:ind w:left="360"/>
      </w:pPr>
      <w:r>
        <w:t>4. 視空間スケッチパッド</w:t>
      </w:r>
    </w:p>
    <w:p>
      <w:pPr>
        <w:keepLines/>
        <w:pBdr>
          <w:top w:val="single" w:color="CCCCCC" w:sz="4" w:space="6"/>
        </w:pBdr>
        <w:spacing w:after="300" w:before="150"/>
      </w:pPr>
      <w:hyperlink w:history="1" w:anchor="A_M_01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6" w:id="498"/>
      <w:r>
        <w:rPr>
          <w:b/>
          <w:bCs/>
        </w:rPr>
        <w:t xml:space="preserve">問題16</w:t>
      </w:r>
      <w:bookmarkEnd w:id="498"/>
    </w:p>
    <w:p>
      <w:pPr>
        <w:keepNext/>
        <w:keepLines/>
        <w:spacing w:after="120"/>
      </w:pPr>
      <w:r>
        <w:t>次は考え方を確認するための架空の調査である。同じカテゴリーに属する複数の対象について、そのカテゴリーの「よい例」だと思う程度を尋ねたところ、評定に差があった。Rosch（1978）の典型性の観点に対応する解釈として、最も適切なものを一つ選べ。</w:t>
      </w:r>
    </w:p>
    <w:p>
      <w:pPr>
        <w:keepNext/>
        <w:keepLines/>
        <w:spacing w:after="60"/>
        <w:ind w:left="360"/>
      </w:pPr>
      <w:r>
        <w:t>1. この評定は、異なる階層のカテゴリー同士の包含関係だけを測定している。</w:t>
      </w:r>
    </w:p>
    <w:p>
      <w:pPr>
        <w:keepNext/>
        <w:keepLines/>
        <w:spacing w:after="60"/>
        <w:ind w:left="360"/>
      </w:pPr>
      <w:r>
        <w:t>2. 同じカテゴリーに属する対象は、どれも必ず同じ程度によい例だと判断される。</w:t>
      </w:r>
    </w:p>
    <w:p>
      <w:pPr>
        <w:keepNext/>
        <w:keepLines/>
        <w:spacing w:after="60"/>
        <w:ind w:left="360"/>
      </w:pPr>
      <w:r>
        <w:t>3. 同じカテゴリーの成員でも、そのカテゴリーのよりよい例と判断される程度が異なりうる。</w:t>
      </w:r>
    </w:p>
    <w:p>
      <w:pPr>
        <w:keepNext/>
        <w:keepLines/>
        <w:spacing w:after="60"/>
        <w:ind w:left="360"/>
      </w:pPr>
      <w:r>
        <w:t>4. この差だけで、対象が頭の中にどのような形式で表象されているかが一意に確定する。</w:t>
      </w:r>
    </w:p>
    <w:p>
      <w:pPr>
        <w:keepLines/>
        <w:pBdr>
          <w:top w:val="single" w:color="CCCCCC" w:sz="4" w:space="6"/>
        </w:pBdr>
        <w:spacing w:after="300" w:before="150"/>
      </w:pPr>
      <w:hyperlink w:history="1" w:anchor="A_M_01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7" w:id="499"/>
      <w:r>
        <w:rPr>
          <w:b/>
          <w:bCs/>
        </w:rPr>
        <w:t xml:space="preserve">問題17</w:t>
      </w:r>
      <w:bookmarkEnd w:id="499"/>
    </w:p>
    <w:p>
      <w:pPr>
        <w:keepNext/>
        <w:keepLines/>
        <w:spacing w:after="120"/>
      </w:pPr>
      <w:r>
        <w:t>Holec（1981）の定義に基づく学習者オートノミーの説明として、最も適切なものを一つ選べ。</w:t>
      </w:r>
    </w:p>
    <w:p>
      <w:pPr>
        <w:keepNext/>
        <w:keepLines/>
        <w:spacing w:after="60"/>
        <w:ind w:left="360"/>
      </w:pPr>
      <w:r>
        <w:t>1. 自分の学習を引き受ける能力であり、目標、内容、方法、学習の進め方、評価に関する判断を含む。</w:t>
      </w:r>
    </w:p>
    <w:p>
      <w:pPr>
        <w:keepNext/>
        <w:keepLines/>
        <w:spacing w:after="60"/>
        <w:ind w:left="360"/>
      </w:pPr>
      <w:r>
        <w:t>2. 教師がその場にいなければ、目標や方法を誰が決めていても、必ず自律性が成立している。</w:t>
      </w:r>
    </w:p>
    <w:p>
      <w:pPr>
        <w:keepNext/>
        <w:keepLines/>
        <w:spacing w:after="60"/>
        <w:ind w:left="360"/>
      </w:pPr>
      <w:r>
        <w:t>3. 教師の助言を一度でも受けると、その学習者には自律性がないと判定される。</w:t>
      </w:r>
    </w:p>
    <w:p>
      <w:pPr>
        <w:keepNext/>
        <w:keepLines/>
        <w:spacing w:after="60"/>
        <w:ind w:left="360"/>
      </w:pPr>
      <w:r>
        <w:t>4. 能力ではなく行動だけを指すため、自律性を持つ学習者は常にその能力を全面的に使わなければならない。</w:t>
      </w:r>
    </w:p>
    <w:p>
      <w:pPr>
        <w:keepLines/>
        <w:pBdr>
          <w:top w:val="single" w:color="CCCCCC" w:sz="4" w:space="6"/>
        </w:pBdr>
        <w:spacing w:after="300" w:before="150"/>
      </w:pPr>
      <w:hyperlink w:history="1" w:anchor="A_M_01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8" w:id="500"/>
      <w:r>
        <w:rPr>
          <w:b/>
          <w:bCs/>
        </w:rPr>
        <w:t xml:space="preserve">問題18</w:t>
      </w:r>
      <w:bookmarkEnd w:id="500"/>
    </w:p>
    <w:p>
      <w:pPr>
        <w:keepNext/>
        <w:keepLines/>
        <w:spacing w:after="120"/>
      </w:pPr>
      <w:r>
        <w:t>留学中の適応に加え、帰国後の戸惑いと再適応も含めて説明するモデルとして、Kalamazoo Collegeの留学案内に挙げられるものを一つ選べ。</w:t>
      </w:r>
    </w:p>
    <w:p>
      <w:pPr>
        <w:keepNext/>
        <w:keepLines/>
        <w:spacing w:after="60"/>
        <w:ind w:left="360"/>
      </w:pPr>
      <w:r>
        <w:t>1. 帰国後の過程を描かず、滞在中の落込みと回復だけを一つの谷で示すモデル</w:t>
      </w:r>
    </w:p>
    <w:p>
      <w:pPr>
        <w:keepNext/>
        <w:keepLines/>
        <w:spacing w:after="60"/>
        <w:ind w:left="360"/>
      </w:pPr>
      <w:r>
        <w:t>2. 適応の高低を描かず、学習した語の個数だけを示すモデル</w:t>
      </w:r>
    </w:p>
    <w:p>
      <w:pPr>
        <w:keepNext/>
        <w:keepLines/>
        <w:spacing w:after="60"/>
        <w:ind w:left="360"/>
      </w:pPr>
      <w:r>
        <w:t>3. 渡航先と母国の言語の語順だけを比較するモデル</w:t>
      </w:r>
    </w:p>
    <w:p>
      <w:pPr>
        <w:keepNext/>
        <w:keepLines/>
        <w:spacing w:after="60"/>
        <w:ind w:left="360"/>
      </w:pPr>
      <w:r>
        <w:t>4. Wカーブ・モデル</w:t>
      </w:r>
    </w:p>
    <w:p>
      <w:pPr>
        <w:keepLines/>
        <w:pBdr>
          <w:top w:val="single" w:color="CCCCCC" w:sz="4" w:space="6"/>
        </w:pBdr>
        <w:spacing w:after="300" w:before="150"/>
      </w:pPr>
      <w:hyperlink w:history="1" w:anchor="A_M_01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19" w:id="501"/>
      <w:r>
        <w:rPr>
          <w:b/>
          <w:bCs/>
        </w:rPr>
        <w:t xml:space="preserve">問題19</w:t>
      </w:r>
      <w:bookmarkEnd w:id="501"/>
    </w:p>
    <w:p>
      <w:pPr>
        <w:keepNext/>
        <w:keepLines/>
        <w:spacing w:after="120"/>
      </w:pPr>
      <w:r>
        <w:t>WHOのICD-11に関する説明で、バーンアウトの位置付けとして適切なものを一つ選べ。</w:t>
      </w:r>
    </w:p>
    <w:p>
      <w:pPr>
        <w:keepNext/>
        <w:keepLines/>
        <w:spacing w:after="60"/>
        <w:ind w:left="360"/>
      </w:pPr>
      <w:r>
        <w:t>1. 職業に限らず、学校や家庭で感じるすべての疲労に適用する医学的疾患である。</w:t>
      </w:r>
    </w:p>
    <w:p>
      <w:pPr>
        <w:keepNext/>
        <w:keepLines/>
        <w:spacing w:after="60"/>
        <w:ind w:left="360"/>
      </w:pPr>
      <w:r>
        <w:t>2. 短時間でも疲れを感じれば、それだけでバーンアウトと判断できるとする。</w:t>
      </w:r>
    </w:p>
    <w:p>
      <w:pPr>
        <w:keepNext/>
        <w:keepLines/>
        <w:spacing w:after="60"/>
        <w:ind w:left="360"/>
      </w:pPr>
      <w:r>
        <w:t>3. 仕事への心理的距離や職業上の効力感は関係なく、疲弊の一側面だけで定義する。</w:t>
      </w:r>
    </w:p>
    <w:p>
      <w:pPr>
        <w:keepNext/>
        <w:keepLines/>
        <w:spacing w:after="60"/>
        <w:ind w:left="360"/>
      </w:pPr>
      <w:r>
        <w:t>4. 対処できていない慢性的な職場ストレスに関連する職業上の現象で、医学的疾患とは分類しない。</w:t>
      </w:r>
    </w:p>
    <w:p>
      <w:pPr>
        <w:keepLines/>
        <w:pBdr>
          <w:top w:val="single" w:color="CCCCCC" w:sz="4" w:space="6"/>
        </w:pBdr>
        <w:spacing w:after="300" w:before="150"/>
      </w:pPr>
      <w:hyperlink w:history="1" w:anchor="A_M_01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0" w:id="502"/>
      <w:r>
        <w:rPr>
          <w:b/>
          <w:bCs/>
        </w:rPr>
        <w:t xml:space="preserve">問題20</w:t>
      </w:r>
      <w:bookmarkEnd w:id="502"/>
    </w:p>
    <w:p>
      <w:pPr>
        <w:keepNext/>
        <w:keepLines/>
        <w:spacing w:after="120"/>
      </w:pPr>
      <w:r>
        <w:t>RyanとDeci（2000）の分類で、活動そのものが楽しい・興味深いという理由から取り組む動機づけを指す用語として、最も適当なものを一つ選べ。</w:t>
      </w:r>
    </w:p>
    <w:p>
      <w:pPr>
        <w:keepNext/>
        <w:keepLines/>
        <w:spacing w:after="60"/>
        <w:ind w:left="360"/>
      </w:pPr>
      <w:r>
        <w:t>1. 外的調節</w:t>
      </w:r>
    </w:p>
    <w:p>
      <w:pPr>
        <w:keepNext/>
        <w:keepLines/>
        <w:spacing w:after="60"/>
        <w:ind w:left="360"/>
      </w:pPr>
      <w:r>
        <w:t xml:space="preserve">2. 内発的動機づけ</w:t>
      </w:r>
    </w:p>
    <w:p>
      <w:pPr>
        <w:keepNext/>
        <w:keepLines/>
        <w:spacing w:after="60"/>
        <w:ind w:left="360"/>
      </w:pPr>
      <w:r>
        <w:t>3. 同一化的調節</w:t>
      </w:r>
    </w:p>
    <w:p>
      <w:pPr>
        <w:keepNext/>
        <w:keepLines/>
        <w:spacing w:after="60"/>
        <w:ind w:left="360"/>
      </w:pPr>
      <w:r>
        <w:t>4. 取入的調節</w:t>
      </w:r>
    </w:p>
    <w:p>
      <w:pPr>
        <w:keepLines/>
        <w:pBdr>
          <w:top w:val="single" w:color="CCCCCC" w:sz="4" w:space="6"/>
        </w:pBdr>
        <w:spacing w:after="300" w:before="150"/>
      </w:pPr>
      <w:hyperlink w:history="1" w:anchor="A_M_02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1" w:id="503"/>
      <w:r>
        <w:rPr>
          <w:b/>
          <w:bCs/>
        </w:rPr>
        <w:t xml:space="preserve">問題21</w:t>
      </w:r>
      <w:bookmarkEnd w:id="503"/>
    </w:p>
    <w:p>
      <w:pPr>
        <w:keepNext/>
        <w:keepLines/>
        <w:spacing w:after="120"/>
      </w:pPr>
      <w:r>
        <w:t>カーネギーメロン大学Eberly Centerの公式ガイドに照らし、ティーチング・ポートフォリオの構成として適切なものを一つ選べ。</w:t>
      </w:r>
    </w:p>
    <w:p>
      <w:pPr>
        <w:keepNext/>
        <w:keepLines/>
        <w:spacing w:after="60"/>
        <w:ind w:left="360"/>
      </w:pPr>
      <w:r>
        <w:t>1. 教育理念や目標を示し、それらと関連する代表的な資料を選び、資料の文脈や意味を説明しながら自らの教育実践を省察する。</w:t>
      </w:r>
    </w:p>
    <w:p>
      <w:pPr>
        <w:keepNext/>
        <w:keepLines/>
        <w:spacing w:after="60"/>
        <w:ind w:left="360"/>
      </w:pPr>
      <w:r>
        <w:t>2. 教育理念との関係や資料の意味は説明せず、授業関係の資料をすべて無選別に保存したものを提出する。</w:t>
      </w:r>
    </w:p>
    <w:p>
      <w:pPr>
        <w:keepNext/>
        <w:keepLines/>
        <w:spacing w:after="60"/>
        <w:ind w:left="360"/>
      </w:pPr>
      <w:r>
        <w:t>3. 授業評価の数値だけを掲載し、教育理念、実践の説明、省察、質的な資料は含めない。</w:t>
      </w:r>
    </w:p>
    <w:p>
      <w:pPr>
        <w:keepNext/>
        <w:keepLines/>
        <w:spacing w:after="60"/>
        <w:ind w:left="360"/>
      </w:pPr>
      <w:r>
        <w:t>4. 研修に出席した記録だけで授業への影響が実証されたと判断し、研修で得た知識を実践にどう生かしたかは説明しない。</w:t>
      </w:r>
    </w:p>
    <w:p>
      <w:pPr>
        <w:keepLines/>
        <w:pBdr>
          <w:top w:val="single" w:color="CCCCCC" w:sz="4" w:space="6"/>
        </w:pBdr>
        <w:spacing w:after="300" w:before="150"/>
      </w:pPr>
      <w:hyperlink w:history="1" w:anchor="A_M_02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2" w:id="504"/>
      <w:r>
        <w:rPr>
          <w:b/>
          <w:bCs/>
        </w:rPr>
        <w:t xml:space="preserve">問題22</w:t>
      </w:r>
      <w:bookmarkEnd w:id="504"/>
    </w:p>
    <w:p>
      <w:pPr>
        <w:keepNext/>
        <w:keepLines/>
        <w:spacing w:after="120"/>
      </w:pPr>
      <w:r>
        <w:t>ASQ（米国品質協会）の公式説明に照らし、PDCAサイクルの各段階の扱いとして適切なものを一つ選べ。</w:t>
      </w:r>
    </w:p>
    <w:p>
      <w:pPr>
        <w:keepNext/>
        <w:keepLines/>
        <w:spacing w:after="60"/>
        <w:ind w:left="360"/>
      </w:pPr>
      <w:r>
        <w:t>1. 変更を計画して小規模に試し、結果を分析して学んだことを確かめ、それに基づいて対応し、次の改善へつなげる。</w:t>
      </w:r>
    </w:p>
    <w:p>
      <w:pPr>
        <w:keepNext/>
        <w:keepLines/>
        <w:spacing w:after="60"/>
        <w:ind w:left="360"/>
      </w:pPr>
      <w:r>
        <w:t>2. Checkは変更を試す前だけに行い、試行後の結果の分析はPDCAの手順には含めない。</w:t>
      </w:r>
    </w:p>
    <w:p>
      <w:pPr>
        <w:keepNext/>
        <w:keepLines/>
        <w:spacing w:after="60"/>
        <w:ind w:left="360"/>
      </w:pPr>
      <w:r>
        <w:t>3. Actでは試行から学んだ内容を使わず、変更がうまくいかなかった場合も同じ計画だけを繰り返す。</w:t>
      </w:r>
    </w:p>
    <w:p>
      <w:pPr>
        <w:keepNext/>
        <w:keepLines/>
        <w:spacing w:after="60"/>
        <w:ind w:left="360"/>
      </w:pPr>
      <w:r>
        <w:t>4. PDCAは一度だけで終了する手順であり、結果を使って新しい改善を計画したりサイクルを繰り返したりしない。</w:t>
      </w:r>
    </w:p>
    <w:p>
      <w:pPr>
        <w:keepLines/>
        <w:pBdr>
          <w:top w:val="single" w:color="CCCCCC" w:sz="4" w:space="6"/>
        </w:pBdr>
        <w:spacing w:after="300" w:before="150"/>
      </w:pPr>
      <w:hyperlink w:history="1" w:anchor="A_M_02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3" w:id="505"/>
      <w:r>
        <w:rPr>
          <w:b/>
          <w:bCs/>
        </w:rPr>
        <w:t xml:space="preserve">問題23</w:t>
      </w:r>
      <w:bookmarkEnd w:id="505"/>
    </w:p>
    <w:p>
      <w:pPr>
        <w:keepNext/>
        <w:keepLines/>
        <w:spacing w:after="120"/>
      </w:pPr>
      <w:r>
        <w:t>前方の画面に教材を投影し、それを見ながら全体で議論する教室を計画する。イェール大学Poorvu Centerの公式ガイドに照らした配置の検討として適切なものを一つ選べ。</w:t>
      </w:r>
    </w:p>
    <w:p>
      <w:pPr>
        <w:keepNext/>
        <w:keepLines/>
        <w:spacing w:after="60"/>
        <w:ind w:left="360"/>
      </w:pPr>
      <w:r>
        <w:t>1. 投影機器を置けば活動と座席配置の関係を考える必要はなくなるので、授業の目標は配置の検討から外す。</w:t>
      </w:r>
    </w:p>
    <w:p>
      <w:pPr>
        <w:keepNext/>
        <w:keepLines/>
        <w:spacing w:after="60"/>
        <w:ind w:left="360"/>
      </w:pPr>
      <w:r>
        <w:t>2. U字型や半円型を候補にし、前方の教材の投影と参加者間の議論という活動に合わせて配置を検討する。</w:t>
      </w:r>
    </w:p>
    <w:p>
      <w:pPr>
        <w:keepNext/>
        <w:keepLines/>
        <w:spacing w:after="60"/>
        <w:ind w:left="360"/>
      </w:pPr>
      <w:r>
        <w:t>3. U字型は学習者間の議論を妨げるための配置なので、教材の議論を行わないことを目的に採用する。</w:t>
      </w:r>
    </w:p>
    <w:p>
      <w:pPr>
        <w:keepNext/>
        <w:keepLines/>
        <w:spacing w:after="60"/>
        <w:ind w:left="360"/>
      </w:pPr>
      <w:r>
        <w:t>4. 固定席の教室では隣同士で行う活動もできないため、配置を動かせなければペアで考える活動をすべて取りやめる。</w:t>
      </w:r>
    </w:p>
    <w:p>
      <w:pPr>
        <w:keepLines/>
        <w:pBdr>
          <w:top w:val="single" w:color="CCCCCC" w:sz="4" w:space="6"/>
        </w:pBdr>
        <w:spacing w:after="300" w:before="150"/>
      </w:pPr>
      <w:hyperlink w:history="1" w:anchor="A_M_02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4" w:id="506"/>
      <w:r>
        <w:rPr>
          <w:b/>
          <w:bCs/>
        </w:rPr>
        <w:t xml:space="preserve">問題24</w:t>
      </w:r>
      <w:bookmarkEnd w:id="506"/>
    </w:p>
    <w:p>
      <w:pPr>
        <w:keepNext/>
        <w:keepLines/>
        <w:spacing w:after="120"/>
      </w:pPr>
      <w:r>
        <w:t>モジュール制の具体例として、Cambridge Englishが公表するDELTAの構成と受講順序の説明に合うものを一つ選べ。すべてのモジュール型コースが同じ条件とは限らない。</w:t>
      </w:r>
    </w:p>
    <w:p>
      <w:pPr>
        <w:keepNext/>
        <w:keepLines/>
        <w:spacing w:after="60"/>
        <w:ind w:left="360"/>
      </w:pPr>
      <w:r>
        <w:t>1. DELTAは一つの分割できない科目だけで構成される。</w:t>
      </w:r>
    </w:p>
    <w:p>
      <w:pPr>
        <w:keepNext/>
        <w:keepLines/>
        <w:spacing w:after="60"/>
        <w:ind w:left="360"/>
      </w:pPr>
      <w:r>
        <w:t>2. DELTAは三つのモジュールからなり、任意の順序・組合せで受けられると案内されている。</w:t>
      </w:r>
    </w:p>
    <w:p>
      <w:pPr>
        <w:keepNext/>
        <w:keepLines/>
        <w:spacing w:after="60"/>
        <w:ind w:left="360"/>
      </w:pPr>
      <w:r>
        <w:t>3. DELTAのモジュールは、必ず番号と逆の順番に受けるよう一律に義務付けられている。</w:t>
      </w:r>
    </w:p>
    <w:p>
      <w:pPr>
        <w:keepNext/>
        <w:keepLines/>
        <w:spacing w:after="60"/>
        <w:ind w:left="360"/>
      </w:pPr>
      <w:r>
        <w:t>4. DELTAではどのモジュールを受ける場合も、三つ全部を同時に始めることだけが認められる。</w:t>
      </w:r>
    </w:p>
    <w:p>
      <w:pPr>
        <w:keepLines/>
        <w:pBdr>
          <w:top w:val="single" w:color="CCCCCC" w:sz="4" w:space="6"/>
        </w:pBdr>
        <w:spacing w:after="300" w:before="150"/>
      </w:pPr>
      <w:hyperlink w:history="1" w:anchor="A_M_02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5" w:id="507"/>
      <w:r>
        <w:rPr>
          <w:b/>
          <w:bCs/>
        </w:rPr>
        <w:t xml:space="preserve">問題25</w:t>
      </w:r>
      <w:bookmarkEnd w:id="507"/>
    </w:p>
    <w:p>
      <w:pPr>
        <w:keepNext/>
        <w:keepLines/>
        <w:spacing w:after="120"/>
      </w:pPr>
      <w:r>
        <w:t>Richards（2006）28・30頁の内容中心教授法（CBI）の説明に対応するものを一つ選べ。</w:t>
      </w:r>
    </w:p>
    <w:p>
      <w:pPr>
        <w:keepNext/>
        <w:keepLines/>
        <w:spacing w:after="60"/>
        <w:ind w:left="360"/>
      </w:pPr>
      <w:r>
        <w:t>1. 文法項目の順序を先に確定し、内容はその練習場面として後から選ぶことを、CBIの特徴としている。</w:t>
      </w:r>
    </w:p>
    <w:p>
      <w:pPr>
        <w:keepNext/>
        <w:keepLines/>
        <w:spacing w:after="60"/>
        <w:ind w:left="360"/>
      </w:pPr>
      <w:r>
        <w:t>2. CBIは必ず全カリキュラムに適用し、一つの単元だけに用いることはできないとしている。</w:t>
      </w:r>
    </w:p>
    <w:p>
      <w:pPr>
        <w:keepNext/>
        <w:keepLines/>
        <w:spacing w:after="60"/>
        <w:ind w:left="360"/>
      </w:pPr>
      <w:r>
        <w:t>3. 扱う内容を出発点に言語面を組み立てる。一方、内容に焦点を当てるだけで言語の正確さも十分育つかは、実施上の論点になる。</w:t>
      </w:r>
    </w:p>
    <w:p>
      <w:pPr>
        <w:keepNext/>
        <w:keepLines/>
        <w:spacing w:after="60"/>
        <w:ind w:left="360"/>
      </w:pPr>
      <w:r>
        <w:t>4. CBIでは内容知識と言語使用のどちらを評価するかを検討する必要はないとしている。</w:t>
      </w:r>
    </w:p>
    <w:p>
      <w:pPr>
        <w:keepLines/>
        <w:pBdr>
          <w:top w:val="single" w:color="CCCCCC" w:sz="4" w:space="6"/>
        </w:pBdr>
        <w:spacing w:after="300" w:before="150"/>
      </w:pPr>
      <w:hyperlink w:history="1" w:anchor="A_M_02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6" w:id="508"/>
      <w:r>
        <w:rPr>
          <w:b/>
          <w:bCs/>
        </w:rPr>
        <w:t xml:space="preserve">問題26</w:t>
      </w:r>
      <w:bookmarkEnd w:id="508"/>
    </w:p>
    <w:p>
      <w:pPr>
        <w:keepNext/>
        <w:keepLines/>
        <w:spacing w:after="120"/>
      </w:pPr>
      <w:r>
        <w:t>教師が短い文章を読み、学習者はキーワードをメモする。そのメモをもとにグループで協力して文章を再構成する活動を指す用語として、最も適当なものを選べ。</w:t>
      </w:r>
    </w:p>
    <w:p>
      <w:pPr>
        <w:keepNext/>
        <w:keepLines/>
        <w:spacing w:after="60"/>
        <w:ind w:left="360"/>
      </w:pPr>
      <w:r>
        <w:t>1. ディクテーション</w:t>
      </w:r>
    </w:p>
    <w:p>
      <w:pPr>
        <w:keepNext/>
        <w:keepLines/>
        <w:spacing w:after="60"/>
        <w:ind w:left="360"/>
      </w:pPr>
      <w:r>
        <w:t xml:space="preserve">2. ディクトグロス</w:t>
      </w:r>
    </w:p>
    <w:p>
      <w:pPr>
        <w:keepNext/>
        <w:keepLines/>
        <w:spacing w:after="60"/>
        <w:ind w:left="360"/>
      </w:pPr>
      <w:r>
        <w:t xml:space="preserve">3. シャドーイング</w:t>
      </w:r>
    </w:p>
    <w:p>
      <w:pPr>
        <w:keepNext/>
        <w:keepLines/>
        <w:spacing w:after="60"/>
        <w:ind w:left="360"/>
      </w:pPr>
      <w:r>
        <w:t>4. スキャニング</w:t>
      </w:r>
    </w:p>
    <w:p>
      <w:pPr>
        <w:keepLines/>
        <w:pBdr>
          <w:top w:val="single" w:color="CCCCCC" w:sz="4" w:space="6"/>
        </w:pBdr>
        <w:spacing w:after="300" w:before="150"/>
      </w:pPr>
      <w:hyperlink w:history="1" w:anchor="A_M_02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7" w:id="509"/>
      <w:r>
        <w:rPr>
          <w:b/>
          <w:bCs/>
        </w:rPr>
        <w:t xml:space="preserve">問題27</w:t>
      </w:r>
      <w:bookmarkEnd w:id="509"/>
    </w:p>
    <w:p>
      <w:pPr>
        <w:keepNext/>
        <w:keepLines/>
        <w:spacing w:after="120"/>
      </w:pPr>
      <w:r>
        <w:t>聞こえてくる音声のすぐ後を追いかけるように声に出す練習法を指す用語として、最も適当なものを選べ。</w:t>
      </w:r>
    </w:p>
    <w:p>
      <w:pPr>
        <w:keepNext/>
        <w:keepLines/>
        <w:spacing w:after="60"/>
        <w:ind w:left="360"/>
      </w:pPr>
      <w:r>
        <w:t xml:space="preserve">1. シャドーイング</w:t>
      </w:r>
    </w:p>
    <w:p>
      <w:pPr>
        <w:keepNext/>
        <w:keepLines/>
        <w:spacing w:after="60"/>
        <w:ind w:left="360"/>
      </w:pPr>
      <w:r>
        <w:t xml:space="preserve">2. ディクトグロス</w:t>
      </w:r>
    </w:p>
    <w:p>
      <w:pPr>
        <w:keepNext/>
        <w:keepLines/>
        <w:spacing w:after="60"/>
        <w:ind w:left="360"/>
      </w:pPr>
      <w:r>
        <w:t xml:space="preserve">3. スキャニング</w:t>
      </w:r>
    </w:p>
    <w:p>
      <w:pPr>
        <w:keepNext/>
        <w:keepLines/>
        <w:spacing w:after="60"/>
        <w:ind w:left="360"/>
      </w:pPr>
      <w:r>
        <w:t xml:space="preserve">4. スキミング</w:t>
      </w:r>
    </w:p>
    <w:p>
      <w:pPr>
        <w:keepLines/>
        <w:pBdr>
          <w:top w:val="single" w:color="CCCCCC" w:sz="4" w:space="6"/>
        </w:pBdr>
        <w:spacing w:after="300" w:before="150"/>
      </w:pPr>
      <w:hyperlink w:history="1" w:anchor="A_M_02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8" w:id="510"/>
      <w:r>
        <w:rPr>
          <w:b/>
          <w:bCs/>
        </w:rPr>
        <w:t xml:space="preserve">問題28</w:t>
      </w:r>
      <w:bookmarkEnd w:id="510"/>
    </w:p>
    <w:p>
      <w:pPr>
        <w:keepNext/>
        <w:keepLines/>
        <w:spacing w:after="120"/>
      </w:pPr>
      <w:r>
        <w:t>Larsen-Freeman（1987）の教授法の選択に関する結論に沿う考え方として、最も適切なものを一つ選べ。</w:t>
      </w:r>
    </w:p>
    <w:p>
      <w:pPr>
        <w:keepNext/>
        <w:keepLines/>
        <w:spacing w:after="60"/>
        <w:ind w:left="360"/>
      </w:pPr>
      <w:r>
        <w:t>1. 目標や学習者、授業の状況を踏まえて方法を選び、その選択が目的に合っていたかを確かめる。</w:t>
      </w:r>
    </w:p>
    <w:p>
      <w:pPr>
        <w:keepNext/>
        <w:keepLines/>
        <w:spacing w:after="60"/>
        <w:ind w:left="360"/>
      </w:pPr>
      <w:r>
        <w:t>2. 複数の方法を使うなら、選択の理由を考えず、無作為に組み合わせればよい。</w:t>
      </w:r>
    </w:p>
    <w:p>
      <w:pPr>
        <w:keepNext/>
        <w:keepLines/>
        <w:spacing w:after="60"/>
        <w:ind w:left="360"/>
      </w:pPr>
      <w:r>
        <w:t>3. 一つの教授法は、教師・学習者・状況にかかわらず常に最も優れていると考える。</w:t>
      </w:r>
    </w:p>
    <w:p>
      <w:pPr>
        <w:keepNext/>
        <w:keepLines/>
        <w:spacing w:after="60"/>
        <w:ind w:left="360"/>
      </w:pPr>
      <w:r>
        <w:t>4. 方法を自由に選べるなら、教師はその選択による結果を評価する必要がない。</w:t>
      </w:r>
    </w:p>
    <w:p>
      <w:pPr>
        <w:keepLines/>
        <w:pBdr>
          <w:top w:val="single" w:color="CCCCCC" w:sz="4" w:space="6"/>
        </w:pBdr>
        <w:spacing w:after="300" w:before="150"/>
      </w:pPr>
      <w:hyperlink w:history="1" w:anchor="A_M_02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29" w:id="511"/>
      <w:r>
        <w:rPr>
          <w:b/>
          <w:bCs/>
        </w:rPr>
        <w:t xml:space="preserve">問題29</w:t>
      </w:r>
      <w:bookmarkEnd w:id="511"/>
    </w:p>
    <w:p>
      <w:pPr>
        <w:keepNext/>
        <w:keepLines/>
        <w:spacing w:after="120"/>
      </w:pPr>
      <w:r>
        <w:t>デジタル機器を学習者も操作する活動について、British Councilの「Interactive Whiteboard IWB」の解説に合うものを一つ選べ。同記事で紹介する機器と授業例を対象とする。</w:t>
      </w:r>
    </w:p>
    <w:p>
      <w:pPr>
        <w:keepNext/>
        <w:keepLines/>
        <w:spacing w:after="60"/>
        <w:ind w:left="360"/>
      </w:pPr>
      <w:r>
        <w:t>1. 教師だけでなく学習者も画面を通じてコンピューターを操作でき、学習者自身がボードを使う発表などの活動も紹介される。</w:t>
      </w:r>
    </w:p>
    <w:p>
      <w:pPr>
        <w:keepNext/>
        <w:keepLines/>
        <w:spacing w:after="60"/>
        <w:ind w:left="360"/>
      </w:pPr>
      <w:r>
        <w:t>2. 学習者がボードを操作することはできず、教師が画面を見せる使い方しか認められていない。</w:t>
      </w:r>
    </w:p>
    <w:p>
      <w:pPr>
        <w:keepNext/>
        <w:keepLines/>
        <w:spacing w:after="60"/>
        <w:ind w:left="360"/>
      </w:pPr>
      <w:r>
        <w:t>3. 音声を聞くには学習者が操作できないため、記事の発音活動例では記号をクリックする活動が除かれている。</w:t>
      </w:r>
    </w:p>
    <w:p>
      <w:pPr>
        <w:keepNext/>
        <w:keepLines/>
        <w:spacing w:after="60"/>
        <w:ind w:left="360"/>
      </w:pPr>
      <w:r>
        <w:t>4. 学習者中心の活動とは教師だけが全操作を行うことだと説明され、学習者が授業の一部を進行する活動は除外される。</w:t>
      </w:r>
    </w:p>
    <w:p>
      <w:pPr>
        <w:keepLines/>
        <w:pBdr>
          <w:top w:val="single" w:color="CCCCCC" w:sz="4" w:space="6"/>
        </w:pBdr>
        <w:spacing w:after="300" w:before="150"/>
      </w:pPr>
      <w:hyperlink w:history="1" w:anchor="A_M_02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0" w:id="512"/>
      <w:r>
        <w:rPr>
          <w:b/>
          <w:bCs/>
        </w:rPr>
        <w:t xml:space="preserve">問題30</w:t>
      </w:r>
      <w:bookmarkEnd w:id="512"/>
    </w:p>
    <w:p>
      <w:pPr>
        <w:keepNext/>
        <w:keepLines/>
        <w:spacing w:after="120"/>
      </w:pPr>
      <w:r>
        <w:t xml:space="preserve">評価活動において、学習者同士が互いの発表や作品を評価し合う方法を指す用語として最も適当なものを選べ。</w:t>
      </w:r>
    </w:p>
    <w:p>
      <w:pPr>
        <w:keepNext/>
        <w:keepLines/>
        <w:spacing w:after="60"/>
        <w:ind w:left="360"/>
      </w:pPr>
      <w:r>
        <w:t>1. 総括的評価（成績を総括する評価）</w:t>
      </w:r>
    </w:p>
    <w:p>
      <w:pPr>
        <w:keepNext/>
        <w:keepLines/>
        <w:spacing w:after="60"/>
        <w:ind w:left="360"/>
      </w:pPr>
      <w:r>
        <w:t xml:space="preserve">2. ピア評価（相互評価）</w:t>
      </w:r>
    </w:p>
    <w:p>
      <w:pPr>
        <w:keepNext/>
        <w:keepLines/>
        <w:spacing w:after="60"/>
        <w:ind w:left="360"/>
      </w:pPr>
      <w:r>
        <w:t>3. 診断的評価（強みや弱みを把握する評価）</w:t>
      </w:r>
    </w:p>
    <w:p>
      <w:pPr>
        <w:keepNext/>
        <w:keepLines/>
        <w:spacing w:after="60"/>
        <w:ind w:left="360"/>
      </w:pPr>
      <w:r>
        <w:t>4. 自己評価（自分の学習や言語使用の評価）</w:t>
      </w:r>
    </w:p>
    <w:p>
      <w:pPr>
        <w:keepLines/>
        <w:pBdr>
          <w:top w:val="single" w:color="CCCCCC" w:sz="4" w:space="6"/>
        </w:pBdr>
        <w:spacing w:after="300" w:before="150"/>
      </w:pPr>
      <w:hyperlink w:history="1" w:anchor="A_M_03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1" w:id="513"/>
      <w:r>
        <w:rPr>
          <w:b/>
          <w:bCs/>
        </w:rPr>
        <w:t xml:space="preserve">問題31</w:t>
      </w:r>
      <w:bookmarkEnd w:id="513"/>
    </w:p>
    <w:p>
      <w:pPr>
        <w:keepNext/>
        <w:keepLines/>
        <w:spacing w:after="120"/>
      </w:pPr>
      <w:r>
        <w:t>国際交流基金の2017年版ガイドブックに沿って、Can-doの自己評価チェックリストを用いる手続きとして最も適切なものを一つ選びなさい。</w:t>
      </w:r>
    </w:p>
    <w:p>
      <w:pPr>
        <w:keepNext/>
        <w:keepLines/>
        <w:spacing w:after="60"/>
        <w:ind w:left="360"/>
      </w:pPr>
      <w:r>
        <w:t>1. 学習者がCan-doの項目を参照し、自分に何がどの程度できるかを振り返って評価する。</w:t>
      </w:r>
    </w:p>
    <w:p>
      <w:pPr>
        <w:keepNext/>
        <w:keepLines/>
        <w:spacing w:after="60"/>
        <w:ind w:left="360"/>
      </w:pPr>
      <w:r>
        <w:t>2. 教師だけがCan-doの達成度を記入し、学習者本人は自分の学習を振り返らない。</w:t>
      </w:r>
    </w:p>
    <w:p>
      <w:pPr>
        <w:keepNext/>
        <w:keepLines/>
        <w:spacing w:after="60"/>
        <w:ind w:left="360"/>
      </w:pPr>
      <w:r>
        <w:t>3. 他の学習者との順位だけを記録し、自分がCan-doの項目を達成できるかは検討しない。</w:t>
      </w:r>
    </w:p>
    <w:p>
      <w:pPr>
        <w:keepNext/>
        <w:keepLines/>
        <w:spacing w:after="60"/>
        <w:ind w:left="360"/>
      </w:pPr>
      <w:r>
        <w:t>4. Can-doの文章を集めるだけにとどめ、自分にできることの評価には使わない。</w:t>
      </w:r>
    </w:p>
    <w:p>
      <w:pPr>
        <w:keepLines/>
        <w:pBdr>
          <w:top w:val="single" w:color="CCCCCC" w:sz="4" w:space="6"/>
        </w:pBdr>
        <w:spacing w:after="300" w:before="150"/>
      </w:pPr>
      <w:hyperlink w:history="1" w:anchor="A_M_03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2" w:id="514"/>
      <w:r>
        <w:rPr>
          <w:b/>
          <w:bCs/>
        </w:rPr>
        <w:t xml:space="preserve">問題32</w:t>
      </w:r>
      <w:bookmarkEnd w:id="514"/>
    </w:p>
    <w:p>
      <w:pPr>
        <w:keepNext/>
        <w:keepLines/>
        <w:spacing w:after="120"/>
      </w:pPr>
      <w:r>
        <w:t>CambridgeのTKT公式用語集にある授業の省察とtimingの説明を踏まえ、実施後に時間配分を検討する例として、最も適切なものを一つ選びなさい。</w:t>
      </w:r>
    </w:p>
    <w:p>
      <w:pPr>
        <w:keepNext/>
        <w:keepLines/>
        <w:spacing w:after="60"/>
        <w:ind w:left="360"/>
      </w:pPr>
      <w:r>
        <w:t>1. 授業後に何がうまくいき、何がうまくいかなかったかを振り返り、活動に見積もった時間の見直しを検討することは、今後の授業改善を目指す省察の一例となる。</w:t>
      </w:r>
    </w:p>
    <w:p>
      <w:pPr>
        <w:keepNext/>
        <w:keepLines/>
        <w:spacing w:after="60"/>
        <w:ind w:left="360"/>
      </w:pPr>
      <w:r>
        <w:t xml:space="preserve">2. 一度決めた時間配分は、今後は一切変更してはならない</w:t>
      </w:r>
    </w:p>
    <w:p>
      <w:pPr>
        <w:keepNext/>
        <w:keepLines/>
        <w:spacing w:after="60"/>
        <w:ind w:left="360"/>
      </w:pPr>
      <w:r>
        <w:t xml:space="preserve">3. 授業ごとの時間配分は、毎回ランダムに決めればよい</w:t>
      </w:r>
    </w:p>
    <w:p>
      <w:pPr>
        <w:keepNext/>
        <w:keepLines/>
        <w:spacing w:after="60"/>
        <w:ind w:left="360"/>
      </w:pPr>
      <w:r>
        <w:t xml:space="preserve">4. 時間配分の見直しは授業計画の質とは無関係で、授業の自己点検にも当たらない単なる事務作業である</w:t>
      </w:r>
    </w:p>
    <w:p>
      <w:pPr>
        <w:keepLines/>
        <w:pBdr>
          <w:top w:val="single" w:color="CCCCCC" w:sz="4" w:space="6"/>
        </w:pBdr>
        <w:spacing w:after="300" w:before="150"/>
      </w:pPr>
      <w:hyperlink w:history="1" w:anchor="A_M_03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3" w:id="515"/>
      <w:r>
        <w:rPr>
          <w:b/>
          <w:bCs/>
        </w:rPr>
        <w:t xml:space="preserve">問題33</w:t>
      </w:r>
      <w:bookmarkEnd w:id="515"/>
    </w:p>
    <w:p>
      <w:pPr>
        <w:keepNext/>
        <w:keepLines/>
        <w:spacing w:after="120"/>
      </w:pPr>
      <w:r>
        <w:t>LysterとMori（2006）の分類について問う。教師が学習者の誤用に気づき、正しい形を示さず、言い直しを求めるなどして自己修正の機会を与えるフィードバックの総称として、最も適当なものを選べ。</w:t>
      </w:r>
    </w:p>
    <w:p>
      <w:pPr>
        <w:keepNext/>
        <w:keepLines/>
        <w:spacing w:after="60"/>
        <w:ind w:left="360"/>
      </w:pPr>
      <w:r>
        <w:t xml:space="preserve">1. プロンプト（誘導的フィードバック）</w:t>
      </w:r>
    </w:p>
    <w:p>
      <w:pPr>
        <w:keepNext/>
        <w:keepLines/>
        <w:spacing w:after="60"/>
        <w:ind w:left="360"/>
      </w:pPr>
      <w:r>
        <w:t xml:space="preserve">2. 対照分析（言語間の構造比較）</w:t>
      </w:r>
    </w:p>
    <w:p>
      <w:pPr>
        <w:keepNext/>
        <w:keepLines/>
        <w:spacing w:after="60"/>
        <w:ind w:left="360"/>
      </w:pPr>
      <w:r>
        <w:t xml:space="preserve">3. リキャスト（正しい形に言い直す）</w:t>
      </w:r>
    </w:p>
    <w:p>
      <w:pPr>
        <w:keepNext/>
        <w:keepLines/>
        <w:spacing w:after="60"/>
        <w:ind w:left="360"/>
      </w:pPr>
      <w:r>
        <w:t xml:space="preserve">4. 誤用分析（誤りの原因の分析）</w:t>
      </w:r>
    </w:p>
    <w:p>
      <w:pPr>
        <w:keepLines/>
        <w:pBdr>
          <w:top w:val="single" w:color="CCCCCC" w:sz="4" w:space="6"/>
        </w:pBdr>
        <w:spacing w:after="300" w:before="150"/>
      </w:pPr>
      <w:hyperlink w:history="1" w:anchor="A_M_03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4" w:id="516"/>
      <w:r>
        <w:rPr>
          <w:b/>
          <w:bCs/>
        </w:rPr>
        <w:t xml:space="preserve">問題34</w:t>
      </w:r>
      <w:bookmarkEnd w:id="516"/>
    </w:p>
    <w:p>
      <w:pPr>
        <w:keepNext/>
        <w:keepLines/>
        <w:spacing w:after="120"/>
      </w:pPr>
      <w:r>
        <w:t>LysterとRanta（1997）の分類に照らし、教師が学習者の発話の全部または一部を、誤りを明示する表現を用いずに、誤りのない形へ言い換えるフィードバックを指す用語として最も適当なものを選べ。</w:t>
      </w:r>
    </w:p>
    <w:p>
      <w:pPr>
        <w:keepNext/>
        <w:keepLines/>
        <w:spacing w:after="60"/>
        <w:ind w:left="360"/>
      </w:pPr>
      <w:r>
        <w:t>1. 明示的訂正</w:t>
      </w:r>
    </w:p>
    <w:p>
      <w:pPr>
        <w:keepNext/>
        <w:keepLines/>
        <w:spacing w:after="60"/>
        <w:ind w:left="360"/>
      </w:pPr>
      <w:r>
        <w:t>2. 誘導（elicitation）</w:t>
      </w:r>
    </w:p>
    <w:p>
      <w:pPr>
        <w:keepNext/>
        <w:keepLines/>
        <w:spacing w:after="60"/>
        <w:ind w:left="360"/>
      </w:pPr>
      <w:r>
        <w:t>3. 明確化要求</w:t>
      </w:r>
    </w:p>
    <w:p>
      <w:pPr>
        <w:keepNext/>
        <w:keepLines/>
        <w:spacing w:after="60"/>
        <w:ind w:left="360"/>
      </w:pPr>
      <w:r>
        <w:t xml:space="preserve">4. リキャスト</w:t>
      </w:r>
    </w:p>
    <w:p>
      <w:pPr>
        <w:keepLines/>
        <w:pBdr>
          <w:top w:val="single" w:color="CCCCCC" w:sz="4" w:space="6"/>
        </w:pBdr>
        <w:spacing w:after="300" w:before="150"/>
      </w:pPr>
      <w:hyperlink w:history="1" w:anchor="A_M_03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5" w:id="517"/>
      <w:r>
        <w:rPr>
          <w:b/>
          <w:bCs/>
        </w:rPr>
        <w:t xml:space="preserve">問題35</w:t>
      </w:r>
      <w:bookmarkEnd w:id="517"/>
    </w:p>
    <w:p>
      <w:pPr>
        <w:keepNext/>
        <w:keepLines/>
        <w:spacing w:after="120"/>
      </w:pPr>
      <w:r>
        <w:t>授業改善を目的とするピア・オブザベーションを行う。Cambridge International Educationの公開手引きに沿う進め方として、最も適当なものを選べ。</w:t>
      </w:r>
    </w:p>
    <w:p>
      <w:pPr>
        <w:keepNext/>
        <w:keepLines/>
        <w:spacing w:after="60"/>
        <w:ind w:left="360"/>
      </w:pPr>
      <w:r>
        <w:t xml:space="preserve">1. 授業のフィードバックは、改善すべき欠点の指摘のみに限定する</w:t>
      </w:r>
    </w:p>
    <w:p>
      <w:pPr>
        <w:keepNext/>
        <w:keepLines/>
        <w:spacing w:after="60"/>
        <w:ind w:left="360"/>
      </w:pPr>
      <w:r>
        <w:t xml:space="preserve">2. 観察前に目的・観点を共有し、フィードバックは具体的な事実に基づいて建設的に伝える</w:t>
      </w:r>
    </w:p>
    <w:p>
      <w:pPr>
        <w:keepNext/>
        <w:keepLines/>
        <w:spacing w:after="60"/>
        <w:ind w:left="360"/>
      </w:pPr>
      <w:r>
        <w:t xml:space="preserve">3. ピア・オブザベーションは、経験の浅い新任教師にのみ意味があり、ベテランには不要である</w:t>
      </w:r>
    </w:p>
    <w:p>
      <w:pPr>
        <w:keepNext/>
        <w:keepLines/>
        <w:spacing w:after="60"/>
        <w:ind w:left="360"/>
      </w:pPr>
      <w:r>
        <w:t xml:space="preserve">4. 観察の目的は共有せず、思いつきで感想を述べればよい</w:t>
      </w:r>
    </w:p>
    <w:p>
      <w:pPr>
        <w:keepLines/>
        <w:pBdr>
          <w:top w:val="single" w:color="CCCCCC" w:sz="4" w:space="6"/>
        </w:pBdr>
        <w:spacing w:after="300" w:before="150"/>
      </w:pPr>
      <w:hyperlink w:history="1" w:anchor="A_M_03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6" w:id="518"/>
      <w:r>
        <w:rPr>
          <w:b/>
          <w:bCs/>
        </w:rPr>
        <w:t xml:space="preserve">問題36</w:t>
      </w:r>
      <w:bookmarkEnd w:id="518"/>
    </w:p>
    <w:p>
      <w:pPr>
        <w:keepNext/>
        <w:keepLines/>
        <w:spacing w:after="120"/>
      </w:pPr>
      <w:r>
        <w:t>外国人社員が職場の相手や場面に応じて日本語でやり取りする力を育てるコースで、目標に合う学習内容を一つ選べ。</w:t>
      </w:r>
    </w:p>
    <w:p>
      <w:pPr>
        <w:keepNext/>
        <w:keepLines/>
        <w:spacing w:after="60"/>
        <w:ind w:left="360"/>
      </w:pPr>
      <w:r>
        <w:t>1. 文学作品の読解と文学史の知識の確認に限定し、職場でのやり取りは扱わない。</w:t>
      </w:r>
    </w:p>
    <w:p>
      <w:pPr>
        <w:keepNext/>
        <w:keepLines/>
        <w:spacing w:after="60"/>
        <w:ind w:left="360"/>
      </w:pPr>
      <w:r>
        <w:t>2. 旅行先での観光客としての会話に限定し、職場の相手とのやり取りは扱わない。</w:t>
      </w:r>
    </w:p>
    <w:p>
      <w:pPr>
        <w:keepNext/>
        <w:keepLines/>
        <w:spacing w:after="60"/>
        <w:ind w:left="360"/>
      </w:pPr>
      <w:r>
        <w:t>3. あいさつ表現を暗記するだけにとどめ、職場での相手や場面に応じた使い分けは扱わない。</w:t>
      </w:r>
    </w:p>
    <w:p>
      <w:pPr>
        <w:keepNext/>
        <w:keepLines/>
        <w:spacing w:after="60"/>
        <w:ind w:left="360"/>
      </w:pPr>
      <w:r>
        <w:t>4. 職場の相手や場面を踏まえ、あいさつや商品の紹介などで使う表現を選ぶ練習をする。</w:t>
      </w:r>
    </w:p>
    <w:p>
      <w:pPr>
        <w:keepLines/>
        <w:pBdr>
          <w:top w:val="single" w:color="CCCCCC" w:sz="4" w:space="6"/>
        </w:pBdr>
        <w:spacing w:after="300" w:before="150"/>
      </w:pPr>
      <w:hyperlink w:history="1" w:anchor="A_M_03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7" w:id="519"/>
      <w:r>
        <w:rPr>
          <w:b/>
          <w:bCs/>
        </w:rPr>
        <w:t xml:space="preserve">問題37</w:t>
      </w:r>
      <w:bookmarkEnd w:id="519"/>
    </w:p>
    <w:p>
      <w:pPr>
        <w:keepNext/>
        <w:keepLines/>
        <w:spacing w:after="120"/>
      </w:pPr>
      <w:r>
        <w:t>高齢の学習者も参加する地域日本語教室で文字指導を計画する。文化審議会国語分科会「地域における日本語教育の在り方について（報告）」（令和4年11月）の説明に合うものを一つ選べ。</w:t>
      </w:r>
    </w:p>
    <w:p>
      <w:pPr>
        <w:keepNext/>
        <w:keepLines/>
        <w:spacing w:after="60"/>
        <w:ind w:left="360"/>
      </w:pPr>
      <w:r>
        <w:t>1. 高齢者を含む学習者の背景や日本語との言語間距離は、文字指導の内容や進度を考える際に検討しない。</w:t>
      </w:r>
    </w:p>
    <w:p>
      <w:pPr>
        <w:keepNext/>
        <w:keepLines/>
        <w:spacing w:after="60"/>
        <w:ind w:left="360"/>
      </w:pPr>
      <w:r>
        <w:t>2. 漢字圏・非漢字圏、識字の状況、高齢者を含む学習者の背景や日本語との言語間距離に配慮し、内容・方法や進度、クラス分けを検討する。</w:t>
      </w:r>
    </w:p>
    <w:p>
      <w:pPr>
        <w:keepNext/>
        <w:keepLines/>
        <w:spacing w:after="60"/>
        <w:ind w:left="360"/>
      </w:pPr>
      <w:r>
        <w:t>3. 高齢であるという情報だけで、全員が同じ文字能力を持ち同じ速さで学べると確定し、背景を確かめず画一的な指導を行う。</w:t>
      </w:r>
    </w:p>
    <w:p>
      <w:pPr>
        <w:keepNext/>
        <w:keepLines/>
        <w:spacing w:after="60"/>
        <w:ind w:left="360"/>
      </w:pPr>
      <w:r>
        <w:t>4. 文字指導の進度やクラス分けを調整することは禁止されているため、学習者の背景に違いがあっても同じ計画を変更しない。</w:t>
      </w:r>
    </w:p>
    <w:p>
      <w:pPr>
        <w:keepLines/>
        <w:pBdr>
          <w:top w:val="single" w:color="CCCCCC" w:sz="4" w:space="6"/>
        </w:pBdr>
        <w:spacing w:after="300" w:before="150"/>
      </w:pPr>
      <w:hyperlink w:history="1" w:anchor="A_M_03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8" w:id="520"/>
      <w:r>
        <w:rPr>
          <w:b/>
          <w:bCs/>
        </w:rPr>
        <w:t xml:space="preserve">問題38</w:t>
      </w:r>
      <w:bookmarkEnd w:id="520"/>
    </w:p>
    <w:p>
      <w:pPr>
        <w:keepNext/>
        <w:keepLines/>
        <w:spacing w:after="120"/>
      </w:pPr>
      <w:r>
        <w:t>欧州評議会のRFCDC第1巻（2018年）のモデルにおけるエンパシー（共感）の説明として、適当なものを一つ選べ。</w:t>
      </w:r>
    </w:p>
    <w:p>
      <w:pPr>
        <w:keepNext/>
        <w:keepLines/>
        <w:spacing w:after="60"/>
        <w:ind w:left="360"/>
      </w:pPr>
      <w:r>
        <w:t>1. 相手と同じ感情が自分に生じる現象だけを指し、相手の考えや信念を理解する技能は含めない。</w:t>
      </w:r>
    </w:p>
    <w:p>
      <w:pPr>
        <w:keepNext/>
        <w:keepLines/>
        <w:spacing w:after="60"/>
        <w:ind w:left="360"/>
      </w:pPr>
      <w:r>
        <w:t>2. 自分の見方からいったん距離を取り、相手の考え・信念・感情を相手の視点から理解し関わるための技能を指す。</w:t>
      </w:r>
    </w:p>
    <w:p>
      <w:pPr>
        <w:keepNext/>
        <w:keepLines/>
        <w:spacing w:after="60"/>
        <w:ind w:left="360"/>
      </w:pPr>
      <w:r>
        <w:t>3. 相手の知覚・考え・信念の理解は含むが、相手の感情や必要の理解は共感の範囲から除外する。</w:t>
      </w:r>
    </w:p>
    <w:p>
      <w:pPr>
        <w:keepNext/>
        <w:keepLines/>
        <w:spacing w:after="60"/>
        <w:ind w:left="360"/>
      </w:pPr>
      <w:r>
        <w:t>4. 相手への思いやりや気遣いは、このモデルでは共感のどの形態にも位置付けられていない。</w:t>
      </w:r>
    </w:p>
    <w:p>
      <w:pPr>
        <w:keepLines/>
        <w:pBdr>
          <w:top w:val="single" w:color="CCCCCC" w:sz="4" w:space="6"/>
        </w:pBdr>
        <w:spacing w:after="300" w:before="150"/>
      </w:pPr>
      <w:hyperlink w:history="1" w:anchor="A_M_03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39" w:id="521"/>
      <w:r>
        <w:rPr>
          <w:b/>
          <w:bCs/>
        </w:rPr>
        <w:t xml:space="preserve">問題39</w:t>
      </w:r>
      <w:bookmarkEnd w:id="521"/>
    </w:p>
    <w:p>
      <w:pPr>
        <w:keepNext/>
        <w:keepLines/>
        <w:spacing w:after="120"/>
      </w:pPr>
      <w:r>
        <w:t>Hofstede（2011）の国・社会レベルの文化次元で、人々が集団にどのように統合されているかに関わるものを一つ選べ。個人の性格診断としては扱わない。</w:t>
      </w:r>
    </w:p>
    <w:p>
      <w:pPr>
        <w:keepNext/>
        <w:keepLines/>
        <w:spacing w:after="60"/>
        <w:ind w:left="360"/>
      </w:pPr>
      <w:r>
        <w:t>1. 不確実性の回避の次元</w:t>
      </w:r>
    </w:p>
    <w:p>
      <w:pPr>
        <w:keepNext/>
        <w:keepLines/>
        <w:spacing w:after="60"/>
        <w:ind w:left="360"/>
      </w:pPr>
      <w:r>
        <w:t>2. 権力格差の次元</w:t>
      </w:r>
    </w:p>
    <w:p>
      <w:pPr>
        <w:keepNext/>
        <w:keepLines/>
        <w:spacing w:after="60"/>
        <w:ind w:left="360"/>
      </w:pPr>
      <w:r>
        <w:t>3. 長期志向・短期志向の次元</w:t>
      </w:r>
    </w:p>
    <w:p>
      <w:pPr>
        <w:keepNext/>
        <w:keepLines/>
        <w:spacing w:after="60"/>
        <w:ind w:left="360"/>
      </w:pPr>
      <w:r>
        <w:t>4. 個人主義・集団主義の次元</w:t>
      </w:r>
    </w:p>
    <w:p>
      <w:pPr>
        <w:keepLines/>
        <w:pBdr>
          <w:top w:val="single" w:color="CCCCCC" w:sz="4" w:space="6"/>
        </w:pBdr>
        <w:spacing w:after="300" w:before="150"/>
      </w:pPr>
      <w:hyperlink w:history="1" w:anchor="A_M_03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0" w:id="522"/>
      <w:r>
        <w:rPr>
          <w:b/>
          <w:bCs/>
        </w:rPr>
        <w:t xml:space="preserve">問題40</w:t>
      </w:r>
      <w:bookmarkEnd w:id="522"/>
    </w:p>
    <w:p>
      <w:pPr>
        <w:keepNext/>
        <w:keepLines/>
        <w:spacing w:after="120"/>
      </w:pPr>
      <w:r>
        <w:t>ある言語授業で、班ごとに課題完成に必要な情報の一部だけを渡す。学習者は他の班と情報を伝え合い、断片を組み合わせて全体を完成させる。Richards（2006）19頁で、この構成を特徴として説明する活動名を一つ選べ。</w:t>
      </w:r>
    </w:p>
    <w:p>
      <w:pPr>
        <w:keepNext/>
        <w:keepLines/>
        <w:spacing w:after="60"/>
        <w:ind w:left="360"/>
      </w:pPr>
      <w:r>
        <w:t>1. 意見共有活動（opinion-sharing activities）</w:t>
      </w:r>
    </w:p>
    <w:p>
      <w:pPr>
        <w:keepNext/>
        <w:keepLines/>
        <w:spacing w:after="60"/>
        <w:ind w:left="360"/>
      </w:pPr>
      <w:r>
        <w:t>2. 情報変換活動（information-transfer activities）</w:t>
      </w:r>
    </w:p>
    <w:p>
      <w:pPr>
        <w:keepNext/>
        <w:keepLines/>
        <w:spacing w:after="60"/>
        <w:ind w:left="360"/>
      </w:pPr>
      <w:r>
        <w:t>3. 推論差活動（reasoning-gap activities）</w:t>
      </w:r>
    </w:p>
    <w:p>
      <w:pPr>
        <w:keepNext/>
        <w:keepLines/>
        <w:spacing w:after="60"/>
        <w:ind w:left="360"/>
      </w:pPr>
      <w:r>
        <w:t>4. ジグソー活動（jigsaw activities）</w:t>
      </w:r>
    </w:p>
    <w:p>
      <w:pPr>
        <w:keepLines/>
        <w:pBdr>
          <w:top w:val="single" w:color="CCCCCC" w:sz="4" w:space="6"/>
        </w:pBdr>
        <w:spacing w:after="300" w:before="150"/>
      </w:pPr>
      <w:hyperlink w:history="1" w:anchor="A_M_04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1" w:id="523"/>
      <w:r>
        <w:rPr>
          <w:b/>
          <w:bCs/>
        </w:rPr>
        <w:t xml:space="preserve">問題41</w:t>
      </w:r>
      <w:bookmarkEnd w:id="523"/>
    </w:p>
    <w:p>
      <w:pPr>
        <w:keepNext/>
        <w:keepLines/>
        <w:spacing w:after="120"/>
      </w:pPr>
      <w:r>
        <w:t>UNESCOの生成AI教育ガイダンス（2023）の公式紹介文が示す、人間中心の教育利用に合う対応を一つ選べ。</w:t>
      </w:r>
    </w:p>
    <w:p>
      <w:pPr>
        <w:keepNext/>
        <w:keepLines/>
        <w:spacing w:after="60"/>
        <w:ind w:left="360"/>
      </w:pPr>
      <w:r>
        <w:t>1. 学習者の年齢を問わず、同じ利用条件で独立したAIとの対話を認める。</w:t>
      </w:r>
    </w:p>
    <w:p>
      <w:pPr>
        <w:keepNext/>
        <w:keepLines/>
        <w:spacing w:after="60"/>
        <w:ind w:left="360"/>
      </w:pPr>
      <w:r>
        <w:t>2. 教育機関は利用ツールの倫理面を検討せず、出力が得られれば採用する。</w:t>
      </w:r>
    </w:p>
    <w:p>
      <w:pPr>
        <w:keepNext/>
        <w:keepLines/>
        <w:spacing w:after="60"/>
        <w:ind w:left="360"/>
      </w:pPr>
      <w:r>
        <w:t>3. 個人情報の保護は教育利用と無関係として、学習者の入力内容を確認しない。</w:t>
      </w:r>
    </w:p>
    <w:p>
      <w:pPr>
        <w:keepNext/>
        <w:keepLines/>
        <w:spacing w:after="60"/>
        <w:ind w:left="360"/>
      </w:pPr>
      <w:r>
        <w:t>4. 学習者の年齢や個人情報の保護を考慮し、人間が教育上・倫理上の適切さを検討する。</w:t>
      </w:r>
    </w:p>
    <w:p>
      <w:pPr>
        <w:keepLines/>
        <w:pBdr>
          <w:top w:val="single" w:color="CCCCCC" w:sz="4" w:space="6"/>
        </w:pBdr>
        <w:spacing w:after="300" w:before="150"/>
      </w:pPr>
      <w:hyperlink w:history="1" w:anchor="A_M_04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2" w:id="524"/>
      <w:r>
        <w:rPr>
          <w:b/>
          <w:bCs/>
        </w:rPr>
        <w:t xml:space="preserve">問題42</w:t>
      </w:r>
      <w:bookmarkEnd w:id="524"/>
    </w:p>
    <w:p>
      <w:pPr>
        <w:keepNext/>
        <w:keepLines/>
        <w:spacing w:after="120"/>
      </w:pPr>
      <w:r>
        <w:t>教材に、著作権の保護対象となる公表済みの文章を複製して載せる。著作権法第32条第1項の引用と第48条の出所明示に関する説明として、最も適当なものを選べ。</w:t>
      </w:r>
    </w:p>
    <w:p>
      <w:pPr>
        <w:keepNext/>
        <w:keepLines/>
        <w:spacing w:after="60"/>
        <w:ind w:left="360"/>
      </w:pPr>
      <w:r>
        <w:t>1. 「引用」と表示すれば、公正な慣行や目的に照らした範囲を検討せず、どの作品も無制限に全文転載できる。</w:t>
      </w:r>
    </w:p>
    <w:p>
      <w:pPr>
        <w:keepNext/>
        <w:keepLines/>
        <w:spacing w:after="60"/>
        <w:ind w:left="360"/>
      </w:pPr>
      <w:r>
        <w:t>2. 引用は他人の著作物を利用する行為には当たらないので、著作権法の検討は不要である。</w:t>
      </w:r>
    </w:p>
    <w:p>
      <w:pPr>
        <w:keepNext/>
        <w:keepLines/>
        <w:spacing w:after="60"/>
        <w:ind w:left="360"/>
      </w:pPr>
      <w:r>
        <w:t>3. 出所を示しさえすれば、第32条第1項の他の条件を満たさなくても、許諾なしで掲載できる。</w:t>
      </w:r>
    </w:p>
    <w:p>
      <w:pPr>
        <w:keepNext/>
        <w:keepLines/>
        <w:spacing w:after="60"/>
        <w:ind w:left="360"/>
      </w:pPr>
      <w:r>
        <w:t>4. 公正な慣行と引用目的に照らした正当な範囲を確かめ、引用部分を明確にし、利用態様に応じ合理的な方法・程度で出所を示す。</w:t>
      </w:r>
    </w:p>
    <w:p>
      <w:pPr>
        <w:keepLines/>
        <w:pBdr>
          <w:top w:val="single" w:color="CCCCCC" w:sz="4" w:space="6"/>
        </w:pBdr>
        <w:spacing w:after="300" w:before="150"/>
      </w:pPr>
      <w:hyperlink w:history="1" w:anchor="A_M_04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3" w:id="525"/>
      <w:r>
        <w:rPr>
          <w:b/>
          <w:bCs/>
        </w:rPr>
        <w:t xml:space="preserve">問題43</w:t>
      </w:r>
      <w:bookmarkEnd w:id="525"/>
    </w:p>
    <w:p>
      <w:pPr>
        <w:keepNext/>
        <w:keepLines/>
        <w:spacing w:after="120"/>
      </w:pPr>
      <w:r>
        <w:t>記述的な文法と規範的な文法を区別する説明として、適切なものを一つ選べ。</w:t>
      </w:r>
    </w:p>
    <w:p>
      <w:pPr>
        <w:keepNext/>
        <w:keepLines/>
        <w:spacing w:after="60"/>
        <w:ind w:left="360"/>
      </w:pPr>
      <w:r>
        <w:t>1. 記述的な立場は実際の使われ方を記述し、規範的な立場は正しいとされる使い方を定めようとする。</w:t>
      </w:r>
    </w:p>
    <w:p>
      <w:pPr>
        <w:keepNext/>
        <w:keepLines/>
        <w:spacing w:after="60"/>
        <w:ind w:left="360"/>
      </w:pPr>
      <w:r>
        <w:t>2. 規範的な立場とは、実際の使われ方を正誤の判断なしに記述することを目標にする立場である。</w:t>
      </w:r>
    </w:p>
    <w:p>
      <w:pPr>
        <w:keepNext/>
        <w:keepLines/>
        <w:spacing w:after="60"/>
        <w:ind w:left="360"/>
      </w:pPr>
      <w:r>
        <w:t>3. 記述的な立場とは、特定の用法を正しい形として守らせることだけを目的にする立場である。</w:t>
      </w:r>
    </w:p>
    <w:p>
      <w:pPr>
        <w:keepNext/>
        <w:keepLines/>
        <w:spacing w:after="60"/>
        <w:ind w:left="360"/>
      </w:pPr>
      <w:r>
        <w:t>4. 実際の使われ方の記述と正しい用法の規定は、目的の区別ができない同じ立場である。</w:t>
      </w:r>
    </w:p>
    <w:p>
      <w:pPr>
        <w:keepLines/>
        <w:pBdr>
          <w:top w:val="single" w:color="CCCCCC" w:sz="4" w:space="6"/>
        </w:pBdr>
        <w:spacing w:after="300" w:before="150"/>
      </w:pPr>
      <w:hyperlink w:history="1" w:anchor="A_M_04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4" w:id="526"/>
      <w:r>
        <w:rPr>
          <w:b/>
          <w:bCs/>
        </w:rPr>
        <w:t xml:space="preserve">問題44</w:t>
      </w:r>
      <w:bookmarkEnd w:id="526"/>
    </w:p>
    <w:p>
      <w:pPr>
        <w:keepNext/>
        <w:keepLines/>
        <w:spacing w:after="120"/>
      </w:pPr>
      <w:r>
        <w:t>国立国語研究所「ことば研究館」掲載の笹原宏之による文字の解説が述べる、日本語と中国語の一般的な表記の対比に合うものを一つ選べ。</w:t>
      </w:r>
    </w:p>
    <w:p>
      <w:pPr>
        <w:keepNext/>
        <w:keepLines/>
        <w:spacing w:after="60"/>
        <w:ind w:left="360"/>
      </w:pPr>
      <w:r>
        <w:t>1. 日本語の一般的な表記では漢字を使わず、ひらがな一種類だけを用いる。</w:t>
      </w:r>
    </w:p>
    <w:p>
      <w:pPr>
        <w:keepNext/>
        <w:keepLines/>
        <w:spacing w:after="60"/>
        <w:ind w:left="360"/>
      </w:pPr>
      <w:r>
        <w:t>2. 日本語は一般に漢字とひらがな・カタカナを交えて書かれ、中国語は漢字による表記がほとんどと説明される。</w:t>
      </w:r>
    </w:p>
    <w:p>
      <w:pPr>
        <w:keepNext/>
        <w:keepLines/>
        <w:spacing w:after="60"/>
        <w:ind w:left="360"/>
      </w:pPr>
      <w:r>
        <w:t>3. 中国語では漢字を使わず、一般の文章をすべてひらがなだけで書くと説明される。</w:t>
      </w:r>
    </w:p>
    <w:p>
      <w:pPr>
        <w:keepNext/>
        <w:keepLines/>
        <w:spacing w:after="60"/>
        <w:ind w:left="360"/>
      </w:pPr>
      <w:r>
        <w:t>4. 同解説は、日本語ではローマ字を用いることが一切ないと説明している。</w:t>
      </w:r>
    </w:p>
    <w:p>
      <w:pPr>
        <w:keepLines/>
        <w:pBdr>
          <w:top w:val="single" w:color="CCCCCC" w:sz="4" w:space="6"/>
        </w:pBdr>
        <w:spacing w:after="300" w:before="150"/>
      </w:pPr>
      <w:hyperlink w:history="1" w:anchor="A_M_04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5" w:id="527"/>
      <w:r>
        <w:rPr>
          <w:b/>
          <w:bCs/>
        </w:rPr>
        <w:t xml:space="preserve">問題45</w:t>
      </w:r>
      <w:bookmarkEnd w:id="527"/>
    </w:p>
    <w:p>
      <w:pPr>
        <w:keepNext/>
        <w:keepLines/>
        <w:spacing w:after="120"/>
      </w:pPr>
      <w:r>
        <w:t>国際交流基金「教科書を作ろう」の文法解説「Ａく／ＡＮに／Ｎになります」に照らし、この文型の説明として対応するものを一つ選べ。</w:t>
      </w:r>
    </w:p>
    <w:p>
      <w:pPr>
        <w:keepNext/>
        <w:keepLines/>
        <w:spacing w:after="60"/>
        <w:ind w:left="360"/>
      </w:pPr>
      <w:r>
        <w:t>1. 「なります」は、変化した結果ではなく、変化をもたらす行為だけを重視する文型と説明されている。</w:t>
      </w:r>
    </w:p>
    <w:p>
      <w:pPr>
        <w:keepNext/>
        <w:keepLines/>
        <w:spacing w:after="60"/>
        <w:ind w:left="360"/>
      </w:pPr>
      <w:r>
        <w:t>2. 「背が高くなりました」の例では、背の高さの変化は表されていない。</w:t>
      </w:r>
    </w:p>
    <w:p>
      <w:pPr>
        <w:keepNext/>
        <w:keepLines/>
        <w:spacing w:after="60"/>
        <w:ind w:left="360"/>
      </w:pPr>
      <w:r>
        <w:t>3. 状態が変化することを表し、変化した結果の状態に着目する文型として説明されている。</w:t>
      </w:r>
    </w:p>
    <w:p>
      <w:pPr>
        <w:keepNext/>
        <w:keepLines/>
        <w:spacing w:after="60"/>
        <w:ind w:left="360"/>
      </w:pPr>
      <w:r>
        <w:t>4. 名詞を用いる「Ｎになります」という形は、この教材の構造図には含まれていない。</w:t>
      </w:r>
    </w:p>
    <w:p>
      <w:pPr>
        <w:keepLines/>
        <w:pBdr>
          <w:top w:val="single" w:color="CCCCCC" w:sz="4" w:space="6"/>
        </w:pBdr>
        <w:spacing w:after="300" w:before="150"/>
      </w:pPr>
      <w:hyperlink w:history="1" w:anchor="A_M_04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6" w:id="528"/>
      <w:r>
        <w:rPr>
          <w:b/>
          <w:bCs/>
        </w:rPr>
        <w:t xml:space="preserve">問題46</w:t>
      </w:r>
      <w:bookmarkEnd w:id="528"/>
    </w:p>
    <w:p>
      <w:pPr>
        <w:keepNext/>
        <w:keepLines/>
        <w:spacing w:after="120"/>
      </w:pPr>
      <w:r>
        <w:t>東京外国語大学言語モジュール「無声化母音の産出」の説明に照らし、母音の無声化について対応する記述を一つ選べ。</w:t>
      </w:r>
    </w:p>
    <w:p>
      <w:pPr>
        <w:keepNext/>
        <w:keepLines/>
        <w:spacing w:after="60"/>
        <w:ind w:left="360"/>
      </w:pPr>
      <w:r>
        <w:t>1. 文末にしか起こらず、語中で無声子音に挟まれた母音には起こらない。</w:t>
      </w:r>
    </w:p>
    <w:p>
      <w:pPr>
        <w:keepNext/>
        <w:keepLines/>
        <w:spacing w:after="60"/>
        <w:ind w:left="360"/>
      </w:pPr>
      <w:r>
        <w:t>2. 無声化の起こる環境でも、母音にアクセント核がある方が、ない場合より無声化しやすい。</w:t>
      </w:r>
    </w:p>
    <w:p>
      <w:pPr>
        <w:keepNext/>
        <w:keepLines/>
        <w:spacing w:after="60"/>
        <w:ind w:left="360"/>
      </w:pPr>
      <w:r>
        <w:t>3. 「い」「う」の声帯振動がなくなる現象で、無声子音に挟まれた場合や文末などに起こることがある。</w:t>
      </w:r>
    </w:p>
    <w:p>
      <w:pPr>
        <w:keepNext/>
        <w:keepLines/>
        <w:spacing w:after="60"/>
        <w:ind w:left="360"/>
      </w:pPr>
      <w:r>
        <w:t>4. 母音の声帯振動が増す現象であり、母音をより強く有声で発音することを指す。</w:t>
      </w:r>
    </w:p>
    <w:p>
      <w:pPr>
        <w:keepLines/>
        <w:pBdr>
          <w:top w:val="single" w:color="CCCCCC" w:sz="4" w:space="6"/>
        </w:pBdr>
        <w:spacing w:after="300" w:before="150"/>
      </w:pPr>
      <w:hyperlink w:history="1" w:anchor="A_M_04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7" w:id="529"/>
      <w:r>
        <w:rPr>
          <w:b/>
          <w:bCs/>
        </w:rPr>
        <w:t xml:space="preserve">問題47</w:t>
      </w:r>
      <w:bookmarkEnd w:id="529"/>
    </w:p>
    <w:p>
      <w:pPr>
        <w:keepNext/>
        <w:keepLines/>
        <w:spacing w:after="120"/>
      </w:pPr>
      <w:r>
        <w:t>東京外国語大学言語モジュール「鼻濁音の聞き取り」の説明に照らし、語中のガ行音子音について対応する記述を一つ選べ。</w:t>
      </w:r>
    </w:p>
    <w:p>
      <w:pPr>
        <w:keepNext/>
        <w:keepLines/>
        <w:spacing w:after="60"/>
        <w:ind w:left="360"/>
      </w:pPr>
      <w:r>
        <w:t>1. 語中のガ行音子音は鼻濁音の[ŋ]に限られ、[g]で発音することはない。</w:t>
      </w:r>
    </w:p>
    <w:p>
      <w:pPr>
        <w:keepNext/>
        <w:keepLines/>
        <w:spacing w:after="60"/>
        <w:ind w:left="360"/>
      </w:pPr>
      <w:r>
        <w:t>2. 語中で[g]を使うか鼻濁音の[ŋ]を使うかによって、単語の意味が変わると説明している。</w:t>
      </w:r>
    </w:p>
    <w:p>
      <w:pPr>
        <w:keepNext/>
        <w:keepLines/>
        <w:spacing w:after="60"/>
        <w:ind w:left="360"/>
      </w:pPr>
      <w:r>
        <w:t>3. 語中のガ行音子音が、鼻から息が抜ける[ŋ]で発音されることはない。</w:t>
      </w:r>
    </w:p>
    <w:p>
      <w:pPr>
        <w:keepNext/>
        <w:keepLines/>
        <w:spacing w:after="60"/>
        <w:ind w:left="360"/>
      </w:pPr>
      <w:r>
        <w:t>4. 語中では[g]で発音する場合と、鼻から息が抜ける[ŋ]で発音する場合があり、この違いで意味は変わらない。</w:t>
      </w:r>
    </w:p>
    <w:p>
      <w:pPr>
        <w:keepLines/>
        <w:pBdr>
          <w:top w:val="single" w:color="CCCCCC" w:sz="4" w:space="6"/>
        </w:pBdr>
        <w:spacing w:after="300" w:before="150"/>
      </w:pPr>
      <w:hyperlink w:history="1" w:anchor="A_M_04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8" w:id="530"/>
      <w:r>
        <w:rPr>
          <w:b/>
          <w:bCs/>
        </w:rPr>
        <w:t xml:space="preserve">問題48</w:t>
      </w:r>
      <w:bookmarkEnd w:id="530"/>
    </w:p>
    <w:p>
      <w:pPr>
        <w:keepNext/>
        <w:keepLines/>
        <w:spacing w:after="120"/>
      </w:pPr>
      <w:r>
        <w:t>東京外国語大学言語モジュール「アクセント基礎」が挙げる共通語の例「はし（箸）」「あなた」について、アクセント核の位置の組合せとして対応するものを一つ選べ。</w:t>
      </w:r>
    </w:p>
    <w:p>
      <w:pPr>
        <w:keepNext/>
        <w:keepLines/>
        <w:spacing w:after="60"/>
        <w:ind w:left="360"/>
      </w:pPr>
      <w:r>
        <w:t>1. 「はし（箸）」は第2拍「し」、「あなた」は第3拍「た」にある。</w:t>
      </w:r>
    </w:p>
    <w:p>
      <w:pPr>
        <w:keepNext/>
        <w:keepLines/>
        <w:spacing w:after="60"/>
        <w:ind w:left="360"/>
      </w:pPr>
      <w:r>
        <w:t>2. 「はし（箸）」は第1拍「は」、「あなた」は第2拍「な」にある。</w:t>
      </w:r>
    </w:p>
    <w:p>
      <w:pPr>
        <w:keepNext/>
        <w:keepLines/>
        <w:spacing w:after="60"/>
        <w:ind w:left="360"/>
      </w:pPr>
      <w:r>
        <w:t>3. 「はし（箸）」も「あなた」も、第1拍にある。</w:t>
      </w:r>
    </w:p>
    <w:p>
      <w:pPr>
        <w:keepNext/>
        <w:keepLines/>
        <w:spacing w:after="60"/>
        <w:ind w:left="360"/>
      </w:pPr>
      <w:r>
        <w:t>4. 「はし（箸）」にも「あなた」にも、アクセント核はない。</w:t>
      </w:r>
    </w:p>
    <w:p>
      <w:pPr>
        <w:keepLines/>
        <w:pBdr>
          <w:top w:val="single" w:color="CCCCCC" w:sz="4" w:space="6"/>
        </w:pBdr>
        <w:spacing w:after="300" w:before="150"/>
      </w:pPr>
      <w:hyperlink w:history="1" w:anchor="A_M_04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49" w:id="531"/>
      <w:r>
        <w:rPr>
          <w:b/>
          <w:bCs/>
        </w:rPr>
        <w:t xml:space="preserve">問題49</w:t>
      </w:r>
      <w:bookmarkEnd w:id="531"/>
    </w:p>
    <w:p>
      <w:pPr>
        <w:keepNext/>
        <w:keepLines/>
        <w:spacing w:after="120"/>
      </w:pPr>
      <w:r>
        <w:t>文化審議会「公用文作成の考え方」（2022年）の解説に照らし、広く一般に向けた解説・広報等での振り仮名の扱いとして、対応するものを一つ選べ。</w:t>
      </w:r>
    </w:p>
    <w:p>
      <w:pPr>
        <w:keepNext/>
        <w:keepLines/>
        <w:spacing w:after="60"/>
        <w:ind w:left="360"/>
      </w:pPr>
      <w:r>
        <w:t>1. 常用漢字表にある字種・音訓を使った語には、読み手の状況にかかわらず振り仮名を付けてはならない。</w:t>
      </w:r>
    </w:p>
    <w:p>
      <w:pPr>
        <w:keepNext/>
        <w:keepLines/>
        <w:spacing w:after="60"/>
        <w:ind w:left="360"/>
      </w:pPr>
      <w:r>
        <w:t>2. 振り仮名を使えるのは固有名詞だけであり、一般の用語では使えない。</w:t>
      </w:r>
    </w:p>
    <w:p>
      <w:pPr>
        <w:keepNext/>
        <w:keepLines/>
        <w:spacing w:after="60"/>
        <w:ind w:left="360"/>
      </w:pPr>
      <w:r>
        <w:t>3. 日本語を母語としない人に向けた文書でも、読み手への配慮を理由に振り仮名を用いることは認めていない。</w:t>
      </w:r>
    </w:p>
    <w:p>
      <w:pPr>
        <w:keepNext/>
        <w:keepLines/>
        <w:spacing w:after="60"/>
        <w:ind w:left="360"/>
      </w:pPr>
      <w:r>
        <w:t>4. 読み手への配慮から、常用漢字表の字種・音訓を使った語でも、必要に応じて振り仮名を用いる工夫ができる。</w:t>
      </w:r>
    </w:p>
    <w:p>
      <w:pPr>
        <w:keepLines/>
        <w:pBdr>
          <w:top w:val="single" w:color="CCCCCC" w:sz="4" w:space="6"/>
        </w:pBdr>
        <w:spacing w:after="300" w:before="150"/>
      </w:pPr>
      <w:hyperlink w:history="1" w:anchor="A_M_04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0" w:id="532"/>
      <w:r>
        <w:rPr>
          <w:b/>
          <w:bCs/>
        </w:rPr>
        <w:t xml:space="preserve">問題50</w:t>
      </w:r>
      <w:bookmarkEnd w:id="532"/>
    </w:p>
    <w:p>
      <w:pPr>
        <w:keepNext/>
        <w:keepLines/>
        <w:spacing w:after="120"/>
      </w:pPr>
      <w:r>
        <w:t>文化審議会「公用文作成の考え方」（2022年）の解説に照らし、読点の位置と文の意味について対応する説明を一つ選べ。</w:t>
      </w:r>
    </w:p>
    <w:p>
      <w:pPr>
        <w:keepNext/>
        <w:keepLines/>
        <w:spacing w:after="60"/>
        <w:ind w:left="360"/>
      </w:pPr>
      <w:r>
        <w:t>1. 読点を打つ位置を変えても、文の意味が変わることはないので、係り受けを考慮する必要はない。</w:t>
      </w:r>
    </w:p>
    <w:p>
      <w:pPr>
        <w:keepNext/>
        <w:keepLines/>
        <w:spacing w:after="60"/>
        <w:ind w:left="360"/>
      </w:pPr>
      <w:r>
        <w:t>2. 意味が曖昧な文でも、書き換えは避け、読点の位置だけで処理するよう求めている。</w:t>
      </w:r>
    </w:p>
    <w:p>
      <w:pPr>
        <w:keepNext/>
        <w:keepLines/>
        <w:spacing w:after="60"/>
        <w:ind w:left="360"/>
      </w:pPr>
      <w:r>
        <w:t>3. 読点の位置によって意味が変わる場合があるため、意図する意味が伝わるよう位置に留意し、必要なら文も書き換える。</w:t>
      </w:r>
    </w:p>
    <w:p>
      <w:pPr>
        <w:keepNext/>
        <w:keepLines/>
        <w:spacing w:after="60"/>
        <w:ind w:left="360"/>
      </w:pPr>
      <w:r>
        <w:t>4. 読点を含む符号の使い方には原則を示さず、文書内での統一についても扱っていない。</w:t>
      </w:r>
    </w:p>
    <w:p>
      <w:pPr>
        <w:keepLines/>
        <w:pBdr>
          <w:top w:val="single" w:color="CCCCCC" w:sz="4" w:space="6"/>
        </w:pBdr>
        <w:spacing w:after="300" w:before="150"/>
      </w:pPr>
      <w:hyperlink w:history="1" w:anchor="A_M_050">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1" w:id="533"/>
      <w:r>
        <w:rPr>
          <w:b/>
          <w:bCs/>
        </w:rPr>
        <w:t xml:space="preserve">問題51</w:t>
      </w:r>
      <w:bookmarkEnd w:id="533"/>
    </w:p>
    <w:p>
      <w:pPr>
        <w:keepNext/>
        <w:keepLines/>
        <w:spacing w:after="120"/>
      </w:pPr>
      <w:r>
        <w:t>国立国語研究所の擬音語・擬態語の分類を紹介する教材に照らし、オノマトペの意味と用法の扱いとして適切なものを一つ選べ。</w:t>
      </w:r>
    </w:p>
    <w:p>
      <w:pPr>
        <w:keepNext/>
        <w:keepLines/>
        <w:spacing w:after="60"/>
        <w:ind w:left="360"/>
      </w:pPr>
      <w:r>
        <w:t>1. 一つの語形の意味分類は文脈によらず固定しているので、用いられた文を確かめず分類できる。</w:t>
      </w:r>
    </w:p>
    <w:p>
      <w:pPr>
        <w:keepNext/>
        <w:keepLines/>
        <w:spacing w:after="60"/>
        <w:ind w:left="360"/>
      </w:pPr>
      <w:r>
        <w:t>2. 同じ語形でも文脈により音や様子などを表し、複数の意味分類に当てはまる場合がある。</w:t>
      </w:r>
    </w:p>
    <w:p>
      <w:pPr>
        <w:keepNext/>
        <w:keepLines/>
        <w:spacing w:after="60"/>
        <w:ind w:left="360"/>
      </w:pPr>
      <w:r>
        <w:t>3. 教材の分類は実際に聞こえる音だけを対象にし、音を伴わない状態や感覚を対象から除く。</w:t>
      </w:r>
    </w:p>
    <w:p>
      <w:pPr>
        <w:keepNext/>
        <w:keepLines/>
        <w:spacing w:after="60"/>
        <w:ind w:left="360"/>
      </w:pPr>
      <w:r>
        <w:t>4. 教材では一つの語が複数の用法を持つことを否定し、すべての語を一つの分類にだけ対応させる。</w:t>
      </w:r>
    </w:p>
    <w:p>
      <w:pPr>
        <w:keepLines/>
        <w:pBdr>
          <w:top w:val="single" w:color="CCCCCC" w:sz="4" w:space="6"/>
        </w:pBdr>
        <w:spacing w:after="300" w:before="150"/>
      </w:pPr>
      <w:hyperlink w:history="1" w:anchor="A_M_05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2" w:id="534"/>
      <w:r>
        <w:rPr>
          <w:b/>
          <w:bCs/>
        </w:rPr>
        <w:t xml:space="preserve">問題52</w:t>
      </w:r>
      <w:bookmarkEnd w:id="534"/>
    </w:p>
    <w:p>
      <w:pPr>
        <w:keepNext/>
        <w:keepLines/>
        <w:spacing w:after="120"/>
      </w:pPr>
      <w:r>
        <w:t>「読み方」の「読み」、「食べ物」の「食べ」という語形成に用いられる形に着目する。元の動詞とその連用形の対応を正しく示すものを一つ選べ。</w:t>
      </w:r>
    </w:p>
    <w:p>
      <w:pPr>
        <w:keepNext/>
        <w:keepLines/>
        <w:spacing w:after="60"/>
        <w:ind w:left="360"/>
      </w:pPr>
      <w:r>
        <w:t>1. 「読む」の連用形は「読んだ」、「食べる」の連用形は「食べた」である。</w:t>
      </w:r>
    </w:p>
    <w:p>
      <w:pPr>
        <w:keepNext/>
        <w:keepLines/>
        <w:spacing w:after="60"/>
        <w:ind w:left="360"/>
      </w:pPr>
      <w:r>
        <w:t>2. 「読む」の連用形は「読んで」、「食べる」の連用形は「食べて」である。</w:t>
      </w:r>
    </w:p>
    <w:p>
      <w:pPr>
        <w:keepNext/>
        <w:keepLines/>
        <w:spacing w:after="60"/>
        <w:ind w:left="360"/>
      </w:pPr>
      <w:r>
        <w:t>3. 「読む」の連用形は「読み」、「食べる」の連用形は「食べ」である。</w:t>
      </w:r>
    </w:p>
    <w:p>
      <w:pPr>
        <w:keepNext/>
        <w:keepLines/>
        <w:spacing w:after="60"/>
        <w:ind w:left="360"/>
      </w:pPr>
      <w:r>
        <w:t>4. 「読む」の連用形は「読む」、「食べる」の連用形は「食べる」である。</w:t>
      </w:r>
    </w:p>
    <w:p>
      <w:pPr>
        <w:keepLines/>
        <w:pBdr>
          <w:top w:val="single" w:color="CCCCCC" w:sz="4" w:space="6"/>
        </w:pBdr>
        <w:spacing w:after="300" w:before="150"/>
      </w:pPr>
      <w:hyperlink w:history="1" w:anchor="A_M_05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3" w:id="535"/>
      <w:r>
        <w:rPr>
          <w:b/>
          <w:bCs/>
        </w:rPr>
        <w:t xml:space="preserve">問題53</w:t>
      </w:r>
      <w:bookmarkEnd w:id="535"/>
    </w:p>
    <w:p>
      <w:pPr>
        <w:keepNext/>
        <w:keepLines/>
        <w:spacing w:after="120"/>
      </w:pPr>
      <w:r>
        <w:t>東京外国語大学言語モジュール「助詞とは」「副助詞」の分類に従う。「この本だけ読みました」「この本も読みました」の「だけ」「も」の分類名として、対応するものを一つ選べ。</w:t>
      </w:r>
    </w:p>
    <w:p>
      <w:pPr>
        <w:keepNext/>
        <w:keepLines/>
        <w:spacing w:after="60"/>
        <w:ind w:left="360"/>
      </w:pPr>
      <w:r>
        <w:t>1. 終助詞（「ですよ」「ですね」の「よ」「ね」など）</w:t>
      </w:r>
    </w:p>
    <w:p>
      <w:pPr>
        <w:keepNext/>
        <w:keepLines/>
        <w:spacing w:after="60"/>
        <w:ind w:left="360"/>
      </w:pPr>
      <w:r>
        <w:t>2. 格助詞（「本を読みます」の「を」など）</w:t>
      </w:r>
    </w:p>
    <w:p>
      <w:pPr>
        <w:keepNext/>
        <w:keepLines/>
        <w:spacing w:after="60"/>
        <w:ind w:left="360"/>
      </w:pPr>
      <w:r>
        <w:t>3. 取り立て助詞（同教材では副助詞、取り立て詞とも呼ぶ）</w:t>
      </w:r>
    </w:p>
    <w:p>
      <w:pPr>
        <w:keepNext/>
        <w:keepLines/>
        <w:spacing w:after="60"/>
        <w:ind w:left="360"/>
      </w:pPr>
      <w:r>
        <w:t>4. 接続助詞（「春になると暖かくなります」の「と」など）</w:t>
      </w:r>
    </w:p>
    <w:p>
      <w:pPr>
        <w:keepLines/>
        <w:pBdr>
          <w:top w:val="single" w:color="CCCCCC" w:sz="4" w:space="6"/>
        </w:pBdr>
        <w:spacing w:after="300" w:before="150"/>
      </w:pPr>
      <w:hyperlink w:history="1" w:anchor="A_M_05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4" w:id="536"/>
      <w:r>
        <w:rPr>
          <w:b/>
          <w:bCs/>
        </w:rPr>
        <w:t xml:space="preserve">問題54</w:t>
      </w:r>
      <w:bookmarkEnd w:id="536"/>
    </w:p>
    <w:p>
      <w:pPr>
        <w:keepNext/>
        <w:keepLines/>
        <w:spacing w:after="120"/>
      </w:pPr>
      <w:r>
        <w:t>「昨日買った本」の「昨日買った」という連体修飾節の働きについて、最も適切な説明を一つ選べ。</w:t>
      </w:r>
    </w:p>
    <w:p>
      <w:pPr>
        <w:keepNext/>
        <w:keepLines/>
        <w:spacing w:after="60"/>
        <w:ind w:left="360"/>
      </w:pPr>
      <w:r>
        <w:t>1. 修飾される名詞「本」の後ろに置かれ、「本昨日買った」という語順になる。</w:t>
      </w:r>
    </w:p>
    <w:p>
      <w:pPr>
        <w:keepNext/>
        <w:keepLines/>
        <w:spacing w:after="60"/>
        <w:ind w:left="360"/>
      </w:pPr>
      <w:r>
        <w:t>2. 動詞を含むまとまりは名詞を修飾できないので、この表現は成立しない。</w:t>
      </w:r>
    </w:p>
    <w:p>
      <w:pPr>
        <w:keepNext/>
        <w:keepLines/>
        <w:spacing w:after="60"/>
        <w:ind w:left="360"/>
      </w:pPr>
      <w:r>
        <w:t>3. 「昨日買った」は動作主だけを表すまとまりで、述語を含んでいない。</w:t>
      </w:r>
    </w:p>
    <w:p>
      <w:pPr>
        <w:keepNext/>
        <w:keepLines/>
        <w:spacing w:after="60"/>
        <w:ind w:left="360"/>
      </w:pPr>
      <w:r>
        <w:t>4. 「昨日買った」というまとまりが、後ろの名詞「本」を修飾している。</w:t>
      </w:r>
    </w:p>
    <w:p>
      <w:pPr>
        <w:keepLines/>
        <w:pBdr>
          <w:top w:val="single" w:color="CCCCCC" w:sz="4" w:space="6"/>
        </w:pBdr>
        <w:spacing w:after="300" w:before="150"/>
      </w:pPr>
      <w:hyperlink w:history="1" w:anchor="A_M_05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5" w:id="537"/>
      <w:r>
        <w:rPr>
          <w:b/>
          <w:bCs/>
        </w:rPr>
        <w:t xml:space="preserve">問題55</w:t>
      </w:r>
      <w:bookmarkEnd w:id="537"/>
    </w:p>
    <w:p>
      <w:pPr>
        <w:keepNext/>
        <w:keepLines/>
        <w:spacing w:after="120"/>
      </w:pPr>
      <w:r>
        <w:t>文化審議会『敬語の指針』における「〜させていただく」の基本的な使用条件について、最も適当なものを選べ。</w:t>
      </w:r>
    </w:p>
    <w:p>
      <w:pPr>
        <w:keepNext/>
        <w:keepLines/>
        <w:spacing w:after="60"/>
        <w:ind w:left="360"/>
      </w:pPr>
      <w:r>
        <w:t>1. 実際によく使われる形式なので、どの場面でも必ず適切である。</w:t>
      </w:r>
    </w:p>
    <w:p>
      <w:pPr>
        <w:keepNext/>
        <w:keepLines/>
        <w:spacing w:after="60"/>
        <w:ind w:left="360"/>
      </w:pPr>
      <w:r>
        <w:t>2. 「いただく」は敬語ではなく、この形式は使役形だけで構成される。</w:t>
      </w:r>
    </w:p>
    <w:p>
      <w:pPr>
        <w:keepNext/>
        <w:keepLines/>
        <w:spacing w:after="60"/>
        <w:ind w:left="360"/>
      </w:pPr>
      <w:r>
        <w:t>3. 相手側や第三者の許可、行為による恩恵は、この形式の適切さを考える際に関係しない。</w:t>
      </w:r>
    </w:p>
    <w:p>
      <w:pPr>
        <w:keepNext/>
        <w:keepLines/>
        <w:spacing w:after="60"/>
        <w:ind w:left="360"/>
      </w:pPr>
      <w:r>
        <w:t>4. 基本的には、自分側の行為について相手側又は第三者の許可を受け、そのことで恩恵を受けるという事実や気持ちがある場合に使われる。</w:t>
      </w:r>
    </w:p>
    <w:p>
      <w:pPr>
        <w:keepLines/>
        <w:pBdr>
          <w:top w:val="single" w:color="CCCCCC" w:sz="4" w:space="6"/>
        </w:pBdr>
        <w:spacing w:after="300" w:before="150"/>
      </w:pPr>
      <w:hyperlink w:history="1" w:anchor="A_M_055">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6" w:id="538"/>
      <w:r>
        <w:rPr>
          <w:b/>
          <w:bCs/>
        </w:rPr>
        <w:t xml:space="preserve">問題56</w:t>
      </w:r>
      <w:bookmarkEnd w:id="538"/>
    </w:p>
    <w:p>
      <w:pPr>
        <w:keepNext/>
        <w:keepLines/>
        <w:spacing w:after="120"/>
      </w:pPr>
      <w:r>
        <w:t>予定表では彼は12時に来ることになっており、予定に変更はないという前提で「彼は12時に来るはずだ」と述べた。この「はずだ」の説明として、最も適切なものを一つ選べ。</w:t>
      </w:r>
    </w:p>
    <w:p>
      <w:pPr>
        <w:keepNext/>
        <w:keepLines/>
        <w:spacing w:after="60"/>
        <w:ind w:left="360"/>
      </w:pPr>
      <w:r>
        <w:t>1. 彼が既に来たことを直接確認したという、過去の事実だけを報告している。</w:t>
      </w:r>
    </w:p>
    <w:p>
      <w:pPr>
        <w:keepNext/>
        <w:keepLines/>
        <w:spacing w:after="60"/>
        <w:ind w:left="360"/>
      </w:pPr>
      <w:r>
        <w:t>2. 予定表などの根拠とは無関係に、直感だけで確信を述べている。</w:t>
      </w:r>
    </w:p>
    <w:p>
      <w:pPr>
        <w:keepNext/>
        <w:keepLines/>
        <w:spacing w:after="60"/>
        <w:ind w:left="360"/>
      </w:pPr>
      <w:r>
        <w:t>3. 予定表の情報を根拠として、理屈上は12時に来るという推論を述べている。</w:t>
      </w:r>
    </w:p>
    <w:p>
      <w:pPr>
        <w:keepNext/>
        <w:keepLines/>
        <w:spacing w:after="60"/>
        <w:ind w:left="360"/>
      </w:pPr>
      <w:r>
        <w:t>4. 予定表がある以上、推論と実際の結果が食い違う可能性はないと保証している。</w:t>
      </w:r>
    </w:p>
    <w:p>
      <w:pPr>
        <w:keepLines/>
        <w:pBdr>
          <w:top w:val="single" w:color="CCCCCC" w:sz="4" w:space="6"/>
        </w:pBdr>
        <w:spacing w:after="300" w:before="150"/>
      </w:pPr>
      <w:hyperlink w:history="1" w:anchor="A_M_05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7" w:id="539"/>
      <w:r>
        <w:rPr>
          <w:b/>
          <w:bCs/>
        </w:rPr>
        <w:t xml:space="preserve">問題57</w:t>
      </w:r>
      <w:bookmarkEnd w:id="539"/>
    </w:p>
    <w:p>
      <w:pPr>
        <w:keepNext/>
        <w:keepLines/>
        <w:spacing w:after="120"/>
      </w:pPr>
      <w:r>
        <w:t>「永田町」で政界を表したり、「白バイに捕まった」の「白バイ」でそれに乗る警官を表したりする言い方を考える。このような隣接性に基づく比喩の説明として、最も適切なものを一つ選べ。</w:t>
      </w:r>
    </w:p>
    <w:p>
      <w:pPr>
        <w:keepNext/>
        <w:keepLines/>
        <w:spacing w:after="60"/>
        <w:ind w:left="360"/>
      </w:pPr>
      <w:r>
        <w:t>1. 二つの例とも、用いられた名称と指し示す対象との間に関連はなく、無関係な対象を任意に指している。</w:t>
      </w:r>
    </w:p>
    <w:p>
      <w:pPr>
        <w:keepNext/>
        <w:keepLines/>
        <w:spacing w:after="60"/>
        <w:ind w:left="360"/>
      </w:pPr>
      <w:r>
        <w:t>2. 「白バイに捕まった」の「白バイ」は、警官ではなく、車両そのものが人を捕まえたことを表す。</w:t>
      </w:r>
    </w:p>
    <w:p>
      <w:pPr>
        <w:keepNext/>
        <w:keepLines/>
        <w:spacing w:after="60"/>
        <w:ind w:left="360"/>
      </w:pPr>
      <w:r>
        <w:t xml:space="preserve">3. 換喩（メトニミー）は、関連の深い別のもので言い表す技法であり、日常表現にも多い</w:t>
      </w:r>
    </w:p>
    <w:p>
      <w:pPr>
        <w:keepNext/>
        <w:keepLines/>
        <w:spacing w:after="60"/>
        <w:ind w:left="360"/>
      </w:pPr>
      <w:r>
        <w:t>4. 「永田町」は地理的な場所を指すだけで、政界を指す用法はない。</w:t>
      </w:r>
    </w:p>
    <w:p>
      <w:pPr>
        <w:keepLines/>
        <w:pBdr>
          <w:top w:val="single" w:color="CCCCCC" w:sz="4" w:space="6"/>
        </w:pBdr>
        <w:spacing w:after="300" w:before="150"/>
      </w:pPr>
      <w:hyperlink w:history="1" w:anchor="A_M_05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8" w:id="540"/>
      <w:r>
        <w:rPr>
          <w:b/>
          <w:bCs/>
        </w:rPr>
        <w:t xml:space="preserve">問題58</w:t>
      </w:r>
      <w:bookmarkEnd w:id="540"/>
    </w:p>
    <w:p>
      <w:pPr>
        <w:keepNext/>
        <w:keepLines/>
        <w:spacing w:after="120"/>
      </w:pPr>
      <w:r>
        <w:t>Rosch（1978）32頁の表2.1では、furniture（家具）―chair（椅子）―kitchen chair（台所用の椅子）という階層例が示されている。同表でchairに対応する位置づけを一つ選べ。</w:t>
      </w:r>
    </w:p>
    <w:p>
      <w:pPr>
        <w:keepNext/>
        <w:keepLines/>
        <w:spacing w:after="60"/>
        <w:ind w:left="360"/>
      </w:pPr>
      <w:r>
        <w:t>1. 基本レベルのカテゴリー</w:t>
      </w:r>
    </w:p>
    <w:p>
      <w:pPr>
        <w:keepNext/>
        <w:keepLines/>
        <w:spacing w:after="60"/>
        <w:ind w:left="360"/>
      </w:pPr>
      <w:r>
        <w:t>2. 上位レベルのカテゴリー</w:t>
      </w:r>
    </w:p>
    <w:p>
      <w:pPr>
        <w:keepNext/>
        <w:keepLines/>
        <w:spacing w:after="60"/>
        <w:ind w:left="360"/>
      </w:pPr>
      <w:r>
        <w:t>3. 下位レベルのカテゴリー</w:t>
      </w:r>
    </w:p>
    <w:p>
      <w:pPr>
        <w:keepNext/>
        <w:keepLines/>
        <w:spacing w:after="60"/>
        <w:ind w:left="360"/>
      </w:pPr>
      <w:r>
        <w:t>4. 階層上の位置ではなく、同一カテゴリー内の典型性の評定値</w:t>
      </w:r>
    </w:p>
    <w:p>
      <w:pPr>
        <w:keepLines/>
        <w:pBdr>
          <w:top w:val="single" w:color="CCCCCC" w:sz="4" w:space="6"/>
        </w:pBdr>
        <w:spacing w:after="300" w:before="150"/>
      </w:pPr>
      <w:hyperlink w:history="1" w:anchor="A_M_05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59" w:id="541"/>
      <w:r>
        <w:rPr>
          <w:b/>
          <w:bCs/>
        </w:rPr>
        <w:t xml:space="preserve">問題59</w:t>
      </w:r>
      <w:bookmarkEnd w:id="541"/>
    </w:p>
    <w:p>
      <w:pPr>
        <w:keepNext/>
        <w:keepLines/>
        <w:spacing w:after="120"/>
      </w:pPr>
      <w:r>
        <w:t>How Languages Workの用語集で、構文の使用に伴い、直接の主張として述べられずに背景に含まれる命題を指す語はどれか。</w:t>
      </w:r>
    </w:p>
    <w:p>
      <w:pPr>
        <w:keepNext/>
        <w:keepLines/>
        <w:spacing w:after="60"/>
        <w:ind w:left="360"/>
      </w:pPr>
      <w:r>
        <w:t>1. 対義語</w:t>
      </w:r>
    </w:p>
    <w:p>
      <w:pPr>
        <w:keepNext/>
        <w:keepLines/>
        <w:spacing w:after="60"/>
        <w:ind w:left="360"/>
      </w:pPr>
      <w:r>
        <w:t>2. 上位語</w:t>
      </w:r>
    </w:p>
    <w:p>
      <w:pPr>
        <w:keepNext/>
        <w:keepLines/>
        <w:spacing w:after="60"/>
        <w:ind w:left="360"/>
      </w:pPr>
      <w:r>
        <w:t>3. 音韻交替</w:t>
      </w:r>
    </w:p>
    <w:p>
      <w:pPr>
        <w:keepNext/>
        <w:keepLines/>
        <w:spacing w:after="60"/>
        <w:ind w:left="360"/>
      </w:pPr>
      <w:r>
        <w:t xml:space="preserve">4. 前提（プレサポジション）</w:t>
      </w:r>
    </w:p>
    <w:p>
      <w:pPr>
        <w:keepLines/>
        <w:pBdr>
          <w:top w:val="single" w:color="CCCCCC" w:sz="4" w:space="6"/>
        </w:pBdr>
        <w:spacing w:after="300" w:before="150"/>
      </w:pPr>
      <w:hyperlink w:history="1" w:anchor="A_M_05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_060" w:id="542"/>
      <w:r>
        <w:rPr>
          <w:b/>
          <w:bCs/>
        </w:rPr>
        <w:t xml:space="preserve">問題60</w:t>
      </w:r>
      <w:bookmarkEnd w:id="542"/>
    </w:p>
    <w:p>
      <w:pPr>
        <w:keepNext/>
        <w:keepLines/>
        <w:spacing w:after="120"/>
      </w:pPr>
      <w:r>
        <w:t>読解中に未知の語を文脈から推測することについて、CEFR（2001）4.4.2.4の受容方略の説明に合うものを一つ選べ。</w:t>
      </w:r>
    </w:p>
    <w:p>
      <w:pPr>
        <w:keepNext/>
        <w:keepLines/>
        <w:spacing w:after="60"/>
        <w:ind w:left="360"/>
      </w:pPr>
      <w:r>
        <w:t>1. 話す・書く場面だけで用い、読む場面では用いない。</w:t>
      </w:r>
    </w:p>
    <w:p>
      <w:pPr>
        <w:keepNext/>
        <w:keepLines/>
        <w:spacing w:after="60"/>
        <w:ind w:left="360"/>
      </w:pPr>
      <w:r>
        <w:t>2. 読む場面でも、文脈の手がかりを使って意味の仮説を立て、後続の情報で確かめる。</w:t>
      </w:r>
    </w:p>
    <w:p>
      <w:pPr>
        <w:keepNext/>
        <w:keepLines/>
        <w:spacing w:after="60"/>
        <w:ind w:left="360"/>
      </w:pPr>
      <w:r>
        <w:t>3. 推測には言語外の知識を使わず、個々の文字の形だけで意味を決める。</w:t>
      </w:r>
    </w:p>
    <w:p>
      <w:pPr>
        <w:keepNext/>
        <w:keepLines/>
        <w:spacing w:after="60"/>
        <w:ind w:left="360"/>
      </w:pPr>
      <w:r>
        <w:t>4. 一度立てた意味の仮説は、後続の文脈と合わなくても変更しない。</w:t>
      </w:r>
    </w:p>
    <w:p>
      <w:pPr>
        <w:keepLines/>
        <w:pBdr>
          <w:top w:val="single" w:color="CCCCCC" w:sz="4" w:space="6"/>
        </w:pBdr>
        <w:spacing w:after="300" w:before="150"/>
      </w:pPr>
      <w:hyperlink w:history="1" w:anchor="A_M_060">
        <w:r>
          <w:rPr>
            <w:rStyle w:val="Hyperlink"/>
          </w:rPr>
          <w:t xml:space="preserve">解説を見る ▶</w:t>
        </w:r>
      </w:hyperlink>
      <w:r>
        <w:t xml:space="preserve">　｜　</w:t>
      </w:r>
      <w:hyperlink w:history="1" w:anchor="TOC">
        <w:r>
          <w:rPr>
            <w:rStyle w:val="Hyperlink"/>
          </w:rPr>
          <w:t xml:space="preserve">▲ 目次に戻る</w:t>
        </w:r>
      </w:hyperlink>
    </w:p>
    <w:p>
      <w:pPr>
        <w:pStyle w:val="Heading2"/>
        <w:spacing w:after="150" w:before="300"/>
      </w:pPr>
      <w:r>
        <w:t xml:space="preserve">応用試験・読解（問題61〜75）</w:t>
      </w:r>
    </w:p>
    <w:p>
      <w:pPr>
        <w:spacing w:after="100" w:before="200"/>
      </w:pPr>
      <w:r>
        <w:t xml:space="preserve">ケース：オンライン授業での聴解教材の改善</w:t>
      </w:r>
    </w:p>
    <w:p>
      <w:pPr>
        <w:spacing w:after="120"/>
      </w:pPr>
      <w:r>
        <w:t xml:space="preserve">ある教師は、オンライン授業で初級学習者向けの聴解教材を使用したところ、多くの学習者が内容を理解できていないことに気づいた。教材は、レストランでの注文場面を扱ったもので、標準的な速さの自然な会話が使われており、メニューの漢字にはふりがなが付いていなかった。</w:t>
      </w:r>
    </w:p>
    <w:p>
      <w:pPr>
        <w:spacing w:after="120"/>
      </w:pPr>
      <w:r>
        <w:t xml:space="preserve">教師は同僚と相談し、聴解を行う前に関連語彙を確認する活動を追加すること、また画面共有でメニューの画像を見せながら聞かせることにした。</w:t>
      </w:r>
    </w:p>
    <w:p>
      <w:pPr>
        <w:pStyle w:val="Heading3"/>
        <w:keepNext/>
        <w:keepLines/>
        <w:spacing w:after="120" w:before="240"/>
      </w:pPr>
      <w:bookmarkStart w:name="Q_MO_001" w:id="543"/>
      <w:r>
        <w:rPr>
          <w:b/>
          <w:bCs/>
        </w:rPr>
        <w:t xml:space="preserve">問題61</w:t>
      </w:r>
      <w:bookmarkEnd w:id="543"/>
    </w:p>
    <w:p>
      <w:pPr>
        <w:keepNext/>
        <w:keepLines/>
        <w:spacing w:after="120"/>
      </w:pPr>
      <w:r>
        <w:t>このケースで理解が進まなかった理由を検討する際、原因を決め付けずに確認する観点として、最も適切なものを一つ選べ。</w:t>
      </w:r>
    </w:p>
    <w:p>
      <w:pPr>
        <w:keepNext/>
        <w:keepLines/>
        <w:spacing w:after="60"/>
        <w:ind w:left="360"/>
      </w:pPr>
      <w:r>
        <w:t xml:space="preserve">1. オンライン授業という形式そのものが原因であり、教材の内容や学習者のレベルとは無関係に理解を困難にした</w:t>
      </w:r>
    </w:p>
    <w:p>
      <w:pPr>
        <w:keepNext/>
        <w:keepLines/>
        <w:spacing w:after="60"/>
        <w:ind w:left="360"/>
      </w:pPr>
      <w:r>
        <w:t xml:space="preserve">2. この教材には一切の問題がなく、学習者の側に原因がある</w:t>
      </w:r>
    </w:p>
    <w:p>
      <w:pPr>
        <w:keepNext/>
        <w:keepLines/>
        <w:spacing w:after="60"/>
        <w:ind w:left="360"/>
      </w:pPr>
      <w:r>
        <w:t xml:space="preserve">3. 初級学習者には、聴解教材を扱うこと自体が不適切である</w:t>
      </w:r>
    </w:p>
    <w:p>
      <w:pPr>
        <w:keepNext/>
        <w:keepLines/>
        <w:spacing w:after="60"/>
        <w:ind w:left="360"/>
      </w:pPr>
      <w:r>
        <w:t>4. 教材に含まれる語彙を学習者が知っているか、知っている語でも連続した音声の中で聞き取れているかを確かめる。</w:t>
      </w:r>
    </w:p>
    <w:p>
      <w:pPr>
        <w:keepLines/>
        <w:pBdr>
          <w:top w:val="single" w:color="CCCCCC" w:sz="4" w:space="6"/>
        </w:pBdr>
        <w:spacing w:after="300" w:before="150"/>
      </w:pPr>
      <w:hyperlink w:history="1" w:anchor="A_MO_00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2" w:id="544"/>
      <w:r>
        <w:rPr>
          <w:b/>
          <w:bCs/>
        </w:rPr>
        <w:t xml:space="preserve">問題62</w:t>
      </w:r>
      <w:bookmarkEnd w:id="544"/>
    </w:p>
    <w:p>
      <w:pPr>
        <w:keepNext/>
        <w:keepLines/>
        <w:spacing w:after="120"/>
      </w:pPr>
      <w:r>
        <w:t xml:space="preserve">教師が追加した「聴解前の語彙確認活動」が主にねらいとしていることとして最も適当なものを、次の1〜4の中から一つ選べ。</w:t>
      </w:r>
    </w:p>
    <w:p>
      <w:pPr>
        <w:keepNext/>
        <w:keepLines/>
        <w:spacing w:after="60"/>
        <w:ind w:left="360"/>
      </w:pPr>
      <w:r>
        <w:t xml:space="preserve">1. 学習者の発音を評価すること</w:t>
      </w:r>
    </w:p>
    <w:p>
      <w:pPr>
        <w:keepNext/>
        <w:keepLines/>
        <w:spacing w:after="60"/>
        <w:ind w:left="360"/>
      </w:pPr>
      <w:r>
        <w:t>2. 教材の理解に関係する語彙を事前に確認し、後続の聴解に備えること</w:t>
      </w:r>
    </w:p>
    <w:p>
      <w:pPr>
        <w:keepNext/>
        <w:keepLines/>
        <w:spacing w:after="60"/>
        <w:ind w:left="360"/>
      </w:pPr>
      <w:r>
        <w:t xml:space="preserve">3. 教材の著作権を確認すること</w:t>
      </w:r>
    </w:p>
    <w:p>
      <w:pPr>
        <w:keepNext/>
        <w:keepLines/>
        <w:spacing w:after="60"/>
        <w:ind w:left="360"/>
      </w:pPr>
      <w:r>
        <w:t xml:space="preserve">4. 語彙を事前に確認することで、聴解活動自体を不要にして時間を節約すること</w:t>
      </w:r>
    </w:p>
    <w:p>
      <w:pPr>
        <w:keepLines/>
        <w:pBdr>
          <w:top w:val="single" w:color="CCCCCC" w:sz="4" w:space="6"/>
        </w:pBdr>
        <w:spacing w:after="300" w:before="150"/>
      </w:pPr>
      <w:hyperlink w:history="1" w:anchor="A_MO_00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3" w:id="545"/>
      <w:r>
        <w:rPr>
          <w:b/>
          <w:bCs/>
        </w:rPr>
        <w:t xml:space="preserve">問題63</w:t>
      </w:r>
      <w:bookmarkEnd w:id="545"/>
    </w:p>
    <w:p>
      <w:pPr>
        <w:keepNext/>
        <w:keepLines/>
        <w:spacing w:after="120"/>
      </w:pPr>
      <w:r>
        <w:t>このケースの画像提示を、メニューの文字を読ませるためではなく、料理の写真から注文場面の知識を思い出し、会話内容を予測させるために行う場合、その働きとして最も適切なものを一つ選べ。</w:t>
      </w:r>
    </w:p>
    <w:p>
      <w:pPr>
        <w:keepNext/>
        <w:keepLines/>
        <w:spacing w:after="60"/>
        <w:ind w:left="360"/>
      </w:pPr>
      <w:r>
        <w:t>1. 音声を一音ずつ識別する処理だけを練習させる。</w:t>
      </w:r>
    </w:p>
    <w:p>
      <w:pPr>
        <w:keepNext/>
        <w:keepLines/>
        <w:spacing w:after="60"/>
        <w:ind w:left="360"/>
      </w:pPr>
      <w:r>
        <w:t>2. 場面についての背景知識を使い、聞く内容を予測するトップダウン処理を促す。</w:t>
      </w:r>
    </w:p>
    <w:p>
      <w:pPr>
        <w:keepNext/>
        <w:keepLines/>
        <w:spacing w:after="60"/>
        <w:ind w:left="360"/>
      </w:pPr>
      <w:r>
        <w:t>3. 著作権法上の要件を満たすことだけを目的とする。</w:t>
      </w:r>
    </w:p>
    <w:p>
      <w:pPr>
        <w:keepNext/>
        <w:keepLines/>
        <w:spacing w:after="60"/>
        <w:ind w:left="360"/>
      </w:pPr>
      <w:r>
        <w:t>4. 聞こえた文の文法構造を分析する処理だけを練習させる。</w:t>
      </w:r>
    </w:p>
    <w:p>
      <w:pPr>
        <w:keepLines/>
        <w:pBdr>
          <w:top w:val="single" w:color="CCCCCC" w:sz="4" w:space="6"/>
        </w:pBdr>
        <w:spacing w:after="300" w:before="150"/>
      </w:pPr>
      <w:hyperlink w:history="1" w:anchor="A_MO_00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4" w:id="546"/>
      <w:r>
        <w:rPr>
          <w:b/>
          <w:bCs/>
        </w:rPr>
        <w:t xml:space="preserve">問題64</w:t>
      </w:r>
      <w:bookmarkEnd w:id="546"/>
    </w:p>
    <w:p>
      <w:pPr>
        <w:keepNext/>
        <w:keepLines/>
        <w:spacing w:after="120"/>
      </w:pPr>
      <w:r>
        <w:t>この教師の同僚との相談を、RFCDC第1巻の批判的な自己理解の観点から進める場合、最も適当な行為を一つ選べ。</w:t>
      </w:r>
    </w:p>
    <w:p>
      <w:pPr>
        <w:keepNext/>
        <w:keepLines/>
        <w:spacing w:after="60"/>
        <w:ind w:left="360"/>
      </w:pPr>
      <w:r>
        <w:t>1. 学習者が理解できるはずだという自分の前提は検討せず、相談を終える。</w:t>
      </w:r>
    </w:p>
    <w:p>
      <w:pPr>
        <w:keepNext/>
        <w:keepLines/>
        <w:spacing w:after="60"/>
        <w:ind w:left="360"/>
      </w:pPr>
      <w:r>
        <w:t>2. 同僚から一つの助言を得た時点で、教材や活動を見直す必要はなくなったと決める。</w:t>
      </w:r>
    </w:p>
    <w:p>
      <w:pPr>
        <w:keepNext/>
        <w:keepLines/>
        <w:spacing w:after="60"/>
        <w:ind w:left="360"/>
      </w:pPr>
      <w:r>
        <w:t>3. 学習者の反応と自分の見立てを照らし、前提や判断の限界を同僚と点検して、教材・活動の見直しを検討する。</w:t>
      </w:r>
    </w:p>
    <w:p>
      <w:pPr>
        <w:keepNext/>
        <w:keepLines/>
        <w:spacing w:after="60"/>
        <w:ind w:left="360"/>
      </w:pPr>
      <w:r>
        <w:t>4. 原因について考え直す必要はないとして、教材と活動を今後一切変更しないと決める。</w:t>
      </w:r>
    </w:p>
    <w:p>
      <w:pPr>
        <w:keepLines/>
        <w:pBdr>
          <w:top w:val="single" w:color="CCCCCC" w:sz="4" w:space="6"/>
        </w:pBdr>
        <w:spacing w:after="300" w:before="150"/>
      </w:pPr>
      <w:hyperlink w:history="1" w:anchor="A_MO_00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5" w:id="547"/>
      <w:r>
        <w:rPr>
          <w:b/>
          <w:bCs/>
        </w:rPr>
        <w:t xml:space="preserve">問題65</w:t>
      </w:r>
      <w:bookmarkEnd w:id="547"/>
    </w:p>
    <w:p>
      <w:pPr>
        <w:keepNext/>
        <w:keepLines/>
        <w:spacing w:after="120"/>
      </w:pPr>
      <w:r>
        <w:t>このケースで聴解の指導を継続するに当たり、教材・活動の改善として検討する方針のうち、最も適切なものを一つ選べ。</w:t>
      </w:r>
    </w:p>
    <w:p>
      <w:pPr>
        <w:keepNext/>
        <w:keepLines/>
        <w:spacing w:after="60"/>
        <w:ind w:left="360"/>
      </w:pPr>
      <w:r>
        <w:t xml:space="preserve">1. 全ての教材を上級者向けの難易度に統一し、レベル差は考慮しない</w:t>
      </w:r>
    </w:p>
    <w:p>
      <w:pPr>
        <w:keepNext/>
        <w:keepLines/>
        <w:spacing w:after="60"/>
        <w:ind w:left="360"/>
      </w:pPr>
      <w:r>
        <w:t xml:space="preserve">2. オンライン授業では、教材の難易度や提示方法の工夫は不要である</w:t>
      </w:r>
    </w:p>
    <w:p>
      <w:pPr>
        <w:keepNext/>
        <w:keepLines/>
        <w:spacing w:after="60"/>
        <w:ind w:left="360"/>
      </w:pPr>
      <w:r>
        <w:t xml:space="preserve">3. 今後は一切聴解教材を使用せず、読解教材のみを使う</w:t>
      </w:r>
    </w:p>
    <w:p>
      <w:pPr>
        <w:keepNext/>
        <w:keepLines/>
        <w:spacing w:after="60"/>
        <w:ind w:left="360"/>
      </w:pPr>
      <w:r>
        <w:t>4. 学習者の語彙知識や音声理解の状況を確かめ、場面の知識を活性化する活動と、音声中の語を認識する活動の双方を検討する。</w:t>
      </w:r>
    </w:p>
    <w:p>
      <w:pPr>
        <w:keepLines/>
        <w:pBdr>
          <w:top w:val="single" w:color="CCCCCC" w:sz="4" w:space="6"/>
        </w:pBdr>
        <w:spacing w:after="300" w:before="150"/>
      </w:pPr>
      <w:hyperlink w:history="1" w:anchor="A_MO_005">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ケース：外国人技能実習生向け安全教育のための日本語指導</w:t>
      </w:r>
    </w:p>
    <w:p>
      <w:pPr>
        <w:spacing w:after="120"/>
      </w:pPr>
      <w:r>
        <w:t xml:space="preserve">製造業の現場で働く技能実習生向けに、安全に関する日本語指導を行うことになった。担当者は、現場でよく使われる「危険」「注意」「止まれ」などの語彙や、指差し確認の際に使う「〜よし」という言い方を中心に教材を作成した。</w:t>
      </w:r>
    </w:p>
    <w:p>
      <w:pPr>
        <w:spacing w:after="120"/>
      </w:pPr>
      <w:r>
        <w:t>この授業では、作業服・器具の写真と危険場面のイラストを示し、何をすべきかを日本語で確認する活動を行った。本ケースは事業場の安全衛生担当者と連携した日本語学習支援であり、法定の安全衛生教育や設備対策を代替するものではない。練習は危険を伴わない安全な模擬場面で行う。</w:t>
      </w:r>
    </w:p>
    <w:p>
      <w:pPr>
        <w:pStyle w:val="Heading3"/>
        <w:keepNext/>
        <w:keepLines/>
        <w:spacing w:after="120" w:before="240"/>
      </w:pPr>
      <w:bookmarkStart w:name="Q_MO_006" w:id="548"/>
      <w:r>
        <w:rPr>
          <w:b/>
          <w:bCs/>
        </w:rPr>
        <w:t xml:space="preserve">問題66</w:t>
      </w:r>
      <w:bookmarkEnd w:id="548"/>
    </w:p>
    <w:p>
      <w:pPr>
        <w:keepNext/>
        <w:keepLines/>
        <w:spacing w:after="120"/>
      </w:pPr>
      <w:r>
        <w:t xml:space="preserve">この指導が主な対象とする学習者のニーズとして最も適当なものを、次の1〜4の中から一つ選べ。</w:t>
      </w:r>
    </w:p>
    <w:p>
      <w:pPr>
        <w:keepNext/>
        <w:keepLines/>
        <w:spacing w:after="60"/>
        <w:ind w:left="360"/>
      </w:pPr>
      <w:r>
        <w:t xml:space="preserve">1. 現場での安全確保という、就労に直結する実践的な日本語力</w:t>
      </w:r>
    </w:p>
    <w:p>
      <w:pPr>
        <w:keepNext/>
        <w:keepLines/>
        <w:spacing w:after="60"/>
        <w:ind w:left="360"/>
      </w:pPr>
      <w:r>
        <w:t xml:space="preserve">2. 文学作品を読解するための高度な語彙力と文法知識</w:t>
      </w:r>
    </w:p>
    <w:p>
      <w:pPr>
        <w:keepNext/>
        <w:keepLines/>
        <w:spacing w:after="60"/>
        <w:ind w:left="360"/>
      </w:pPr>
      <w:r>
        <w:t xml:space="preserve">3. 書道や茶道など、日本の伝統文化に関する知識</w:t>
      </w:r>
    </w:p>
    <w:p>
      <w:pPr>
        <w:keepNext/>
        <w:keepLines/>
        <w:spacing w:after="60"/>
        <w:ind w:left="360"/>
      </w:pPr>
      <w:r>
        <w:t xml:space="preserve">4. 大学進学に必要なレポート作成などの学術的な日本語力</w:t>
      </w:r>
    </w:p>
    <w:p>
      <w:pPr>
        <w:keepLines/>
        <w:pBdr>
          <w:top w:val="single" w:color="CCCCCC" w:sz="4" w:space="6"/>
        </w:pBdr>
        <w:spacing w:after="300" w:before="150"/>
      </w:pPr>
      <w:hyperlink w:history="1" w:anchor="A_MO_006">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7" w:id="549"/>
      <w:r>
        <w:rPr>
          <w:b/>
          <w:bCs/>
        </w:rPr>
        <w:t xml:space="preserve">問題67</w:t>
      </w:r>
      <w:bookmarkEnd w:id="549"/>
    </w:p>
    <w:p>
      <w:pPr>
        <w:keepNext/>
        <w:keepLines/>
        <w:spacing w:after="120"/>
      </w:pPr>
      <w:r>
        <w:t xml:space="preserve">実際の作業服や器具の写真、危険な場面のイラストを用いたことの意義として最も適当なものを、次の1〜4の中から一つ選べ。</w:t>
      </w:r>
    </w:p>
    <w:p>
      <w:pPr>
        <w:keepNext/>
        <w:keepLines/>
        <w:spacing w:after="60"/>
        <w:ind w:left="360"/>
      </w:pPr>
      <w:r>
        <w:t xml:space="preserve">1. 写真やイラストは著作権法の対象外であるため自由に使える</w:t>
      </w:r>
    </w:p>
    <w:p>
      <w:pPr>
        <w:keepNext/>
        <w:keepLines/>
        <w:spacing w:after="60"/>
        <w:ind w:left="360"/>
      </w:pPr>
      <w:r>
        <w:t>2. 視覚教材を使えば、学習者が内容を理解したかを確認する必要は一切なくなる。</w:t>
      </w:r>
    </w:p>
    <w:p>
      <w:pPr>
        <w:keepNext/>
        <w:keepLines/>
        <w:spacing w:after="60"/>
        <w:ind w:left="360"/>
      </w:pPr>
      <w:r>
        <w:t xml:space="preserve">3. 実際の場面をイメージしやすくし、実践的な理解につなげること</w:t>
      </w:r>
    </w:p>
    <w:p>
      <w:pPr>
        <w:keepNext/>
        <w:keepLines/>
        <w:spacing w:after="60"/>
        <w:ind w:left="360"/>
      </w:pPr>
      <w:r>
        <w:t xml:space="preserve">4. 写真やイラストを使うと日本語学習の必要がなくなること</w:t>
      </w:r>
    </w:p>
    <w:p>
      <w:pPr>
        <w:keepLines/>
        <w:pBdr>
          <w:top w:val="single" w:color="CCCCCC" w:sz="4" w:space="6"/>
        </w:pBdr>
        <w:spacing w:after="300" w:before="150"/>
      </w:pPr>
      <w:hyperlink w:history="1" w:anchor="A_MO_007">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8" w:id="550"/>
      <w:r>
        <w:rPr>
          <w:b/>
          <w:bCs/>
        </w:rPr>
        <w:t xml:space="preserve">問題68</w:t>
      </w:r>
      <w:bookmarkEnd w:id="550"/>
    </w:p>
    <w:p>
      <w:pPr>
        <w:keepNext/>
        <w:keepLines/>
        <w:spacing w:after="120"/>
      </w:pPr>
      <w:r>
        <w:t xml:space="preserve">「〜よし」という指差し確認の言い方を扱うことは、どのような日本語教育に位置づけられるか、次の1〜4の中から最も適当なものを一つ選べ。</w:t>
      </w:r>
    </w:p>
    <w:p>
      <w:pPr>
        <w:keepNext/>
        <w:keepLines/>
        <w:spacing w:after="60"/>
        <w:ind w:left="360"/>
      </w:pPr>
      <w:r>
        <w:t xml:space="preserve">1. 目的・対象別日本語教育法（就労者向けの実践的な日本語教育）</w:t>
      </w:r>
    </w:p>
    <w:p>
      <w:pPr>
        <w:keepNext/>
        <w:keepLines/>
        <w:spacing w:after="60"/>
        <w:ind w:left="360"/>
      </w:pPr>
      <w:r>
        <w:t xml:space="preserve">2. 生活者としての外国人向けの教育のみに限定される内容であり、就労とは無関係</w:t>
      </w:r>
    </w:p>
    <w:p>
      <w:pPr>
        <w:keepNext/>
        <w:keepLines/>
        <w:spacing w:after="60"/>
        <w:ind w:left="360"/>
      </w:pPr>
      <w:r>
        <w:t>3. 職場での指示理解とは関係なく、文学作品の文体を鑑賞することだけを目的とする日本語教育。</w:t>
      </w:r>
    </w:p>
    <w:p>
      <w:pPr>
        <w:keepNext/>
        <w:keepLines/>
        <w:spacing w:after="60"/>
        <w:ind w:left="360"/>
      </w:pPr>
      <w:r>
        <w:t>4. 大学での論文執筆だけを目的として行う日本語指導。</w:t>
      </w:r>
    </w:p>
    <w:p>
      <w:pPr>
        <w:keepLines/>
        <w:pBdr>
          <w:top w:val="single" w:color="CCCCCC" w:sz="4" w:space="6"/>
        </w:pBdr>
        <w:spacing w:after="300" w:before="150"/>
      </w:pPr>
      <w:hyperlink w:history="1" w:anchor="A_MO_008">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09" w:id="551"/>
      <w:r>
        <w:rPr>
          <w:b/>
          <w:bCs/>
        </w:rPr>
        <w:t xml:space="preserve">問題69</w:t>
      </w:r>
      <w:bookmarkEnd w:id="551"/>
    </w:p>
    <w:p>
      <w:pPr>
        <w:keepNext/>
        <w:keepLines/>
        <w:spacing w:after="120"/>
      </w:pPr>
      <w:r>
        <w:t>この授業で扱った日本語の指示・注意喚起の理解を、安全な模擬場面で確認する方法として、適切なものを一つ選べ。</w:t>
      </w:r>
    </w:p>
    <w:p>
      <w:pPr>
        <w:keepNext/>
        <w:keepLines/>
        <w:spacing w:after="60"/>
        <w:ind w:left="360"/>
      </w:pPr>
      <w:r>
        <w:t>1. 対象の日本語の指示を理解できるかは確認せず、母語での雑談だけで理解済みとする。</w:t>
      </w:r>
    </w:p>
    <w:p>
      <w:pPr>
        <w:keepNext/>
        <w:keepLines/>
        <w:spacing w:after="60"/>
        <w:ind w:left="360"/>
      </w:pPr>
      <w:r>
        <w:t>2. 安全な教室内の模擬場面で、対象の指示や合図を理解し、適切に応じられるかを確認する。</w:t>
      </w:r>
    </w:p>
    <w:p>
      <w:pPr>
        <w:keepNext/>
        <w:keepLines/>
        <w:spacing w:after="60"/>
        <w:ind w:left="360"/>
      </w:pPr>
      <w:r>
        <w:t>3. 授業を実施したという事実だけで、学習者が内容を理解したと判定する。</w:t>
      </w:r>
    </w:p>
    <w:p>
      <w:pPr>
        <w:keepNext/>
        <w:keepLines/>
        <w:spacing w:after="60"/>
        <w:ind w:left="360"/>
      </w:pPr>
      <w:r>
        <w:t>4. 対象の指示や注意喚起への応答を確認せず、無関係な文法問題の点数だけで理解済みとする。</w:t>
      </w:r>
    </w:p>
    <w:p>
      <w:pPr>
        <w:keepLines/>
        <w:pBdr>
          <w:top w:val="single" w:color="CCCCCC" w:sz="4" w:space="6"/>
        </w:pBdr>
        <w:spacing w:after="300" w:before="150"/>
      </w:pPr>
      <w:hyperlink w:history="1" w:anchor="A_MO_009">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0" w:id="552"/>
      <w:r>
        <w:rPr>
          <w:b/>
          <w:bCs/>
        </w:rPr>
        <w:t xml:space="preserve">問題70</w:t>
      </w:r>
      <w:bookmarkEnd w:id="552"/>
    </w:p>
    <w:p>
      <w:pPr>
        <w:keepNext/>
        <w:keepLines/>
        <w:spacing w:after="120"/>
      </w:pPr>
      <w:r>
        <w:t xml:space="preserve">このような安全教育を行う際、教師・担当者が留意すべき点として最も適当なものを、次の1〜4の中から一つ選べ。</w:t>
      </w:r>
    </w:p>
    <w:p>
      <w:pPr>
        <w:keepNext/>
        <w:keepLines/>
        <w:spacing w:after="60"/>
        <w:ind w:left="360"/>
      </w:pPr>
      <w:r>
        <w:t>1. 母語や日本語の理解度を把握し、母語等・視聴覚教材を活用して、内容の理解を確かめながら繰り返し扱う。</w:t>
      </w:r>
    </w:p>
    <w:p>
      <w:pPr>
        <w:keepNext/>
        <w:keepLines/>
        <w:spacing w:after="60"/>
        <w:ind w:left="360"/>
      </w:pPr>
      <w:r>
        <w:t xml:space="preserve">2. 安全教育は日本語指導の対象外であるとして扱わない</w:t>
      </w:r>
    </w:p>
    <w:p>
      <w:pPr>
        <w:keepNext/>
        <w:keepLines/>
        <w:spacing w:after="60"/>
        <w:ind w:left="360"/>
      </w:pPr>
      <w:r>
        <w:t xml:space="preserve">3. 日本語レベルや母語にかかわらず、全員に同じ複雑な説明文のみを口頭で一度だけ伝えればよい</w:t>
      </w:r>
    </w:p>
    <w:p>
      <w:pPr>
        <w:keepNext/>
        <w:keepLines/>
        <w:spacing w:after="60"/>
        <w:ind w:left="360"/>
      </w:pPr>
      <w:r>
        <w:t xml:space="preserve">4. 実習生の理解度は、確認する必要はないとして扱う</w:t>
      </w:r>
    </w:p>
    <w:p>
      <w:pPr>
        <w:keepLines/>
        <w:pBdr>
          <w:top w:val="single" w:color="CCCCCC" w:sz="4" w:space="6"/>
        </w:pBdr>
        <w:spacing w:after="300" w:before="150"/>
      </w:pPr>
      <w:hyperlink w:history="1" w:anchor="A_MO_010">
        <w:r>
          <w:rPr>
            <w:rStyle w:val="Hyperlink"/>
          </w:rPr>
          <w:t xml:space="preserve">解説を見る ▶</w:t>
        </w:r>
      </w:hyperlink>
      <w:r>
        <w:t xml:space="preserve">　｜　</w:t>
      </w:r>
      <w:hyperlink w:history="1" w:anchor="TOC">
        <w:r>
          <w:rPr>
            <w:rStyle w:val="Hyperlink"/>
          </w:rPr>
          <w:t xml:space="preserve">▲ 目次に戻る</w:t>
        </w:r>
      </w:hyperlink>
    </w:p>
    <w:p>
      <w:pPr>
        <w:spacing w:after="100" w:before="200"/>
      </w:pPr>
      <w:r>
        <w:t xml:space="preserve">ケース：オンデマンド授業での著作物の取り扱い</w:t>
      </w:r>
    </w:p>
    <w:p>
      <w:pPr>
        <w:spacing w:after="120"/>
      </w:pPr>
      <w:r>
        <w:t>営利を目的として設置されていない教育機関の教師が、授業を録画して受講者が後から視聴できるオンデマンド公衆送信を計画した。公表された教科書の一部と創作的な新聞コラムを使用する。第35条第1項に基づく利用を問うときは、授業過程での必要な限度の利用で、権利者の利益を不当に害することはなく、別の許諾や他の権利制限による利用を問うものではないとする。</w:t>
      </w:r>
    </w:p>
    <w:p>
      <w:pPr>
        <w:spacing w:after="120"/>
      </w:pPr>
      <w:r>
        <w:t xml:space="preserve">教師は配信を始める前に、学校の事務担当者に確認したところ、対面授業での複製・上映とは異なり、オンデマンド配信には別途の制度上の対応が必要になる場合があると説明を受けた。</w:t>
      </w:r>
    </w:p>
    <w:p>
      <w:pPr>
        <w:pStyle w:val="Heading3"/>
        <w:keepNext/>
        <w:keepLines/>
        <w:spacing w:after="120" w:before="240"/>
      </w:pPr>
      <w:bookmarkStart w:name="Q_MO_011" w:id="553"/>
      <w:r>
        <w:rPr>
          <w:b/>
          <w:bCs/>
        </w:rPr>
        <w:t xml:space="preserve">問題71</w:t>
      </w:r>
      <w:bookmarkEnd w:id="553"/>
    </w:p>
    <w:p>
      <w:pPr>
        <w:keepNext/>
        <w:keepLines/>
        <w:spacing w:after="120"/>
      </w:pPr>
      <w:r>
        <w:t>このケースの授業内での紙の複製と、録画のオンデマンド公衆送信を比べる。第35条第2・3項について適切な説明を一つ選べ。</w:t>
      </w:r>
    </w:p>
    <w:p>
      <w:pPr>
        <w:keepNext/>
        <w:keepLines/>
        <w:spacing w:after="60"/>
        <w:ind w:left="360"/>
      </w:pPr>
      <w:r>
        <w:t>1. 第2項は、公衆送信を伴わない紙の複製だけの場合にも補償金を課している。</w:t>
      </w:r>
    </w:p>
    <w:p>
      <w:pPr>
        <w:keepNext/>
        <w:keepLines/>
        <w:spacing w:after="60"/>
        <w:ind w:left="360"/>
      </w:pPr>
      <w:r>
        <w:t>2. 録画のオンデマンド公衆送信は第2項の補償金の対象となり、第3項の同時受講への送信とは区別される。</w:t>
      </w:r>
    </w:p>
    <w:p>
      <w:pPr>
        <w:keepNext/>
        <w:keepLines/>
        <w:spacing w:after="60"/>
        <w:ind w:left="360"/>
      </w:pPr>
      <w:r>
        <w:t>3. オンデマンド公衆送信であれば、第1項による利用でも第2項は適用されない。</w:t>
      </w:r>
    </w:p>
    <w:p>
      <w:pPr>
        <w:keepNext/>
        <w:keepLines/>
        <w:spacing w:after="60"/>
        <w:ind w:left="360"/>
      </w:pPr>
      <w:r>
        <w:t>4. リアルタイムで送信しさえすれば、対面で直接受講する者の有無などにかかわらず、第3項の例外になる。</w:t>
      </w:r>
    </w:p>
    <w:p>
      <w:pPr>
        <w:keepLines/>
        <w:pBdr>
          <w:top w:val="single" w:color="CCCCCC" w:sz="4" w:space="6"/>
        </w:pBdr>
        <w:spacing w:after="300" w:before="150"/>
      </w:pPr>
      <w:hyperlink w:history="1" w:anchor="A_MO_011">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2" w:id="554"/>
      <w:r>
        <w:rPr>
          <w:b/>
          <w:bCs/>
        </w:rPr>
        <w:t xml:space="preserve">問題72</w:t>
      </w:r>
      <w:bookmarkEnd w:id="554"/>
    </w:p>
    <w:p>
      <w:pPr>
        <w:keepNext/>
        <w:keepLines/>
        <w:spacing w:after="120"/>
      </w:pPr>
      <w:r>
        <w:t>このケースで、市販の教科書の一部を、権利者の個別許諾ではなく第35条第1項に基づいて利用する。同項の利用範囲について適切な説明を一つ選べ。</w:t>
      </w:r>
    </w:p>
    <w:p>
      <w:pPr>
        <w:keepNext/>
        <w:keepLines/>
        <w:spacing w:after="60"/>
        <w:ind w:left="360"/>
      </w:pPr>
      <w:r>
        <w:t>1. 第1項には、授業過程での利用という目的の条件は設けられていない。</w:t>
      </w:r>
    </w:p>
    <w:p>
      <w:pPr>
        <w:keepNext/>
        <w:keepLines/>
        <w:spacing w:after="60"/>
        <w:ind w:left="360"/>
      </w:pPr>
      <w:r>
        <w:t>2. 第1項を使える教育機関であれば、必要と認められる限度を超える利用も同項で認められる。</w:t>
      </w:r>
    </w:p>
    <w:p>
      <w:pPr>
        <w:keepNext/>
        <w:keepLines/>
        <w:spacing w:after="60"/>
        <w:ind w:left="360"/>
      </w:pPr>
      <w:r>
        <w:t>3. 授業過程での必要な限度の利用であり、権利者の利益を不当に害する場合は同項では認められない。</w:t>
      </w:r>
    </w:p>
    <w:p>
      <w:pPr>
        <w:keepNext/>
        <w:keepLines/>
        <w:spacing w:after="60"/>
        <w:ind w:left="360"/>
      </w:pPr>
      <w:r>
        <w:t>4. 必要な限度内であれば、権利者の利益を不当に害する場合も第1項ただし書の対象外である。</w:t>
      </w:r>
    </w:p>
    <w:p>
      <w:pPr>
        <w:keepLines/>
        <w:pBdr>
          <w:top w:val="single" w:color="CCCCCC" w:sz="4" w:space="6"/>
        </w:pBdr>
        <w:spacing w:after="300" w:before="150"/>
      </w:pPr>
      <w:hyperlink w:history="1" w:anchor="A_MO_012">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3" w:id="555"/>
      <w:r>
        <w:rPr>
          <w:b/>
          <w:bCs/>
        </w:rPr>
        <w:t xml:space="preserve">問題73</w:t>
      </w:r>
      <w:bookmarkEnd w:id="555"/>
    </w:p>
    <w:p>
      <w:pPr>
        <w:keepNext/>
        <w:keepLines/>
        <w:spacing w:after="120"/>
      </w:pPr>
      <w:r>
        <w:t>このケースに関連して、新聞に掲載された文章の著作物性について、第2条第1項第1号と第10条第2項に対応する説明を一つ選べ。</w:t>
      </w:r>
    </w:p>
    <w:p>
      <w:pPr>
        <w:keepNext/>
        <w:keepLines/>
        <w:spacing w:after="60"/>
        <w:ind w:left="360"/>
      </w:pPr>
      <w:r>
        <w:t>1. 新聞に載った文章は、事実の伝達にすぎない雑報であっても、全て言語の著作物に当たる。</w:t>
      </w:r>
    </w:p>
    <w:p>
      <w:pPr>
        <w:keepNext/>
        <w:keepLines/>
        <w:spacing w:after="60"/>
        <w:ind w:left="360"/>
      </w:pPr>
      <w:r>
        <w:t>2. 事実の伝達にすぎない雑報・時事の報道は除かれる一方、創作的表現を含むコラムなどは著作物に当たり得る。</w:t>
      </w:r>
    </w:p>
    <w:p>
      <w:pPr>
        <w:keepNext/>
        <w:keepLines/>
        <w:spacing w:after="60"/>
        <w:ind w:left="360"/>
      </w:pPr>
      <w:r>
        <w:t>3. 新聞が事実を扱っている以上、創作的に表現されたコラムも含めて、全て著作物から除かれる。</w:t>
      </w:r>
    </w:p>
    <w:p>
      <w:pPr>
        <w:keepNext/>
        <w:keepLines/>
        <w:spacing w:after="60"/>
        <w:ind w:left="360"/>
      </w:pPr>
      <w:r>
        <w:t>4. 第10条第2項の除外は、新聞に載ったかどうかだけで決まり、内容が事実の伝達にすぎないかは問わない。</w:t>
      </w:r>
    </w:p>
    <w:p>
      <w:pPr>
        <w:keepLines/>
        <w:pBdr>
          <w:top w:val="single" w:color="CCCCCC" w:sz="4" w:space="6"/>
        </w:pBdr>
        <w:spacing w:after="300" w:before="150"/>
      </w:pPr>
      <w:hyperlink w:history="1" w:anchor="A_MO_013">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4" w:id="556"/>
      <w:r>
        <w:rPr>
          <w:b/>
          <w:bCs/>
        </w:rPr>
        <w:t xml:space="preserve">問題74</w:t>
      </w:r>
      <w:bookmarkEnd w:id="556"/>
    </w:p>
    <w:p>
      <w:pPr>
        <w:keepNext/>
        <w:keepLines/>
        <w:spacing w:after="120"/>
      </w:pPr>
      <w:r>
        <w:t>このケースの配信前の事前確認を、日本語教師の資質・能力の観点からどう位置付けるか。担当者への確認だけで利用の法的適正が保証されるとはせず、適切な説明を一つ選べ。</w:t>
      </w:r>
    </w:p>
    <w:p>
      <w:pPr>
        <w:keepNext/>
        <w:keepLines/>
        <w:spacing w:after="60"/>
        <w:ind w:left="360"/>
      </w:pPr>
      <w:r>
        <w:t>1. 著作物の利用条件を調べることは、情報資源を扱う教師の学習や授業準備とは全く関係しない。</w:t>
      </w:r>
    </w:p>
    <w:p>
      <w:pPr>
        <w:keepNext/>
        <w:keepLines/>
        <w:spacing w:after="60"/>
        <w:ind w:left="360"/>
      </w:pPr>
      <w:r>
        <w:t>2. 情報資源の扱い方を理解し、その知識を授業準備に生かすための取組として位置付けられる。</w:t>
      </w:r>
    </w:p>
    <w:p>
      <w:pPr>
        <w:keepNext/>
        <w:keepLines/>
        <w:spacing w:after="60"/>
        <w:ind w:left="360"/>
      </w:pPr>
      <w:r>
        <w:t>3. 事務担当者に尋ねれば、教師自身が教材の利用条件を理解する必要はなくなる。</w:t>
      </w:r>
    </w:p>
    <w:p>
      <w:pPr>
        <w:keepNext/>
        <w:keepLines/>
        <w:spacing w:after="60"/>
        <w:ind w:left="360"/>
      </w:pPr>
      <w:r>
        <w:t>4. 一度事前確認をすれば、その後に素材や配信方法が変わっても、利用条件を検討する必要はなくなる。</w:t>
      </w:r>
    </w:p>
    <w:p>
      <w:pPr>
        <w:keepLines/>
        <w:pBdr>
          <w:top w:val="single" w:color="CCCCCC" w:sz="4" w:space="6"/>
        </w:pBdr>
        <w:spacing w:after="300" w:before="150"/>
      </w:pPr>
      <w:hyperlink w:history="1" w:anchor="A_MO_014">
        <w:r>
          <w:rPr>
            <w:rStyle w:val="Hyperlink"/>
          </w:rPr>
          <w:t xml:space="preserve">解説を見る ▶</w:t>
        </w:r>
      </w:hyperlink>
      <w:r>
        <w:t xml:space="preserve">　｜　</w:t>
      </w:r>
      <w:hyperlink w:history="1" w:anchor="TOC">
        <w:r>
          <w:rPr>
            <w:rStyle w:val="Hyperlink"/>
          </w:rPr>
          <w:t xml:space="preserve">▲ 目次に戻る</w:t>
        </w:r>
      </w:hyperlink>
    </w:p>
    <w:p>
      <w:pPr>
        <w:pStyle w:val="Heading3"/>
        <w:keepNext/>
        <w:keepLines/>
        <w:spacing w:after="120" w:before="240"/>
      </w:pPr>
      <w:bookmarkStart w:name="Q_MO_015" w:id="557"/>
      <w:r>
        <w:rPr>
          <w:b/>
          <w:bCs/>
        </w:rPr>
        <w:t xml:space="preserve">問題75</w:t>
      </w:r>
      <w:bookmarkEnd w:id="557"/>
    </w:p>
    <w:p>
      <w:pPr>
        <w:keepNext/>
        <w:keepLines/>
        <w:spacing w:after="120"/>
      </w:pPr>
      <w:r>
        <w:t>このケースを踏まえて、次にオンデマンド配信を伴う授業を準備する。教材の内容と配信に必要な利用権限の両方を検討する対応として、適切なものを一つ選べ。</w:t>
      </w:r>
    </w:p>
    <w:p>
      <w:pPr>
        <w:keepNext/>
        <w:keepLines/>
        <w:spacing w:after="60"/>
        <w:ind w:left="360"/>
      </w:pPr>
      <w:r>
        <w:t>1. オンデマンド授業は、素材の権利や利用条件がどうであっても、著作権法上必ず禁止されると扱う。</w:t>
      </w:r>
    </w:p>
    <w:p>
      <w:pPr>
        <w:keepNext/>
        <w:keepLines/>
        <w:spacing w:after="60"/>
        <w:ind w:left="360"/>
      </w:pPr>
      <w:r>
        <w:t>2. 配信に必要な権利を確認した独自教材や、利用条件を満たすCC BY 4.0教材を、授業の目的・目標に合わせて選ぶ。</w:t>
      </w:r>
    </w:p>
    <w:p>
      <w:pPr>
        <w:keepNext/>
        <w:keepLines/>
        <w:spacing w:after="60"/>
        <w:ind w:left="360"/>
      </w:pPr>
      <w:r>
        <w:t>3. 前回の素材について担当者に確認したので、今回使う別の素材や配信方法の条件は一切調べない。</w:t>
      </w:r>
    </w:p>
    <w:p>
      <w:pPr>
        <w:keepNext/>
        <w:keepLines/>
        <w:spacing w:after="60"/>
        <w:ind w:left="360"/>
      </w:pPr>
      <w:r>
        <w:t>4. CC BY 4.0教材では作者名だけを示し、ライセンス情報や改変の表示などの条件は確認せずに配信する。</w:t>
      </w:r>
    </w:p>
    <w:p>
      <w:pPr>
        <w:keepLines/>
        <w:pBdr>
          <w:top w:val="single" w:color="CCCCCC" w:sz="4" w:space="6"/>
        </w:pBdr>
        <w:spacing w:after="300" w:before="150"/>
      </w:pPr>
      <w:hyperlink w:history="1" w:anchor="A_MO_015">
        <w:r>
          <w:rPr>
            <w:rStyle w:val="Hyperlink"/>
          </w:rPr>
          <w:t xml:space="preserve">解説を見る ▶</w:t>
        </w:r>
      </w:hyperlink>
      <w:r>
        <w:t xml:space="preserve">　｜　</w:t>
      </w:r>
      <w:hyperlink w:history="1" w:anchor="TOC">
        <w:r>
          <w:rPr>
            <w:rStyle w:val="Hyperlink"/>
          </w:rPr>
          <w:t xml:space="preserve">▲ 目次に戻る</w:t>
        </w:r>
      </w:hyperlink>
    </w:p>
    <w:p>
      <w:pPr>
        <w:pStyle w:val="Heading1"/>
        <w:pageBreakBefore/>
        <w:spacing w:after="200" w:before="400"/>
      </w:pPr>
      <w:bookmarkStart w:name="KAISETSU_ALL" w:id="558"/>
      <w:r>
        <w:t xml:space="preserve">解答・解説編</w:t>
      </w:r>
      <w:bookmarkEnd w:id="558"/>
    </w:p>
    <w:p>
      <w:pPr>
        <w:pStyle w:val="Heading2"/>
        <w:spacing w:after="150" w:before="300"/>
      </w:pPr>
      <w:r>
        <w:t xml:space="preserve">早見表</w:t>
      </w:r>
    </w:p>
    <w:p>
      <w:pPr>
        <w:spacing w:after="120"/>
      </w:pPr>
      <w:r>
        <w:rPr>
          <w:b/>
          <w:bCs/>
        </w:rPr>
        <w:t xml:space="preserve">第1章　社会・文化・地域</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第2章　言語と社会</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3</w:t>
            </w:r>
          </w:p>
        </w:tc>
      </w:tr>
    </w:tbl>
    <w:p>
      <w:pPr>
        <w:spacing w:after="150"/>
      </w:pPr>
    </w:p>
    <w:p>
      <w:pPr>
        <w:spacing w:after="120"/>
      </w:pPr>
      <w:r>
        <w:rPr>
          <w:b/>
          <w:bCs/>
        </w:rPr>
        <w:t xml:space="preserve">第3章　言語と心理</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第4章　言語と教育</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問題110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問題117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問題119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問題122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問題126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問題127</w:t>
            </w:r>
          </w:p>
        </w:tc>
        <w:tc>
          <w:tcPr>
            <w:tcW w:type="dxa" w:w="2500"/>
          </w:tcPr>
          <w:p>
            <w:pPr>
              <w:jc w:val="center"/>
            </w:pPr>
            <w:r>
              <w:rPr>
                <w:b w:val="false"/>
                <w:bCs w:val="false"/>
                <w:sz w:val="20"/>
                <w:szCs w:val="20"/>
              </w:rPr>
              <w:t xml:space="preserve">2</w:t>
            </w:r>
          </w:p>
        </w:tc>
      </w:tr>
    </w:tbl>
    <w:p>
      <w:pPr>
        <w:spacing w:after="150"/>
      </w:pPr>
    </w:p>
    <w:p>
      <w:pPr>
        <w:spacing w:after="120"/>
      </w:pPr>
      <w:r>
        <w:rPr>
          <w:b/>
          <w:bCs/>
        </w:rPr>
        <w:t xml:space="preserve">第5章　言語</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問題82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問題84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問題89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問題94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問題97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問題99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問題101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問題104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問題105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応用試験編</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問1（ケース1）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問2（ケース3）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問4（ケース3）</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問5（ケース5）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問4（ケース6）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問5（ケース8）</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問4（ケース9）</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問1（ケース10）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問3（ケース10）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問4（ケース11）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問5（ケース12）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問1（ケース13）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問2（ケース13）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問3（ケース13）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問1（ケース14）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問2（ケース14）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問3（ケース14）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問5（ケース14）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問1（ケース15）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問2（ケース15）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問3（ケース15）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問4（ケース15）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問5（ケース15）</w:t>
            </w:r>
          </w:p>
        </w:tc>
        <w:tc>
          <w:tcPr>
            <w:tcW w:type="dxa" w:w="2500"/>
          </w:tcPr>
          <w:p>
            <w:pPr>
              <w:jc w:val="center"/>
            </w:pPr>
            <w:r>
              <w:rPr>
                <w:b w:val="false"/>
                <w:bCs w:val="false"/>
                <w:sz w:val="20"/>
                <w:szCs w:val="20"/>
              </w:rPr>
              <w:t xml:space="preserve">1</w:t>
            </w:r>
          </w:p>
        </w:tc>
      </w:tr>
    </w:tbl>
    <w:p>
      <w:pPr>
        <w:spacing w:after="150"/>
      </w:pPr>
    </w:p>
    <w:p>
      <w:pPr>
        <w:spacing w:after="120"/>
      </w:pPr>
      <w:r>
        <w:rPr>
          <w:b/>
          <w:bCs/>
        </w:rPr>
        <w:t xml:space="preserve">模擬試験</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問題1</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問題14</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問題16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問題17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問題18</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問題19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問題20</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問題26</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問題27</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問題29</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問題31</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問題32</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問題34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問題35</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問題36</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問題37</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問題39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問題40</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問題42</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問題43</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問題44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問題45</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問題47</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問題48</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問題49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問題50</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問題52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問題53</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問題54</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問題56</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問題58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問題59</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問題60</w:t>
            </w:r>
          </w:p>
        </w:tc>
        <w:tc>
          <w:tcPr>
            <w:tcW w:type="dxa" w:w="2500"/>
          </w:tcPr>
          <w:p>
            <w:pPr>
              <w:jc w:val="center"/>
            </w:pPr>
            <w:r>
              <w:rPr>
                <w:b w:val="false"/>
                <w:bCs w:val="false"/>
                <w:sz w:val="20"/>
                <w:szCs w:val="20"/>
              </w:rPr>
              <w:t xml:space="preserve">2</w:t>
            </w: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rPr>
          <w:tblHeader/>
        </w:trPr>
        <w:tc>
          <w:tcPr>
            <w:tcW w:type="dxa" w:w="2500"/>
            <w:shd w:fill="2F5496" w:val="clear"/>
          </w:tcPr>
          <w:p>
            <w:pPr>
              <w:jc w:val="left"/>
            </w:pPr>
            <w:r>
              <w:rPr>
                <w:b/>
                <w:bCs/>
                <w:color w:val="FFFFFF"/>
                <w:sz w:val="20"/>
                <w:szCs w:val="20"/>
              </w:rPr>
              <w:t xml:space="preserve">問題番号</w:t>
            </w:r>
          </w:p>
        </w:tc>
        <w:tc>
          <w:tcPr>
            <w:tcW w:type="dxa" w:w="2500"/>
            <w:shd w:fill="2F5496" w:val="clear"/>
          </w:tcPr>
          <w:p>
            <w:pPr>
              <w:jc w:val="center"/>
            </w:pPr>
            <w:r>
              <w:rPr>
                <w:b/>
                <w:bCs/>
                <w:color w:val="FFFFFF"/>
                <w:sz w:val="20"/>
                <w:szCs w:val="20"/>
              </w:rPr>
              <w:t xml:space="preserve">正解</w:t>
            </w:r>
          </w:p>
        </w:tc>
      </w:tr>
      <w:tr>
        <w:tc>
          <w:tcPr>
            <w:tcW w:type="dxa" w:w="2500"/>
          </w:tcPr>
          <w:p>
            <w:pPr>
              <w:jc w:val="left"/>
            </w:pPr>
            <w:r>
              <w:rPr>
                <w:b w:val="false"/>
                <w:bCs w:val="false"/>
                <w:sz w:val="20"/>
                <w:szCs w:val="20"/>
              </w:rPr>
              <w:t xml:space="preserve">問題61</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問題62</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問題64</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問題65</w:t>
            </w:r>
          </w:p>
        </w:tc>
        <w:tc>
          <w:tcPr>
            <w:tcW w:type="dxa" w:w="2500"/>
          </w:tcPr>
          <w:p>
            <w:pPr>
              <w:jc w:val="center"/>
            </w:pPr>
            <w:r>
              <w:rPr>
                <w:b w:val="false"/>
                <w:bCs w:val="false"/>
                <w:sz w:val="20"/>
                <w:szCs w:val="20"/>
              </w:rPr>
              <w:t xml:space="preserve">4</w:t>
            </w:r>
          </w:p>
        </w:tc>
      </w:tr>
      <w:tr>
        <w:tc>
          <w:tcPr>
            <w:tcW w:type="dxa" w:w="2500"/>
          </w:tcPr>
          <w:p>
            <w:pPr>
              <w:jc w:val="left"/>
            </w:pPr>
            <w:r>
              <w:rPr>
                <w:b w:val="false"/>
                <w:bCs w:val="false"/>
                <w:sz w:val="20"/>
                <w:szCs w:val="20"/>
              </w:rPr>
              <w:t xml:space="preserve">問題66</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問題67</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問題68</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問題69</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問題70</w:t>
            </w:r>
          </w:p>
        </w:tc>
        <w:tc>
          <w:tcPr>
            <w:tcW w:type="dxa" w:w="2500"/>
          </w:tcPr>
          <w:p>
            <w:pPr>
              <w:jc w:val="center"/>
            </w:pPr>
            <w:r>
              <w:rPr>
                <w:b w:val="false"/>
                <w:bCs w:val="false"/>
                <w:sz w:val="20"/>
                <w:szCs w:val="20"/>
              </w:rPr>
              <w:t xml:space="preserve">1</w:t>
            </w:r>
          </w:p>
        </w:tc>
      </w:tr>
      <w:tr>
        <w:tc>
          <w:tcPr>
            <w:tcW w:type="dxa" w:w="2500"/>
          </w:tcPr>
          <w:p>
            <w:pPr>
              <w:jc w:val="left"/>
            </w:pPr>
            <w:r>
              <w:rPr>
                <w:b w:val="false"/>
                <w:bCs w:val="false"/>
                <w:sz w:val="20"/>
                <w:szCs w:val="20"/>
              </w:rPr>
              <w:t xml:space="preserve">問題71</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問題72</w:t>
            </w:r>
          </w:p>
        </w:tc>
        <w:tc>
          <w:tcPr>
            <w:tcW w:type="dxa" w:w="2500"/>
          </w:tcPr>
          <w:p>
            <w:pPr>
              <w:jc w:val="center"/>
            </w:pPr>
            <w:r>
              <w:rPr>
                <w:b w:val="false"/>
                <w:bCs w:val="false"/>
                <w:sz w:val="20"/>
                <w:szCs w:val="20"/>
              </w:rPr>
              <w:t xml:space="preserve">3</w:t>
            </w:r>
          </w:p>
        </w:tc>
      </w:tr>
      <w:tr>
        <w:tc>
          <w:tcPr>
            <w:tcW w:type="dxa" w:w="2500"/>
          </w:tcPr>
          <w:p>
            <w:pPr>
              <w:jc w:val="left"/>
            </w:pPr>
            <w:r>
              <w:rPr>
                <w:b w:val="false"/>
                <w:bCs w:val="false"/>
                <w:sz w:val="20"/>
                <w:szCs w:val="20"/>
              </w:rPr>
              <w:t xml:space="preserve">問題73</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問題74</w:t>
            </w:r>
          </w:p>
        </w:tc>
        <w:tc>
          <w:tcPr>
            <w:tcW w:type="dxa" w:w="2500"/>
          </w:tcPr>
          <w:p>
            <w:pPr>
              <w:jc w:val="center"/>
            </w:pPr>
            <w:r>
              <w:rPr>
                <w:b w:val="false"/>
                <w:bCs w:val="false"/>
                <w:sz w:val="20"/>
                <w:szCs w:val="20"/>
              </w:rPr>
              <w:t xml:space="preserve">2</w:t>
            </w:r>
          </w:p>
        </w:tc>
      </w:tr>
      <w:tr>
        <w:tc>
          <w:tcPr>
            <w:tcW w:type="dxa" w:w="2500"/>
          </w:tcPr>
          <w:p>
            <w:pPr>
              <w:jc w:val="left"/>
            </w:pPr>
            <w:r>
              <w:rPr>
                <w:b w:val="false"/>
                <w:bCs w:val="false"/>
                <w:sz w:val="20"/>
                <w:szCs w:val="20"/>
              </w:rPr>
              <w:t xml:space="preserve">問題75</w:t>
            </w:r>
          </w:p>
        </w:tc>
        <w:tc>
          <w:tcPr>
            <w:tcW w:type="dxa" w:w="2500"/>
          </w:tcPr>
          <w:p>
            <w:pPr>
              <w:jc w:val="center"/>
            </w:pPr>
            <w:r>
              <w:rPr>
                <w:b w:val="false"/>
                <w:bCs w:val="false"/>
                <w:sz w:val="20"/>
                <w:szCs w:val="20"/>
              </w:rPr>
              <w:t xml:space="preserve">2</w:t>
            </w:r>
          </w:p>
        </w:tc>
      </w:tr>
    </w:tbl>
    <w:p>
      <w:pPr>
        <w:pStyle w:val="Heading2"/>
        <w:spacing w:after="150" w:before="300"/>
      </w:pPr>
      <w:r>
        <w:t xml:space="preserve">第1章　社会・文化・地域　解説</w:t>
      </w:r>
    </w:p>
    <w:p>
      <w:pPr>
        <w:pStyle w:val="Heading3"/>
        <w:keepNext/>
        <w:keepLines/>
        <w:spacing w:after="120" w:before="240"/>
      </w:pPr>
      <w:bookmarkStart w:name="A_1_001" w:id="559"/>
      <w:r>
        <w:rPr>
          <w:b/>
          <w:bCs/>
        </w:rPr>
        <w:t xml:space="preserve">問題1　解説</w:t>
      </w:r>
      <w:bookmarkEnd w:id="559"/>
    </w:p>
    <w:p>
      <w:pPr>
        <w:keepNext/>
        <w:keepLines/>
        <w:spacing w:after="120"/>
      </w:pPr>
      <w:r>
        <w:rPr>
          <w:b/>
          <w:bCs/>
        </w:rPr>
        <w:t xml:space="preserve">正解：1</w:t>
      </w:r>
    </w:p>
    <w:p>
      <w:pPr>
        <w:keepNext/>
        <w:keepLines/>
        <w:spacing w:after="100"/>
      </w:pPr>
      <w:r>
        <w:rPr>
          <w:b/>
          <w:bCs/>
          <w:color w:val="2E7D32"/>
        </w:rPr>
        <w:t xml:space="preserve">1（正）</w:t>
      </w:r>
      <w:r>
        <w:t xml:space="preserve">　用語集73頁は、自文化を中心に据えて他文化をその尺度で評価する見方と、自集団のやり方が優れているとする偏見を説明しています。無意識であることを定義の必須条件にはしていません。</w:t>
      </w:r>
    </w:p>
    <w:p>
      <w:pPr>
        <w:keepNext/>
        <w:keepLines/>
        <w:spacing w:after="100"/>
      </w:pPr>
      <w:r>
        <w:rPr>
          <w:b/>
          <w:bCs/>
          <w:color w:val="B00020"/>
        </w:rPr>
        <w:t xml:space="preserve">2（誤）</w:t>
      </w:r>
      <w:r>
        <w:t xml:space="preserve">　この肢は自文化を捨てて相手の文化へ吸収される過程を述べています。73頁の自文化中心主義の定義は、自文化を尺度に他文化を評価する見方であり、この過程を指すものではありません。</w:t>
      </w:r>
    </w:p>
    <w:p>
      <w:pPr>
        <w:keepNext/>
        <w:keepLines/>
        <w:spacing w:after="100"/>
      </w:pPr>
      <w:r>
        <w:rPr>
          <w:b/>
          <w:bCs/>
          <w:color w:val="B00020"/>
        </w:rPr>
        <w:t xml:space="preserve">3（誤）</w:t>
      </w:r>
      <w:r>
        <w:t xml:space="preserve">　この肢は他国の文化を本質的に優れているとみなす方向の評価です。73頁が説明する、自集団のやり方を他集団より優れているとみなす偏見とは評価の方向が逆です。</w:t>
      </w:r>
    </w:p>
    <w:p>
      <w:pPr>
        <w:keepNext/>
        <w:keepLines/>
        <w:spacing w:after="100"/>
      </w:pPr>
      <w:r>
        <w:rPr>
          <w:b/>
          <w:bCs/>
          <w:color w:val="B00020"/>
        </w:rPr>
        <w:t xml:space="preserve">4（誤）</w:t>
      </w:r>
      <w:r>
        <w:t xml:space="preserve">　この肢は相手の文化の基準や文脈に沿って理解しようとする姿勢です。73頁の自文化中心主義が説明する、自文化を中心的な尺度として他文化を評価する見方とは異なります。</w:t>
      </w:r>
    </w:p>
    <w:p>
      <w:pPr>
        <w:keepLines/>
        <w:pBdr>
          <w:top w:val="single" w:color="CCCCCC" w:sz="4" w:space="6"/>
        </w:pBdr>
        <w:spacing w:after="300" w:before="150"/>
      </w:pPr>
      <w:hyperlink w:history="1" w:anchor="Q_1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2" w:id="560"/>
      <w:r>
        <w:rPr>
          <w:b/>
          <w:bCs/>
        </w:rPr>
        <w:t xml:space="preserve">問題2　解説</w:t>
      </w:r>
      <w:bookmarkEnd w:id="560"/>
    </w:p>
    <w:p>
      <w:pPr>
        <w:keepNext/>
        <w:keepLines/>
        <w:spacing w:after="120"/>
      </w:pPr>
      <w:r>
        <w:rPr>
          <w:b/>
          <w:bCs/>
        </w:rPr>
        <w:t xml:space="preserve">正解：4</w:t>
      </w:r>
    </w:p>
    <w:p>
      <w:pPr>
        <w:keepNext/>
        <w:keepLines/>
        <w:spacing w:after="100"/>
      </w:pPr>
      <w:r>
        <w:rPr>
          <w:b/>
          <w:bCs/>
          <w:color w:val="B00020"/>
        </w:rPr>
        <w:t xml:space="preserve">1（誤）</w:t>
      </w:r>
      <w:r>
        <w:t xml:space="preserve">　41頁は自分の見方の当然さを問い直し、判断をいったん保留する姿勢を示します。背景を確かめず、文化全体の優劣を逆転させた結論を教え込む対応は、この姿勢に合いません。</w:t>
      </w:r>
    </w:p>
    <w:p>
      <w:pPr>
        <w:keepNext/>
        <w:keepLines/>
        <w:spacing w:after="100"/>
      </w:pPr>
      <w:r>
        <w:rPr>
          <w:b/>
          <w:bCs/>
          <w:color w:val="B00020"/>
        </w:rPr>
        <w:t xml:space="preserve">2（誤）</w:t>
      </w:r>
      <w:r>
        <w:t xml:space="preserve">　42頁は、他者を尊重することと、その人の考えへの同意・採用・転向を区別します。日本のやり方の無条件の正しさや、以前の習慣の全面放棄を教師が求める対応は、この区別に合いません。</w:t>
      </w:r>
    </w:p>
    <w:p>
      <w:pPr>
        <w:keepNext/>
        <w:keepLines/>
        <w:spacing w:after="100"/>
      </w:pPr>
      <w:r>
        <w:rPr>
          <w:b/>
          <w:bCs/>
          <w:color w:val="B00020"/>
        </w:rPr>
        <w:t xml:space="preserve">3（誤）</w:t>
      </w:r>
      <w:r>
        <w:t xml:space="preserve">　本文だけでは心理状態や適応の段階は確定できません。41–43頁の開放性と尊重に照らし、事情を聞かず全面禁止する対応は支持されません。相談支援の必要性を本人の状況に応じて検討することまで否定する説明ではありません。</w:t>
      </w:r>
    </w:p>
    <w:p>
      <w:pPr>
        <w:keepNext/>
        <w:keepLines/>
        <w:spacing w:after="100"/>
      </w:pPr>
      <w:r>
        <w:rPr>
          <w:b/>
          <w:bCs/>
          <w:color w:val="2E7D32"/>
        </w:rPr>
        <w:t xml:space="preserve">4（正）</w:t>
      </w:r>
      <w:r>
        <w:t xml:space="preserve">　41頁は他者の見方への関心と判断の保留、42頁は本人の帰属や信念を選ぶ権利への尊重を示します。背景を尋ねて具体的に検討する対応は、この説明に沿います。全ての慣習を無条件に肯定する意味ではなく、42頁は他者の尊厳・人権・自由を侵す内容への尊重に限界を設けています。</w:t>
      </w:r>
    </w:p>
    <w:p>
      <w:pPr>
        <w:keepLines/>
        <w:pBdr>
          <w:top w:val="single" w:color="CCCCCC" w:sz="4" w:space="6"/>
        </w:pBdr>
        <w:spacing w:after="300" w:before="150"/>
      </w:pPr>
      <w:hyperlink w:history="1" w:anchor="Q_1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3" w:id="561"/>
      <w:r>
        <w:rPr>
          <w:b/>
          <w:bCs/>
        </w:rPr>
        <w:t xml:space="preserve">問題3　解説</w:t>
      </w:r>
      <w:bookmarkEnd w:id="561"/>
    </w:p>
    <w:p>
      <w:pPr>
        <w:keepNext/>
        <w:keepLines/>
        <w:spacing w:after="120"/>
      </w:pPr>
      <w:r>
        <w:rPr>
          <w:b/>
          <w:bCs/>
        </w:rPr>
        <w:t xml:space="preserve">正解：1</w:t>
      </w:r>
    </w:p>
    <w:p>
      <w:pPr>
        <w:keepNext/>
        <w:keepLines/>
        <w:spacing w:after="100"/>
      </w:pPr>
      <w:r>
        <w:rPr>
          <w:b/>
          <w:bCs/>
          <w:color w:val="2E7D32"/>
        </w:rPr>
        <w:t xml:space="preserve">1（正）</w:t>
      </w:r>
      <w:r>
        <w:t xml:space="preserve">　29頁は文化集団への所属を基に作るアイデンティティを説明し、30頁は複数の文化集団への同時の帰属と、状況や時間に応じて帰属の重要さが変わることを示します。この枠組みの説明に合う肢です。特定の変容が起こる頻度を測定した説明ではありません。</w:t>
      </w:r>
    </w:p>
    <w:p>
      <w:pPr>
        <w:keepNext/>
        <w:keepLines/>
        <w:spacing w:after="100"/>
      </w:pPr>
      <w:r>
        <w:rPr>
          <w:b/>
          <w:bCs/>
          <w:color w:val="B00020"/>
        </w:rPr>
        <w:t xml:space="preserve">2（誤）</w:t>
      </w:r>
      <w:r>
        <w:t xml:space="preserve">　30頁は、国家や民族だけでなく、宗教集団、都市、近隣地域、職業集団、家族などにも文化があると説明します。宗教や地域などを全て除外し、国家・民族への帰属だけに限定する点が誤りです。</w:t>
      </w:r>
    </w:p>
    <w:p>
      <w:pPr>
        <w:keepNext/>
        <w:keepLines/>
        <w:spacing w:after="100"/>
      </w:pPr>
      <w:r>
        <w:rPr>
          <w:b/>
          <w:bCs/>
          <w:color w:val="B00020"/>
        </w:rPr>
        <w:t xml:space="preserve">3（誤）</w:t>
      </w:r>
      <w:r>
        <w:t xml:space="preserve">　30頁は、文化への帰属とアイデンティティの重要さが状況や時間に伴って変化し、文化集団自体も変わると説明します。幼少期に不可逆的に固定され、その後は変化しないという肢は、この説明に合いません。</w:t>
      </w:r>
    </w:p>
    <w:p>
      <w:pPr>
        <w:keepNext/>
        <w:keepLines/>
        <w:spacing w:after="100"/>
      </w:pPr>
      <w:r>
        <w:rPr>
          <w:b/>
          <w:bCs/>
          <w:color w:val="B00020"/>
        </w:rPr>
        <w:t xml:space="preserve">4（誤）</w:t>
      </w:r>
      <w:r>
        <w:t xml:space="preserve">　30頁は、個人が複数の集団とその文化に同時に帰属し、それらの帰属が交差すると説明します。新たな帰属を持つには以前の帰属を全て失う必要があるという条件は、この枠組みの複数帰属と両立しません。第二言語学習後の同化の頻度や過程を実証した説明ではありません。</w:t>
      </w:r>
    </w:p>
    <w:p>
      <w:pPr>
        <w:keepLines/>
        <w:pBdr>
          <w:top w:val="single" w:color="CCCCCC" w:sz="4" w:space="6"/>
        </w:pBdr>
        <w:spacing w:after="300" w:before="150"/>
      </w:pPr>
      <w:hyperlink w:history="1" w:anchor="Q_1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4" w:id="562"/>
      <w:r>
        <w:rPr>
          <w:b/>
          <w:bCs/>
        </w:rPr>
        <w:t xml:space="preserve">問題4　解説</w:t>
      </w:r>
      <w:bookmarkEnd w:id="562"/>
    </w:p>
    <w:p>
      <w:pPr>
        <w:keepNext/>
        <w:keepLines/>
        <w:spacing w:after="120"/>
      </w:pPr>
      <w:r>
        <w:rPr>
          <w:b/>
          <w:bCs/>
        </w:rPr>
        <w:t xml:space="preserve">正解：3</w:t>
      </w:r>
    </w:p>
    <w:p>
      <w:pPr>
        <w:keepNext/>
        <w:keepLines/>
        <w:spacing w:after="100"/>
      </w:pPr>
      <w:r>
        <w:rPr>
          <w:b/>
          <w:bCs/>
          <w:color w:val="B00020"/>
        </w:rPr>
        <w:t xml:space="preserve">1（誤）</w:t>
      </w:r>
      <w:r>
        <w:t xml:space="preserve">　公式サイトは生活のためのオリエンテーションを支援項目に挙げています。業務上の指示だけではありません。</w:t>
      </w:r>
    </w:p>
    <w:p>
      <w:pPr>
        <w:keepNext/>
        <w:keepLines/>
        <w:spacing w:after="100"/>
      </w:pPr>
      <w:r>
        <w:rPr>
          <w:b/>
          <w:bCs/>
          <w:color w:val="B00020"/>
        </w:rPr>
        <w:t xml:space="preserve">2（誤）</w:t>
      </w:r>
      <w:r>
        <w:t xml:space="preserve">　公式サイトは日本語を勉強する学校の案内などを支援項目に挙げています。授業を必ず自社で実施するという意味ではありません。</w:t>
      </w:r>
    </w:p>
    <w:p>
      <w:pPr>
        <w:keepNext/>
        <w:keepLines/>
        <w:spacing w:after="100"/>
      </w:pPr>
      <w:r>
        <w:rPr>
          <w:b/>
          <w:bCs/>
          <w:color w:val="2E7D32"/>
        </w:rPr>
        <w:t xml:space="preserve">3（正）</w:t>
      </w:r>
      <w:r>
        <w:t xml:space="preserve">　同サイトの支援4・6の説明に対応します。生活上の情報と学習の機会への案内を区別して理解します。</w:t>
      </w:r>
    </w:p>
    <w:p>
      <w:pPr>
        <w:keepNext/>
        <w:keepLines/>
        <w:spacing w:after="100"/>
      </w:pPr>
      <w:r>
        <w:rPr>
          <w:b/>
          <w:bCs/>
          <w:color w:val="B00020"/>
        </w:rPr>
        <w:t xml:space="preserve">4（誤）</w:t>
      </w:r>
      <w:r>
        <w:t xml:space="preserve">　公式サイトは会社ができないときに会社が頼んだ登録支援機関による支援も示しています。支援自体が不要になるわけではありません。</w:t>
      </w:r>
    </w:p>
    <w:p>
      <w:pPr>
        <w:keepLines/>
        <w:pBdr>
          <w:top w:val="single" w:color="CCCCCC" w:sz="4" w:space="6"/>
        </w:pBdr>
        <w:spacing w:after="300" w:before="150"/>
      </w:pPr>
      <w:hyperlink w:history="1" w:anchor="Q_1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5" w:id="563"/>
      <w:r>
        <w:rPr>
          <w:b/>
          <w:bCs/>
        </w:rPr>
        <w:t xml:space="preserve">問題5　解説</w:t>
      </w:r>
      <w:bookmarkEnd w:id="563"/>
    </w:p>
    <w:p>
      <w:pPr>
        <w:keepNext/>
        <w:keepLines/>
        <w:spacing w:after="120"/>
      </w:pPr>
      <w:r>
        <w:rPr>
          <w:b/>
          <w:bCs/>
        </w:rPr>
        <w:t xml:space="preserve">正解：3</w:t>
      </w:r>
    </w:p>
    <w:p>
      <w:pPr>
        <w:keepNext/>
        <w:keepLines/>
        <w:spacing w:after="100"/>
      </w:pPr>
      <w:r>
        <w:rPr>
          <w:b/>
          <w:bCs/>
          <w:color w:val="B00020"/>
        </w:rPr>
        <w:t xml:space="preserve">1（誤）</w:t>
      </w:r>
      <w:r>
        <w:t xml:space="preserve">　ガイドラインは、難しい言葉を対象者に合わせてわかりやすくし、外来語にも注意するよう求めています。原語と意味や発音が異なる場合もあり、日常的な和製英語ならわかりやすいと一律に置き換える方針ではありません。</w:t>
      </w:r>
    </w:p>
    <w:p>
      <w:pPr>
        <w:keepNext/>
        <w:keepLines/>
        <w:spacing w:after="100"/>
      </w:pPr>
      <w:r>
        <w:rPr>
          <w:b/>
          <w:bCs/>
          <w:color w:val="B00020"/>
        </w:rPr>
        <w:t xml:space="preserve">2（誤）</w:t>
      </w:r>
      <w:r>
        <w:t xml:space="preserve">　必要な情報に絞る一方、不足している情報は補うという提案です。元の文の一言一句への対応を必須とする肢とは異なります。意味や必要な条件を落としてよいということでもありません。</w:t>
      </w:r>
    </w:p>
    <w:p>
      <w:pPr>
        <w:keepNext/>
        <w:keepLines/>
        <w:spacing w:after="100"/>
      </w:pPr>
      <w:r>
        <w:rPr>
          <w:b/>
          <w:bCs/>
          <w:color w:val="2E7D32"/>
        </w:rPr>
        <w:t xml:space="preserve">3（正）</w:t>
      </w:r>
      <w:r>
        <w:t xml:space="preserve">　同書は一文で伝える内容を一つにして短くし、文末を「です」「ます」に統一するという作成上のポイントを示しています。ただし、読み手の言語背景や日本語能力に応じて柔軟に調節することも求め、厳密な一律基準は設けていません。</w:t>
      </w:r>
    </w:p>
    <w:p>
      <w:pPr>
        <w:keepNext/>
        <w:keepLines/>
        <w:spacing w:after="100"/>
      </w:pPr>
      <w:r>
        <w:rPr>
          <w:b/>
          <w:bCs/>
          <w:color w:val="B00020"/>
        </w:rPr>
        <w:t xml:space="preserve">4（誤）</w:t>
      </w:r>
      <w:r>
        <w:t xml:space="preserve">　このガイドラインでは、尊敬語・謙譲語ではなく丁寧語を使い、文末を「です」「ます」にすることを示しています。敬意の高さを理由に複雑な敬語を多用する方針とは合いません。</w:t>
      </w:r>
    </w:p>
    <w:p>
      <w:pPr>
        <w:keepLines/>
        <w:pBdr>
          <w:top w:val="single" w:color="CCCCCC" w:sz="4" w:space="6"/>
        </w:pBdr>
        <w:spacing w:after="300" w:before="150"/>
      </w:pPr>
      <w:hyperlink w:history="1" w:anchor="Q_1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6" w:id="564"/>
      <w:r>
        <w:rPr>
          <w:b/>
          <w:bCs/>
        </w:rPr>
        <w:t xml:space="preserve">問題6　解説</w:t>
      </w:r>
      <w:bookmarkEnd w:id="564"/>
    </w:p>
    <w:p>
      <w:pPr>
        <w:keepNext/>
        <w:keepLines/>
        <w:spacing w:after="120"/>
      </w:pPr>
      <w:r>
        <w:rPr>
          <w:b/>
          <w:bCs/>
        </w:rPr>
        <w:t xml:space="preserve">正解：4</w:t>
      </w:r>
    </w:p>
    <w:p>
      <w:pPr>
        <w:keepNext/>
        <w:keepLines/>
        <w:spacing w:after="100"/>
      </w:pPr>
      <w:r>
        <w:rPr>
          <w:b/>
          <w:bCs/>
          <w:color w:val="B00020"/>
        </w:rPr>
        <w:t xml:space="preserve">1（誤）</w:t>
      </w:r>
      <w:r>
        <w:t xml:space="preserve">　本文では、李春生が劍潭寺の利用を提案した後、伊沢が現地を調べ、芝山巌山頂の惠濟宮を選んだと説明しています。提案された場所と最終的な選定を混同しています。</w:t>
      </w:r>
    </w:p>
    <w:p>
      <w:pPr>
        <w:keepNext/>
        <w:keepLines/>
        <w:spacing w:after="100"/>
      </w:pPr>
      <w:r>
        <w:rPr>
          <w:b/>
          <w:bCs/>
          <w:color w:val="B00020"/>
        </w:rPr>
        <w:t xml:space="preserve">2（誤）</w:t>
      </w:r>
      <w:r>
        <w:t xml:space="preserve">　本文は、学務部が芝山巌へ移った後の活動として、台湾語の研究、会話教科書の編集、台湾人への日本語教育を挙げています。日本語教育だけに限る説明は合いません。</w:t>
      </w:r>
    </w:p>
    <w:p>
      <w:pPr>
        <w:keepNext/>
        <w:keepLines/>
        <w:spacing w:after="100"/>
      </w:pPr>
      <w:r>
        <w:rPr>
          <w:b/>
          <w:bCs/>
          <w:color w:val="B00020"/>
        </w:rPr>
        <w:t xml:space="preserve">3（誤）</w:t>
      </w:r>
      <w:r>
        <w:t xml:space="preserve">　本文は、士林の子弟を募集して日本語と西洋文明の基礎科目を教えたと説明し、地元の学生の名も挙げています。日本からの留学生だけという説明は合いません。</w:t>
      </w:r>
    </w:p>
    <w:p>
      <w:pPr>
        <w:keepNext/>
        <w:keepLines/>
        <w:spacing w:after="100"/>
      </w:pPr>
      <w:r>
        <w:rPr>
          <w:b/>
          <w:bCs/>
          <w:color w:val="2E7D32"/>
        </w:rPr>
        <w:t xml:space="preserve">4（正）</w:t>
      </w:r>
      <w:r>
        <w:t xml:space="preserve">　本文の学堂の場所、対象となった地元の子弟、教授内容の説明に対応します。この問題は同館の公開解説を根拠としており、当時の教育政策全体の評価を問うものではありません。</w:t>
      </w:r>
    </w:p>
    <w:p>
      <w:pPr>
        <w:keepLines/>
        <w:pBdr>
          <w:top w:val="single" w:color="CCCCCC" w:sz="4" w:space="6"/>
        </w:pBdr>
        <w:spacing w:after="300" w:before="150"/>
      </w:pPr>
      <w:hyperlink w:history="1" w:anchor="Q_1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7" w:id="565"/>
      <w:r>
        <w:rPr>
          <w:b/>
          <w:bCs/>
        </w:rPr>
        <w:t xml:space="preserve">問題7　解説</w:t>
      </w:r>
      <w:bookmarkEnd w:id="565"/>
    </w:p>
    <w:p>
      <w:pPr>
        <w:keepNext/>
        <w:keepLines/>
        <w:spacing w:after="120"/>
      </w:pPr>
      <w:r>
        <w:rPr>
          <w:b/>
          <w:bCs/>
        </w:rPr>
        <w:t xml:space="preserve">正解：4</w:t>
      </w:r>
    </w:p>
    <w:p>
      <w:pPr>
        <w:keepNext/>
        <w:keepLines/>
        <w:spacing w:after="100"/>
      </w:pPr>
      <w:r>
        <w:rPr>
          <w:b/>
          <w:bCs/>
          <w:color w:val="B00020"/>
        </w:rPr>
        <w:t xml:space="preserve">1（誤）</w:t>
      </w:r>
      <w:r>
        <w:t xml:space="preserve">　Ⅱ「用語の使い方」3は、日本語に十分定着している外来語はそのまま使うとし、日常の漢語や和語への言い換え、分かりやすい言い換えが困難な場合の説明付与も示しています。全面禁止という説明は合いません。</w:t>
      </w:r>
    </w:p>
    <w:p>
      <w:pPr>
        <w:keepNext/>
        <w:keepLines/>
        <w:spacing w:after="100"/>
      </w:pPr>
      <w:r>
        <w:rPr>
          <w:b/>
          <w:bCs/>
          <w:color w:val="B00020"/>
        </w:rPr>
        <w:t xml:space="preserve">2（誤）</w:t>
      </w:r>
      <w:r>
        <w:t xml:space="preserve">　「基本的な考え方」1は、文書の目的や種類、想定される読み手に応じた工夫を認めています。広く一般に向けた解説・広報等では、特別な知識を持たない人の読みやすさを優先するとしています。</w:t>
      </w:r>
    </w:p>
    <w:p>
      <w:pPr>
        <w:keepNext/>
        <w:keepLines/>
        <w:spacing w:after="100"/>
      </w:pPr>
      <w:r>
        <w:rPr>
          <w:b/>
          <w:bCs/>
          <w:color w:val="B00020"/>
        </w:rPr>
        <w:t xml:space="preserve">3（誤）</w:t>
      </w:r>
      <w:r>
        <w:t xml:space="preserve">　「基本的な考え方」2は、基となる情報の内容や意味を損なわないことと、分かりやすさと正確さのバランスを示しています。分かりやすくするためなら意味を変えてよいという方針ではありません。</w:t>
      </w:r>
    </w:p>
    <w:p>
      <w:pPr>
        <w:keepNext/>
        <w:keepLines/>
        <w:spacing w:after="100"/>
      </w:pPr>
      <w:r>
        <w:rPr>
          <w:b/>
          <w:bCs/>
          <w:color w:val="2E7D32"/>
        </w:rPr>
        <w:t xml:space="preserve">4（正）</w:t>
      </w:r>
      <w:r>
        <w:t xml:space="preserve">　「基本的な考え方」1とⅡ「用語の使い方」3に対応します。外来語を一律に排除するのではなく、定着の程度や使う場面を考え、必要な言い換えや説明を工夫します。</w:t>
      </w:r>
    </w:p>
    <w:p>
      <w:pPr>
        <w:keepLines/>
        <w:pBdr>
          <w:top w:val="single" w:color="CCCCCC" w:sz="4" w:space="6"/>
        </w:pBdr>
        <w:spacing w:after="300" w:before="150"/>
      </w:pPr>
      <w:hyperlink w:history="1" w:anchor="Q_1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8" w:id="566"/>
      <w:r>
        <w:rPr>
          <w:b/>
          <w:bCs/>
        </w:rPr>
        <w:t xml:space="preserve">問題8　解説</w:t>
      </w:r>
      <w:bookmarkEnd w:id="566"/>
    </w:p>
    <w:p>
      <w:pPr>
        <w:keepNext/>
        <w:keepLines/>
        <w:spacing w:after="120"/>
      </w:pPr>
      <w:r>
        <w:rPr>
          <w:b/>
          <w:bCs/>
        </w:rPr>
        <w:t xml:space="preserve">正解：1</w:t>
      </w:r>
    </w:p>
    <w:p>
      <w:pPr>
        <w:keepNext/>
        <w:keepLines/>
        <w:spacing w:after="100"/>
      </w:pPr>
      <w:r>
        <w:rPr>
          <w:b/>
          <w:bCs/>
          <w:color w:val="2E7D32"/>
        </w:rPr>
        <w:t xml:space="preserve">1（正）</w:t>
      </w:r>
      <w:r>
        <w:t xml:space="preserve">　JASSOの2026年度実施要項にある目的と一致します。日本語のほか理科・総合科目・数学が設けられ、受験科目は志望大学等の指定に基づいて選びます。全受験者が全科目を受けるという意味ではありません。</w:t>
      </w:r>
    </w:p>
    <w:p>
      <w:pPr>
        <w:keepNext/>
        <w:keepLines/>
        <w:spacing w:after="100"/>
      </w:pPr>
      <w:r>
        <w:rPr>
          <w:b/>
          <w:bCs/>
          <w:color w:val="B00020"/>
        </w:rPr>
        <w:t xml:space="preserve">2（誤）</w:t>
      </w:r>
      <w:r>
        <w:t xml:space="preserve">　BJT公式のレベル説明は、合格・不合格ではなく、0～800点のスコアと、その点数に応じたJ5～J1+の6段階で評価するとしています。この結果だけで就労可否が一元的に決まるという旧肢の想定も採用しません。</w:t>
      </w:r>
    </w:p>
    <w:p>
      <w:pPr>
        <w:keepNext/>
        <w:keepLines/>
        <w:spacing w:after="100"/>
      </w:pPr>
      <w:r>
        <w:rPr>
          <w:b/>
          <w:bCs/>
          <w:color w:val="B00020"/>
        </w:rPr>
        <w:t xml:space="preserve">3（誤）</w:t>
      </w:r>
      <w:r>
        <w:t xml:space="preserve">　JLPT公式FAQは、会話や作文の試験は現在どちらもなく、解答は多枝選択のマークシート方式と説明します。必須の口頭試験があるとする肢とは一致しません。</w:t>
      </w:r>
    </w:p>
    <w:p>
      <w:pPr>
        <w:keepNext/>
        <w:keepLines/>
        <w:spacing w:after="100"/>
      </w:pPr>
      <w:r>
        <w:rPr>
          <w:b/>
          <w:bCs/>
          <w:color w:val="B00020"/>
        </w:rPr>
        <w:t xml:space="preserve">4（誤）</w:t>
      </w:r>
      <w:r>
        <w:t xml:space="preserve">　ACTFL公式のOPI説明は、面接者が会話を進め、レベルチェックとプローブで発話の証拠を引き出すと説明します。自発的で事前練習していない言語使用を扱う口頭面接であり、紙の選択式回答だけで話す力を評価する形式ではありません。</w:t>
      </w:r>
    </w:p>
    <w:p>
      <w:pPr>
        <w:keepLines/>
        <w:pBdr>
          <w:top w:val="single" w:color="CCCCCC" w:sz="4" w:space="6"/>
        </w:pBdr>
        <w:spacing w:after="300" w:before="150"/>
      </w:pPr>
      <w:hyperlink w:history="1" w:anchor="Q_1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09" w:id="567"/>
      <w:r>
        <w:rPr>
          <w:b/>
          <w:bCs/>
        </w:rPr>
        <w:t xml:space="preserve">問題9　解説</w:t>
      </w:r>
      <w:bookmarkEnd w:id="567"/>
    </w:p>
    <w:p>
      <w:pPr>
        <w:keepNext/>
        <w:keepLines/>
        <w:spacing w:after="120"/>
      </w:pPr>
      <w:r>
        <w:rPr>
          <w:b/>
          <w:bCs/>
        </w:rPr>
        <w:t xml:space="preserve">正解：3</w:t>
      </w:r>
    </w:p>
    <w:p>
      <w:pPr>
        <w:keepNext/>
        <w:keepLines/>
        <w:spacing w:after="100"/>
      </w:pPr>
      <w:r>
        <w:rPr>
          <w:b/>
          <w:bCs/>
          <w:color w:val="B00020"/>
        </w:rPr>
        <w:t xml:space="preserve">1（誤）</w:t>
      </w:r>
      <w:r>
        <w:t xml:space="preserve">　入管庁の更新手続は申請人本人を提出者に挙げています。会社の職員であれば誰でも取り次げるわけでもありません。</w:t>
      </w:r>
    </w:p>
    <w:p>
      <w:pPr>
        <w:keepNext/>
        <w:keepLines/>
        <w:spacing w:after="100"/>
      </w:pPr>
      <w:r>
        <w:rPr>
          <w:b/>
          <w:bCs/>
          <w:color w:val="B00020"/>
        </w:rPr>
        <w:t xml:space="preserve">2（誤）</w:t>
      </w:r>
      <w:r>
        <w:t xml:space="preserve">　「留学」で一般的なアルバイトをする場合は資格外活動許可が必要です。包括許可の原則は週28時間以内であり、無許可の週40時間ではありません。</w:t>
      </w:r>
    </w:p>
    <w:p>
      <w:pPr>
        <w:keepNext/>
        <w:keepLines/>
        <w:spacing w:after="100"/>
      </w:pPr>
      <w:r>
        <w:rPr>
          <w:b/>
          <w:bCs/>
          <w:color w:val="2E7D32"/>
        </w:rPr>
        <w:t xml:space="preserve">3（正）</w:t>
      </w:r>
      <w:r>
        <w:t xml:space="preserve">　厚生労働省の資料は、身分等に基づく資格の活動に制限がなく、様々な分野の就労が可能と説明しています。職業ごとの免許等が不要になるという意味ではありません。</w:t>
      </w:r>
    </w:p>
    <w:p>
      <w:pPr>
        <w:keepNext/>
        <w:keepLines/>
        <w:spacing w:after="100"/>
      </w:pPr>
      <w:r>
        <w:rPr>
          <w:b/>
          <w:bCs/>
          <w:color w:val="B00020"/>
        </w:rPr>
        <w:t xml:space="preserve">4（誤）</w:t>
      </w:r>
      <w:r>
        <w:t xml:space="preserve">　長期休業期間中の1日8時間以内という扱いは「留学」について示されています。「家族滞在」に同じ学校休業の例外を広げません。</w:t>
      </w:r>
    </w:p>
    <w:p>
      <w:pPr>
        <w:keepLines/>
        <w:pBdr>
          <w:top w:val="single" w:color="CCCCCC" w:sz="4" w:space="6"/>
        </w:pBdr>
        <w:spacing w:after="300" w:before="150"/>
      </w:pPr>
      <w:hyperlink w:history="1" w:anchor="Q_1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0" w:id="568"/>
      <w:r>
        <w:rPr>
          <w:b/>
          <w:bCs/>
        </w:rPr>
        <w:t xml:space="preserve">問題10　解説</w:t>
      </w:r>
      <w:bookmarkEnd w:id="568"/>
    </w:p>
    <w:p>
      <w:pPr>
        <w:keepNext/>
        <w:keepLines/>
        <w:spacing w:after="120"/>
      </w:pPr>
      <w:r>
        <w:rPr>
          <w:b/>
          <w:bCs/>
        </w:rPr>
        <w:t xml:space="preserve">正解：4</w:t>
      </w:r>
    </w:p>
    <w:p>
      <w:pPr>
        <w:keepNext/>
        <w:keepLines/>
        <w:spacing w:after="100"/>
      </w:pPr>
      <w:r>
        <w:rPr>
          <w:b/>
          <w:bCs/>
          <w:color w:val="B00020"/>
        </w:rPr>
        <w:t xml:space="preserve">1（誤）</w:t>
      </w:r>
      <w:r>
        <w:t xml:space="preserve">　Q&amp;Aは人手不足分野における人材育成と人材確保を目的として挙げています。</w:t>
      </w:r>
    </w:p>
    <w:p>
      <w:pPr>
        <w:keepNext/>
        <w:keepLines/>
        <w:spacing w:after="100"/>
      </w:pPr>
      <w:r>
        <w:rPr>
          <w:b/>
          <w:bCs/>
          <w:color w:val="B00020"/>
        </w:rPr>
        <w:t xml:space="preserve">2（誤）</w:t>
      </w:r>
      <w:r>
        <w:t xml:space="preserve">　2024年6月21日は改正法の公布日です。制度の運用開始日とは区別します。</w:t>
      </w:r>
    </w:p>
    <w:p>
      <w:pPr>
        <w:keepNext/>
        <w:keepLines/>
        <w:spacing w:after="100"/>
      </w:pPr>
      <w:r>
        <w:rPr>
          <w:b/>
          <w:bCs/>
          <w:color w:val="B00020"/>
        </w:rPr>
        <w:t xml:space="preserve">3（誤）</w:t>
      </w:r>
      <w:r>
        <w:t xml:space="preserve">　Q&amp;Aは技能実習の国際貢献と育成就労の人材育成・確保という目的の違いを説明しています。</w:t>
      </w:r>
    </w:p>
    <w:p>
      <w:pPr>
        <w:keepNext/>
        <w:keepLines/>
        <w:spacing w:after="100"/>
      </w:pPr>
      <w:r>
        <w:rPr>
          <w:b/>
          <w:bCs/>
          <w:color w:val="2E7D32"/>
        </w:rPr>
        <w:t xml:space="preserve">4（正）</w:t>
      </w:r>
      <w:r>
        <w:t xml:space="preserve">　Q&amp;Aの制度目的と運用開始日の説明に合います。2026年10月時点で新制度が既に全面運用されているという意味ではありません。</w:t>
      </w:r>
    </w:p>
    <w:p>
      <w:pPr>
        <w:keepLines/>
        <w:pBdr>
          <w:top w:val="single" w:color="CCCCCC" w:sz="4" w:space="6"/>
        </w:pBdr>
        <w:spacing w:after="300" w:before="150"/>
      </w:pPr>
      <w:hyperlink w:history="1" w:anchor="Q_1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1" w:id="569"/>
      <w:r>
        <w:rPr>
          <w:b/>
          <w:bCs/>
        </w:rPr>
        <w:t xml:space="preserve">問題11　解説</w:t>
      </w:r>
      <w:bookmarkEnd w:id="569"/>
    </w:p>
    <w:p>
      <w:pPr>
        <w:keepNext/>
        <w:keepLines/>
        <w:spacing w:after="120"/>
      </w:pPr>
      <w:r>
        <w:rPr>
          <w:b/>
          <w:bCs/>
        </w:rPr>
        <w:t xml:space="preserve">正解：1</w:t>
      </w:r>
    </w:p>
    <w:p>
      <w:pPr>
        <w:keepNext/>
        <w:keepLines/>
        <w:spacing w:after="100"/>
      </w:pPr>
      <w:r>
        <w:rPr>
          <w:b/>
          <w:bCs/>
          <w:color w:val="2E7D32"/>
        </w:rPr>
        <w:t xml:space="preserve">1（正）</w:t>
      </w:r>
      <w:r>
        <w:t xml:space="preserve">　入管庁は1号を原則5年以内、2号を通算期間の上限なしと説明しています。「原則」を外して例外まで否定しません。</w:t>
      </w:r>
    </w:p>
    <w:p>
      <w:pPr>
        <w:keepNext/>
        <w:keepLines/>
        <w:spacing w:after="100"/>
      </w:pPr>
      <w:r>
        <w:rPr>
          <w:b/>
          <w:bCs/>
          <w:color w:val="B00020"/>
        </w:rPr>
        <w:t xml:space="preserve">2（誤）</w:t>
      </w:r>
      <w:r>
        <w:t xml:space="preserve">　1号と2号の説明が逆です。1号に原則の上限がないという説明ではありません。</w:t>
      </w:r>
    </w:p>
    <w:p>
      <w:pPr>
        <w:keepNext/>
        <w:keepLines/>
        <w:spacing w:after="100"/>
      </w:pPr>
      <w:r>
        <w:rPr>
          <w:b/>
          <w:bCs/>
          <w:color w:val="B00020"/>
        </w:rPr>
        <w:t xml:space="preserve">3（誤）</w:t>
      </w:r>
      <w:r>
        <w:t xml:space="preserve">　通算期間の上限がないことと、一回ごとに認められる在留期間や更新手続は別です。2号にも定められた在留期間があります。</w:t>
      </w:r>
    </w:p>
    <w:p>
      <w:pPr>
        <w:keepNext/>
        <w:keepLines/>
        <w:spacing w:after="100"/>
      </w:pPr>
      <w:r>
        <w:rPr>
          <w:b/>
          <w:bCs/>
          <w:color w:val="B00020"/>
        </w:rPr>
        <w:t xml:space="preserve">4（誤）</w:t>
      </w:r>
      <w:r>
        <w:t xml:space="preserve">　公表資料は1号について「原則」としています。特例を含めすべてを一律に否定する説明は合いません。</w:t>
      </w:r>
    </w:p>
    <w:p>
      <w:pPr>
        <w:keepLines/>
        <w:pBdr>
          <w:top w:val="single" w:color="CCCCCC" w:sz="4" w:space="6"/>
        </w:pBdr>
        <w:spacing w:after="300" w:before="150"/>
      </w:pPr>
      <w:hyperlink w:history="1" w:anchor="Q_1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2" w:id="570"/>
      <w:r>
        <w:rPr>
          <w:b/>
          <w:bCs/>
        </w:rPr>
        <w:t xml:space="preserve">問題12　解説</w:t>
      </w:r>
      <w:bookmarkEnd w:id="570"/>
    </w:p>
    <w:p>
      <w:pPr>
        <w:keepNext/>
        <w:keepLines/>
        <w:spacing w:after="120"/>
      </w:pPr>
      <w:r>
        <w:rPr>
          <w:b/>
          <w:bCs/>
        </w:rPr>
        <w:t xml:space="preserve">正解：2</w:t>
      </w:r>
    </w:p>
    <w:p>
      <w:pPr>
        <w:keepNext/>
        <w:keepLines/>
        <w:spacing w:after="100"/>
      </w:pPr>
      <w:r>
        <w:rPr>
          <w:b/>
          <w:bCs/>
          <w:color w:val="B00020"/>
        </w:rPr>
        <w:t xml:space="preserve">1（誤）</w:t>
      </w:r>
      <w:r>
        <w:t xml:space="preserve">　同サイトは生活上の相談なども支援に挙げています。本人の生活上の希望を最初から対象外とはできません。</w:t>
      </w:r>
    </w:p>
    <w:p>
      <w:pPr>
        <w:keepNext/>
        <w:keepLines/>
        <w:spacing w:after="100"/>
      </w:pPr>
      <w:r>
        <w:rPr>
          <w:b/>
          <w:bCs/>
          <w:color w:val="2E7D32"/>
        </w:rPr>
        <w:t xml:space="preserve">2（正）</w:t>
      </w:r>
      <w:r>
        <w:t xml:space="preserve">　同サイトは学習先の案内や日本人との交流機会を示しています。本人の相談を具体的な情報につなぐ対応はこれらの支援に沿います。</w:t>
      </w:r>
    </w:p>
    <w:p>
      <w:pPr>
        <w:keepNext/>
        <w:keepLines/>
        <w:spacing w:after="100"/>
      </w:pPr>
      <w:r>
        <w:rPr>
          <w:b/>
          <w:bCs/>
          <w:color w:val="B00020"/>
        </w:rPr>
        <w:t xml:space="preserve">3（誤）</w:t>
      </w:r>
      <w:r>
        <w:t xml:space="preserve">　同サイトの支援6に学習先の案内が示されています。今回の相談を職場用語だけに限定する対応は合いません。</w:t>
      </w:r>
    </w:p>
    <w:p>
      <w:pPr>
        <w:keepNext/>
        <w:keepLines/>
        <w:spacing w:after="100"/>
      </w:pPr>
      <w:r>
        <w:rPr>
          <w:b/>
          <w:bCs/>
          <w:color w:val="B00020"/>
        </w:rPr>
        <w:t xml:space="preserve">4（誤）</w:t>
      </w:r>
      <w:r>
        <w:t xml:space="preserve">　支援8には地域の祭りの案内や日本人と話す機会の提供が示されています。一律に禁じる対応は合いません。</w:t>
      </w:r>
    </w:p>
    <w:p>
      <w:pPr>
        <w:keepLines/>
        <w:pBdr>
          <w:top w:val="single" w:color="CCCCCC" w:sz="4" w:space="6"/>
        </w:pBdr>
        <w:spacing w:after="300" w:before="150"/>
      </w:pPr>
      <w:hyperlink w:history="1" w:anchor="Q_1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3" w:id="571"/>
      <w:r>
        <w:rPr>
          <w:b/>
          <w:bCs/>
        </w:rPr>
        <w:t xml:space="preserve">問題13　解説</w:t>
      </w:r>
      <w:bookmarkEnd w:id="571"/>
    </w:p>
    <w:p>
      <w:pPr>
        <w:keepNext/>
        <w:keepLines/>
        <w:spacing w:after="120"/>
      </w:pPr>
      <w:r>
        <w:rPr>
          <w:b/>
          <w:bCs/>
        </w:rPr>
        <w:t xml:space="preserve">正解：3</w:t>
      </w:r>
    </w:p>
    <w:p>
      <w:pPr>
        <w:keepNext/>
        <w:keepLines/>
        <w:spacing w:after="100"/>
      </w:pPr>
      <w:r>
        <w:rPr>
          <w:b/>
          <w:bCs/>
          <w:color w:val="B00020"/>
        </w:rPr>
        <w:t xml:space="preserve">1（誤）</w:t>
      </w:r>
      <w:r>
        <w:t xml:space="preserve">　注2では、高度専門職外国人の家族等についても、申請に基づき在留資格認定証明書が交付されると説明しています。申請しても一切交付されないという説明は合いません。家族等の全ての申請が無条件で許可されるという意味ではありません。</w:t>
      </w:r>
    </w:p>
    <w:p>
      <w:pPr>
        <w:keepNext/>
        <w:keepLines/>
        <w:spacing w:after="100"/>
      </w:pPr>
      <w:r>
        <w:rPr>
          <w:b/>
          <w:bCs/>
          <w:color w:val="B00020"/>
        </w:rPr>
        <w:t xml:space="preserve">2（誤）</w:t>
      </w:r>
      <w:r>
        <w:t xml:space="preserve">　注1は、申請者の国籍によって記載事項以外にも必要書類があると説明し、各在外公館の案内を参照するよう求めています。本文にも中国籍の方の追加書類や申請書等の通数の違いが示されています。全ての国籍で完全に同一という説明は合いません。</w:t>
      </w:r>
    </w:p>
    <w:p>
      <w:pPr>
        <w:keepNext/>
        <w:keepLines/>
        <w:spacing w:after="100"/>
      </w:pPr>
      <w:r>
        <w:rPr>
          <w:b/>
          <w:bCs/>
          <w:color w:val="2E7D32"/>
        </w:rPr>
        <w:t xml:space="preserve">3（正）</w:t>
      </w:r>
      <w:r>
        <w:t xml:space="preserve">　案内の滞在期間欄と注2に対応します。このページで説明される査証申請手続を答えるもので、国内の在留資格変更・更新や高度専門職2号まで一律に5年とする主張ではありません。</w:t>
      </w:r>
    </w:p>
    <w:p>
      <w:pPr>
        <w:keepNext/>
        <w:keepLines/>
        <w:spacing w:after="100"/>
      </w:pPr>
      <w:r>
        <w:rPr>
          <w:b/>
          <w:bCs/>
          <w:color w:val="B00020"/>
        </w:rPr>
        <w:t xml:space="preserve">4（誤）</w:t>
      </w:r>
      <w:r>
        <w:t xml:space="preserve">　必要書類欄は在留資格認定証明書の原本又は写しを挙げ、電子在留資格認定証明書の場合は同証明書の提示又は写しの提出としています。紙の原本しか認めないという説明は合いません。</w:t>
      </w:r>
    </w:p>
    <w:p>
      <w:pPr>
        <w:keepLines/>
        <w:pBdr>
          <w:top w:val="single" w:color="CCCCCC" w:sz="4" w:space="6"/>
        </w:pBdr>
        <w:spacing w:after="300" w:before="150"/>
      </w:pPr>
      <w:hyperlink w:history="1" w:anchor="Q_1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4" w:id="572"/>
      <w:r>
        <w:rPr>
          <w:b/>
          <w:bCs/>
        </w:rPr>
        <w:t xml:space="preserve">問題14　解説</w:t>
      </w:r>
      <w:bookmarkEnd w:id="572"/>
    </w:p>
    <w:p>
      <w:pPr>
        <w:keepNext/>
        <w:keepLines/>
        <w:spacing w:after="120"/>
      </w:pPr>
      <w:r>
        <w:rPr>
          <w:b/>
          <w:bCs/>
        </w:rPr>
        <w:t xml:space="preserve">正解：4</w:t>
      </w:r>
    </w:p>
    <w:p>
      <w:pPr>
        <w:keepNext/>
        <w:keepLines/>
        <w:spacing w:after="100"/>
      </w:pPr>
      <w:r>
        <w:rPr>
          <w:b/>
          <w:bCs/>
          <w:color w:val="B00020"/>
        </w:rPr>
        <w:t xml:space="preserve">1（誤）</w:t>
      </w:r>
      <w:r>
        <w:t xml:space="preserve">　ガイドライン1（1）は授業への出席率を適確に把握することを求めています。</w:t>
      </w:r>
    </w:p>
    <w:p>
      <w:pPr>
        <w:keepNext/>
        <w:keepLines/>
        <w:spacing w:after="100"/>
      </w:pPr>
      <w:r>
        <w:rPr>
          <w:b/>
          <w:bCs/>
          <w:color w:val="B00020"/>
        </w:rPr>
        <w:t xml:space="preserve">2（誤）</w:t>
      </w:r>
      <w:r>
        <w:t xml:space="preserve">　同指針は疾病等の例外を設け、2（6）と注1では合理的理由なく意に反して帰国等させる行為を問題にしています。出席率だけで学校が強制帰国させる説明ではありません。</w:t>
      </w:r>
    </w:p>
    <w:p>
      <w:pPr>
        <w:keepNext/>
        <w:keepLines/>
        <w:spacing w:after="100"/>
      </w:pPr>
      <w:r>
        <w:rPr>
          <w:b/>
          <w:bCs/>
          <w:color w:val="B00020"/>
        </w:rPr>
        <w:t xml:space="preserve">3（誤）</w:t>
      </w:r>
      <w:r>
        <w:t xml:space="preserve">　1（2）は指導の状況の記録も求めています。指導しただけで記録を省く説明は合いません。</w:t>
      </w:r>
    </w:p>
    <w:p>
      <w:pPr>
        <w:keepNext/>
        <w:keepLines/>
        <w:spacing w:after="100"/>
      </w:pPr>
      <w:r>
        <w:rPr>
          <w:b/>
          <w:bCs/>
          <w:color w:val="2E7D32"/>
        </w:rPr>
        <w:t xml:space="preserve">4（正）</w:t>
      </w:r>
      <w:r>
        <w:t xml:space="preserve">　1（2）の条件と対応に合います。低出席を直ちに「不法な欠席」と断定せず、定められた例外と個別事情を扱います。</w:t>
      </w:r>
    </w:p>
    <w:p>
      <w:pPr>
        <w:keepLines/>
        <w:pBdr>
          <w:top w:val="single" w:color="CCCCCC" w:sz="4" w:space="6"/>
        </w:pBdr>
        <w:spacing w:after="300" w:before="150"/>
      </w:pPr>
      <w:hyperlink w:history="1" w:anchor="Q_1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5" w:id="573"/>
      <w:r>
        <w:rPr>
          <w:b/>
          <w:bCs/>
        </w:rPr>
        <w:t xml:space="preserve">問題15　解説</w:t>
      </w:r>
      <w:bookmarkEnd w:id="573"/>
    </w:p>
    <w:p>
      <w:pPr>
        <w:keepNext/>
        <w:keepLines/>
        <w:spacing w:after="120"/>
      </w:pPr>
      <w:r>
        <w:rPr>
          <w:b/>
          <w:bCs/>
        </w:rPr>
        <w:t xml:space="preserve">正解：3</w:t>
      </w:r>
    </w:p>
    <w:p>
      <w:pPr>
        <w:keepNext/>
        <w:keepLines/>
        <w:spacing w:after="100"/>
      </w:pPr>
      <w:r>
        <w:rPr>
          <w:b/>
          <w:bCs/>
          <w:color w:val="B00020"/>
        </w:rPr>
        <w:t xml:space="preserve">1（誤）</w:t>
      </w:r>
      <w:r>
        <w:t xml:space="preserve">　本文7頁は、多言語にやさしい日本語を含め、地域の実情に応じて対応する言語を検討するとしています。英語だけに固定する説明は合いません。</w:t>
      </w:r>
    </w:p>
    <w:p>
      <w:pPr>
        <w:keepNext/>
        <w:keepLines/>
        <w:spacing w:after="100"/>
      </w:pPr>
      <w:r>
        <w:rPr>
          <w:b/>
          <w:bCs/>
          <w:color w:val="B00020"/>
        </w:rPr>
        <w:t xml:space="preserve">2（誤）</w:t>
      </w:r>
      <w:r>
        <w:t xml:space="preserve">　本文7頁の「NPO等との連携による多言語情報の提供」は、支援に取り組むNPOや外国人の自助組織等との連携を挙げています。行政単独には限定しません。</w:t>
      </w:r>
    </w:p>
    <w:p>
      <w:pPr>
        <w:keepNext/>
        <w:keepLines/>
        <w:spacing w:after="100"/>
      </w:pPr>
      <w:r>
        <w:rPr>
          <w:b/>
          <w:bCs/>
          <w:color w:val="2E7D32"/>
        </w:rPr>
        <w:t xml:space="preserve">3（正）</w:t>
      </w:r>
      <w:r>
        <w:t xml:space="preserve">　本文7頁の情報提供とNPO等との連携の記述に対応します。このプランの方針を、全自治体で同一のサービスが実現済みであるとの事実認定には読み替えていません。</w:t>
      </w:r>
    </w:p>
    <w:p>
      <w:pPr>
        <w:keepNext/>
        <w:keepLines/>
        <w:spacing w:after="100"/>
      </w:pPr>
      <w:r>
        <w:rPr>
          <w:b/>
          <w:bCs/>
          <w:color w:val="B00020"/>
        </w:rPr>
        <w:t xml:space="preserve">4（誤）</w:t>
      </w:r>
      <w:r>
        <w:t xml:space="preserve">　本文7頁は、ICTを活用する際も、外国人住民の理解を得て円滑に意思疎通できるよう十分に配意するとしています。技術の使用で配慮が不要になるわけではありません。</w:t>
      </w:r>
    </w:p>
    <w:p>
      <w:pPr>
        <w:keepLines/>
        <w:pBdr>
          <w:top w:val="single" w:color="CCCCCC" w:sz="4" w:space="6"/>
        </w:pBdr>
        <w:spacing w:after="300" w:before="150"/>
      </w:pPr>
      <w:hyperlink w:history="1" w:anchor="Q_1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6" w:id="574"/>
      <w:r>
        <w:rPr>
          <w:b/>
          <w:bCs/>
        </w:rPr>
        <w:t xml:space="preserve">問題16　解説</w:t>
      </w:r>
      <w:bookmarkEnd w:id="574"/>
    </w:p>
    <w:p>
      <w:pPr>
        <w:keepNext/>
        <w:keepLines/>
        <w:spacing w:after="120"/>
      </w:pPr>
      <w:r>
        <w:rPr>
          <w:b/>
          <w:bCs/>
        </w:rPr>
        <w:t xml:space="preserve">正解：2</w:t>
      </w:r>
    </w:p>
    <w:p>
      <w:pPr>
        <w:keepNext/>
        <w:keepLines/>
        <w:spacing w:after="100"/>
      </w:pPr>
      <w:r>
        <w:rPr>
          <w:b/>
          <w:bCs/>
          <w:color w:val="B00020"/>
        </w:rPr>
        <w:t xml:space="preserve">1（誤）</w:t>
      </w:r>
      <w:r>
        <w:t xml:space="preserve">　基準には大学卒業者が翻訳・通訳・語学指導に従事する場合のただし書があります。</w:t>
      </w:r>
    </w:p>
    <w:p>
      <w:pPr>
        <w:keepNext/>
        <w:keepLines/>
        <w:spacing w:after="100"/>
      </w:pPr>
      <w:r>
        <w:rPr>
          <w:b/>
          <w:bCs/>
          <w:color w:val="2E7D32"/>
        </w:rPr>
        <w:t xml:space="preserve">2（正）</w:t>
      </w:r>
      <w:r>
        <w:t xml:space="preserve">　入管庁の公表する基準のただし書に合います。例外はここで示した実務経験基準に関するものです。</w:t>
      </w:r>
    </w:p>
    <w:p>
      <w:pPr>
        <w:keepNext/>
        <w:keepLines/>
        <w:spacing w:after="100"/>
      </w:pPr>
      <w:r>
        <w:rPr>
          <w:b/>
          <w:bCs/>
          <w:color w:val="B00020"/>
        </w:rPr>
        <w:t xml:space="preserve">3（誤）</w:t>
      </w:r>
      <w:r>
        <w:t xml:space="preserve">　一つの実務経験基準の例外を、全業務・全基準の免除と広げることはできません。</w:t>
      </w:r>
    </w:p>
    <w:p>
      <w:pPr>
        <w:keepNext/>
        <w:keepLines/>
        <w:spacing w:after="100"/>
      </w:pPr>
      <w:r>
        <w:rPr>
          <w:b/>
          <w:bCs/>
          <w:color w:val="B00020"/>
        </w:rPr>
        <w:t xml:space="preserve">4（誤）</w:t>
      </w:r>
      <w:r>
        <w:t xml:space="preserve">　ただし書は大学を卒業した者を対象にしています。高校卒業者だけに置き換える説明は合いません。</w:t>
      </w:r>
    </w:p>
    <w:p>
      <w:pPr>
        <w:keepLines/>
        <w:pBdr>
          <w:top w:val="single" w:color="CCCCCC" w:sz="4" w:space="6"/>
        </w:pBdr>
        <w:spacing w:after="300" w:before="150"/>
      </w:pPr>
      <w:hyperlink w:history="1" w:anchor="Q_1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7" w:id="575"/>
      <w:r>
        <w:rPr>
          <w:b/>
          <w:bCs/>
        </w:rPr>
        <w:t xml:space="preserve">問題17　解説</w:t>
      </w:r>
      <w:bookmarkEnd w:id="575"/>
    </w:p>
    <w:p>
      <w:pPr>
        <w:keepNext/>
        <w:keepLines/>
        <w:spacing w:after="120"/>
      </w:pPr>
      <w:r>
        <w:rPr>
          <w:b/>
          <w:bCs/>
        </w:rPr>
        <w:t xml:space="preserve">正解：3</w:t>
      </w:r>
    </w:p>
    <w:p>
      <w:pPr>
        <w:keepNext/>
        <w:keepLines/>
        <w:spacing w:after="100"/>
      </w:pPr>
      <w:r>
        <w:rPr>
          <w:b/>
          <w:bCs/>
          <w:color w:val="B00020"/>
        </w:rPr>
        <w:t xml:space="preserve">1（誤）</w:t>
      </w:r>
      <w:r>
        <w:t xml:space="preserve">　同資料の「多文化共生の場づくり」は、地域住民と外国人住民が相互に交流し、理解を深める場を推進するとしています。一方向の学習だけに限定する説明は、この方針に合いません。</w:t>
      </w:r>
    </w:p>
    <w:p>
      <w:pPr>
        <w:keepNext/>
        <w:keepLines/>
        <w:spacing w:after="100"/>
      </w:pPr>
      <w:r>
        <w:rPr>
          <w:b/>
          <w:bCs/>
          <w:color w:val="B00020"/>
        </w:rPr>
        <w:t xml:space="preserve">2（誤）</w:t>
      </w:r>
      <w:r>
        <w:t xml:space="preserve">　「地域住民等に対する多文化共生の意識啓発」という項目が示されています。また、学校・図書館・公民館等を活用した相互交流も挙げられています。対象を外国人住民だけに限る説明とは異なります。</w:t>
      </w:r>
    </w:p>
    <w:p>
      <w:pPr>
        <w:keepNext/>
        <w:keepLines/>
        <w:spacing w:after="100"/>
      </w:pPr>
      <w:r>
        <w:rPr>
          <w:b/>
          <w:bCs/>
          <w:color w:val="2E7D32"/>
        </w:rPr>
        <w:t xml:space="preserve">3（正）</w:t>
      </w:r>
      <w:r>
        <w:t xml:space="preserve">　「多文化共生の場づくり」と「キーパーソン・ネットワーク・自助組織等の支援」に対応します。資料は、外国人住民が地域住民として主体的に活動できるよう支援する方針を示しています。</w:t>
      </w:r>
    </w:p>
    <w:p>
      <w:pPr>
        <w:keepNext/>
        <w:keepLines/>
        <w:spacing w:after="100"/>
      </w:pPr>
      <w:r>
        <w:rPr>
          <w:b/>
          <w:bCs/>
          <w:color w:val="B00020"/>
        </w:rPr>
        <w:t xml:space="preserve">4（誤）</w:t>
      </w:r>
      <w:r>
        <w:t xml:space="preserve">　資料は、災害時の支援等の担い手となる外国人住民の育成と協力を挙げ、地域の実情に応じた自立支援体制の整備と自治会・商店街・PTA等への参画促進を示しています。被支援者への固定や参画の禁止とは逆です。</w:t>
      </w:r>
    </w:p>
    <w:p>
      <w:pPr>
        <w:keepLines/>
        <w:pBdr>
          <w:top w:val="single" w:color="CCCCCC" w:sz="4" w:space="6"/>
        </w:pBdr>
        <w:spacing w:after="300" w:before="150"/>
      </w:pPr>
      <w:hyperlink w:history="1" w:anchor="Q_1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8" w:id="576"/>
      <w:r>
        <w:rPr>
          <w:b/>
          <w:bCs/>
        </w:rPr>
        <w:t xml:space="preserve">問題18　解説</w:t>
      </w:r>
      <w:bookmarkEnd w:id="576"/>
    </w:p>
    <w:p>
      <w:pPr>
        <w:keepNext/>
        <w:keepLines/>
        <w:spacing w:after="120"/>
      </w:pPr>
      <w:r>
        <w:rPr>
          <w:b/>
          <w:bCs/>
        </w:rPr>
        <w:t xml:space="preserve">正解：1</w:t>
      </w:r>
    </w:p>
    <w:p>
      <w:pPr>
        <w:keepNext/>
        <w:keepLines/>
        <w:spacing w:after="100"/>
      </w:pPr>
      <w:r>
        <w:rPr>
          <w:b/>
          <w:bCs/>
          <w:color w:val="2E7D32"/>
        </w:rPr>
        <w:t xml:space="preserve">1（正）</w:t>
      </w:r>
      <w:r>
        <w:t xml:space="preserve">　一文で伝える内容を絞ること、対象者に応じた語彙、漢字の量とふりがなへの配慮が示されています。知っておくとよい災害用語や日常の重要語は、説明を添えて残す提案もあります。特定の試験の級に全語彙・文法を一律に制限する説明ではありません。</w:t>
      </w:r>
    </w:p>
    <w:p>
      <w:pPr>
        <w:keepNext/>
        <w:keepLines/>
        <w:spacing w:after="100"/>
      </w:pPr>
      <w:r>
        <w:rPr>
          <w:b/>
          <w:bCs/>
          <w:color w:val="B00020"/>
        </w:rPr>
        <w:t xml:space="preserve">2（誤）</w:t>
      </w:r>
      <w:r>
        <w:t xml:space="preserve">　同書は国や地方公共団体のお知らせを中心に、学校や企業での活用も想定しています。災害時だけを対象とし、平時の情報発信を対象外とする説明ではありません。</w:t>
      </w:r>
    </w:p>
    <w:p>
      <w:pPr>
        <w:keepNext/>
        <w:keepLines/>
        <w:spacing w:after="100"/>
      </w:pPr>
      <w:r>
        <w:rPr>
          <w:b/>
          <w:bCs/>
          <w:color w:val="B00020"/>
        </w:rPr>
        <w:t xml:space="preserve">3（誤）</w:t>
      </w:r>
      <w:r>
        <w:t xml:space="preserve">　外来語には原語と意味や発音が異なるものもあると注意を促しています。バス・ガス・テレビのような語も挙げており、外来語を無条件に多用することとも、すべての外来語を使用禁止にすることとも異なります。</w:t>
      </w:r>
    </w:p>
    <w:p>
      <w:pPr>
        <w:keepNext/>
        <w:keepLines/>
        <w:spacing w:after="100"/>
      </w:pPr>
      <w:r>
        <w:rPr>
          <w:b/>
          <w:bCs/>
          <w:color w:val="B00020"/>
        </w:rPr>
        <w:t xml:space="preserve">4（誤）</w:t>
      </w:r>
      <w:r>
        <w:t xml:space="preserve">　同書は二重否定を避け、受身形や使役表現もできる限り使わないよう示しています。行動の主体などをわかりやすくするための提案であり、多用して複雑にする肢は合いません。意味の正確さを犠牲にして、あらゆる文を機械的に能動文へ直す趣旨ではありません。</w:t>
      </w:r>
    </w:p>
    <w:p>
      <w:pPr>
        <w:keepLines/>
        <w:pBdr>
          <w:top w:val="single" w:color="CCCCCC" w:sz="4" w:space="6"/>
        </w:pBdr>
        <w:spacing w:after="300" w:before="150"/>
      </w:pPr>
      <w:hyperlink w:history="1" w:anchor="Q_1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19" w:id="577"/>
      <w:r>
        <w:rPr>
          <w:b/>
          <w:bCs/>
        </w:rPr>
        <w:t xml:space="preserve">問題19　解説</w:t>
      </w:r>
      <w:bookmarkEnd w:id="577"/>
    </w:p>
    <w:p>
      <w:pPr>
        <w:keepNext/>
        <w:keepLines/>
        <w:spacing w:after="120"/>
      </w:pPr>
      <w:r>
        <w:rPr>
          <w:b/>
          <w:bCs/>
        </w:rPr>
        <w:t xml:space="preserve">正解：1</w:t>
      </w:r>
    </w:p>
    <w:p>
      <w:pPr>
        <w:keepNext/>
        <w:keepLines/>
        <w:spacing w:after="100"/>
      </w:pPr>
      <w:r>
        <w:rPr>
          <w:b/>
          <w:bCs/>
          <w:color w:val="2E7D32"/>
        </w:rPr>
        <w:t xml:space="preserve">1（正）</w:t>
      </w:r>
      <w:r>
        <w:t xml:space="preserve">　研修案内は、現状把握・課題設定、資源の把握・活用、課題解決の推進、連携、方法の開発を役割として示しています。地域コーディネーターがすべての運営業務を一人で総括すると決めつけず、関係者との協働を捉える説明です。</w:t>
      </w:r>
    </w:p>
    <w:p>
      <w:pPr>
        <w:keepNext/>
        <w:keepLines/>
        <w:spacing w:after="100"/>
      </w:pPr>
      <w:r>
        <w:rPr>
          <w:b/>
          <w:bCs/>
          <w:color w:val="B00020"/>
        </w:rPr>
        <w:t xml:space="preserve">2（誤）</w:t>
      </w:r>
      <w:r>
        <w:t xml:space="preserve">　国は、自治体等と連携した地域日本語教育の体制整備を支援しています。日本語教育の所管は、2024年4月に文化庁から文部科学省へ移管しました。地域の実情に応じた取組を自治体が進めることは、地域日本語教育の推進に重要です。</w:t>
      </w:r>
    </w:p>
    <w:p>
      <w:pPr>
        <w:keepNext/>
        <w:keepLines/>
        <w:spacing w:after="100"/>
      </w:pPr>
      <w:r>
        <w:rPr>
          <w:b/>
          <w:bCs/>
          <w:color w:val="B00020"/>
        </w:rPr>
        <w:t xml:space="preserve">3（誤）</w:t>
      </w:r>
      <w:r>
        <w:t xml:space="preserve">　研修案内は地域の状況と課題を把握し、生活者としての外国人に適したプログラムの実践に向けて方法を開発するとしています。地域差を無視してN1合格だけを一律に設定する説明とは異なります。試験合格を学習目標に含めること自体を全面的に否定する趣旨ではありません。</w:t>
      </w:r>
    </w:p>
    <w:p>
      <w:pPr>
        <w:keepNext/>
        <w:keepLines/>
        <w:spacing w:after="100"/>
      </w:pPr>
      <w:r>
        <w:rPr>
          <w:b/>
          <w:bCs/>
          <w:color w:val="B00020"/>
        </w:rPr>
        <w:t xml:space="preserve">4（誤）</w:t>
      </w:r>
      <w:r>
        <w:t xml:space="preserve">　研修案内は、組織内外の調整や人・組織・地域をつなぐ協働を役割に含めています。自ら直接教えることがあっても、それだけで他機関との連携を含まないとする肢は不適切です。国の支援事業でも、総括コーディネーターと地域コーディネーターの設置・配置等が区別して挙げられています。</w:t>
      </w:r>
    </w:p>
    <w:p>
      <w:pPr>
        <w:keepLines/>
        <w:pBdr>
          <w:top w:val="single" w:color="CCCCCC" w:sz="4" w:space="6"/>
        </w:pBdr>
        <w:spacing w:after="300" w:before="150"/>
      </w:pPr>
      <w:hyperlink w:history="1" w:anchor="Q_1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0" w:id="578"/>
      <w:r>
        <w:rPr>
          <w:b/>
          <w:bCs/>
        </w:rPr>
        <w:t xml:space="preserve">問題20　解説</w:t>
      </w:r>
      <w:bookmarkEnd w:id="578"/>
    </w:p>
    <w:p>
      <w:pPr>
        <w:keepNext/>
        <w:keepLines/>
        <w:spacing w:after="120"/>
      </w:pPr>
      <w:r>
        <w:rPr>
          <w:b/>
          <w:bCs/>
        </w:rPr>
        <w:t xml:space="preserve">正解：2</w:t>
      </w:r>
    </w:p>
    <w:p>
      <w:pPr>
        <w:keepNext/>
        <w:keepLines/>
        <w:spacing w:after="100"/>
      </w:pPr>
      <w:r>
        <w:rPr>
          <w:b/>
          <w:bCs/>
          <w:color w:val="B00020"/>
        </w:rPr>
        <w:t xml:space="preserve">1（誤）</w:t>
      </w:r>
      <w:r>
        <w:t xml:space="preserve">　公式説明は、「日本語教育の参照枠」に対応する生活分野の言語能力記述文とし、五つの言語活動を示しています。漢字書き取りの得点だけの一覧ではありません。</w:t>
      </w:r>
    </w:p>
    <w:p>
      <w:pPr>
        <w:keepNext/>
        <w:keepLines/>
        <w:spacing w:after="100"/>
      </w:pPr>
      <w:r>
        <w:rPr>
          <w:b/>
          <w:bCs/>
          <w:color w:val="2E7D32"/>
        </w:rPr>
        <w:t xml:space="preserve">2（正）</w:t>
      </w:r>
      <w:r>
        <w:t xml:space="preserve">　公式説明と説明資料の「利用にあたっての留意事項」に対応します。あくまで例示であって網羅的ではなく、項目の選択や「現場Can do」の作成を認めています。</w:t>
      </w:r>
    </w:p>
    <w:p>
      <w:pPr>
        <w:keepNext/>
        <w:keepLines/>
        <w:spacing w:after="100"/>
      </w:pPr>
      <w:r>
        <w:rPr>
          <w:b/>
          <w:bCs/>
          <w:color w:val="B00020"/>
        </w:rPr>
        <w:t xml:space="preserve">3（誤）</w:t>
      </w:r>
      <w:r>
        <w:t xml:space="preserve">　留意事項は、必ず日本語でできるようになるべき行為の一覧ではないと説明しています。安全や生命に関わる項目には、多言語による情報提供が望ましい場合もあります。</w:t>
      </w:r>
    </w:p>
    <w:p>
      <w:pPr>
        <w:keepNext/>
        <w:keepLines/>
        <w:spacing w:after="100"/>
      </w:pPr>
      <w:r>
        <w:rPr>
          <w:b/>
          <w:bCs/>
          <w:color w:val="B00020"/>
        </w:rPr>
        <w:t xml:space="preserve">4（誤）</w:t>
      </w:r>
      <w:r>
        <w:t xml:space="preserve">　公式説明は、Can doを用いた学びは多様な学びの一部としています。他の学習活動との組合せや、ポートフォリオ等を用いた振り返りも挙げています。</w:t>
      </w:r>
    </w:p>
    <w:p>
      <w:pPr>
        <w:keepLines/>
        <w:pBdr>
          <w:top w:val="single" w:color="CCCCCC" w:sz="4" w:space="6"/>
        </w:pBdr>
        <w:spacing w:after="300" w:before="150"/>
      </w:pPr>
      <w:hyperlink w:history="1" w:anchor="Q_1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1" w:id="579"/>
      <w:r>
        <w:rPr>
          <w:b/>
          <w:bCs/>
        </w:rPr>
        <w:t xml:space="preserve">問題21　解説</w:t>
      </w:r>
      <w:bookmarkEnd w:id="579"/>
    </w:p>
    <w:p>
      <w:pPr>
        <w:keepNext/>
        <w:keepLines/>
        <w:spacing w:after="120"/>
      </w:pPr>
      <w:r>
        <w:rPr>
          <w:b/>
          <w:bCs/>
        </w:rPr>
        <w:t xml:space="preserve">正解：3</w:t>
      </w:r>
    </w:p>
    <w:p>
      <w:pPr>
        <w:keepNext/>
        <w:keepLines/>
        <w:spacing w:after="100"/>
      </w:pPr>
      <w:r>
        <w:rPr>
          <w:b/>
          <w:bCs/>
          <w:color w:val="B00020"/>
        </w:rPr>
        <w:t xml:space="preserve">1（誤）</w:t>
      </w:r>
      <w:r>
        <w:t xml:space="preserve">　同書は、イラスト・写真・図・記号を使って視覚的にわかりやすくする提案をしています。一切使うべきでないという肢は合いません。ただし、どの記号でも誰にでも自動的に通じると保証するものではありません。</w:t>
      </w:r>
    </w:p>
    <w:p>
      <w:pPr>
        <w:keepNext/>
        <w:keepLines/>
        <w:spacing w:after="100"/>
      </w:pPr>
      <w:r>
        <w:rPr>
          <w:b/>
          <w:bCs/>
          <w:color w:val="B00020"/>
        </w:rPr>
        <w:t xml:space="preserve">2（誤）</w:t>
      </w:r>
      <w:r>
        <w:t xml:space="preserve">　同書は多言語での翻訳・通訳に加え、やさしい日本語を活用することを示しています。英語への翻訳だけに情報支援を限定し、日本語や他の言語を除く説明とは異なります。</w:t>
      </w:r>
    </w:p>
    <w:p>
      <w:pPr>
        <w:keepNext/>
        <w:keepLines/>
        <w:spacing w:after="100"/>
      </w:pPr>
      <w:r>
        <w:rPr>
          <w:b/>
          <w:bCs/>
          <w:color w:val="2E7D32"/>
        </w:rPr>
        <w:t xml:space="preserve">3（正）</w:t>
      </w:r>
      <w:r>
        <w:t xml:space="preserve">　やさしい日本語と多言語の資料を内容に応じて使い分けること、視覚的な補助や、読み手に伝わるかの確認が示されています。やさしい日本語だけで全員・全場面の理解を保証したり、必要な翻訳・通訳を廃止したりする説明ではありません。</w:t>
      </w:r>
    </w:p>
    <w:p>
      <w:pPr>
        <w:keepNext/>
        <w:keepLines/>
        <w:spacing w:after="100"/>
      </w:pPr>
      <w:r>
        <w:rPr>
          <w:b/>
          <w:bCs/>
          <w:color w:val="B00020"/>
        </w:rPr>
        <w:t xml:space="preserve">4（誤）</w:t>
      </w:r>
      <w:r>
        <w:t xml:space="preserve">　同書の作成手順の最後は、日本語教師や外国人にわかりやすさや伝わり方を確認してもらう工程です。職員だけで完成とし、その確認を設けない方針とは一致しません。読み手の背景や能力に応じる柔軟な調節も必要です。</w:t>
      </w:r>
    </w:p>
    <w:p>
      <w:pPr>
        <w:keepLines/>
        <w:pBdr>
          <w:top w:val="single" w:color="CCCCCC" w:sz="4" w:space="6"/>
        </w:pBdr>
        <w:spacing w:after="300" w:before="150"/>
      </w:pPr>
      <w:hyperlink w:history="1" w:anchor="Q_1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2" w:id="580"/>
      <w:r>
        <w:rPr>
          <w:b/>
          <w:bCs/>
        </w:rPr>
        <w:t xml:space="preserve">問題22　解説</w:t>
      </w:r>
      <w:bookmarkEnd w:id="580"/>
    </w:p>
    <w:p>
      <w:pPr>
        <w:keepNext/>
        <w:keepLines/>
        <w:spacing w:after="120"/>
      </w:pPr>
      <w:r>
        <w:rPr>
          <w:b/>
          <w:bCs/>
        </w:rPr>
        <w:t xml:space="preserve">正解：4</w:t>
      </w:r>
    </w:p>
    <w:p>
      <w:pPr>
        <w:keepNext/>
        <w:keepLines/>
        <w:spacing w:after="100"/>
      </w:pPr>
      <w:r>
        <w:rPr>
          <w:b/>
          <w:bCs/>
          <w:color w:val="B00020"/>
        </w:rPr>
        <w:t xml:space="preserve">1（誤）</w:t>
      </w:r>
      <w:r>
        <w:t xml:space="preserve">　県は、外国人が日本語や日本の文化・習慣を学ぶことに加え、日本人もやさしい日本語によるコミュニケーションや外国の文化・習慣を学ぶと説明しています。一方だけが学ぶ関係への固定とは異なります。</w:t>
      </w:r>
    </w:p>
    <w:p>
      <w:pPr>
        <w:keepNext/>
        <w:keepLines/>
        <w:spacing w:after="100"/>
      </w:pPr>
      <w:r>
        <w:rPr>
          <w:b/>
          <w:bCs/>
          <w:color w:val="B00020"/>
        </w:rPr>
        <w:t xml:space="preserve">2（誤）</w:t>
      </w:r>
      <w:r>
        <w:t xml:space="preserve">　同ページは「対話交流型の初期日本語教室」を設置・運営すると明記しています。初期日本語の教室と両立しないという説明は、その記載と逆です。</w:t>
      </w:r>
    </w:p>
    <w:p>
      <w:pPr>
        <w:keepNext/>
        <w:keepLines/>
        <w:spacing w:after="100"/>
      </w:pPr>
      <w:r>
        <w:rPr>
          <w:b/>
          <w:bCs/>
          <w:color w:val="B00020"/>
        </w:rPr>
        <w:t xml:space="preserve">3（誤）</w:t>
      </w:r>
      <w:r>
        <w:t xml:space="preserve">　県の説明は、日本語による交流と相互理解のためのテーマを含みます。それらを排除して一方向の説明だけに置き換える案は合いません。講義や文字学習全般の価値を否定する判断とは区別します。</w:t>
      </w:r>
    </w:p>
    <w:p>
      <w:pPr>
        <w:keepNext/>
        <w:keepLines/>
        <w:spacing w:after="100"/>
      </w:pPr>
      <w:r>
        <w:rPr>
          <w:b/>
          <w:bCs/>
          <w:color w:val="2E7D32"/>
        </w:rPr>
        <w:t xml:space="preserve">4（正）</w:t>
      </w:r>
      <w:r>
        <w:t xml:space="preserve">　県の「対話交流型」の説明に対応します。この事業が示す教室の特徴を問うもので、全地域の教室が同じ運営であることや、交流の効果が必ず生じることを保証する記述ではありません。</w:t>
      </w:r>
    </w:p>
    <w:p>
      <w:pPr>
        <w:keepLines/>
        <w:pBdr>
          <w:top w:val="single" w:color="CCCCCC" w:sz="4" w:space="6"/>
        </w:pBdr>
        <w:spacing w:after="300" w:before="150"/>
      </w:pPr>
      <w:hyperlink w:history="1" w:anchor="Q_1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3" w:id="581"/>
      <w:r>
        <w:rPr>
          <w:b/>
          <w:bCs/>
        </w:rPr>
        <w:t xml:space="preserve">問題23　解説</w:t>
      </w:r>
      <w:bookmarkEnd w:id="581"/>
    </w:p>
    <w:p>
      <w:pPr>
        <w:keepNext/>
        <w:keepLines/>
        <w:spacing w:after="120"/>
      </w:pPr>
      <w:r>
        <w:rPr>
          <w:b/>
          <w:bCs/>
        </w:rPr>
        <w:t xml:space="preserve">正解：4</w:t>
      </w:r>
    </w:p>
    <w:p>
      <w:pPr>
        <w:keepNext/>
        <w:keepLines/>
        <w:spacing w:after="100"/>
      </w:pPr>
      <w:r>
        <w:rPr>
          <w:b/>
          <w:bCs/>
          <w:color w:val="B00020"/>
        </w:rPr>
        <w:t xml:space="preserve">1（誤）</w:t>
      </w:r>
      <w:r>
        <w:t xml:space="preserve">　教材分析は、理解の導入段階に台湾語を媒介させる方針を示しています。台湾語を一切排除するという説明は合いません。</w:t>
      </w:r>
    </w:p>
    <w:p>
      <w:pPr>
        <w:keepNext/>
        <w:keepLines/>
        <w:spacing w:after="100"/>
      </w:pPr>
      <w:r>
        <w:rPr>
          <w:b/>
          <w:bCs/>
          <w:color w:val="B00020"/>
        </w:rPr>
        <w:t xml:space="preserve">2（誤）</w:t>
      </w:r>
      <w:r>
        <w:t xml:space="preserve">　分析では、台湾語文は日本語の理解を助ける用途とされ、台湾語の文章表記法や模範的な台湾語を制定することが目的だったとは言い難いと述べられています。</w:t>
      </w:r>
    </w:p>
    <w:p>
      <w:pPr>
        <w:keepNext/>
        <w:keepLines/>
        <w:spacing w:after="100"/>
      </w:pPr>
      <w:r>
        <w:rPr>
          <w:b/>
          <w:bCs/>
          <w:color w:val="B00020"/>
        </w:rPr>
        <w:t xml:space="preserve">3（誤）</w:t>
      </w:r>
      <w:r>
        <w:t xml:space="preserve">　分析では日本語の語順に即した対訳例を取り上げています。台湾語の対訳文が日本語の影響を全く受けていないとは説明できません。</w:t>
      </w:r>
    </w:p>
    <w:p>
      <w:pPr>
        <w:keepNext/>
        <w:keepLines/>
        <w:spacing w:after="100"/>
      </w:pPr>
      <w:r>
        <w:rPr>
          <w:b/>
          <w:bCs/>
          <w:color w:val="2E7D32"/>
        </w:rPr>
        <w:t xml:space="preserve">4（正）</w:t>
      </w:r>
      <w:r>
        <w:t xml:space="preserve">　分析は、日本語に漢字を用いた台湾語の訳文を並べる方法と、日本語理解を助ける役割を示しています。台湾語を日本語の意味理解に用いる対訳教材の特徴に合います。</w:t>
      </w:r>
    </w:p>
    <w:p>
      <w:pPr>
        <w:keepLines/>
        <w:pBdr>
          <w:top w:val="single" w:color="CCCCCC" w:sz="4" w:space="6"/>
        </w:pBdr>
        <w:spacing w:after="300" w:before="150"/>
      </w:pPr>
      <w:hyperlink w:history="1" w:anchor="Q_1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4" w:id="582"/>
      <w:r>
        <w:rPr>
          <w:b/>
          <w:bCs/>
        </w:rPr>
        <w:t xml:space="preserve">問題24　解説</w:t>
      </w:r>
      <w:bookmarkEnd w:id="582"/>
    </w:p>
    <w:p>
      <w:pPr>
        <w:keepNext/>
        <w:keepLines/>
        <w:spacing w:after="120"/>
      </w:pPr>
      <w:r>
        <w:rPr>
          <w:b/>
          <w:bCs/>
        </w:rPr>
        <w:t xml:space="preserve">正解：1</w:t>
      </w:r>
    </w:p>
    <w:p>
      <w:pPr>
        <w:keepNext/>
        <w:keepLines/>
        <w:spacing w:after="100"/>
      </w:pPr>
      <w:r>
        <w:rPr>
          <w:b/>
          <w:bCs/>
          <w:color w:val="2E7D32"/>
        </w:rPr>
        <w:t xml:space="preserve">1（正）</w:t>
      </w:r>
      <w:r>
        <w:t xml:space="preserve">　同センターの解説にある設置目的と語学部の二学科の対象に対応します。</w:t>
      </w:r>
    </w:p>
    <w:p>
      <w:pPr>
        <w:keepNext/>
        <w:keepLines/>
        <w:spacing w:after="100"/>
      </w:pPr>
      <w:r>
        <w:rPr>
          <w:b/>
          <w:bCs/>
          <w:color w:val="B00020"/>
        </w:rPr>
        <w:t xml:space="preserve">2（誤）</w:t>
      </w:r>
      <w:r>
        <w:t xml:space="preserve">　対象と言語の組合せが逆です。土語学科は日本人に台湾語を教えるものと説明されています。</w:t>
      </w:r>
    </w:p>
    <w:p>
      <w:pPr>
        <w:keepNext/>
        <w:keepLines/>
        <w:spacing w:after="100"/>
      </w:pPr>
      <w:r>
        <w:rPr>
          <w:b/>
          <w:bCs/>
          <w:color w:val="B00020"/>
        </w:rPr>
        <w:t xml:space="preserve">3（誤）</w:t>
      </w:r>
      <w:r>
        <w:t xml:space="preserve">　解説は師範部、語学部、附属学校の設置を記しています。</w:t>
      </w:r>
    </w:p>
    <w:p>
      <w:pPr>
        <w:keepNext/>
        <w:keepLines/>
        <w:spacing w:after="100"/>
      </w:pPr>
      <w:r>
        <w:rPr>
          <w:b/>
          <w:bCs/>
          <w:color w:val="B00020"/>
        </w:rPr>
        <w:t xml:space="preserve">4（誤）</w:t>
      </w:r>
      <w:r>
        <w:t xml:space="preserve">　改称の方向が逆です。1919年に国語学校は台湾師範学校となったと記されています。</w:t>
      </w:r>
    </w:p>
    <w:p>
      <w:pPr>
        <w:keepLines/>
        <w:pBdr>
          <w:top w:val="single" w:color="CCCCCC" w:sz="4" w:space="6"/>
        </w:pBdr>
        <w:spacing w:after="300" w:before="150"/>
      </w:pPr>
      <w:hyperlink w:history="1" w:anchor="Q_1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5" w:id="583"/>
      <w:r>
        <w:rPr>
          <w:b/>
          <w:bCs/>
        </w:rPr>
        <w:t xml:space="preserve">問題25　解説</w:t>
      </w:r>
      <w:bookmarkEnd w:id="583"/>
    </w:p>
    <w:p>
      <w:pPr>
        <w:keepNext/>
        <w:keepLines/>
        <w:spacing w:after="120"/>
      </w:pPr>
      <w:r>
        <w:rPr>
          <w:b/>
          <w:bCs/>
        </w:rPr>
        <w:t xml:space="preserve">正解：2</w:t>
      </w:r>
    </w:p>
    <w:p>
      <w:pPr>
        <w:keepNext/>
        <w:keepLines/>
        <w:spacing w:after="100"/>
      </w:pPr>
      <w:r>
        <w:rPr>
          <w:b/>
          <w:bCs/>
          <w:color w:val="B00020"/>
        </w:rPr>
        <w:t xml:space="preserve">1（誤）</w:t>
      </w:r>
      <w:r>
        <w:t xml:space="preserve">　沿革では創立は1935年12月、財団法人の許可は1940年12月、日本語学校の各種学校としての許可は1943年1月です。同時の出来事ではありません。</w:t>
      </w:r>
    </w:p>
    <w:p>
      <w:pPr>
        <w:keepNext/>
        <w:keepLines/>
        <w:spacing w:after="100"/>
      </w:pPr>
      <w:r>
        <w:rPr>
          <w:b/>
          <w:bCs/>
          <w:color w:val="2E7D32"/>
        </w:rPr>
        <w:t xml:space="preserve">2（正）</w:t>
      </w:r>
      <w:r>
        <w:t xml:space="preserve">　沿革の1935年12月と1936年2月の項目に対応します。団体の創立と教室の開設を区別して読みます。</w:t>
      </w:r>
    </w:p>
    <w:p>
      <w:pPr>
        <w:keepNext/>
        <w:keepLines/>
        <w:spacing w:after="100"/>
      </w:pPr>
      <w:r>
        <w:rPr>
          <w:b/>
          <w:bCs/>
          <w:color w:val="B00020"/>
        </w:rPr>
        <w:t xml:space="preserve">3（誤）</w:t>
      </w:r>
      <w:r>
        <w:t xml:space="preserve">　1936年2月の項目には、会館開設、学生受入れ開始、日本語教室開設が記されています。受入れと教室を否定する説明は合いません。</w:t>
      </w:r>
    </w:p>
    <w:p>
      <w:pPr>
        <w:keepNext/>
        <w:keepLines/>
        <w:spacing w:after="100"/>
      </w:pPr>
      <w:r>
        <w:rPr>
          <w:b/>
          <w:bCs/>
          <w:color w:val="B00020"/>
        </w:rPr>
        <w:t xml:space="preserve">4（誤）</w:t>
      </w:r>
      <w:r>
        <w:t xml:space="preserve">　1943年1月は国際学友会日本語学校の設置と各種学校としての許可の項目です。団体の創立は別の1935年12月に記されています。</w:t>
      </w:r>
    </w:p>
    <w:p>
      <w:pPr>
        <w:keepLines/>
        <w:pBdr>
          <w:top w:val="single" w:color="CCCCCC" w:sz="4" w:space="6"/>
        </w:pBdr>
        <w:spacing w:after="300" w:before="150"/>
      </w:pPr>
      <w:hyperlink w:history="1" w:anchor="Q_1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6" w:id="584"/>
      <w:r>
        <w:rPr>
          <w:b/>
          <w:bCs/>
        </w:rPr>
        <w:t xml:space="preserve">問題26　解説</w:t>
      </w:r>
      <w:bookmarkEnd w:id="584"/>
    </w:p>
    <w:p>
      <w:pPr>
        <w:keepNext/>
        <w:keepLines/>
        <w:spacing w:after="120"/>
      </w:pPr>
      <w:r>
        <w:rPr>
          <w:b/>
          <w:bCs/>
        </w:rPr>
        <w:t xml:space="preserve">正解：3</w:t>
      </w:r>
    </w:p>
    <w:p>
      <w:pPr>
        <w:keepNext/>
        <w:keepLines/>
        <w:spacing w:after="100"/>
      </w:pPr>
      <w:r>
        <w:rPr>
          <w:b/>
          <w:bCs/>
          <w:color w:val="B00020"/>
        </w:rPr>
        <w:t xml:space="preserve">1（誤）</w:t>
      </w:r>
      <w:r>
        <w:t xml:space="preserve">　公式紹介は、1972年の設立時は外務省所管の特殊法人だったと説明します。設立当初から独立行政法人だったという記述は、時点と組織形態を取り違えています。</w:t>
      </w:r>
    </w:p>
    <w:p>
      <w:pPr>
        <w:keepNext/>
        <w:keepLines/>
        <w:spacing w:after="100"/>
      </w:pPr>
      <w:r>
        <w:rPr>
          <w:b/>
          <w:bCs/>
          <w:color w:val="B00020"/>
        </w:rPr>
        <w:t xml:space="preserve">2（誤）</w:t>
      </w:r>
      <w:r>
        <w:t xml:space="preserve">　公式紹介に記された設立年は1972年です。1983年を初めての設立年とする記述は一致しません。</w:t>
      </w:r>
    </w:p>
    <w:p>
      <w:pPr>
        <w:keepNext/>
        <w:keepLines/>
        <w:spacing w:after="100"/>
      </w:pPr>
      <w:r>
        <w:rPr>
          <w:b/>
          <w:bCs/>
          <w:color w:val="2E7D32"/>
        </w:rPr>
        <w:t xml:space="preserve">3（正）</w:t>
      </w:r>
      <w:r>
        <w:t xml:space="preserve">　公式紹介にある設立年、設立時の所管と組織形態、独立行政法人となった日付がすべて一致します。戦後の日本語普及政策全体の経緯を、この沿革の記述だけで説明するものではありません。</w:t>
      </w:r>
    </w:p>
    <w:p>
      <w:pPr>
        <w:keepNext/>
        <w:keepLines/>
        <w:spacing w:after="100"/>
      </w:pPr>
      <w:r>
        <w:rPr>
          <w:b/>
          <w:bCs/>
          <w:color w:val="B00020"/>
        </w:rPr>
        <w:t xml:space="preserve">4（誤）</w:t>
      </w:r>
      <w:r>
        <w:t xml:space="preserve">　公式紹介が示す変更の方向は、特殊法人から独立行政法人へ、です。肢は変更の方向を逆にしています。</w:t>
      </w:r>
    </w:p>
    <w:p>
      <w:pPr>
        <w:keepLines/>
        <w:pBdr>
          <w:top w:val="single" w:color="CCCCCC" w:sz="4" w:space="6"/>
        </w:pBdr>
        <w:spacing w:after="300" w:before="150"/>
      </w:pPr>
      <w:hyperlink w:history="1" w:anchor="Q_1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7" w:id="585"/>
      <w:r>
        <w:rPr>
          <w:b/>
          <w:bCs/>
        </w:rPr>
        <w:t xml:space="preserve">問題27　解説</w:t>
      </w:r>
      <w:bookmarkEnd w:id="585"/>
    </w:p>
    <w:p>
      <w:pPr>
        <w:keepNext/>
        <w:keepLines/>
        <w:spacing w:after="120"/>
      </w:pPr>
      <w:r>
        <w:rPr>
          <w:b/>
          <w:bCs/>
        </w:rPr>
        <w:t xml:space="preserve">正解：2</w:t>
      </w:r>
    </w:p>
    <w:p>
      <w:pPr>
        <w:keepNext/>
        <w:keepLines/>
        <w:spacing w:after="100"/>
      </w:pPr>
      <w:r>
        <w:rPr>
          <w:b/>
          <w:bCs/>
          <w:color w:val="B00020"/>
        </w:rPr>
        <w:t xml:space="preserve">1（誤）</w:t>
      </w:r>
      <w:r>
        <w:t xml:space="preserve">　運営基準の取りまとめは1988年12月、協会の任意団体としての発足は1989年5月です。財団法人の許可は1990年2月であり、順序が逆です。</w:t>
      </w:r>
    </w:p>
    <w:p>
      <w:pPr>
        <w:keepNext/>
        <w:keepLines/>
        <w:spacing w:after="100"/>
      </w:pPr>
      <w:r>
        <w:rPr>
          <w:b/>
          <w:bCs/>
          <w:color w:val="2E7D32"/>
        </w:rPr>
        <w:t xml:space="preserve">2（正）</w:t>
      </w:r>
      <w:r>
        <w:t xml:space="preserve">　文部省の学制百二十年史は、1989年5月の任意団体としての発足と、審査・認定事業の開始を記しています。</w:t>
      </w:r>
    </w:p>
    <w:p>
      <w:pPr>
        <w:keepNext/>
        <w:keepLines/>
        <w:spacing w:after="100"/>
      </w:pPr>
      <w:r>
        <w:rPr>
          <w:b/>
          <w:bCs/>
          <w:color w:val="B00020"/>
        </w:rPr>
        <w:t xml:space="preserve">3（誤）</w:t>
      </w:r>
      <w:r>
        <w:t xml:space="preserve">　基準は修業期間、教員数、教員の資格要件、施設・設備などを扱っています。授業料の額だけを対象にしたという説明は誤りです。</w:t>
      </w:r>
    </w:p>
    <w:p>
      <w:pPr>
        <w:keepNext/>
        <w:keepLines/>
        <w:spacing w:after="100"/>
      </w:pPr>
      <w:r>
        <w:rPr>
          <w:b/>
          <w:bCs/>
          <w:color w:val="B00020"/>
        </w:rPr>
        <w:t xml:space="preserve">4（誤）</w:t>
      </w:r>
      <w:r>
        <w:t xml:space="preserve">　1989年5月は任意団体としての発足です。文部省・法務省による財団法人の許可は1990年2月、外務省を加えた三省共管は同年11月です。</w:t>
      </w:r>
    </w:p>
    <w:p>
      <w:pPr>
        <w:keepLines/>
        <w:pBdr>
          <w:top w:val="single" w:color="CCCCCC" w:sz="4" w:space="6"/>
        </w:pBdr>
        <w:spacing w:after="300" w:before="150"/>
      </w:pPr>
      <w:hyperlink w:history="1" w:anchor="Q_1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8" w:id="586"/>
      <w:r>
        <w:rPr>
          <w:b/>
          <w:bCs/>
        </w:rPr>
        <w:t xml:space="preserve">問題28　解説</w:t>
      </w:r>
      <w:bookmarkEnd w:id="586"/>
    </w:p>
    <w:p>
      <w:pPr>
        <w:keepNext/>
        <w:keepLines/>
        <w:spacing w:after="120"/>
      </w:pPr>
      <w:r>
        <w:rPr>
          <w:b/>
          <w:bCs/>
        </w:rPr>
        <w:t xml:space="preserve">正解：3</w:t>
      </w:r>
    </w:p>
    <w:p>
      <w:pPr>
        <w:keepNext/>
        <w:keepLines/>
        <w:spacing w:after="100"/>
      </w:pPr>
      <w:r>
        <w:rPr>
          <w:b/>
          <w:bCs/>
          <w:color w:val="B00020"/>
        </w:rPr>
        <w:t xml:space="preserve">1（誤）</w:t>
      </w:r>
      <w:r>
        <w:t xml:space="preserve">　学校の解説では、小学生用国語教科書を大人の外国語学習用として不適当と考えたことが、自作教材を使う説明につながっています。この肢は逆です。</w:t>
      </w:r>
    </w:p>
    <w:p>
      <w:pPr>
        <w:keepNext/>
        <w:keepLines/>
        <w:spacing w:after="100"/>
      </w:pPr>
      <w:r>
        <w:rPr>
          <w:b/>
          <w:bCs/>
          <w:color w:val="B00020"/>
        </w:rPr>
        <w:t xml:space="preserve">2（誤）</w:t>
      </w:r>
      <w:r>
        <w:t xml:space="preserve">　解説には、授業で試用と改良を繰り返したとあります。改良をせず固定したという説明は合いません。</w:t>
      </w:r>
    </w:p>
    <w:p>
      <w:pPr>
        <w:keepNext/>
        <w:keepLines/>
        <w:spacing w:after="100"/>
      </w:pPr>
      <w:r>
        <w:rPr>
          <w:b/>
          <w:bCs/>
          <w:color w:val="2E7D32"/>
        </w:rPr>
        <w:t xml:space="preserve">3（正）</w:t>
      </w:r>
      <w:r>
        <w:t xml:space="preserve">　解説の自作教材と読本成立の記述に対応します。ここでは学校が紹介する教材史を問い、特定の教授法の効果を実証したという判断はしていません。</w:t>
      </w:r>
    </w:p>
    <w:p>
      <w:pPr>
        <w:keepNext/>
        <w:keepLines/>
        <w:spacing w:after="100"/>
      </w:pPr>
      <w:r>
        <w:rPr>
          <w:b/>
          <w:bCs/>
          <w:color w:val="B00020"/>
        </w:rPr>
        <w:t xml:space="preserve">4（誤）</w:t>
      </w:r>
      <w:r>
        <w:t xml:space="preserve">　解説は1931年の巻一の自費出版と、その後約3年の全七巻刊行を説明しています。全八巻の改訂版の一般向け出版は1950年として区別しています。</w:t>
      </w:r>
    </w:p>
    <w:p>
      <w:pPr>
        <w:keepLines/>
        <w:pBdr>
          <w:top w:val="single" w:color="CCCCCC" w:sz="4" w:space="6"/>
        </w:pBdr>
        <w:spacing w:after="300" w:before="150"/>
      </w:pPr>
      <w:hyperlink w:history="1" w:anchor="Q_1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29" w:id="587"/>
      <w:r>
        <w:rPr>
          <w:b/>
          <w:bCs/>
        </w:rPr>
        <w:t xml:space="preserve">問題29　解説</w:t>
      </w:r>
      <w:bookmarkEnd w:id="587"/>
    </w:p>
    <w:p>
      <w:pPr>
        <w:keepNext/>
        <w:keepLines/>
        <w:spacing w:after="120"/>
      </w:pPr>
      <w:r>
        <w:rPr>
          <w:b/>
          <w:bCs/>
        </w:rPr>
        <w:t xml:space="preserve">正解：2</w:t>
      </w:r>
    </w:p>
    <w:p>
      <w:pPr>
        <w:keepNext/>
        <w:keepLines/>
        <w:spacing w:after="100"/>
      </w:pPr>
      <w:r>
        <w:rPr>
          <w:b/>
          <w:bCs/>
          <w:color w:val="B00020"/>
        </w:rPr>
        <w:t xml:space="preserve">1（誤）</w:t>
      </w:r>
      <w:r>
        <w:t xml:space="preserve">　文化庁の「設置の経緯」は文部科学省への設置を示し、「構成」の表は国語分科会の事務を国語の改善及びその普及に関する事項の調査審議としています。法務省設置・在留資格審査だけという説明とは異なります。</w:t>
      </w:r>
    </w:p>
    <w:p>
      <w:pPr>
        <w:keepNext/>
        <w:keepLines/>
        <w:spacing w:after="100"/>
      </w:pPr>
      <w:r>
        <w:rPr>
          <w:b/>
          <w:bCs/>
          <w:color w:val="2E7D32"/>
        </w:rPr>
        <w:t xml:space="preserve">2（正）</w:t>
      </w:r>
      <w:r>
        <w:t xml:space="preserve">　「設置の経緯」と「構成」の国語分科会の欄に対応します。統合前の四つは、国語審議会、著作権審議会、文化財保護審議会、文化功労者選考審査会です。</w:t>
      </w:r>
    </w:p>
    <w:p>
      <w:pPr>
        <w:keepNext/>
        <w:keepLines/>
        <w:spacing w:after="100"/>
      </w:pPr>
      <w:r>
        <w:rPr>
          <w:b/>
          <w:bCs/>
          <w:color w:val="B00020"/>
        </w:rPr>
        <w:t xml:space="preserve">3（誤）</w:t>
      </w:r>
      <w:r>
        <w:t xml:space="preserve">　同ページは、中央省庁等の改革の中で文部科学省に設置されたことと、文化審議会に国語分科会等が置かれる構成を説明しています。省庁と無関係な任意の民間団体という説明は合いません。</w:t>
      </w:r>
    </w:p>
    <w:p>
      <w:pPr>
        <w:keepNext/>
        <w:keepLines/>
        <w:spacing w:after="100"/>
      </w:pPr>
      <w:r>
        <w:rPr>
          <w:b/>
          <w:bCs/>
          <w:color w:val="B00020"/>
        </w:rPr>
        <w:t xml:space="preserve">4（誤）</w:t>
      </w:r>
      <w:r>
        <w:t xml:space="preserve">　「構成」の表では、文化財の保存及び活用に関する重要事項の調査審議は文化財分科会の主な所掌事務です。国語分科会の国語の改善及び普及に関する事務と取り違えています。</w:t>
      </w:r>
    </w:p>
    <w:p>
      <w:pPr>
        <w:keepLines/>
        <w:pBdr>
          <w:top w:val="single" w:color="CCCCCC" w:sz="4" w:space="6"/>
        </w:pBdr>
        <w:spacing w:after="300" w:before="150"/>
      </w:pPr>
      <w:hyperlink w:history="1" w:anchor="Q_1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0" w:id="588"/>
      <w:r>
        <w:rPr>
          <w:b/>
          <w:bCs/>
        </w:rPr>
        <w:t xml:space="preserve">問題30　解説</w:t>
      </w:r>
      <w:bookmarkEnd w:id="588"/>
    </w:p>
    <w:p>
      <w:pPr>
        <w:keepNext/>
        <w:keepLines/>
        <w:spacing w:after="120"/>
      </w:pPr>
      <w:r>
        <w:rPr>
          <w:b/>
          <w:bCs/>
        </w:rPr>
        <w:t xml:space="preserve">正解：4</w:t>
      </w:r>
    </w:p>
    <w:p>
      <w:pPr>
        <w:keepNext/>
        <w:keepLines/>
        <w:spacing w:after="100"/>
      </w:pPr>
      <w:r>
        <w:rPr>
          <w:b/>
          <w:bCs/>
          <w:color w:val="B00020"/>
        </w:rPr>
        <w:t xml:space="preserve">1（誤）</w:t>
      </w:r>
      <w:r>
        <w:t xml:space="preserve">　前書き3は、都道府県名に用いる漢字及びそれに準じる漢字を除き、固有名詞を対象とするものではないとしています。都道府県名の漢字まで例外なく対象外とする説明は、この留保を落としています。</w:t>
      </w:r>
    </w:p>
    <w:p>
      <w:pPr>
        <w:keepNext/>
        <w:keepLines/>
        <w:spacing w:after="100"/>
      </w:pPr>
      <w:r>
        <w:rPr>
          <w:b/>
          <w:bCs/>
          <w:color w:val="B00020"/>
        </w:rPr>
        <w:t xml:space="preserve">2（誤）</w:t>
      </w:r>
      <w:r>
        <w:t xml:space="preserve">　前書き4は、過去の著作や文書における漢字使用を否定するものではないとしています。過去の表記の一律改変を求める説明は合いません。</w:t>
      </w:r>
    </w:p>
    <w:p>
      <w:pPr>
        <w:keepNext/>
        <w:keepLines/>
        <w:spacing w:after="100"/>
      </w:pPr>
      <w:r>
        <w:rPr>
          <w:b/>
          <w:bCs/>
          <w:color w:val="B00020"/>
        </w:rPr>
        <w:t xml:space="preserve">3（誤）</w:t>
      </w:r>
      <w:r>
        <w:t xml:space="preserve">　前書き2は、各種専門分野や個々人の表記にまで及ぼそうとするものではないとしています。ただし、一般の社会生活と密接に関連する専門分野の語には参考とすることが望ましいという留保があります。個人の表外字使用を全面禁止する規則ではありません。</w:t>
      </w:r>
    </w:p>
    <w:p>
      <w:pPr>
        <w:keepNext/>
        <w:keepLines/>
        <w:spacing w:after="100"/>
      </w:pPr>
      <w:r>
        <w:rPr>
          <w:b/>
          <w:bCs/>
          <w:color w:val="2E7D32"/>
        </w:rPr>
        <w:t xml:space="preserve">4（正）</w:t>
      </w:r>
      <w:r>
        <w:t xml:space="preserve">　前書き1の目安という性格と、「表の見方及び使い方」2の本表2136字に対応します。前書き5は、運用に当たって個々の事情に応じた適切な考慮の余地も示しています。</w:t>
      </w:r>
    </w:p>
    <w:p>
      <w:pPr>
        <w:keepLines/>
        <w:pBdr>
          <w:top w:val="single" w:color="CCCCCC" w:sz="4" w:space="6"/>
        </w:pBdr>
        <w:spacing w:after="300" w:before="150"/>
      </w:pPr>
      <w:hyperlink w:history="1" w:anchor="Q_1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1" w:id="589"/>
      <w:r>
        <w:rPr>
          <w:b/>
          <w:bCs/>
        </w:rPr>
        <w:t xml:space="preserve">問題31　解説</w:t>
      </w:r>
      <w:bookmarkEnd w:id="589"/>
    </w:p>
    <w:p>
      <w:pPr>
        <w:keepNext/>
        <w:keepLines/>
        <w:spacing w:after="120"/>
      </w:pPr>
      <w:r>
        <w:rPr>
          <w:b/>
          <w:bCs/>
        </w:rPr>
        <w:t xml:space="preserve">正解：2</w:t>
      </w:r>
    </w:p>
    <w:p>
      <w:pPr>
        <w:keepNext/>
        <w:keepLines/>
        <w:spacing w:after="100"/>
      </w:pPr>
      <w:r>
        <w:rPr>
          <w:b/>
          <w:bCs/>
          <w:color w:val="B00020"/>
        </w:rPr>
        <w:t xml:space="preserve">1（誤）</w:t>
      </w:r>
      <w:r>
        <w:t xml:space="preserve">　相手や話題の人物を直接高めるのは「尊敬語」です。「謙譲語Ⅱ（丁重語）」は、自分の動作や所有物を改まった態度で相手に述べる表現（例：「参ります」「いたします」）であり、自らの動作を丁重に言うことで聞き手への配慮を示すものです。</w:t>
      </w:r>
    </w:p>
    <w:p>
      <w:pPr>
        <w:keepNext/>
        <w:keepLines/>
        <w:spacing w:after="100"/>
      </w:pPr>
      <w:r>
        <w:rPr>
          <w:b/>
          <w:bCs/>
          <w:color w:val="2E7D32"/>
        </w:rPr>
        <w:t xml:space="preserve">2（正）</w:t>
      </w:r>
      <w:r>
        <w:t xml:space="preserve">　2007（平成19）年の文化審議会答申『敬語の指針』において、従来の3分類から、より実際の用法に即した「尊敬語」「謙譲語Ⅰ」「謙譲語Ⅱ（丁重語）」「丁寧語」「美化語」の5分類への整理が提唱されました。</w:t>
      </w:r>
    </w:p>
    <w:p>
      <w:pPr>
        <w:keepNext/>
        <w:keepLines/>
        <w:spacing w:after="100"/>
      </w:pPr>
      <w:r>
        <w:rPr>
          <w:b/>
          <w:bCs/>
          <w:color w:val="B00020"/>
        </w:rPr>
        <w:t xml:space="preserve">3（誤）</w:t>
      </w:r>
      <w:r>
        <w:t xml:space="preserve">　単に言葉を上品にするために「お」や「ご」を付ける表現（例：「お酒」「お料理」）は、「美化語」として分類されます。</w:t>
      </w:r>
    </w:p>
    <w:p>
      <w:pPr>
        <w:keepNext/>
        <w:keepLines/>
        <w:spacing w:after="100"/>
      </w:pPr>
      <w:r>
        <w:rPr>
          <w:b/>
          <w:bCs/>
          <w:color w:val="B00020"/>
        </w:rPr>
        <w:t xml:space="preserve">4（誤）</w:t>
      </w:r>
      <w:r>
        <w:t xml:space="preserve">　社外の人に対して社内の人間（上司など）の動作を述べる場合は、ウチ・ソトの文脈に基づき、上司の動作であっても尊敬語は使わず、謙譲語や基本形（例：「社長の〇〇はただいま外出しております」）を用います。</w:t>
      </w:r>
    </w:p>
    <w:p>
      <w:pPr>
        <w:keepLines/>
        <w:pBdr>
          <w:top w:val="single" w:color="CCCCCC" w:sz="4" w:space="6"/>
        </w:pBdr>
        <w:spacing w:after="300" w:before="150"/>
      </w:pPr>
      <w:hyperlink w:history="1" w:anchor="Q_1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2" w:id="590"/>
      <w:r>
        <w:rPr>
          <w:b/>
          <w:bCs/>
        </w:rPr>
        <w:t xml:space="preserve">問題32　解説</w:t>
      </w:r>
      <w:bookmarkEnd w:id="590"/>
    </w:p>
    <w:p>
      <w:pPr>
        <w:keepNext/>
        <w:keepLines/>
        <w:spacing w:after="120"/>
      </w:pPr>
      <w:r>
        <w:rPr>
          <w:b/>
          <w:bCs/>
        </w:rPr>
        <w:t xml:space="preserve">正解：2</w:t>
      </w:r>
    </w:p>
    <w:p>
      <w:pPr>
        <w:keepNext/>
        <w:keepLines/>
        <w:spacing w:after="100"/>
      </w:pPr>
      <w:r>
        <w:rPr>
          <w:b/>
          <w:bCs/>
          <w:color w:val="B00020"/>
        </w:rPr>
        <w:t xml:space="preserve">1（誤）</w:t>
      </w:r>
      <w:r>
        <w:t xml:space="preserve">　第11条では、地方公共団体が政府の基本方針を参酌し、地域の実情に応じて、日本語教育の推進に関する施策の基本的な方針を定めるよう努めることが規定されています。策定を禁止した規定ではありません。</w:t>
      </w:r>
    </w:p>
    <w:p>
      <w:pPr>
        <w:keepNext/>
        <w:keepLines/>
        <w:spacing w:after="100"/>
      </w:pPr>
      <w:r>
        <w:rPr>
          <w:b/>
          <w:bCs/>
          <w:color w:val="2E7D32"/>
        </w:rPr>
        <w:t xml:space="preserve">2（正）</w:t>
      </w:r>
      <w:r>
        <w:t xml:space="preserve">　共生社会の実現や諸外国との交流の促進は、第1条の目的に掲げられています。第3条は、日本語教育を希望する外国人等の学習機会の確保など、日本語教育の推進に当たっての基本理念を定めています。</w:t>
      </w:r>
    </w:p>
    <w:p>
      <w:pPr>
        <w:keepNext/>
        <w:keepLines/>
        <w:spacing w:after="100"/>
      </w:pPr>
      <w:r>
        <w:rPr>
          <w:b/>
          <w:bCs/>
          <w:color w:val="B00020"/>
        </w:rPr>
        <w:t xml:space="preserve">3（誤）</w:t>
      </w:r>
      <w:r>
        <w:t xml:space="preserve">　第8条は、政府が日本語教育の推進に関する施策を実施するために必要な法制上または財政上の措置その他の措置を講じなければならないと定めています。学習者本人にすべての費用を負担させる規定ではありません。</w:t>
      </w:r>
    </w:p>
    <w:p>
      <w:pPr>
        <w:keepNext/>
        <w:keepLines/>
        <w:spacing w:after="100"/>
      </w:pPr>
      <w:r>
        <w:rPr>
          <w:b/>
          <w:bCs/>
          <w:color w:val="B00020"/>
        </w:rPr>
        <w:t xml:space="preserve">4（誤）</w:t>
      </w:r>
      <w:r>
        <w:t xml:space="preserve">　本法律の第2条にいう「外国人等」には、日本語に通じない外国人に加え、日本の国籍を有する者も含まれます。海外の大学留学生だけに対象を限定した法律ではありません。</w:t>
      </w:r>
    </w:p>
    <w:p>
      <w:pPr>
        <w:keepLines/>
        <w:pBdr>
          <w:top w:val="single" w:color="CCCCCC" w:sz="4" w:space="6"/>
        </w:pBdr>
        <w:spacing w:after="300" w:before="150"/>
      </w:pPr>
      <w:hyperlink w:history="1" w:anchor="Q_1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3" w:id="591"/>
      <w:r>
        <w:rPr>
          <w:b/>
          <w:bCs/>
        </w:rPr>
        <w:t xml:space="preserve">問題33　解説</w:t>
      </w:r>
      <w:bookmarkEnd w:id="591"/>
    </w:p>
    <w:p>
      <w:pPr>
        <w:keepNext/>
        <w:keepLines/>
        <w:spacing w:after="120"/>
      </w:pPr>
      <w:r>
        <w:rPr>
          <w:b/>
          <w:bCs/>
        </w:rPr>
        <w:t xml:space="preserve">正解：1</w:t>
      </w:r>
    </w:p>
    <w:p>
      <w:pPr>
        <w:keepNext/>
        <w:keepLines/>
        <w:spacing w:after="100"/>
      </w:pPr>
      <w:r>
        <w:rPr>
          <w:b/>
          <w:bCs/>
          <w:color w:val="2E7D32"/>
        </w:rPr>
        <w:t xml:space="preserve">1（正）</w:t>
      </w:r>
      <w:r>
        <w:t xml:space="preserve">　第4条は、国が日本語教育の推進に関する施策を総合的に策定・実施する責務を定めています。第5条は、地方公共団体が国との適切な役割分担を踏まえ、地域の状況に応じた施策を策定・実施する責務を定めています。</w:t>
      </w:r>
    </w:p>
    <w:p>
      <w:pPr>
        <w:keepNext/>
        <w:keepLines/>
        <w:spacing w:after="100"/>
      </w:pPr>
      <w:r>
        <w:rPr>
          <w:b/>
          <w:bCs/>
          <w:color w:val="B00020"/>
        </w:rPr>
        <w:t xml:space="preserve">2（誤）</w:t>
      </w:r>
      <w:r>
        <w:t xml:space="preserve">　各地域の外国人住民の構成や地域の課題などの「地域の実情」に応じた施策の実施が地方公共団体に期待されています。</w:t>
      </w:r>
    </w:p>
    <w:p>
      <w:pPr>
        <w:keepNext/>
        <w:keepLines/>
        <w:spacing w:after="100"/>
      </w:pPr>
      <w:r>
        <w:rPr>
          <w:b/>
          <w:bCs/>
          <w:color w:val="B00020"/>
        </w:rPr>
        <w:t xml:space="preserve">3（誤）</w:t>
      </w:r>
      <w:r>
        <w:t xml:space="preserve">　本法律は、日本語教師に一律の無報酬活動を義務付けていません。第4条、第5条、第6条は、それぞれ国、地方公共団体、外国人等を雇用する事業主の責務について定めています。</w:t>
      </w:r>
    </w:p>
    <w:p>
      <w:pPr>
        <w:keepNext/>
        <w:keepLines/>
        <w:spacing w:after="100"/>
      </w:pPr>
      <w:r>
        <w:rPr>
          <w:b/>
          <w:bCs/>
          <w:color w:val="B00020"/>
        </w:rPr>
        <w:t xml:space="preserve">4（誤）</w:t>
      </w:r>
      <w:r>
        <w:t xml:space="preserve">　第6条は、外国人等を雇用する事業主が、国・地方の施策に協力するとともに、雇用する外国人等とその家族に学習機会の提供その他の学習支援を行うよう努める旨を定めています。日本語学習を全面的に禁止した規定ではありません。</w:t>
      </w:r>
    </w:p>
    <w:p>
      <w:pPr>
        <w:keepLines/>
        <w:pBdr>
          <w:top w:val="single" w:color="CCCCCC" w:sz="4" w:space="6"/>
        </w:pBdr>
        <w:spacing w:after="300" w:before="150"/>
      </w:pPr>
      <w:hyperlink w:history="1" w:anchor="Q_1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4" w:id="592"/>
      <w:r>
        <w:rPr>
          <w:b/>
          <w:bCs/>
        </w:rPr>
        <w:t xml:space="preserve">問題34　解説</w:t>
      </w:r>
      <w:bookmarkEnd w:id="592"/>
    </w:p>
    <w:p>
      <w:pPr>
        <w:keepNext/>
        <w:keepLines/>
        <w:spacing w:after="120"/>
      </w:pPr>
      <w:r>
        <w:rPr>
          <w:b/>
          <w:bCs/>
        </w:rPr>
        <w:t xml:space="preserve">正解：4</w:t>
      </w:r>
    </w:p>
    <w:p>
      <w:pPr>
        <w:keepNext/>
        <w:keepLines/>
        <w:spacing w:after="100"/>
      </w:pPr>
      <w:r>
        <w:rPr>
          <w:b/>
          <w:bCs/>
          <w:color w:val="B00020"/>
        </w:rPr>
        <w:t xml:space="preserve">1（誤）</w:t>
      </w:r>
      <w:r>
        <w:t xml:space="preserve">　公式FAQは、原則として日本語を母語としない人の日本語能力を測定・認定する試験と説明します。大学院の論文執筆能力だけに目的を限定していません。EJUを研究能力全般の試験とする旧解説の比較も撤回します。</w:t>
      </w:r>
    </w:p>
    <w:p>
      <w:pPr>
        <w:keepNext/>
        <w:keepLines/>
        <w:spacing w:after="100"/>
      </w:pPr>
      <w:r>
        <w:rPr>
          <w:b/>
          <w:bCs/>
          <w:color w:val="B00020"/>
        </w:rPr>
        <w:t xml:space="preserve">2（誤）</w:t>
      </w:r>
      <w:r>
        <w:t xml:space="preserve">　公式FAQは、会話と作文の試験はいずれも現在は実施していないと説明します。解答方式は多枝選択によるマークシート方式です。能力の間接的な推定と、発話・作文を直接行わせる試験の実施は区別します。</w:t>
      </w:r>
    </w:p>
    <w:p>
      <w:pPr>
        <w:keepNext/>
        <w:keepLines/>
        <w:spacing w:after="100"/>
      </w:pPr>
      <w:r>
        <w:rPr>
          <w:b/>
          <w:bCs/>
          <w:color w:val="B00020"/>
        </w:rPr>
        <w:t xml:space="preserve">3（誤）</w:t>
      </w:r>
      <w:r>
        <w:t xml:space="preserve">　公式FAQによれば、認定自体に有効期限はなく、旧試験の認定も無効にはなりません。ただし、結果を利用する会社や学校が独自に期限を決める場合があり、提出先への確認が必要です。</w:t>
      </w:r>
    </w:p>
    <w:p>
      <w:pPr>
        <w:keepNext/>
        <w:keepLines/>
        <w:spacing w:after="100"/>
      </w:pPr>
      <w:r>
        <w:rPr>
          <w:b/>
          <w:bCs/>
          <w:color w:val="2E7D32"/>
        </w:rPr>
        <w:t xml:space="preserve">4（正）</w:t>
      </w:r>
      <w:r>
        <w:t xml:space="preserve">　公式FAQは、項目応答理論に基づく尺度得点方式を明記し、問題ごとの配点を合計する方式と区別しています。合否には総合得点の合格点と各得点区分の基準点の双方が関わります。旧稿の難易度差によって得点が変動しないという絶対的な表現は用いず、公式の得点方式の説明に限定します。</w:t>
      </w:r>
    </w:p>
    <w:p>
      <w:pPr>
        <w:keepLines/>
        <w:pBdr>
          <w:top w:val="single" w:color="CCCCCC" w:sz="4" w:space="6"/>
        </w:pBdr>
        <w:spacing w:after="300" w:before="150"/>
      </w:pPr>
      <w:hyperlink w:history="1" w:anchor="Q_1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5" w:id="593"/>
      <w:r>
        <w:rPr>
          <w:b/>
          <w:bCs/>
        </w:rPr>
        <w:t xml:space="preserve">問題35　解説</w:t>
      </w:r>
      <w:bookmarkEnd w:id="593"/>
    </w:p>
    <w:p>
      <w:pPr>
        <w:keepNext/>
        <w:keepLines/>
        <w:spacing w:after="120"/>
      </w:pPr>
      <w:r>
        <w:rPr>
          <w:b/>
          <w:bCs/>
        </w:rPr>
        <w:t xml:space="preserve">正解：2</w:t>
      </w:r>
    </w:p>
    <w:p>
      <w:pPr>
        <w:keepNext/>
        <w:keepLines/>
        <w:spacing w:after="100"/>
      </w:pPr>
      <w:r>
        <w:rPr>
          <w:b/>
          <w:bCs/>
          <w:color w:val="B00020"/>
        </w:rPr>
        <w:t xml:space="preserve">1（誤）</w:t>
      </w:r>
      <w:r>
        <w:t xml:space="preserve">　日本語シラバスは、課題の指示に従って考えを根拠とともに筋道立てて書く能力を挙げます。主張・結論、根拠や実例、構成、表現などを扱うもので、定型文の書き写しだけには限定されません。</w:t>
      </w:r>
    </w:p>
    <w:p>
      <w:pPr>
        <w:keepNext/>
        <w:keepLines/>
        <w:spacing w:after="100"/>
      </w:pPr>
      <w:r>
        <w:rPr>
          <w:b/>
          <w:bCs/>
          <w:color w:val="2E7D32"/>
        </w:rPr>
        <w:t xml:space="preserve">2（正）</w:t>
      </w:r>
      <w:r>
        <w:t xml:space="preserve">　2026年度実施要項は、日本の大学等での勉学に対応する日本語力を目的とし、3領域の構成を示します。得点範囲は読解・聴解・聴読解が0～400点、記述が0～50点です。旧解説のアカデミック・ジャパンは、公式表記のアカデミック・ジャパニーズに訂正します。</w:t>
      </w:r>
    </w:p>
    <w:p>
      <w:pPr>
        <w:keepNext/>
        <w:keepLines/>
        <w:spacing w:after="100"/>
      </w:pPr>
      <w:r>
        <w:rPr>
          <w:b/>
          <w:bCs/>
          <w:color w:val="B00020"/>
        </w:rPr>
        <w:t xml:space="preserve">3（誤）</w:t>
      </w:r>
      <w:r>
        <w:t xml:space="preserve">　JASSOは、回次や実施地による問題の難易度差に対して、項目反応理論に基づく得点等化を行い、共通の尺度上で結果を比較できるようにすると説明します。読解・聴解・聴読解を、素点だけで表示するという説明は合いません。</w:t>
      </w:r>
    </w:p>
    <w:p>
      <w:pPr>
        <w:keepNext/>
        <w:keepLines/>
        <w:spacing w:after="100"/>
      </w:pPr>
      <w:r>
        <w:rPr>
          <w:b/>
          <w:bCs/>
          <w:color w:val="B00020"/>
        </w:rPr>
        <w:t xml:space="preserve">4（誤）</w:t>
      </w:r>
      <w:r>
        <w:t xml:space="preserve">　JASSOは、記述では尺度得点ではなく採点基準に基づく採点を行うと明記しています。読解等の尺度得点方式を記述にも一律に当てはめることはできません。旧稿のJLPTとの自動換算に関する肢は、取得本文で直接判定できる採点方式の比較へ置き換えました。</w:t>
      </w:r>
    </w:p>
    <w:p>
      <w:pPr>
        <w:keepLines/>
        <w:pBdr>
          <w:top w:val="single" w:color="CCCCCC" w:sz="4" w:space="6"/>
        </w:pBdr>
        <w:spacing w:after="300" w:before="150"/>
      </w:pPr>
      <w:hyperlink w:history="1" w:anchor="Q_1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6" w:id="594"/>
      <w:r>
        <w:rPr>
          <w:b/>
          <w:bCs/>
        </w:rPr>
        <w:t xml:space="preserve">問題36　解説</w:t>
      </w:r>
      <w:bookmarkEnd w:id="594"/>
    </w:p>
    <w:p>
      <w:pPr>
        <w:keepNext/>
        <w:keepLines/>
        <w:spacing w:after="120"/>
      </w:pPr>
      <w:r>
        <w:rPr>
          <w:b/>
          <w:bCs/>
        </w:rPr>
        <w:t xml:space="preserve">正解：4</w:t>
      </w:r>
    </w:p>
    <w:p>
      <w:pPr>
        <w:keepNext/>
        <w:keepLines/>
        <w:spacing w:after="100"/>
      </w:pPr>
      <w:r>
        <w:rPr>
          <w:b/>
          <w:bCs/>
          <w:color w:val="B00020"/>
        </w:rPr>
        <w:t xml:space="preserve">1（誤）</w:t>
      </w:r>
      <w:r>
        <w:t xml:space="preserve">　OPIは一対一の口頭面接で発話を引き出す方式です。筆記回答を機械採点して発話能力を決めるという説明ではありません。</w:t>
      </w:r>
    </w:p>
    <w:p>
      <w:pPr>
        <w:keepNext/>
        <w:keepLines/>
        <w:spacing w:after="100"/>
      </w:pPr>
      <w:r>
        <w:rPr>
          <w:b/>
          <w:bCs/>
          <w:color w:val="B00020"/>
        </w:rPr>
        <w:t xml:space="preserve">2（誤）</w:t>
      </w:r>
      <w:r>
        <w:t xml:space="preserve">　ガイドは、機能・課題、正確さ、内容・文脈、テキスト型のFACTという観点を示し、それらを関連づけて全体的に評価します。文法的な正確さだけを唯一の基準とする説明は合いません。</w:t>
      </w:r>
    </w:p>
    <w:p>
      <w:pPr>
        <w:keepNext/>
        <w:keepLines/>
        <w:spacing w:after="100"/>
      </w:pPr>
      <w:r>
        <w:rPr>
          <w:b/>
          <w:bCs/>
          <w:color w:val="B00020"/>
        </w:rPr>
        <w:t xml:space="preserve">3（誤）</w:t>
      </w:r>
      <w:r>
        <w:t xml:space="preserve">　このOPIの評価範囲はNoviceからSuperiorです。Novice・Intermediate・AdvancedにはLow・Mid・Highがありますが、Superiorを同じように三分割しません。能力記述ガイド全体にあるDistinguishedまでこのOPIが評価するわけでもなく、N1〜N5という区分ではありません。</w:t>
      </w:r>
    </w:p>
    <w:p>
      <w:pPr>
        <w:keepNext/>
        <w:keepLines/>
        <w:spacing w:after="100"/>
      </w:pPr>
      <w:r>
        <w:rPr>
          <w:b/>
          <w:bCs/>
          <w:color w:val="2E7D32"/>
        </w:rPr>
        <w:t xml:space="preserve">4（正）</w:t>
      </w:r>
      <w:r>
        <w:t xml:space="preserve">　テスターは応答に合わせて質問を調整し、必要に応じてロールプレイも用いて発話を引き出します。どの機能をどの文脈で継続して遂行できるかを、言葉のまとまりや正確さも含めて判断します。段落単位の発話などをすべてのレベルへ一律に要求する説明ではありません。</w:t>
      </w:r>
    </w:p>
    <w:p>
      <w:pPr>
        <w:keepLines/>
        <w:pBdr>
          <w:top w:val="single" w:color="CCCCCC" w:sz="4" w:space="6"/>
        </w:pBdr>
        <w:spacing w:after="300" w:before="150"/>
      </w:pPr>
      <w:hyperlink w:history="1" w:anchor="Q_1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7" w:id="595"/>
      <w:r>
        <w:rPr>
          <w:b/>
          <w:bCs/>
        </w:rPr>
        <w:t xml:space="preserve">問題37　解説</w:t>
      </w:r>
      <w:bookmarkEnd w:id="595"/>
    </w:p>
    <w:p>
      <w:pPr>
        <w:keepNext/>
        <w:keepLines/>
        <w:spacing w:after="120"/>
      </w:pPr>
      <w:r>
        <w:rPr>
          <w:b/>
          <w:bCs/>
        </w:rPr>
        <w:t xml:space="preserve">正解：3</w:t>
      </w:r>
    </w:p>
    <w:p>
      <w:pPr>
        <w:keepNext/>
        <w:keepLines/>
        <w:spacing w:after="100"/>
      </w:pPr>
      <w:r>
        <w:rPr>
          <w:b/>
          <w:bCs/>
          <w:color w:val="B00020"/>
        </w:rPr>
        <w:t xml:space="preserve">1（誤）</w:t>
      </w:r>
      <w:r>
        <w:t xml:space="preserve">　熟達度は、言語を使用する場面で何ができるかという能力に関わる概念です。テストが学習や指導に与える影響を熟達度と名づける肢とは対応しません。</w:t>
      </w:r>
    </w:p>
    <w:p>
      <w:pPr>
        <w:keepNext/>
        <w:keepLines/>
        <w:spacing w:after="100"/>
      </w:pPr>
      <w:r>
        <w:rPr>
          <w:b/>
          <w:bCs/>
          <w:color w:val="B00020"/>
        </w:rPr>
        <w:t xml:space="preserve">2（誤）</w:t>
      </w:r>
      <w:r>
        <w:t xml:space="preserve">　2014年版Testing Standardsのこの説明は妥当性に対応します。同書は信頼性・精度を測定手続きの反復における得点の一貫性に関わる概念として扱い、採点者や課題等の変動を検討します。</w:t>
      </w:r>
    </w:p>
    <w:p>
      <w:pPr>
        <w:keepNext/>
        <w:keepLines/>
        <w:spacing w:after="100"/>
      </w:pPr>
      <w:r>
        <w:rPr>
          <w:b/>
          <w:bCs/>
          <w:color w:val="2E7D32"/>
        </w:rPr>
        <w:t xml:space="preserve">3（正）</w:t>
      </w:r>
      <w:r>
        <w:t xml:space="preserve">　正答と配点が決まり、同じ基準を適用するという条件では、応答の質について採点者が個別に判断する余地を抑えられます。ただし、採点処理の誤りが起きず、測定全体の誤差もなくなるという保証ではありません。</w:t>
      </w:r>
    </w:p>
    <w:p>
      <w:pPr>
        <w:keepNext/>
        <w:keepLines/>
        <w:spacing w:after="100"/>
      </w:pPr>
      <w:r>
        <w:rPr>
          <w:b/>
          <w:bCs/>
          <w:color w:val="B00020"/>
        </w:rPr>
        <w:t xml:space="preserve">4（誤）</w:t>
      </w:r>
      <w:r>
        <w:t xml:space="preserve">　ACTFLの2024年版OPI受験案内8頁は、テスターの認定と基準調整、再認定の手続きを説明しています。訓練が一切不要という肢はこれと合いません。制度があることだけで、あらゆる採点で評価者が完全一致すると認定するものでもありません。</w:t>
      </w:r>
    </w:p>
    <w:p>
      <w:pPr>
        <w:keepLines/>
        <w:pBdr>
          <w:top w:val="single" w:color="CCCCCC" w:sz="4" w:space="6"/>
        </w:pBdr>
        <w:spacing w:after="300" w:before="150"/>
      </w:pPr>
      <w:hyperlink w:history="1" w:anchor="Q_1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8" w:id="596"/>
      <w:r>
        <w:rPr>
          <w:b/>
          <w:bCs/>
        </w:rPr>
        <w:t xml:space="preserve">問題38　解説</w:t>
      </w:r>
      <w:bookmarkEnd w:id="596"/>
    </w:p>
    <w:p>
      <w:pPr>
        <w:keepNext/>
        <w:keepLines/>
        <w:spacing w:after="120"/>
      </w:pPr>
      <w:r>
        <w:rPr>
          <w:b/>
          <w:bCs/>
        </w:rPr>
        <w:t xml:space="preserve">正解：2</w:t>
      </w:r>
    </w:p>
    <w:p>
      <w:pPr>
        <w:keepNext/>
        <w:keepLines/>
        <w:spacing w:after="100"/>
      </w:pPr>
      <w:r>
        <w:rPr>
          <w:b/>
          <w:bCs/>
          <w:color w:val="B00020"/>
        </w:rPr>
        <w:t xml:space="preserve">1（誤）</w:t>
      </w:r>
      <w:r>
        <w:t xml:space="preserve">　報告書22頁は、在籍する学習者の目的・理由として機関が挙げた項目を集計しています。アニメ・マンガ・J-POP・ファッション等への興味は59.9％で、除外されていません。この割合を、学習者本人の59.9％が回答した値とは読み替えません。</w:t>
      </w:r>
    </w:p>
    <w:p>
      <w:pPr>
        <w:keepNext/>
        <w:keepLines/>
        <w:spacing w:after="100"/>
      </w:pPr>
      <w:r>
        <w:rPr>
          <w:b/>
          <w:bCs/>
          <w:color w:val="2E7D32"/>
        </w:rPr>
        <w:t xml:space="preserve">2（正）</w:t>
      </w:r>
      <w:r>
        <w:t xml:space="preserve">　報告書12～13頁の順位は、中国1,057,318人、インドネシア711,732人、韓国470,334人です。10～11頁の東アジア1,713,833人と東南アジア1,185,375人は、全体3,794,714人の76.4％を占めます。2021年度の調査結果として扱います。</w:t>
      </w:r>
    </w:p>
    <w:p>
      <w:pPr>
        <w:keepNext/>
        <w:keepLines/>
        <w:spacing w:after="100"/>
      </w:pPr>
      <w:r>
        <w:rPr>
          <w:b/>
          <w:bCs/>
          <w:color w:val="B00020"/>
        </w:rPr>
        <w:t xml:space="preserve">3（誤）</w:t>
      </w:r>
      <w:r>
        <w:t xml:space="preserve">　報告書18頁では、中等教育が1,882,054人、49.6％で最も多く、初等教育は331,534人、8.7％です。初等教育が最多で7割以上という説明は、この原表と一致しません。</w:t>
      </w:r>
    </w:p>
    <w:p>
      <w:pPr>
        <w:keepNext/>
        <w:keepLines/>
        <w:spacing w:after="100"/>
      </w:pPr>
      <w:r>
        <w:rPr>
          <w:b/>
          <w:bCs/>
          <w:color w:val="B00020"/>
        </w:rPr>
        <w:t xml:space="preserve">4（誤）</w:t>
      </w:r>
      <w:r>
        <w:t xml:space="preserve">　報告書11頁の学習者数の割合は、西欧2.4％、東欧1.2％であり、合わせても過半数にはなりません。これらは2021年度の回答機関の集計で、現在の世界全体の全学習者数と同一視しません。</w:t>
      </w:r>
    </w:p>
    <w:p>
      <w:pPr>
        <w:keepLines/>
        <w:pBdr>
          <w:top w:val="single" w:color="CCCCCC" w:sz="4" w:space="6"/>
        </w:pBdr>
        <w:spacing w:after="300" w:before="150"/>
      </w:pPr>
      <w:hyperlink w:history="1" w:anchor="Q_1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39" w:id="597"/>
      <w:r>
        <w:rPr>
          <w:b/>
          <w:bCs/>
        </w:rPr>
        <w:t xml:space="preserve">問題39　解説</w:t>
      </w:r>
      <w:bookmarkEnd w:id="597"/>
    </w:p>
    <w:p>
      <w:pPr>
        <w:keepNext/>
        <w:keepLines/>
        <w:spacing w:after="120"/>
      </w:pPr>
      <w:r>
        <w:rPr>
          <w:b/>
          <w:bCs/>
        </w:rPr>
        <w:t xml:space="preserve">正解：4</w:t>
      </w:r>
    </w:p>
    <w:p>
      <w:pPr>
        <w:keepNext/>
        <w:keepLines/>
        <w:spacing w:after="100"/>
      </w:pPr>
      <w:r>
        <w:rPr>
          <w:b/>
          <w:bCs/>
          <w:color w:val="B00020"/>
        </w:rPr>
        <w:t xml:space="preserve">1（誤）</w:t>
      </w:r>
      <w:r>
        <w:t xml:space="preserve">　1.3節は、理想的な母語話者を最終モデルとして各言語を別々に習得するという目標から、複数の言語経験を生かすレパートリーの発達へ視点を広げています。母語話者だけを唯一の目標とする肢は合いません。</w:t>
      </w:r>
    </w:p>
    <w:p>
      <w:pPr>
        <w:keepNext/>
        <w:keepLines/>
        <w:spacing w:after="100"/>
      </w:pPr>
      <w:r>
        <w:rPr>
          <w:b/>
          <w:bCs/>
          <w:color w:val="B00020"/>
        </w:rPr>
        <w:t xml:space="preserve">2（誤）</w:t>
      </w:r>
      <w:r>
        <w:t xml:space="preserve">　3.3〜3.4節の尺度・記述文は、言語活動で何ができるかを示し、教師やカリキュラム作成者の目安にもなります。抽象的な性格の判定だけに使い、具体的な活動や教材開発には全く適さないとする説明は合いません。</w:t>
      </w:r>
    </w:p>
    <w:p>
      <w:pPr>
        <w:keepNext/>
        <w:keepLines/>
        <w:spacing w:after="100"/>
      </w:pPr>
      <w:r>
        <w:rPr>
          <w:b/>
          <w:bCs/>
          <w:color w:val="B00020"/>
        </w:rPr>
        <w:t xml:space="preserve">3（誤）</w:t>
      </w:r>
      <w:r>
        <w:t xml:space="preserve">　2.1節は、学習者・言語使用者を社会的な行為者と捉え、状況の中で能力を用いて課題に取り組む枠組みを示します。文法や語彙の知識だけに限定しませんが、個々の学習目的で文法等に焦点を当てることを禁止するものでもありません。</w:t>
      </w:r>
    </w:p>
    <w:p>
      <w:pPr>
        <w:keepNext/>
        <w:keepLines/>
        <w:spacing w:after="100"/>
      </w:pPr>
      <w:r>
        <w:rPr>
          <w:b/>
          <w:bCs/>
          <w:color w:val="2E7D32"/>
        </w:rPr>
        <w:t xml:space="preserve">4（正）</w:t>
      </w:r>
      <w:r>
        <w:t xml:space="preserve">　3.2節の図1ではAをBasic User、BをIndependent User、CをProficient Userとし、それぞれを二分したA1〜C2を示します。これは2001年版の共通参照レベルであり、目的に応じた下位区分や記述の調整を禁じるものではありません。</w:t>
      </w:r>
    </w:p>
    <w:p>
      <w:pPr>
        <w:keepLines/>
        <w:pBdr>
          <w:top w:val="single" w:color="CCCCCC" w:sz="4" w:space="6"/>
        </w:pBdr>
        <w:spacing w:after="300" w:before="150"/>
      </w:pPr>
      <w:hyperlink w:history="1" w:anchor="Q_1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0" w:id="598"/>
      <w:r>
        <w:rPr>
          <w:b/>
          <w:bCs/>
        </w:rPr>
        <w:t xml:space="preserve">問題40　解説</w:t>
      </w:r>
      <w:bookmarkEnd w:id="598"/>
    </w:p>
    <w:p>
      <w:pPr>
        <w:keepNext/>
        <w:keepLines/>
        <w:spacing w:after="120"/>
      </w:pPr>
      <w:r>
        <w:rPr>
          <w:b/>
          <w:bCs/>
        </w:rPr>
        <w:t xml:space="preserve">正解：1</w:t>
      </w:r>
    </w:p>
    <w:p>
      <w:pPr>
        <w:keepNext/>
        <w:keepLines/>
        <w:spacing w:after="100"/>
      </w:pPr>
      <w:r>
        <w:rPr>
          <w:b/>
          <w:bCs/>
          <w:color w:val="2E7D32"/>
        </w:rPr>
        <w:t xml:space="preserve">1（正）</w:t>
      </w:r>
      <w:r>
        <w:t xml:space="preserve">　ガイドブック5〜6頁の理念と能力観に対応します。課題遂行能力は、日本語の知識だけではなく、日本語を使って何かを行う幅広い能力として説明されています。</w:t>
      </w:r>
    </w:p>
    <w:p>
      <w:pPr>
        <w:keepNext/>
        <w:keepLines/>
        <w:spacing w:after="100"/>
      </w:pPr>
      <w:r>
        <w:rPr>
          <w:b/>
          <w:bCs/>
          <w:color w:val="B00020"/>
        </w:rPr>
        <w:t xml:space="preserve">2（誤）</w:t>
      </w:r>
      <w:r>
        <w:t xml:space="preserve">　ガイドブック5頁は、教え方や評価の仕方を拘束するものではなく、各教育現場に応じて利用する枠組み・手引きとして説明しています。全国一律の統制ではありません。</w:t>
      </w:r>
    </w:p>
    <w:p>
      <w:pPr>
        <w:keepNext/>
        <w:keepLines/>
        <w:spacing w:after="100"/>
      </w:pPr>
      <w:r>
        <w:rPr>
          <w:b/>
          <w:bCs/>
          <w:color w:val="B00020"/>
        </w:rPr>
        <w:t xml:space="preserve">3（誤）</w:t>
      </w:r>
      <w:r>
        <w:t xml:space="preserve">　ガイドブック25〜26頁の構成は、評価表、言語的・文化的体験の記録、学習の成果の三つです。テストの点数だけには限定しません。</w:t>
      </w:r>
    </w:p>
    <w:p>
      <w:pPr>
        <w:keepNext/>
        <w:keepLines/>
        <w:spacing w:after="100"/>
      </w:pPr>
      <w:r>
        <w:rPr>
          <w:b/>
          <w:bCs/>
          <w:color w:val="B00020"/>
        </w:rPr>
        <w:t xml:space="preserve">4（誤）</w:t>
      </w:r>
      <w:r>
        <w:t xml:space="preserve">　ガイドブック49頁は、Can-doの学習目標や自己評価チェックリストを示すことで、学習内容と評価内容を学習者と共有できると説明しています。共有が不要になるという記述は逆です。</w:t>
      </w:r>
    </w:p>
    <w:p>
      <w:pPr>
        <w:keepLines/>
        <w:pBdr>
          <w:top w:val="single" w:color="CCCCCC" w:sz="4" w:space="6"/>
        </w:pBdr>
        <w:spacing w:after="300" w:before="150"/>
      </w:pPr>
      <w:hyperlink w:history="1" w:anchor="Q_1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1_041" w:id="599"/>
      <w:r>
        <w:rPr>
          <w:b/>
          <w:bCs/>
        </w:rPr>
        <w:t xml:space="preserve">問題41　解説</w:t>
      </w:r>
      <w:bookmarkEnd w:id="599"/>
    </w:p>
    <w:p>
      <w:pPr>
        <w:keepNext/>
        <w:keepLines/>
        <w:spacing w:after="120"/>
      </w:pPr>
      <w:r>
        <w:rPr>
          <w:b/>
          <w:bCs/>
        </w:rPr>
        <w:t xml:space="preserve">正解：3</w:t>
      </w:r>
    </w:p>
    <w:p>
      <w:pPr>
        <w:keepNext/>
        <w:keepLines/>
        <w:spacing w:after="100"/>
      </w:pPr>
      <w:r>
        <w:rPr>
          <w:b/>
          <w:bCs/>
          <w:color w:val="B00020"/>
        </w:rPr>
        <w:t xml:space="preserve">1（誤）</w:t>
      </w:r>
      <w:r>
        <w:t xml:space="preserve">　ガイドブック14頁は、知識項目の個数とは異なる捉え方として、できる言語活動や持っている言語能力の例を示しています。知識量だけの記述ではありません。</w:t>
      </w:r>
    </w:p>
    <w:p>
      <w:pPr>
        <w:keepNext/>
        <w:keepLines/>
        <w:spacing w:after="100"/>
      </w:pPr>
      <w:r>
        <w:rPr>
          <w:b/>
          <w:bCs/>
          <w:color w:val="B00020"/>
        </w:rPr>
        <w:t xml:space="preserve">2（誤）</w:t>
      </w:r>
      <w:r>
        <w:t xml:space="preserve">　ガイドブック19頁の説明と逆です。CEFR Can-doは汎言語的で、JF Can-doは日本語の使用場面を想定しています。</w:t>
      </w:r>
    </w:p>
    <w:p>
      <w:pPr>
        <w:keepNext/>
        <w:keepLines/>
        <w:spacing w:after="100"/>
      </w:pPr>
      <w:r>
        <w:rPr>
          <w:b/>
          <w:bCs/>
          <w:color w:val="2E7D32"/>
        </w:rPr>
        <w:t xml:space="preserve">3（正）</w:t>
      </w:r>
      <w:r>
        <w:t xml:space="preserve">　ガイドブック19頁の両者の役割の説明に対応します。ここでは同書の説明を問い、別の分類名称をこの区別と無条件に同一視しません。</w:t>
      </w:r>
    </w:p>
    <w:p>
      <w:pPr>
        <w:keepNext/>
        <w:keepLines/>
        <w:spacing w:after="100"/>
      </w:pPr>
      <w:r>
        <w:rPr>
          <w:b/>
          <w:bCs/>
          <w:color w:val="B00020"/>
        </w:rPr>
        <w:t xml:space="preserve">4（誤）</w:t>
      </w:r>
      <w:r>
        <w:t xml:space="preserve">　ガイドブック18頁は、Can-doは例示であり、すべてを網羅していないと説明します。各現場に合ったCan-doを作る必要を否定する記述は逆です。</w:t>
      </w:r>
    </w:p>
    <w:p>
      <w:pPr>
        <w:keepLines/>
        <w:pBdr>
          <w:top w:val="single" w:color="CCCCCC" w:sz="4" w:space="6"/>
        </w:pBdr>
        <w:spacing w:after="300" w:before="150"/>
      </w:pPr>
      <w:hyperlink w:history="1" w:anchor="Q_1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第2章　言語と社会　解説</w:t>
      </w:r>
    </w:p>
    <w:p>
      <w:pPr>
        <w:pStyle w:val="Heading3"/>
        <w:keepNext/>
        <w:keepLines/>
        <w:spacing w:after="120" w:before="240"/>
      </w:pPr>
      <w:bookmarkStart w:name="A_2_001" w:id="600"/>
      <w:r>
        <w:rPr>
          <w:b/>
          <w:bCs/>
        </w:rPr>
        <w:t xml:space="preserve">問題1　解説</w:t>
      </w:r>
      <w:bookmarkEnd w:id="600"/>
    </w:p>
    <w:p>
      <w:pPr>
        <w:keepNext/>
        <w:keepLines/>
        <w:spacing w:after="120"/>
      </w:pPr>
      <w:r>
        <w:rPr>
          <w:b/>
          <w:bCs/>
        </w:rPr>
        <w:t xml:space="preserve">正解：4</w:t>
      </w:r>
    </w:p>
    <w:p>
      <w:pPr>
        <w:keepNext/>
        <w:keepLines/>
        <w:spacing w:after="100"/>
      </w:pPr>
      <w:r>
        <w:rPr>
          <w:b/>
          <w:bCs/>
          <w:color w:val="B00020"/>
        </w:rPr>
        <w:t xml:space="preserve">1（誤）</w:t>
      </w:r>
      <w:r>
        <w:t xml:space="preserve">　「特徴ある一部かことば全体か」の節は、単語以外の側面を含む地域のことば全体も方言とする見方を示しています。単語だけに限定する説明は合いません。</w:t>
      </w:r>
    </w:p>
    <w:p>
      <w:pPr>
        <w:keepNext/>
        <w:keepLines/>
        <w:spacing w:after="100"/>
      </w:pPr>
      <w:r>
        <w:rPr>
          <w:b/>
          <w:bCs/>
          <w:color w:val="B00020"/>
        </w:rPr>
        <w:t xml:space="preserve">2（誤）</w:t>
      </w:r>
      <w:r>
        <w:t xml:space="preserve">　「共通語と比べるかほかの方言と比べるか」の節では、地域間の比較から東京方言も位置付けています。共通語に近いことだけで方言ではないとはしません。</w:t>
      </w:r>
    </w:p>
    <w:p>
      <w:pPr>
        <w:keepNext/>
        <w:keepLines/>
        <w:spacing w:after="100"/>
      </w:pPr>
      <w:r>
        <w:rPr>
          <w:b/>
          <w:bCs/>
          <w:color w:val="B00020"/>
        </w:rPr>
        <w:t xml:space="preserve">3（誤）</w:t>
      </w:r>
      <w:r>
        <w:t xml:space="preserve">　同節は、方言と共通語が本来どちらかだけ正しいという関係ではないと説明しています。違いを一方の誤りとする点が合いません。</w:t>
      </w:r>
    </w:p>
    <w:p>
      <w:pPr>
        <w:keepNext/>
        <w:keepLines/>
        <w:spacing w:after="100"/>
      </w:pPr>
      <w:r>
        <w:rPr>
          <w:b/>
          <w:bCs/>
          <w:color w:val="2E7D32"/>
        </w:rPr>
        <w:t xml:space="preserve">4（正）</w:t>
      </w:r>
      <w:r>
        <w:t xml:space="preserve">　本文の二つの見方に合います。語彙だけでなく発音や文法などを含めた地域のことば全体を捉え、共通語との違いをそのまま正誤に置き換えません。</w:t>
      </w:r>
    </w:p>
    <w:p>
      <w:pPr>
        <w:keepLines/>
        <w:pBdr>
          <w:top w:val="single" w:color="CCCCCC" w:sz="4" w:space="6"/>
        </w:pBdr>
        <w:spacing w:after="300" w:before="150"/>
      </w:pPr>
      <w:hyperlink w:history="1" w:anchor="Q_2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2" w:id="601"/>
      <w:r>
        <w:rPr>
          <w:b/>
          <w:bCs/>
        </w:rPr>
        <w:t xml:space="preserve">問題2　解説</w:t>
      </w:r>
      <w:bookmarkEnd w:id="601"/>
    </w:p>
    <w:p>
      <w:pPr>
        <w:keepNext/>
        <w:keepLines/>
        <w:spacing w:after="120"/>
      </w:pPr>
      <w:r>
        <w:rPr>
          <w:b/>
          <w:bCs/>
        </w:rPr>
        <w:t xml:space="preserve">正解：2</w:t>
      </w:r>
    </w:p>
    <w:p>
      <w:pPr>
        <w:keepNext/>
        <w:keepLines/>
        <w:spacing w:after="100"/>
      </w:pPr>
      <w:r>
        <w:rPr>
          <w:b/>
          <w:bCs/>
          <w:color w:val="B00020"/>
        </w:rPr>
        <w:t xml:space="preserve">1（誤）</w:t>
      </w:r>
      <w:r>
        <w:t xml:space="preserve">　記事は、日本語の変種である「台湾日本語」と、接触・再編から生まれた宜蘭クレオールを区別しています。両者を同じ位置付けにする説明は合いません。</w:t>
      </w:r>
    </w:p>
    <w:p>
      <w:pPr>
        <w:keepNext/>
        <w:keepLines/>
        <w:spacing w:after="100"/>
      </w:pPr>
      <w:r>
        <w:rPr>
          <w:b/>
          <w:bCs/>
          <w:color w:val="2E7D32"/>
        </w:rPr>
        <w:t xml:space="preserve">2（正）</w:t>
      </w:r>
      <w:r>
        <w:t xml:space="preserve">　記事はアタヤル語と日本語の接触・再編、および子供・孫世代に及ぶ担い手を報告しています。当該事例の説明であり、すべてのクレオールの成立史を一律に定めるものではありません。</w:t>
      </w:r>
    </w:p>
    <w:p>
      <w:pPr>
        <w:keepNext/>
        <w:keepLines/>
        <w:spacing w:after="100"/>
      </w:pPr>
      <w:r>
        <w:rPr>
          <w:b/>
          <w:bCs/>
          <w:color w:val="B00020"/>
        </w:rPr>
        <w:t xml:space="preserve">3（誤）</w:t>
      </w:r>
      <w:r>
        <w:t xml:space="preserve">　記事は年配者だけでなく子供・孫世代も担い手であると述べています。高年層に限定する説明は逆です。2018年の記事の記述であり、現在の話者数を示すものではありません。</w:t>
      </w:r>
    </w:p>
    <w:p>
      <w:pPr>
        <w:keepNext/>
        <w:keepLines/>
        <w:spacing w:after="100"/>
      </w:pPr>
      <w:r>
        <w:rPr>
          <w:b/>
          <w:bCs/>
          <w:color w:val="B00020"/>
        </w:rPr>
        <w:t xml:space="preserve">4（誤）</w:t>
      </w:r>
      <w:r>
        <w:t xml:space="preserve">　記事は日本語を上層、すなわち語彙供給言語とするクレオールが宜蘭で確認されたと報告しています。存在を否定する説明ではありません。</w:t>
      </w:r>
    </w:p>
    <w:p>
      <w:pPr>
        <w:keepLines/>
        <w:pBdr>
          <w:top w:val="single" w:color="CCCCCC" w:sz="4" w:space="6"/>
        </w:pBdr>
        <w:spacing w:after="300" w:before="150"/>
      </w:pPr>
      <w:hyperlink w:history="1" w:anchor="Q_2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3" w:id="602"/>
      <w:r>
        <w:rPr>
          <w:b/>
          <w:bCs/>
        </w:rPr>
        <w:t xml:space="preserve">問題3　解説</w:t>
      </w:r>
      <w:bookmarkEnd w:id="602"/>
    </w:p>
    <w:p>
      <w:pPr>
        <w:keepNext/>
        <w:keepLines/>
        <w:spacing w:after="120"/>
      </w:pPr>
      <w:r>
        <w:rPr>
          <w:b/>
          <w:bCs/>
        </w:rPr>
        <w:t xml:space="preserve">正解：2</w:t>
      </w:r>
    </w:p>
    <w:p>
      <w:pPr>
        <w:keepNext/>
        <w:keepLines/>
        <w:spacing w:after="100"/>
      </w:pPr>
      <w:r>
        <w:rPr>
          <w:b/>
          <w:bCs/>
          <w:color w:val="B00020"/>
        </w:rPr>
        <w:t xml:space="preserve">1（誤）</w:t>
      </w:r>
      <w:r>
        <w:t xml:space="preserve">　本文24頁では、閾値は絶対的な値としては定義できず、第二言語を使う時間や、その言語で表現する認知的操作によって変わり得るとしています。全員に同じ固定値とする説明ではありません。</w:t>
      </w:r>
    </w:p>
    <w:p>
      <w:pPr>
        <w:keepNext/>
        <w:keepLines/>
        <w:spacing w:after="100"/>
      </w:pPr>
      <w:r>
        <w:rPr>
          <w:b/>
          <w:bCs/>
          <w:color w:val="2E7D32"/>
        </w:rPr>
        <w:t xml:space="preserve">2（正）</w:t>
      </w:r>
      <w:r>
        <w:t xml:space="preserve">　本文23頁は言語能力の水準を媒介変数として位置付け、より基礎的な社会的・教育的要因などとも区別します。27頁では仮説の単純化と今後の研究の必要性も認めています。これは1976年の仮説の内容を問うもので、個人の言語面の困難だけから思考能力全体の不足を診断する基準ではありません。</w:t>
      </w:r>
    </w:p>
    <w:p>
      <w:pPr>
        <w:keepNext/>
        <w:keepLines/>
        <w:spacing w:after="100"/>
      </w:pPr>
      <w:r>
        <w:rPr>
          <w:b/>
          <w:bCs/>
          <w:color w:val="B00020"/>
        </w:rPr>
        <w:t xml:space="preserve">3（誤）</w:t>
      </w:r>
      <w:r>
        <w:t xml:space="preserve">　本文20頁がLambertの区別として紹介する説明では、新しい言語を加える加算的な状況と、第一言語が第二言語に置き換えられる減算的な状況を区別します。この肢は減算的な状況を加算的と呼んでいます。</w:t>
      </w:r>
    </w:p>
    <w:p>
      <w:pPr>
        <w:keepNext/>
        <w:keepLines/>
        <w:spacing w:after="100"/>
      </w:pPr>
      <w:r>
        <w:rPr>
          <w:b/>
          <w:bCs/>
          <w:color w:val="B00020"/>
        </w:rPr>
        <w:t xml:space="preserve">4（誤）</w:t>
      </w:r>
      <w:r>
        <w:t xml:space="preserve">　本文20頁では、第一言語を置き換えずに新しい言語をレパートリーへ加える方を加算的と説明します。減算的な状況では第一言語の減退と第二言語への置き換わりを扱うため、この肢は名称を逆にしています。</w:t>
      </w:r>
    </w:p>
    <w:p>
      <w:pPr>
        <w:keepLines/>
        <w:pBdr>
          <w:top w:val="single" w:color="CCCCCC" w:sz="4" w:space="6"/>
        </w:pBdr>
        <w:spacing w:after="300" w:before="150"/>
      </w:pPr>
      <w:hyperlink w:history="1" w:anchor="Q_2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4" w:id="603"/>
      <w:r>
        <w:rPr>
          <w:b/>
          <w:bCs/>
        </w:rPr>
        <w:t xml:space="preserve">問題4　解説</w:t>
      </w:r>
      <w:bookmarkEnd w:id="603"/>
    </w:p>
    <w:p>
      <w:pPr>
        <w:keepNext/>
        <w:keepLines/>
        <w:spacing w:after="120"/>
      </w:pPr>
      <w:r>
        <w:rPr>
          <w:b/>
          <w:bCs/>
        </w:rPr>
        <w:t xml:space="preserve">正解：3</w:t>
      </w:r>
    </w:p>
    <w:p>
      <w:pPr>
        <w:keepNext/>
        <w:keepLines/>
        <w:spacing w:after="100"/>
      </w:pPr>
      <w:r>
        <w:rPr>
          <w:b/>
          <w:bCs/>
          <w:color w:val="B00020"/>
        </w:rPr>
        <w:t xml:space="preserve">1（誤）</w:t>
      </w:r>
      <w:r>
        <w:t xml:space="preserve">　著者はBICSを会話の流暢さ、CALPを学校で必要な概念や考えを理解し表現する言語能力として区別します。日常会話の流暢さだけをCALPとする肢は、この対応を逆にしています。</w:t>
      </w:r>
    </w:p>
    <w:p>
      <w:pPr>
        <w:keepNext/>
        <w:keepLines/>
        <w:spacing w:after="100"/>
      </w:pPr>
      <w:r>
        <w:rPr>
          <w:b/>
          <w:bCs/>
          <w:color w:val="B00020"/>
        </w:rPr>
        <w:t xml:space="preserve">2（誤）</w:t>
      </w:r>
      <w:r>
        <w:t xml:space="preserve">　著者は、この区別は言語能力全体の理論ではなく、ほかの重要な側面を排除しない概念的区別だと明記しています。二つだけで言語能力を説明し尽くすとする肢は誤りです。</w:t>
      </w:r>
    </w:p>
    <w:p>
      <w:pPr>
        <w:keepNext/>
        <w:keepLines/>
        <w:spacing w:after="100"/>
      </w:pPr>
      <w:r>
        <w:rPr>
          <w:b/>
          <w:bCs/>
          <w:color w:val="2E7D32"/>
        </w:rPr>
        <w:t xml:space="preserve">3（正）</w:t>
      </w:r>
      <w:r>
        <w:t xml:space="preserve">　著者は、会話の流暢さと教科学習上の言語能力を混同して学習上の困難を見落とす問題を指摘します。この区別からは、会話だけで判断せず学校での理解や表現も確認することが導かれます。全児童に共通の習得期限を定めるものではありません。</w:t>
      </w:r>
    </w:p>
    <w:p>
      <w:pPr>
        <w:keepNext/>
        <w:keepLines/>
        <w:spacing w:after="100"/>
      </w:pPr>
      <w:r>
        <w:rPr>
          <w:b/>
          <w:bCs/>
          <w:color w:val="B00020"/>
        </w:rPr>
        <w:t xml:space="preserve">4（誤）</w:t>
      </w:r>
      <w:r>
        <w:t xml:space="preserve">　学校で必要な概念や考えを理解し表現する学術的な言語能力を指すのはCALPです。BICSは会話の流暢さを指すため、この肢は二つの用語を取り違えています。</w:t>
      </w:r>
    </w:p>
    <w:p>
      <w:pPr>
        <w:keepLines/>
        <w:pBdr>
          <w:top w:val="single" w:color="CCCCCC" w:sz="4" w:space="6"/>
        </w:pBdr>
        <w:spacing w:after="300" w:before="150"/>
      </w:pPr>
      <w:hyperlink w:history="1" w:anchor="Q_2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5" w:id="604"/>
      <w:r>
        <w:rPr>
          <w:b/>
          <w:bCs/>
        </w:rPr>
        <w:t xml:space="preserve">問題5　解説</w:t>
      </w:r>
      <w:bookmarkEnd w:id="604"/>
    </w:p>
    <w:p>
      <w:pPr>
        <w:keepNext/>
        <w:keepLines/>
        <w:spacing w:after="120"/>
      </w:pPr>
      <w:r>
        <w:rPr>
          <w:b/>
          <w:bCs/>
        </w:rPr>
        <w:t xml:space="preserve">正解：2</w:t>
      </w:r>
    </w:p>
    <w:p>
      <w:pPr>
        <w:keepNext/>
        <w:keepLines/>
        <w:spacing w:after="100"/>
      </w:pPr>
      <w:r>
        <w:rPr>
          <w:b/>
          <w:bCs/>
          <w:color w:val="B00020"/>
        </w:rPr>
        <w:t xml:space="preserve">1（誤）</w:t>
      </w:r>
      <w:r>
        <w:t xml:space="preserve">　この節は、地域内のことばが一様ではないと述べ、年齢差と場面による使い分けを挙げています。地域だけで一様とする点が逆です。</w:t>
      </w:r>
    </w:p>
    <w:p>
      <w:pPr>
        <w:keepNext/>
        <w:keepLines/>
        <w:spacing w:after="100"/>
      </w:pPr>
      <w:r>
        <w:rPr>
          <w:b/>
          <w:bCs/>
          <w:color w:val="2E7D32"/>
        </w:rPr>
        <w:t xml:space="preserve">2（正）</w:t>
      </w:r>
      <w:r>
        <w:t xml:space="preserve">　この節の年齢差・場面による使い分け・多様な出身地という観点に合います。一つの地域の内部にも複数の変異があると捉えます。</w:t>
      </w:r>
    </w:p>
    <w:p>
      <w:pPr>
        <w:keepNext/>
        <w:keepLines/>
        <w:spacing w:after="100"/>
      </w:pPr>
      <w:r>
        <w:rPr>
          <w:b/>
          <w:bCs/>
          <w:color w:val="B00020"/>
        </w:rPr>
        <w:t xml:space="preserve">3（誤）</w:t>
      </w:r>
      <w:r>
        <w:t xml:space="preserve">　この節は、特に都市では住民の出身地が様々で、その構成が地域のことばに影響すると説明しています。この観点を除く説明は合いません。</w:t>
      </w:r>
    </w:p>
    <w:p>
      <w:pPr>
        <w:keepNext/>
        <w:keepLines/>
        <w:spacing w:after="100"/>
      </w:pPr>
      <w:r>
        <w:rPr>
          <w:b/>
          <w:bCs/>
          <w:color w:val="B00020"/>
        </w:rPr>
        <w:t xml:space="preserve">4（誤）</w:t>
      </w:r>
      <w:r>
        <w:t xml:space="preserve">　この節は、若い人のことばも地域方言の一つの姿と述べています。方言を高年層の古いことばだけに限る捉え方を採用していません。</w:t>
      </w:r>
    </w:p>
    <w:p>
      <w:pPr>
        <w:keepLines/>
        <w:pBdr>
          <w:top w:val="single" w:color="CCCCCC" w:sz="4" w:space="6"/>
        </w:pBdr>
        <w:spacing w:after="300" w:before="150"/>
      </w:pPr>
      <w:hyperlink w:history="1" w:anchor="Q_2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6" w:id="605"/>
      <w:r>
        <w:rPr>
          <w:b/>
          <w:bCs/>
        </w:rPr>
        <w:t xml:space="preserve">問題6　解説</w:t>
      </w:r>
      <w:bookmarkEnd w:id="605"/>
    </w:p>
    <w:p>
      <w:pPr>
        <w:keepNext/>
        <w:keepLines/>
        <w:spacing w:after="120"/>
      </w:pPr>
      <w:r>
        <w:rPr>
          <w:b/>
          <w:bCs/>
        </w:rPr>
        <w:t xml:space="preserve">正解：4</w:t>
      </w:r>
    </w:p>
    <w:p>
      <w:pPr>
        <w:keepNext/>
        <w:keepLines/>
        <w:spacing w:after="100"/>
      </w:pPr>
      <w:r>
        <w:rPr>
          <w:b/>
          <w:bCs/>
          <w:color w:val="B00020"/>
        </w:rPr>
        <w:t xml:space="preserve">1（誤）</w:t>
      </w:r>
      <w:r>
        <w:t xml:space="preserve">　「どうしていろいろな方言があるのですか」は、伝播に加え各方言内部の発展や変化を第二の要因としています。すべてを伝播だけにする点が合いません。</w:t>
      </w:r>
    </w:p>
    <w:p>
      <w:pPr>
        <w:keepNext/>
        <w:keepLines/>
        <w:spacing w:after="100"/>
      </w:pPr>
      <w:r>
        <w:rPr>
          <w:b/>
          <w:bCs/>
          <w:color w:val="B00020"/>
        </w:rPr>
        <w:t xml:space="preserve">2（誤）</w:t>
      </w:r>
      <w:r>
        <w:t xml:space="preserve">　「方言には古語が残っているというのは本当ですか」の周圏論の節は、順次伝播する説明では外側ほど古く内側ほど新しいとします。新旧を逆転しています。</w:t>
      </w:r>
    </w:p>
    <w:p>
      <w:pPr>
        <w:keepNext/>
        <w:keepLines/>
        <w:spacing w:after="100"/>
      </w:pPr>
      <w:r>
        <w:rPr>
          <w:b/>
          <w:bCs/>
          <w:color w:val="B00020"/>
        </w:rPr>
        <w:t xml:space="preserve">3（誤）</w:t>
      </w:r>
      <w:r>
        <w:t xml:space="preserve">　同記事は、古い時代の京都で用いられた語が方言に残る場合を説明しています。古い中央語の残存を全面的に否定する点が合いません。</w:t>
      </w:r>
    </w:p>
    <w:p>
      <w:pPr>
        <w:keepNext/>
        <w:keepLines/>
        <w:spacing w:after="100"/>
      </w:pPr>
      <w:r>
        <w:rPr>
          <w:b/>
          <w:bCs/>
          <w:color w:val="2E7D32"/>
        </w:rPr>
        <w:t xml:space="preserve">4（正）</w:t>
      </w:r>
      <w:r>
        <w:t xml:space="preserve">　二つの記事の説明に合います。「どうしていろいろな方言があるのですか」は独自の変化や要因の複合にも触れており、全方言を一つの伝播原理だけで説明することを避けます。</w:t>
      </w:r>
    </w:p>
    <w:p>
      <w:pPr>
        <w:keepLines/>
        <w:pBdr>
          <w:top w:val="single" w:color="CCCCCC" w:sz="4" w:space="6"/>
        </w:pBdr>
        <w:spacing w:after="300" w:before="150"/>
      </w:pPr>
      <w:hyperlink w:history="1" w:anchor="Q_2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7" w:id="606"/>
      <w:r>
        <w:rPr>
          <w:b/>
          <w:bCs/>
        </w:rPr>
        <w:t xml:space="preserve">問題7　解説</w:t>
      </w:r>
      <w:bookmarkEnd w:id="606"/>
    </w:p>
    <w:p>
      <w:pPr>
        <w:keepNext/>
        <w:keepLines/>
        <w:spacing w:after="120"/>
      </w:pPr>
      <w:r>
        <w:rPr>
          <w:b/>
          <w:bCs/>
        </w:rPr>
        <w:t xml:space="preserve">正解：1</w:t>
      </w:r>
    </w:p>
    <w:p>
      <w:pPr>
        <w:keepNext/>
        <w:keepLines/>
        <w:spacing w:after="100"/>
      </w:pPr>
      <w:r>
        <w:rPr>
          <w:b/>
          <w:bCs/>
          <w:color w:val="2E7D32"/>
        </w:rPr>
        <w:t xml:space="preserve">1（正）</w:t>
      </w:r>
      <w:r>
        <w:t xml:space="preserve">　同紹介は語から文までの切替を取り上げ、目標言語で語が分からない場合に家庭の言語を使う例を示しています。</w:t>
      </w:r>
    </w:p>
    <w:p>
      <w:pPr>
        <w:keepNext/>
        <w:keepLines/>
        <w:spacing w:after="100"/>
      </w:pPr>
      <w:r>
        <w:rPr>
          <w:b/>
          <w:bCs/>
          <w:color w:val="B00020"/>
        </w:rPr>
        <w:t xml:space="preserve">2（誤）</w:t>
      </w:r>
      <w:r>
        <w:t xml:space="preserve">　知らない語を補う例があるため、この限定は合いません。切替だけで二言語の熟達度を診断しません。</w:t>
      </w:r>
    </w:p>
    <w:p>
      <w:pPr>
        <w:keepNext/>
        <w:keepLines/>
        <w:spacing w:after="100"/>
      </w:pPr>
      <w:r>
        <w:rPr>
          <w:b/>
          <w:bCs/>
          <w:color w:val="B00020"/>
        </w:rPr>
        <w:t xml:space="preserve">3（誤）</w:t>
      </w:r>
      <w:r>
        <w:t xml:space="preserve">　同紹介は日常でも見られる言語使用として説明しています。障害の診断ではありません。</w:t>
      </w:r>
    </w:p>
    <w:p>
      <w:pPr>
        <w:keepNext/>
        <w:keepLines/>
        <w:spacing w:after="100"/>
      </w:pPr>
      <w:r>
        <w:rPr>
          <w:b/>
          <w:bCs/>
          <w:color w:val="B00020"/>
        </w:rPr>
        <w:t xml:space="preserve">4（誤）</w:t>
      </w:r>
      <w:r>
        <w:t xml:space="preserve">　同紹介は他の言語を学習資源として扱う余地を述べています。ただし日本語授業での普遍的な効果の証明ではありません。</w:t>
      </w:r>
    </w:p>
    <w:p>
      <w:pPr>
        <w:keepLines/>
        <w:pBdr>
          <w:top w:val="single" w:color="CCCCCC" w:sz="4" w:space="6"/>
        </w:pBdr>
        <w:spacing w:after="300" w:before="150"/>
      </w:pPr>
      <w:hyperlink w:history="1" w:anchor="Q_2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8" w:id="607"/>
      <w:r>
        <w:rPr>
          <w:b/>
          <w:bCs/>
        </w:rPr>
        <w:t xml:space="preserve">問題8　解説</w:t>
      </w:r>
      <w:bookmarkEnd w:id="607"/>
    </w:p>
    <w:p>
      <w:pPr>
        <w:keepNext/>
        <w:keepLines/>
        <w:spacing w:after="120"/>
      </w:pPr>
      <w:r>
        <w:rPr>
          <w:b/>
          <w:bCs/>
        </w:rPr>
        <w:t xml:space="preserve">正解：1</w:t>
      </w:r>
    </w:p>
    <w:p>
      <w:pPr>
        <w:keepNext/>
        <w:keepLines/>
        <w:spacing w:after="100"/>
      </w:pPr>
      <w:r>
        <w:rPr>
          <w:b/>
          <w:bCs/>
          <w:color w:val="2E7D32"/>
        </w:rPr>
        <w:t xml:space="preserve">1（正）</w:t>
      </w:r>
      <w:r>
        <w:t xml:space="preserve">　第153A条第1項は4公用語を列挙し、第2項はマレー語を国家語と定めています。この事例では、公用語の指定と国家語の指定は同一ではありません。マレー語は両方に含まれます。</w:t>
      </w:r>
    </w:p>
    <w:p>
      <w:pPr>
        <w:keepNext/>
        <w:keepLines/>
        <w:spacing w:after="100"/>
      </w:pPr>
      <w:r>
        <w:rPr>
          <w:b/>
          <w:bCs/>
          <w:color w:val="B00020"/>
        </w:rPr>
        <w:t xml:space="preserve">2（誤）</w:t>
      </w:r>
      <w:r>
        <w:t xml:space="preserve">　第1項に列挙された公用語は4言語です。英語だけを公用語とする説明は、この条文に合いません。</w:t>
      </w:r>
    </w:p>
    <w:p>
      <w:pPr>
        <w:keepNext/>
        <w:keepLines/>
        <w:spacing w:after="100"/>
      </w:pPr>
      <w:r>
        <w:rPr>
          <w:b/>
          <w:bCs/>
          <w:color w:val="B00020"/>
        </w:rPr>
        <w:t xml:space="preserve">3（誤）</w:t>
      </w:r>
      <w:r>
        <w:t xml:space="preserve">　第1項の4公用語の列挙と、第2項の国家語の指定を混同しています。第2項が国家語として定めるのはマレー語です。</w:t>
      </w:r>
    </w:p>
    <w:p>
      <w:pPr>
        <w:keepNext/>
        <w:keepLines/>
        <w:spacing w:after="100"/>
      </w:pPr>
      <w:r>
        <w:rPr>
          <w:b/>
          <w:bCs/>
          <w:color w:val="B00020"/>
        </w:rPr>
        <w:t xml:space="preserve">4（誤）</w:t>
      </w:r>
      <w:r>
        <w:t xml:space="preserve">　第2項ただし書(a)は、他の言語の使用・教授・学習を禁止したり妨げたりしてはならない旨を定めています。国家語の指定を、他言語の禁止と同一視する説明は条文に反します。</w:t>
      </w:r>
    </w:p>
    <w:p>
      <w:pPr>
        <w:keepLines/>
        <w:pBdr>
          <w:top w:val="single" w:color="CCCCCC" w:sz="4" w:space="6"/>
        </w:pBdr>
        <w:spacing w:after="300" w:before="150"/>
      </w:pPr>
      <w:hyperlink w:history="1" w:anchor="Q_2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09" w:id="608"/>
      <w:r>
        <w:rPr>
          <w:b/>
          <w:bCs/>
        </w:rPr>
        <w:t xml:space="preserve">問題9　解説</w:t>
      </w:r>
      <w:bookmarkEnd w:id="608"/>
    </w:p>
    <w:p>
      <w:pPr>
        <w:keepNext/>
        <w:keepLines/>
        <w:spacing w:after="120"/>
      </w:pPr>
      <w:r>
        <w:rPr>
          <w:b/>
          <w:bCs/>
        </w:rPr>
        <w:t xml:space="preserve">正解：2</w:t>
      </w:r>
    </w:p>
    <w:p>
      <w:pPr>
        <w:keepNext/>
        <w:keepLines/>
        <w:spacing w:after="100"/>
      </w:pPr>
      <w:r>
        <w:rPr>
          <w:b/>
          <w:bCs/>
          <w:color w:val="B00020"/>
        </w:rPr>
        <w:t xml:space="preserve">1（誤）</w:t>
      </w:r>
      <w:r>
        <w:t xml:space="preserve">　条文は自己の言語を使用する権利を明示しています。</w:t>
      </w:r>
    </w:p>
    <w:p>
      <w:pPr>
        <w:keepNext/>
        <w:keepLines/>
        <w:spacing w:after="100"/>
      </w:pPr>
      <w:r>
        <w:rPr>
          <w:b/>
          <w:bCs/>
          <w:color w:val="2E7D32"/>
        </w:rPr>
        <w:t xml:space="preserve">2（正）</w:t>
      </w:r>
      <w:r>
        <w:t xml:space="preserve">　第27条の対象と権利の内容に対応します。ここからあらゆる行政サービスの使用言語まで一律には導きません。</w:t>
      </w:r>
    </w:p>
    <w:p>
      <w:pPr>
        <w:keepNext/>
        <w:keepLines/>
        <w:spacing w:after="100"/>
      </w:pPr>
      <w:r>
        <w:rPr>
          <w:b/>
          <w:bCs/>
          <w:color w:val="B00020"/>
        </w:rPr>
        <w:t xml:space="preserve">3（誤）</w:t>
      </w:r>
      <w:r>
        <w:t xml:space="preserve">　言語の放棄を要件とする記述はありません。文化・宗教・言語に関する権利を否定されないとしています。</w:t>
      </w:r>
    </w:p>
    <w:p>
      <w:pPr>
        <w:keepNext/>
        <w:keepLines/>
        <w:spacing w:after="100"/>
      </w:pPr>
      <w:r>
        <w:rPr>
          <w:b/>
          <w:bCs/>
          <w:color w:val="B00020"/>
        </w:rPr>
        <w:t xml:space="preserve">4（誤）</w:t>
      </w:r>
      <w:r>
        <w:t xml:space="preserve">　唯一の公用語への指定を義務付ける条文ではありません。自己の言語を使用する権利と区別します。</w:t>
      </w:r>
    </w:p>
    <w:p>
      <w:pPr>
        <w:keepLines/>
        <w:pBdr>
          <w:top w:val="single" w:color="CCCCCC" w:sz="4" w:space="6"/>
        </w:pBdr>
        <w:spacing w:after="300" w:before="150"/>
      </w:pPr>
      <w:hyperlink w:history="1" w:anchor="Q_2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0" w:id="609"/>
      <w:r>
        <w:rPr>
          <w:b/>
          <w:bCs/>
        </w:rPr>
        <w:t xml:space="preserve">問題10　解説</w:t>
      </w:r>
      <w:bookmarkEnd w:id="609"/>
    </w:p>
    <w:p>
      <w:pPr>
        <w:keepNext/>
        <w:keepLines/>
        <w:spacing w:after="120"/>
      </w:pPr>
      <w:r>
        <w:rPr>
          <w:b/>
          <w:bCs/>
        </w:rPr>
        <w:t xml:space="preserve">正解：3</w:t>
      </w:r>
    </w:p>
    <w:p>
      <w:pPr>
        <w:keepNext/>
        <w:keepLines/>
        <w:spacing w:after="100"/>
      </w:pPr>
      <w:r>
        <w:rPr>
          <w:b/>
          <w:bCs/>
          <w:color w:val="B00020"/>
        </w:rPr>
        <w:t xml:space="preserve">1（誤）</w:t>
      </w:r>
      <w:r>
        <w:t xml:space="preserve">　文化庁の一覧では、アイヌ語は「極めて深刻」に挙げられています。安全な言語として一覧から除かれているという説明は合いません。ここでは同ページが紹介する2009年発表の一覧を確認しています。</w:t>
      </w:r>
    </w:p>
    <w:p>
      <w:pPr>
        <w:keepNext/>
        <w:keepLines/>
        <w:spacing w:after="100"/>
      </w:pPr>
      <w:r>
        <w:rPr>
          <w:b/>
          <w:bCs/>
          <w:color w:val="B00020"/>
        </w:rPr>
        <w:t xml:space="preserve">2（誤）</w:t>
      </w:r>
      <w:r>
        <w:t xml:space="preserve">　一覧には、八丈語と奄美語も「危険」の区分に挙げられています。沖縄県内の言語だけに限定し、両言語を除く説明とは一致しません。</w:t>
      </w:r>
    </w:p>
    <w:p>
      <w:pPr>
        <w:keepNext/>
        <w:keepLines/>
        <w:spacing w:after="100"/>
      </w:pPr>
      <w:r>
        <w:rPr>
          <w:b/>
          <w:bCs/>
          <w:color w:val="2E7D32"/>
        </w:rPr>
        <w:t xml:space="preserve">3（正）</w:t>
      </w:r>
      <w:r>
        <w:t xml:space="preserve">　文化庁の本文と一覧に対応します。同ページは、ユネスコでは「言語」と「方言」を区別せず、全て「言語」として統一していると注記しています。これは2009年の資料を紹介する説明であり、日本の危機的なことばがこの8つに尽きるという主張ではありません。</w:t>
      </w:r>
    </w:p>
    <w:p>
      <w:pPr>
        <w:keepNext/>
        <w:keepLines/>
        <w:spacing w:after="100"/>
      </w:pPr>
      <w:r>
        <w:rPr>
          <w:b/>
          <w:bCs/>
          <w:color w:val="B00020"/>
        </w:rPr>
        <w:t xml:space="preserve">4（誤）</w:t>
      </w:r>
      <w:r>
        <w:t xml:space="preserve">　ページ冒頭は、日本の言語・方言に消滅の危機にあるものがあると説明し、文化庁が実態や保存・継承の取組状況の調査研究等を行っていると述べています。東日本大震災の被災地の方言にも触れており、取組がないという説明とは逆です。</w:t>
      </w:r>
    </w:p>
    <w:p>
      <w:pPr>
        <w:keepLines/>
        <w:pBdr>
          <w:top w:val="single" w:color="CCCCCC" w:sz="4" w:space="6"/>
        </w:pBdr>
        <w:spacing w:after="300" w:before="150"/>
      </w:pPr>
      <w:hyperlink w:history="1" w:anchor="Q_2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1" w:id="610"/>
      <w:r>
        <w:rPr>
          <w:b/>
          <w:bCs/>
        </w:rPr>
        <w:t xml:space="preserve">問題11　解説</w:t>
      </w:r>
      <w:bookmarkEnd w:id="610"/>
    </w:p>
    <w:p>
      <w:pPr>
        <w:keepNext/>
        <w:keepLines/>
        <w:spacing w:after="120"/>
      </w:pPr>
      <w:r>
        <w:rPr>
          <w:b/>
          <w:bCs/>
        </w:rPr>
        <w:t xml:space="preserve">正解：1</w:t>
      </w:r>
    </w:p>
    <w:p>
      <w:pPr>
        <w:keepNext/>
        <w:keepLines/>
        <w:spacing w:after="100"/>
      </w:pPr>
      <w:r>
        <w:rPr>
          <w:b/>
          <w:bCs/>
          <w:color w:val="2E7D32"/>
        </w:rPr>
        <w:t xml:space="preserve">1（正）</w:t>
      </w:r>
      <w:r>
        <w:t xml:space="preserve">　Factor 7のactive assimilationの説明に対応します。</w:t>
      </w:r>
    </w:p>
    <w:p>
      <w:pPr>
        <w:keepNext/>
        <w:keepLines/>
        <w:spacing w:after="100"/>
      </w:pPr>
      <w:r>
        <w:rPr>
          <w:b/>
          <w:bCs/>
          <w:color w:val="B00020"/>
        </w:rPr>
        <w:t xml:space="preserve">2（誤）</w:t>
      </w:r>
      <w:r>
        <w:t xml:space="preserve">　equal supportはすべての言語を価値あるものとし、保護と維持を促す側です。</w:t>
      </w:r>
    </w:p>
    <w:p>
      <w:pPr>
        <w:keepNext/>
        <w:keepLines/>
        <w:spacing w:after="100"/>
      </w:pPr>
      <w:r>
        <w:rPr>
          <w:b/>
          <w:bCs/>
          <w:color w:val="B00020"/>
        </w:rPr>
        <w:t xml:space="preserve">3（誤）</w:t>
      </w:r>
      <w:r>
        <w:t xml:space="preserve">　その説明はequal supportの側です。passive assimilationは、明示的政策がなくても支配的言語が優勢な状態を含みます。</w:t>
      </w:r>
    </w:p>
    <w:p>
      <w:pPr>
        <w:keepNext/>
        <w:keepLines/>
        <w:spacing w:after="100"/>
      </w:pPr>
      <w:r>
        <w:rPr>
          <w:b/>
          <w:bCs/>
          <w:color w:val="B00020"/>
        </w:rPr>
        <w:t xml:space="preserve">4（誤）</w:t>
      </w:r>
      <w:r>
        <w:t xml:space="preserve">　同報告はpassive assimilationなどとprohibitionを区別しています。同化をすべて明文禁止と同一視できません。</w:t>
      </w:r>
    </w:p>
    <w:p>
      <w:pPr>
        <w:keepLines/>
        <w:pBdr>
          <w:top w:val="single" w:color="CCCCCC" w:sz="4" w:space="6"/>
        </w:pBdr>
        <w:spacing w:after="300" w:before="150"/>
      </w:pPr>
      <w:hyperlink w:history="1" w:anchor="Q_2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2" w:id="611"/>
      <w:r>
        <w:rPr>
          <w:b/>
          <w:bCs/>
        </w:rPr>
        <w:t xml:space="preserve">問題12　解説</w:t>
      </w:r>
      <w:bookmarkEnd w:id="611"/>
    </w:p>
    <w:p>
      <w:pPr>
        <w:keepNext/>
        <w:keepLines/>
        <w:spacing w:after="120"/>
      </w:pPr>
      <w:r>
        <w:rPr>
          <w:b/>
          <w:bCs/>
        </w:rPr>
        <w:t xml:space="preserve">正解：1</w:t>
      </w:r>
    </w:p>
    <w:p>
      <w:pPr>
        <w:keepNext/>
        <w:keepLines/>
        <w:spacing w:after="100"/>
      </w:pPr>
      <w:r>
        <w:rPr>
          <w:b/>
          <w:bCs/>
          <w:color w:val="2E7D32"/>
        </w:rPr>
        <w:t xml:space="preserve">1（正）</w:t>
      </w:r>
      <w:r>
        <w:t xml:space="preserve">　利用の手引きは、言い換えと説明のどちらがよいかを個別に考え、相手や場面にも配慮するよう求めています。同語の提案ページは二つの言い換え語と「十分な説明を受けた上での同意」という意味説明を示し、説明を付ける必要にも触れています。</w:t>
      </w:r>
    </w:p>
    <w:p>
      <w:pPr>
        <w:keepNext/>
        <w:keepLines/>
        <w:spacing w:after="100"/>
      </w:pPr>
      <w:r>
        <w:rPr>
          <w:b/>
          <w:bCs/>
          <w:color w:val="B00020"/>
        </w:rPr>
        <w:t xml:space="preserve">2（誤）</w:t>
      </w:r>
      <w:r>
        <w:t xml:space="preserve">　利用の手引き（4）は、一つの言い換え語で全ての場合に対応できるわけではなく、場面や文脈によって適切に使い分けることを求めています。機械的に一語へ固定する説明は合いません。</w:t>
      </w:r>
    </w:p>
    <w:p>
      <w:pPr>
        <w:keepNext/>
        <w:keepLines/>
        <w:spacing w:after="100"/>
      </w:pPr>
      <w:r>
        <w:rPr>
          <w:b/>
          <w:bCs/>
          <w:color w:val="B00020"/>
        </w:rPr>
        <w:t xml:space="preserve">3（誤）</w:t>
      </w:r>
      <w:r>
        <w:t xml:space="preserve">　利用の手引き（3）は、日本語の中で使われている外来語に対する提案であり、原語の意味・用法をそのまま反映するわけではないと注意しています。原語の全ての意味・用法へ無条件に適用する説明は合いません。</w:t>
      </w:r>
    </w:p>
    <w:p>
      <w:pPr>
        <w:keepNext/>
        <w:keepLines/>
        <w:spacing w:after="100"/>
      </w:pPr>
      <w:r>
        <w:rPr>
          <w:b/>
          <w:bCs/>
          <w:color w:val="B00020"/>
        </w:rPr>
        <w:t xml:space="preserve">4（誤）</w:t>
      </w:r>
      <w:r>
        <w:t xml:space="preserve">　利用の手引き（5）は、言い換えによって概念が曖昧になる場合も考えられるとし、外来語を使いつつ正確な説明を付け加える方法も示しています。外来語と説明の併用を全面禁止する説明とは異なります。</w:t>
      </w:r>
    </w:p>
    <w:p>
      <w:pPr>
        <w:keepLines/>
        <w:pBdr>
          <w:top w:val="single" w:color="CCCCCC" w:sz="4" w:space="6"/>
        </w:pBdr>
        <w:spacing w:after="300" w:before="150"/>
      </w:pPr>
      <w:hyperlink w:history="1" w:anchor="Q_2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3" w:id="612"/>
      <w:r>
        <w:rPr>
          <w:b/>
          <w:bCs/>
        </w:rPr>
        <w:t xml:space="preserve">問題13　解説</w:t>
      </w:r>
      <w:bookmarkEnd w:id="612"/>
    </w:p>
    <w:p>
      <w:pPr>
        <w:keepNext/>
        <w:keepLines/>
        <w:spacing w:after="120"/>
      </w:pPr>
      <w:r>
        <w:rPr>
          <w:b/>
          <w:bCs/>
        </w:rPr>
        <w:t xml:space="preserve">正解：4</w:t>
      </w:r>
    </w:p>
    <w:p>
      <w:pPr>
        <w:keepNext/>
        <w:keepLines/>
        <w:spacing w:after="100"/>
      </w:pPr>
      <w:r>
        <w:rPr>
          <w:b/>
          <w:bCs/>
          <w:color w:val="B00020"/>
        </w:rPr>
        <w:t xml:space="preserve">1（誤）</w:t>
      </w:r>
      <w:r>
        <w:t xml:space="preserve">　同論文27頁と28頁の表5は、話題回避や伝達内容の放棄を回避・縮小ストラテジーに挙げています。伝えようとする内容を維持して不足を補う達成・補償とは区別します。</w:t>
      </w:r>
    </w:p>
    <w:p>
      <w:pPr>
        <w:keepNext/>
        <w:keepLines/>
        <w:spacing w:after="100"/>
      </w:pPr>
      <w:r>
        <w:rPr>
          <w:b/>
          <w:bCs/>
          <w:color w:val="B00020"/>
        </w:rPr>
        <w:t xml:space="preserve">2（誤）</w:t>
      </w:r>
      <w:r>
        <w:t xml:space="preserve">　同論文27頁と表5は、考える時間を得るフィラーや反復を時間稼ぎの方略に挙げています。すべて話題回避と分類する説明は対応しません。</w:t>
      </w:r>
    </w:p>
    <w:p>
      <w:pPr>
        <w:keepNext/>
        <w:keepLines/>
        <w:spacing w:after="100"/>
      </w:pPr>
      <w:r>
        <w:rPr>
          <w:b/>
          <w:bCs/>
          <w:color w:val="B00020"/>
        </w:rPr>
        <w:t xml:space="preserve">3（誤）</w:t>
      </w:r>
      <w:r>
        <w:t xml:space="preserve">　表5は母語の語を目標言語の発音に寄せる行動を達成・補償の欄に挙げています。この肢は、知識の不足を補って伝達しようとする行動を回避・縮小に分類しているため対応しません。</w:t>
      </w:r>
    </w:p>
    <w:p>
      <w:pPr>
        <w:keepNext/>
        <w:keepLines/>
        <w:spacing w:after="100"/>
      </w:pPr>
      <w:r>
        <w:rPr>
          <w:b/>
          <w:bCs/>
          <w:color w:val="2E7D32"/>
        </w:rPr>
        <w:t xml:space="preserve">4（正）</w:t>
      </w:r>
      <w:r>
        <w:t xml:space="preserve">　同論文27頁の達成・補償の説明に対応します。使える言語資源を用いて伝達目標に向かい、不足を補う行動です。あらゆる研究の分類が同一という意味ではなく、指定した論文の区分を問うています。</w:t>
      </w:r>
    </w:p>
    <w:p>
      <w:pPr>
        <w:keepLines/>
        <w:pBdr>
          <w:top w:val="single" w:color="CCCCCC" w:sz="4" w:space="6"/>
        </w:pBdr>
        <w:spacing w:after="300" w:before="150"/>
      </w:pPr>
      <w:hyperlink w:history="1" w:anchor="Q_2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4" w:id="613"/>
      <w:r>
        <w:rPr>
          <w:b/>
          <w:bCs/>
        </w:rPr>
        <w:t xml:space="preserve">問題14　解説</w:t>
      </w:r>
      <w:bookmarkEnd w:id="613"/>
    </w:p>
    <w:p>
      <w:pPr>
        <w:keepNext/>
        <w:keepLines/>
        <w:spacing w:after="120"/>
      </w:pPr>
      <w:r>
        <w:rPr>
          <w:b/>
          <w:bCs/>
        </w:rPr>
        <w:t xml:space="preserve">正解：2</w:t>
      </w:r>
    </w:p>
    <w:p>
      <w:pPr>
        <w:keepNext/>
        <w:keepLines/>
        <w:spacing w:after="100"/>
      </w:pPr>
      <w:r>
        <w:rPr>
          <w:b/>
          <w:bCs/>
          <w:color w:val="B00020"/>
        </w:rPr>
        <w:t xml:space="preserve">1（誤）</w:t>
      </w:r>
      <w:r>
        <w:t xml:space="preserve">　同表は、語の代わりに説明的な句を使うこの例を迂言に挙げています。意味の近い別の語で代用する近接語とは分けています。</w:t>
      </w:r>
    </w:p>
    <w:p>
      <w:pPr>
        <w:keepNext/>
        <w:keepLines/>
        <w:spacing w:after="100"/>
      </w:pPr>
      <w:r>
        <w:rPr>
          <w:b/>
          <w:bCs/>
          <w:color w:val="2E7D32"/>
        </w:rPr>
        <w:t xml:space="preserve">2（正）</w:t>
      </w:r>
      <w:r>
        <w:t xml:space="preserve">　同表は「vegetarianist」を造語の例に挙げています。旧稿の「魚のホテル」は比喩や迂言との境界が明示されていなかったため、指定した原論文の例を使っています。</w:t>
      </w:r>
    </w:p>
    <w:p>
      <w:pPr>
        <w:keepNext/>
        <w:keepLines/>
        <w:spacing w:after="100"/>
      </w:pPr>
      <w:r>
        <w:rPr>
          <w:b/>
          <w:bCs/>
          <w:color w:val="B00020"/>
        </w:rPr>
        <w:t xml:space="preserve">3（誤）</w:t>
      </w:r>
      <w:r>
        <w:t xml:space="preserve">　同表は「carp」の代わりに「fish」を使う例を近接語に挙げています。対象を説明する句を用いる迂言とは区別します。</w:t>
      </w:r>
    </w:p>
    <w:p>
      <w:pPr>
        <w:keepNext/>
        <w:keepLines/>
        <w:spacing w:after="100"/>
      </w:pPr>
      <w:r>
        <w:rPr>
          <w:b/>
          <w:bCs/>
          <w:color w:val="B00020"/>
        </w:rPr>
        <w:t xml:space="preserve">4（誤）</w:t>
      </w:r>
      <w:r>
        <w:t xml:space="preserve">　同表は身振りや指さし、絵などを非言語的手段として挙げています。母語の語を目標言語風に発音する方略は、同じ達成・補償の欄にあっても別の項目です。</w:t>
      </w:r>
    </w:p>
    <w:p>
      <w:pPr>
        <w:keepLines/>
        <w:pBdr>
          <w:top w:val="single" w:color="CCCCCC" w:sz="4" w:space="6"/>
        </w:pBdr>
        <w:spacing w:after="300" w:before="150"/>
      </w:pPr>
      <w:hyperlink w:history="1" w:anchor="Q_2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5" w:id="614"/>
      <w:r>
        <w:rPr>
          <w:b/>
          <w:bCs/>
        </w:rPr>
        <w:t xml:space="preserve">問題15　解説</w:t>
      </w:r>
      <w:bookmarkEnd w:id="614"/>
    </w:p>
    <w:p>
      <w:pPr>
        <w:keepNext/>
        <w:keepLines/>
        <w:spacing w:after="120"/>
      </w:pPr>
      <w:r>
        <w:rPr>
          <w:b/>
          <w:bCs/>
        </w:rPr>
        <w:t xml:space="preserve">正解：2</w:t>
      </w:r>
    </w:p>
    <w:p>
      <w:pPr>
        <w:keepNext/>
        <w:keepLines/>
        <w:spacing w:after="100"/>
      </w:pPr>
      <w:r>
        <w:rPr>
          <w:b/>
          <w:bCs/>
          <w:color w:val="B00020"/>
        </w:rPr>
        <w:t xml:space="preserve">1（誤）</w:t>
      </w:r>
      <w:r>
        <w:t xml:space="preserve">　表5は、必要な語を相手に直接尋ねる例を相互交渉的方略の援助要求に挙げています。伝える内容そのものを放棄する回避・縮小とは区別します。</w:t>
      </w:r>
    </w:p>
    <w:p>
      <w:pPr>
        <w:keepNext/>
        <w:keepLines/>
        <w:spacing w:after="100"/>
      </w:pPr>
      <w:r>
        <w:rPr>
          <w:b/>
          <w:bCs/>
          <w:color w:val="2E7D32"/>
        </w:rPr>
        <w:t xml:space="preserve">2（正）</w:t>
      </w:r>
      <w:r>
        <w:t xml:space="preserve">　表5は、使う語を直接尋ねる例と、語を知らないと伝えて助けを促す例を、それぞれ直接・間接の援助要求に挙げています。ここでは相手に助けを求めているという条件を明示しています。</w:t>
      </w:r>
    </w:p>
    <w:p>
      <w:pPr>
        <w:keepNext/>
        <w:keepLines/>
        <w:spacing w:after="100"/>
      </w:pPr>
      <w:r>
        <w:rPr>
          <w:b/>
          <w:bCs/>
          <w:color w:val="B00020"/>
        </w:rPr>
        <w:t xml:space="preserve">3（誤）</w:t>
      </w:r>
      <w:r>
        <w:t xml:space="preserve">　表5は、相手の発話をもう一度求める反復要求と、自分で発話を直す自己修正を分けています。反復要求を一律に明確化要求や自己修正とする説明は対応しません。</w:t>
      </w:r>
    </w:p>
    <w:p>
      <w:pPr>
        <w:keepNext/>
        <w:keepLines/>
        <w:spacing w:after="100"/>
      </w:pPr>
      <w:r>
        <w:rPr>
          <w:b/>
          <w:bCs/>
          <w:color w:val="B00020"/>
        </w:rPr>
        <w:t xml:space="preserve">4（誤）</w:t>
      </w:r>
      <w:r>
        <w:t xml:space="preserve">　同論文27頁は、援助要求を自分の言語資源だけでなく相手の知識を利用する協力的な方略として説明しています。伝達内容や対話を放棄することとは異なります。</w:t>
      </w:r>
    </w:p>
    <w:p>
      <w:pPr>
        <w:keepLines/>
        <w:pBdr>
          <w:top w:val="single" w:color="CCCCCC" w:sz="4" w:space="6"/>
        </w:pBdr>
        <w:spacing w:after="300" w:before="150"/>
      </w:pPr>
      <w:hyperlink w:history="1" w:anchor="Q_2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6" w:id="615"/>
      <w:r>
        <w:rPr>
          <w:b/>
          <w:bCs/>
        </w:rPr>
        <w:t xml:space="preserve">問題16　解説</w:t>
      </w:r>
      <w:bookmarkEnd w:id="615"/>
    </w:p>
    <w:p>
      <w:pPr>
        <w:keepNext/>
        <w:keepLines/>
        <w:spacing w:after="120"/>
      </w:pPr>
      <w:r>
        <w:rPr>
          <w:b/>
          <w:bCs/>
        </w:rPr>
        <w:t xml:space="preserve">正解：1</w:t>
      </w:r>
    </w:p>
    <w:p>
      <w:pPr>
        <w:keepNext/>
        <w:keepLines/>
        <w:spacing w:after="100"/>
      </w:pPr>
      <w:r>
        <w:rPr>
          <w:b/>
          <w:bCs/>
          <w:color w:val="2E7D32"/>
        </w:rPr>
        <w:t xml:space="preserve">1（正）</w:t>
      </w:r>
      <w:r>
        <w:t xml:space="preserve">　同論文27頁は達成・補償を使える資源で伝達目標に向かう行動とし、28頁表5は身振り、指さし、絵などを非言語的手段に挙げています。効果の保証ではなく、この分類への対応を問うています。</w:t>
      </w:r>
    </w:p>
    <w:p>
      <w:pPr>
        <w:keepNext/>
        <w:keepLines/>
        <w:spacing w:after="100"/>
      </w:pPr>
      <w:r>
        <w:rPr>
          <w:b/>
          <w:bCs/>
          <w:color w:val="B00020"/>
        </w:rPr>
        <w:t xml:space="preserve">2（誤）</w:t>
      </w:r>
      <w:r>
        <w:t xml:space="preserve">　表5は、説明的な句を使う迂言と、身振り・絵などの非言語的手段を別の項目として示しています。非言語的手段を説明的な語句だけとする肢は対応しません。</w:t>
      </w:r>
    </w:p>
    <w:p>
      <w:pPr>
        <w:keepNext/>
        <w:keepLines/>
        <w:spacing w:after="100"/>
      </w:pPr>
      <w:r>
        <w:rPr>
          <w:b/>
          <w:bCs/>
          <w:color w:val="B00020"/>
        </w:rPr>
        <w:t xml:space="preserve">3（誤）</w:t>
      </w:r>
      <w:r>
        <w:t xml:space="preserve">　表5では非言語的手段は達成・補償の欄にあります。身振りで伝達を試みるという条件を、伝達内容を必ず放棄する行動と同一視しています。</w:t>
      </w:r>
    </w:p>
    <w:p>
      <w:pPr>
        <w:keepNext/>
        <w:keepLines/>
        <w:spacing w:after="100"/>
      </w:pPr>
      <w:r>
        <w:rPr>
          <w:b/>
          <w:bCs/>
          <w:color w:val="B00020"/>
        </w:rPr>
        <w:t xml:space="preserve">4（誤）</w:t>
      </w:r>
      <w:r>
        <w:t xml:space="preserve">　表5の造語と非言語的手段は、達成・補償という同じ大分類に含まれていても別の項目です。新しい言語表現を作る行動と身振り・絵を混同しません。</w:t>
      </w:r>
    </w:p>
    <w:p>
      <w:pPr>
        <w:keepLines/>
        <w:pBdr>
          <w:top w:val="single" w:color="CCCCCC" w:sz="4" w:space="6"/>
        </w:pBdr>
        <w:spacing w:after="300" w:before="150"/>
      </w:pPr>
      <w:hyperlink w:history="1" w:anchor="Q_2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7" w:id="616"/>
      <w:r>
        <w:rPr>
          <w:b/>
          <w:bCs/>
        </w:rPr>
        <w:t xml:space="preserve">問題17　解説</w:t>
      </w:r>
      <w:bookmarkEnd w:id="616"/>
    </w:p>
    <w:p>
      <w:pPr>
        <w:keepNext/>
        <w:keepLines/>
        <w:spacing w:after="120"/>
      </w:pPr>
      <w:r>
        <w:rPr>
          <w:b/>
          <w:bCs/>
        </w:rPr>
        <w:t xml:space="preserve">正解：2</w:t>
      </w:r>
    </w:p>
    <w:p>
      <w:pPr>
        <w:keepNext/>
        <w:keepLines/>
        <w:spacing w:after="100"/>
      </w:pPr>
      <w:r>
        <w:rPr>
          <w:b/>
          <w:bCs/>
          <w:color w:val="B00020"/>
        </w:rPr>
        <w:t xml:space="preserve">1（誤）</w:t>
      </w:r>
      <w:r>
        <w:t xml:space="preserve">　会話ではAは道具を説明し、Bが挙げた語に「そうです」と答えています。対象の完全な放棄やBへの否定という記述は、この事例と一致しません。一回の会話から長期の習得効果まで証明するものでもありません。</w:t>
      </w:r>
    </w:p>
    <w:p>
      <w:pPr>
        <w:keepNext/>
        <w:keepLines/>
        <w:spacing w:after="100"/>
      </w:pPr>
      <w:r>
        <w:rPr>
          <w:b/>
          <w:bCs/>
          <w:color w:val="2E7D32"/>
        </w:rPr>
        <w:t xml:space="preserve">2（正）</w:t>
      </w:r>
      <w:r>
        <w:t xml:space="preserve">　表5の迂言は、目的の語の代わりに説明的な句を使う行動です。原論文にも栓を抜く道具を説明する例があり、この架空の会話の説明に対応します。</w:t>
      </w:r>
    </w:p>
    <w:p>
      <w:pPr>
        <w:keepNext/>
        <w:keepLines/>
        <w:spacing w:after="100"/>
      </w:pPr>
      <w:r>
        <w:rPr>
          <w:b/>
          <w:bCs/>
          <w:color w:val="B00020"/>
        </w:rPr>
        <w:t xml:space="preserve">3（誤）</w:t>
      </w:r>
      <w:r>
        <w:t xml:space="preserve">　この会話ではAは道具の説明を続けており、映画の話は出てきません。表5の話題回避と、この事例の説明行動を混同しています。</w:t>
      </w:r>
    </w:p>
    <w:p>
      <w:pPr>
        <w:keepNext/>
        <w:keepLines/>
        <w:spacing w:after="100"/>
      </w:pPr>
      <w:r>
        <w:rPr>
          <w:b/>
          <w:bCs/>
          <w:color w:val="B00020"/>
        </w:rPr>
        <w:t xml:space="preserve">4（誤）</w:t>
      </w:r>
      <w:r>
        <w:t xml:space="preserve">　この会話ではAは教師に質問していません。表5には直接的援助要求という別の例もありますが、この肢の教師への直接質問は会話の事実にありません。</w:t>
      </w:r>
    </w:p>
    <w:p>
      <w:pPr>
        <w:keepLines/>
        <w:pBdr>
          <w:top w:val="single" w:color="CCCCCC" w:sz="4" w:space="6"/>
        </w:pBdr>
        <w:spacing w:after="300" w:before="150"/>
      </w:pPr>
      <w:hyperlink w:history="1" w:anchor="Q_2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8" w:id="617"/>
      <w:r>
        <w:rPr>
          <w:b/>
          <w:bCs/>
        </w:rPr>
        <w:t xml:space="preserve">問題18　解説</w:t>
      </w:r>
      <w:bookmarkEnd w:id="617"/>
    </w:p>
    <w:p>
      <w:pPr>
        <w:keepNext/>
        <w:keepLines/>
        <w:spacing w:after="120"/>
      </w:pPr>
      <w:r>
        <w:rPr>
          <w:b/>
          <w:bCs/>
        </w:rPr>
        <w:t xml:space="preserve">正解：1</w:t>
      </w:r>
    </w:p>
    <w:p>
      <w:pPr>
        <w:keepNext/>
        <w:keepLines/>
        <w:spacing w:after="100"/>
      </w:pPr>
      <w:r>
        <w:rPr>
          <w:b/>
          <w:bCs/>
          <w:color w:val="2E7D32"/>
        </w:rPr>
        <w:t xml:space="preserve">1（正）</w:t>
      </w:r>
      <w:r>
        <w:t xml:space="preserve">　30頁の定義に合います。不十分な能力だけでなく遂行上の要因による破綻も対象とし、言語的・非言語的手段を含めます。</w:t>
      </w:r>
    </w:p>
    <w:p>
      <w:pPr>
        <w:keepNext/>
        <w:keepLines/>
        <w:spacing w:after="100"/>
      </w:pPr>
      <w:r>
        <w:rPr>
          <w:b/>
          <w:bCs/>
          <w:color w:val="B00020"/>
        </w:rPr>
        <w:t xml:space="preserve">2（誤）</w:t>
      </w:r>
      <w:r>
        <w:t xml:space="preserve">　29頁は語彙や文法等の知識を文法能力に含めています。方略による補償を、その知識が不要になることと取り違えています。</w:t>
      </w:r>
    </w:p>
    <w:p>
      <w:pPr>
        <w:keepNext/>
        <w:keepLines/>
        <w:spacing w:after="100"/>
      </w:pPr>
      <w:r>
        <w:rPr>
          <w:b/>
          <w:bCs/>
          <w:color w:val="B00020"/>
        </w:rPr>
        <w:t xml:space="preserve">3（誤）</w:t>
      </w:r>
      <w:r>
        <w:t xml:space="preserve">　30頁は言語的な方略に加え非言語的な方略を明示しています。言語だけに限る説明は合いません。</w:t>
      </w:r>
    </w:p>
    <w:p>
      <w:pPr>
        <w:keepNext/>
        <w:keepLines/>
        <w:spacing w:after="100"/>
      </w:pPr>
      <w:r>
        <w:rPr>
          <w:b/>
          <w:bCs/>
          <w:color w:val="B00020"/>
        </w:rPr>
        <w:t xml:space="preserve">4（誤）</w:t>
      </w:r>
      <w:r>
        <w:t xml:space="preserve">　29～31頁には文法能力・社会言語学的能力・ストラテジー能力が示されています。文法だけとする説明は合いません。</w:t>
      </w:r>
    </w:p>
    <w:p>
      <w:pPr>
        <w:keepLines/>
        <w:pBdr>
          <w:top w:val="single" w:color="CCCCCC" w:sz="4" w:space="6"/>
        </w:pBdr>
        <w:spacing w:after="300" w:before="150"/>
      </w:pPr>
      <w:hyperlink w:history="1" w:anchor="Q_2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19" w:id="618"/>
      <w:r>
        <w:rPr>
          <w:b/>
          <w:bCs/>
        </w:rPr>
        <w:t xml:space="preserve">問題19　解説</w:t>
      </w:r>
      <w:bookmarkEnd w:id="618"/>
    </w:p>
    <w:p>
      <w:pPr>
        <w:keepNext/>
        <w:keepLines/>
        <w:spacing w:after="120"/>
      </w:pPr>
      <w:r>
        <w:rPr>
          <w:b/>
          <w:bCs/>
        </w:rPr>
        <w:t xml:space="preserve">正解：4</w:t>
      </w:r>
    </w:p>
    <w:p>
      <w:pPr>
        <w:keepNext/>
        <w:keepLines/>
        <w:spacing w:after="100"/>
      </w:pPr>
      <w:r>
        <w:rPr>
          <w:b/>
          <w:bCs/>
          <w:color w:val="B00020"/>
        </w:rPr>
        <w:t xml:space="preserve">1（誤）</w:t>
      </w:r>
      <w:r>
        <w:t xml:space="preserve">　「美化語（例：お料理、お酒）」は上品な言葉遣いをするためのものであり、相手の動作を高める「尊敬語」とは概念上区別されます。</w:t>
      </w:r>
    </w:p>
    <w:p>
      <w:pPr>
        <w:keepNext/>
        <w:keepLines/>
        <w:spacing w:after="100"/>
      </w:pPr>
      <w:r>
        <w:rPr>
          <w:b/>
          <w:bCs/>
          <w:color w:val="B00020"/>
        </w:rPr>
        <w:t xml:space="preserve">2（誤）</w:t>
      </w:r>
      <w:r>
        <w:t xml:space="preserve">　自分の動作を低める（向かう対象を相対的に高める）ことでその「向かう対象（話題の人物・聞き手）」への敬意を表すものは「謙譲語Ⅰ（例：伺う、申し上げる）」です。「謙譲語Ⅱ（丁重語）」は話相手（聞き手）に対する丁重な表現です。</w:t>
      </w:r>
    </w:p>
    <w:p>
      <w:pPr>
        <w:keepNext/>
        <w:keepLines/>
        <w:spacing w:after="100"/>
      </w:pPr>
      <w:r>
        <w:rPr>
          <w:b/>
          <w:bCs/>
          <w:color w:val="B00020"/>
        </w:rPr>
        <w:t xml:space="preserve">3（誤）</w:t>
      </w:r>
      <w:r>
        <w:t xml:space="preserve">　これは「謙譲語Ⅱ（丁重語）」の説明です。「謙譲語Ⅰ」は向かう対象（行為の受け手）が存在することが必須の条件となります。</w:t>
      </w:r>
    </w:p>
    <w:p>
      <w:pPr>
        <w:keepNext/>
        <w:keepLines/>
        <w:spacing w:after="100"/>
      </w:pPr>
      <w:r>
        <w:rPr>
          <w:b/>
          <w:bCs/>
          <w:color w:val="2E7D32"/>
        </w:rPr>
        <w:t xml:space="preserve">4（正）</w:t>
      </w:r>
      <w:r>
        <w:t xml:space="preserve">　謙譲語Ⅱ（丁重語）は、自分の動作・状態を話相手（聞き手）に対して改まって丁重に述べる表現（例：参る、申す、致す）であり、向かう対象のない自動詞的な動作等でも使用できます。</w:t>
      </w:r>
    </w:p>
    <w:p>
      <w:pPr>
        <w:keepLines/>
        <w:pBdr>
          <w:top w:val="single" w:color="CCCCCC" w:sz="4" w:space="6"/>
        </w:pBdr>
        <w:spacing w:after="300" w:before="150"/>
      </w:pPr>
      <w:hyperlink w:history="1" w:anchor="Q_2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0" w:id="619"/>
      <w:r>
        <w:rPr>
          <w:b/>
          <w:bCs/>
        </w:rPr>
        <w:t xml:space="preserve">問題20　解説</w:t>
      </w:r>
      <w:bookmarkEnd w:id="619"/>
    </w:p>
    <w:p>
      <w:pPr>
        <w:keepNext/>
        <w:keepLines/>
        <w:spacing w:after="120"/>
      </w:pPr>
      <w:r>
        <w:rPr>
          <w:b/>
          <w:bCs/>
        </w:rPr>
        <w:t xml:space="preserve">正解：1</w:t>
      </w:r>
    </w:p>
    <w:p>
      <w:pPr>
        <w:keepNext/>
        <w:keepLines/>
        <w:spacing w:after="100"/>
      </w:pPr>
      <w:r>
        <w:rPr>
          <w:b/>
          <w:bCs/>
          <w:color w:val="2E7D32"/>
        </w:rPr>
        <w:t xml:space="preserve">1（正）</w:t>
      </w:r>
      <w:r>
        <w:t xml:space="preserve">　謙譲語Ⅱは、自分側の行為などを話し相手に丁重に述べる敬語です。父を自分側として扱うという条件では、「申す」を用いることができます。</w:t>
      </w:r>
    </w:p>
    <w:p>
      <w:pPr>
        <w:keepNext/>
        <w:keepLines/>
        <w:spacing w:after="100"/>
      </w:pPr>
      <w:r>
        <w:rPr>
          <w:b/>
          <w:bCs/>
          <w:color w:val="B00020"/>
        </w:rPr>
        <w:t xml:space="preserve">2（誤）</w:t>
      </w:r>
      <w:r>
        <w:t xml:space="preserve">　指針の基本原則は、尊敬語・謙譲語Ⅰを使って自分側を立てないことです。ただし、方言敬語や場面による違いも説明されており、あらゆる家族への敬語を一律に誤りとする趣旨ではありません。</w:t>
      </w:r>
    </w:p>
    <w:p>
      <w:pPr>
        <w:keepNext/>
        <w:keepLines/>
        <w:spacing w:after="100"/>
      </w:pPr>
      <w:r>
        <w:rPr>
          <w:b/>
          <w:bCs/>
          <w:color w:val="B00020"/>
        </w:rPr>
        <w:t xml:space="preserve">3（誤）</w:t>
      </w:r>
      <w:r>
        <w:t xml:space="preserve">　「申す」は謙譲語Ⅱの例です。この用法で丁重に述べる相手は聞き手であり、父を立てる尊敬語ではありません。</w:t>
      </w:r>
    </w:p>
    <w:p>
      <w:pPr>
        <w:keepNext/>
        <w:keepLines/>
        <w:spacing w:after="100"/>
      </w:pPr>
      <w:r>
        <w:rPr>
          <w:b/>
          <w:bCs/>
          <w:color w:val="B00020"/>
        </w:rPr>
        <w:t xml:space="preserve">4（誤）</w:t>
      </w:r>
      <w:r>
        <w:t xml:space="preserve">　指針は、社員だけの会と社外の人が多くいる会とで、社長への敬語の選択を変える例を示しています。所属だけから、すべての場面で同じ形式を使うとはできません。</w:t>
      </w:r>
    </w:p>
    <w:p>
      <w:pPr>
        <w:keepLines/>
        <w:pBdr>
          <w:top w:val="single" w:color="CCCCCC" w:sz="4" w:space="6"/>
        </w:pBdr>
        <w:spacing w:after="300" w:before="150"/>
      </w:pPr>
      <w:hyperlink w:history="1" w:anchor="Q_2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1" w:id="620"/>
      <w:r>
        <w:rPr>
          <w:b/>
          <w:bCs/>
        </w:rPr>
        <w:t xml:space="preserve">問題21　解説</w:t>
      </w:r>
      <w:bookmarkEnd w:id="620"/>
    </w:p>
    <w:p>
      <w:pPr>
        <w:keepNext/>
        <w:keepLines/>
        <w:spacing w:after="120"/>
      </w:pPr>
      <w:r>
        <w:rPr>
          <w:b/>
          <w:bCs/>
        </w:rPr>
        <w:t xml:space="preserve">正解：1</w:t>
      </w:r>
    </w:p>
    <w:p>
      <w:pPr>
        <w:keepNext/>
        <w:keepLines/>
        <w:spacing w:after="100"/>
      </w:pPr>
      <w:r>
        <w:rPr>
          <w:b/>
          <w:bCs/>
          <w:color w:val="2E7D32"/>
        </w:rPr>
        <w:t xml:space="preserve">1（正）</w:t>
      </w:r>
      <w:r>
        <w:t xml:space="preserve">　指針は「お読みになられる」を二重敬語の例として示しています。二重敬語は一般に適切でないとされますが、習慣として定着した語もあります。</w:t>
      </w:r>
    </w:p>
    <w:p>
      <w:pPr>
        <w:keepNext/>
        <w:keepLines/>
        <w:spacing w:after="100"/>
      </w:pPr>
      <w:r>
        <w:rPr>
          <w:b/>
          <w:bCs/>
          <w:color w:val="B00020"/>
        </w:rPr>
        <w:t xml:space="preserve">2（誤）</w:t>
      </w:r>
      <w:r>
        <w:t xml:space="preserve">　同じ語に尊敬の形式を重ねた二重敬語です。「て」で二つの語を結んだ敬語連結ではありません。</w:t>
      </w:r>
    </w:p>
    <w:p>
      <w:pPr>
        <w:keepNext/>
        <w:keepLines/>
        <w:spacing w:after="100"/>
      </w:pPr>
      <w:r>
        <w:rPr>
          <w:b/>
          <w:bCs/>
          <w:color w:val="B00020"/>
        </w:rPr>
        <w:t xml:space="preserve">3（誤）</w:t>
      </w:r>
      <w:r>
        <w:t xml:space="preserve">　二重敬語の定義は、一つの語について同じ種類の敬語を重ねることです。一文に異なる敬語があることだけでは該当しません。</w:t>
      </w:r>
    </w:p>
    <w:p>
      <w:pPr>
        <w:keepNext/>
        <w:keepLines/>
        <w:spacing w:after="100"/>
      </w:pPr>
      <w:r>
        <w:rPr>
          <w:b/>
          <w:bCs/>
          <w:color w:val="B00020"/>
        </w:rPr>
        <w:t xml:space="preserve">4（誤）</w:t>
      </w:r>
      <w:r>
        <w:t xml:space="preserve">　指針は、この形を敬語連結としています。個々の敬語の使い方が適切で、意味的な不合理がなければ基本的に許容されます。</w:t>
      </w:r>
    </w:p>
    <w:p>
      <w:pPr>
        <w:keepLines/>
        <w:pBdr>
          <w:top w:val="single" w:color="CCCCCC" w:sz="4" w:space="6"/>
        </w:pBdr>
        <w:spacing w:after="300" w:before="150"/>
      </w:pPr>
      <w:hyperlink w:history="1" w:anchor="Q_2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2" w:id="621"/>
      <w:r>
        <w:rPr>
          <w:b/>
          <w:bCs/>
        </w:rPr>
        <w:t xml:space="preserve">問題22　解説</w:t>
      </w:r>
      <w:bookmarkEnd w:id="621"/>
    </w:p>
    <w:p>
      <w:pPr>
        <w:keepNext/>
        <w:keepLines/>
        <w:spacing w:after="120"/>
      </w:pPr>
      <w:r>
        <w:rPr>
          <w:b/>
          <w:bCs/>
        </w:rPr>
        <w:t xml:space="preserve">正解：3</w:t>
      </w:r>
    </w:p>
    <w:p>
      <w:pPr>
        <w:keepNext/>
        <w:keepLines/>
        <w:spacing w:after="100"/>
      </w:pPr>
      <w:r>
        <w:rPr>
          <w:b/>
          <w:bCs/>
          <w:color w:val="B00020"/>
        </w:rPr>
        <w:t xml:space="preserve">1（誤）</w:t>
      </w:r>
      <w:r>
        <w:t xml:space="preserve">　再録本文317頁は、同じ仲間や友人として扱い、相手の欲求を共有することをポジティブ・ポライトネスとして説明しています。分類が逆です。</w:t>
      </w:r>
    </w:p>
    <w:p>
      <w:pPr>
        <w:keepNext/>
        <w:keepLines/>
        <w:spacing w:after="100"/>
      </w:pPr>
      <w:r>
        <w:rPr>
          <w:b/>
          <w:bCs/>
          <w:color w:val="B00020"/>
        </w:rPr>
        <w:t xml:space="preserve">2（誤）</w:t>
      </w:r>
      <w:r>
        <w:t xml:space="preserve">　再録本文313頁は言語的・非言語的な伝達行為を扱い、317頁は非言語的な敬意にも言及しています。敬語の文法形式だけに限定する説明は合いません。</w:t>
      </w:r>
    </w:p>
    <w:p>
      <w:pPr>
        <w:keepNext/>
        <w:keepLines/>
        <w:spacing w:after="100"/>
      </w:pPr>
      <w:r>
        <w:rPr>
          <w:b/>
          <w:bCs/>
          <w:color w:val="2E7D32"/>
        </w:rPr>
        <w:t xml:space="preserve">3（正）</w:t>
      </w:r>
      <w:r>
        <w:t xml:space="preserve">　再録本文311～312頁のネガティブ・フェイスと、317頁の押しつけを避け行動の自由を尊重する方策の説明に対応します。ここでのネガティブは、否定的な感情という意味ではありません。</w:t>
      </w:r>
    </w:p>
    <w:p>
      <w:pPr>
        <w:keepNext/>
        <w:keepLines/>
        <w:spacing w:after="100"/>
      </w:pPr>
      <w:r>
        <w:rPr>
          <w:b/>
          <w:bCs/>
          <w:color w:val="B00020"/>
        </w:rPr>
        <w:t xml:space="preserve">4（誤）</w:t>
      </w:r>
      <w:r>
        <w:t xml:space="preserve">　再録本文317頁では、相手の肯定的自己像に向けて、仲間として扱うことや欲求の共有を示す方策です。自己像の否定を定義とする説明ではありません。</w:t>
      </w:r>
    </w:p>
    <w:p>
      <w:pPr>
        <w:keepLines/>
        <w:pBdr>
          <w:top w:val="single" w:color="CCCCCC" w:sz="4" w:space="6"/>
        </w:pBdr>
        <w:spacing w:after="300" w:before="150"/>
      </w:pPr>
      <w:hyperlink w:history="1" w:anchor="Q_2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3" w:id="622"/>
      <w:r>
        <w:rPr>
          <w:b/>
          <w:bCs/>
        </w:rPr>
        <w:t xml:space="preserve">問題23　解説</w:t>
      </w:r>
      <w:bookmarkEnd w:id="622"/>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「参る」は謙譲語Ⅱです。学習者自身の動作を先生に丁重に述べる用法であり、先生の動作を立てる尊敬語ではありません。</w:t>
      </w:r>
    </w:p>
    <w:p>
      <w:pPr>
        <w:keepNext/>
        <w:keepLines/>
        <w:spacing w:after="100"/>
      </w:pPr>
      <w:r>
        <w:rPr>
          <w:b/>
          <w:bCs/>
          <w:color w:val="B00020"/>
        </w:rPr>
        <w:t xml:space="preserve">2（誤）</w:t>
      </w:r>
      <w:r>
        <w:t xml:space="preserve">　敬語の形式があることだけで依頼の適切さは決まりません。指針は相手の負担、前置き、関係や場面に応じた表現の選択を説明しています。</w:t>
      </w:r>
    </w:p>
    <w:p>
      <w:pPr>
        <w:keepNext/>
        <w:keepLines/>
        <w:spacing w:after="100"/>
      </w:pPr>
      <w:r>
        <w:rPr>
          <w:b/>
          <w:bCs/>
          <w:color w:val="2E7D32"/>
        </w:rPr>
        <w:t xml:space="preserve">3（正）</w:t>
      </w:r>
      <w:r>
        <w:t xml:space="preserve">　二つの形式の働きを正しく区別しています。例えば相手への負担を意識する場面では、前置きや「ご覧いただけますか」などを検討できますが、長い表現ほど常に良いとは限りません。</w:t>
      </w:r>
    </w:p>
    <w:p>
      <w:pPr>
        <w:keepNext/>
        <w:keepLines/>
        <w:spacing w:after="100"/>
      </w:pPr>
      <w:r>
        <w:rPr>
          <w:b/>
          <w:bCs/>
          <w:color w:val="B00020"/>
        </w:rPr>
        <w:t xml:space="preserve">4（誤）</w:t>
      </w:r>
      <w:r>
        <w:t xml:space="preserve">　指針は「取ってください」を依頼・指示の表現として扱い、簡潔に頼める場面では回りくどい表現を用いない方がよい場合も示しています。目上への一律の禁止は導けません。</w:t>
      </w:r>
    </w:p>
    <w:p>
      <w:pPr>
        <w:keepLines/>
        <w:pBdr>
          <w:top w:val="single" w:color="CCCCCC" w:sz="4" w:space="6"/>
        </w:pBdr>
        <w:spacing w:after="300" w:before="150"/>
      </w:pPr>
      <w:hyperlink w:history="1" w:anchor="Q_2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4" w:id="623"/>
      <w:r>
        <w:rPr>
          <w:b/>
          <w:bCs/>
        </w:rPr>
        <w:t xml:space="preserve">問題24　解説</w:t>
      </w:r>
      <w:bookmarkEnd w:id="623"/>
    </w:p>
    <w:p>
      <w:pPr>
        <w:keepNext/>
        <w:keepLines/>
        <w:spacing w:after="120"/>
      </w:pPr>
      <w:r>
        <w:rPr>
          <w:b/>
          <w:bCs/>
        </w:rPr>
        <w:t xml:space="preserve">正解：2</w:t>
      </w:r>
    </w:p>
    <w:p>
      <w:pPr>
        <w:keepNext/>
        <w:keepLines/>
        <w:spacing w:after="100"/>
      </w:pPr>
      <w:r>
        <w:rPr>
          <w:b/>
          <w:bCs/>
          <w:color w:val="B00020"/>
        </w:rPr>
        <w:t xml:space="preserve">1（誤）</w:t>
      </w:r>
      <w:r>
        <w:t xml:space="preserve">　指針は「おそろいになる」が注文の品を立ててしまう点を問題とし、「そろいましたでしょうか」「以上でよろしいでしょうか」などを示しています。</w:t>
      </w:r>
    </w:p>
    <w:p>
      <w:pPr>
        <w:keepNext/>
        <w:keepLines/>
        <w:spacing w:after="100"/>
      </w:pPr>
      <w:r>
        <w:rPr>
          <w:b/>
          <w:bCs/>
          <w:color w:val="2E7D32"/>
        </w:rPr>
        <w:t xml:space="preserve">2（正）</w:t>
      </w:r>
      <w:r>
        <w:t xml:space="preserve">　指針は、マニュアルの型を基礎としつつ表現を考え、工夫することを、マニュアル敬語を生かすための条件としています。</w:t>
      </w:r>
    </w:p>
    <w:p>
      <w:pPr>
        <w:keepNext/>
        <w:keepLines/>
        <w:spacing w:after="100"/>
      </w:pPr>
      <w:r>
        <w:rPr>
          <w:b/>
          <w:bCs/>
          <w:color w:val="B00020"/>
        </w:rPr>
        <w:t xml:space="preserve">3（誤）</w:t>
      </w:r>
      <w:r>
        <w:t xml:space="preserve">　指針は、若者や特定の店舗だけに特有の問題ではないと明記しています。</w:t>
      </w:r>
    </w:p>
    <w:p>
      <w:pPr>
        <w:keepNext/>
        <w:keepLines/>
        <w:spacing w:after="100"/>
      </w:pPr>
      <w:r>
        <w:rPr>
          <w:b/>
          <w:bCs/>
          <w:color w:val="B00020"/>
        </w:rPr>
        <w:t xml:space="preserve">4（誤）</w:t>
      </w:r>
      <w:r>
        <w:t xml:space="preserve">　指針は、お客の顔を見ない接客などを例に、態度が言葉を裏切る場合や、形だけでは敬意が伝わらないことを説明しています。</w:t>
      </w:r>
    </w:p>
    <w:p>
      <w:pPr>
        <w:keepLines/>
        <w:pBdr>
          <w:top w:val="single" w:color="CCCCCC" w:sz="4" w:space="6"/>
        </w:pBdr>
        <w:spacing w:after="300" w:before="150"/>
      </w:pPr>
      <w:hyperlink w:history="1" w:anchor="Q_2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5" w:id="624"/>
      <w:r>
        <w:rPr>
          <w:b/>
          <w:bCs/>
        </w:rPr>
        <w:t xml:space="preserve">問題25　解説</w:t>
      </w:r>
      <w:bookmarkEnd w:id="624"/>
    </w:p>
    <w:p>
      <w:pPr>
        <w:keepNext/>
        <w:keepLines/>
        <w:spacing w:after="120"/>
      </w:pPr>
      <w:r>
        <w:rPr>
          <w:b/>
          <w:bCs/>
        </w:rPr>
        <w:t xml:space="preserve">正解：3</w:t>
      </w:r>
    </w:p>
    <w:p>
      <w:pPr>
        <w:keepNext/>
        <w:keepLines/>
        <w:spacing w:after="100"/>
      </w:pPr>
      <w:r>
        <w:rPr>
          <w:b/>
          <w:bCs/>
          <w:color w:val="B00020"/>
        </w:rPr>
        <w:t xml:space="preserve">1（誤）</w:t>
      </w:r>
      <w:r>
        <w:t xml:space="preserve">　「参る」は謙譲語Ⅱです。自分側の行為などを相手に丁重に述べる働きであり、行為者を立てる尊敬語ではありません。</w:t>
      </w:r>
    </w:p>
    <w:p>
      <w:pPr>
        <w:keepNext/>
        <w:keepLines/>
        <w:spacing w:after="100"/>
      </w:pPr>
      <w:r>
        <w:rPr>
          <w:b/>
          <w:bCs/>
          <w:color w:val="B00020"/>
        </w:rPr>
        <w:t xml:space="preserve">2（誤）</w:t>
      </w:r>
      <w:r>
        <w:t xml:space="preserve">　「です・ます」は丁寧語として、話や文章の相手に丁寧さを添える形式です。話題の第三者を立てる働きと区別します。</w:t>
      </w:r>
    </w:p>
    <w:p>
      <w:pPr>
        <w:keepNext/>
        <w:keepLines/>
        <w:spacing w:after="100"/>
      </w:pPr>
      <w:r>
        <w:rPr>
          <w:b/>
          <w:bCs/>
          <w:color w:val="2E7D32"/>
        </w:rPr>
        <w:t xml:space="preserve">3（正）</w:t>
      </w:r>
      <w:r>
        <w:t xml:space="preserve">　指針の各分類の定義と一致します。誰を立てるかと、誰に丁重・丁寧に述べるかを区別することが要点です。</w:t>
      </w:r>
    </w:p>
    <w:p>
      <w:pPr>
        <w:keepNext/>
        <w:keepLines/>
        <w:spacing w:after="100"/>
      </w:pPr>
      <w:r>
        <w:rPr>
          <w:b/>
          <w:bCs/>
          <w:color w:val="B00020"/>
        </w:rPr>
        <w:t xml:space="preserve">4（誤）</w:t>
      </w:r>
      <w:r>
        <w:t xml:space="preserve">　指針は、行為の向かう先と話し相手が異なる場合に、謙譲語Ⅰと謙譲語Ⅱの働きの違いに留意する必要を説明しています。</w:t>
      </w:r>
    </w:p>
    <w:p>
      <w:pPr>
        <w:keepLines/>
        <w:pBdr>
          <w:top w:val="single" w:color="CCCCCC" w:sz="4" w:space="6"/>
        </w:pBdr>
        <w:spacing w:after="300" w:before="150"/>
      </w:pPr>
      <w:hyperlink w:history="1" w:anchor="Q_2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6" w:id="625"/>
      <w:r>
        <w:rPr>
          <w:b/>
          <w:bCs/>
        </w:rPr>
        <w:t xml:space="preserve">問題26　解説</w:t>
      </w:r>
      <w:bookmarkEnd w:id="625"/>
    </w:p>
    <w:p>
      <w:pPr>
        <w:keepNext/>
        <w:keepLines/>
        <w:spacing w:after="120"/>
      </w:pPr>
      <w:r>
        <w:rPr>
          <w:b/>
          <w:bCs/>
        </w:rPr>
        <w:t xml:space="preserve">正解：4</w:t>
      </w:r>
    </w:p>
    <w:p>
      <w:pPr>
        <w:keepNext/>
        <w:keepLines/>
        <w:spacing w:after="100"/>
      </w:pPr>
      <w:r>
        <w:rPr>
          <w:b/>
          <w:bCs/>
          <w:color w:val="B00020"/>
        </w:rPr>
        <w:t xml:space="preserve">1（誤）</w:t>
      </w:r>
      <w:r>
        <w:t xml:space="preserve">　再録本文315～317頁は、フェイスへの脅威を避けたり緩和したりする方策を説明しています。脅威の最大化を目的とする説明は逆です。</w:t>
      </w:r>
    </w:p>
    <w:p>
      <w:pPr>
        <w:keepNext/>
        <w:keepLines/>
        <w:spacing w:after="100"/>
      </w:pPr>
      <w:r>
        <w:rPr>
          <w:b/>
          <w:bCs/>
          <w:color w:val="B00020"/>
        </w:rPr>
        <w:t xml:space="preserve">2（誤）</w:t>
      </w:r>
      <w:r>
        <w:t xml:space="preserve">　再録本文311～312頁では、この行動の自由に関わる欲求はネガティブ・フェイスです。二つの名称を取り違えています。</w:t>
      </w:r>
    </w:p>
    <w:p>
      <w:pPr>
        <w:keepNext/>
        <w:keepLines/>
        <w:spacing w:after="100"/>
      </w:pPr>
      <w:r>
        <w:rPr>
          <w:b/>
          <w:bCs/>
          <w:color w:val="B00020"/>
        </w:rPr>
        <w:t xml:space="preserve">3（誤）</w:t>
      </w:r>
      <w:r>
        <w:t xml:space="preserve">　再録本文311～312頁では、自己像や欲求が認められることに関わる側面はポジティブ・フェイスです。二つの名称を取り違えています。</w:t>
      </w:r>
    </w:p>
    <w:p>
      <w:pPr>
        <w:keepNext/>
        <w:keepLines/>
        <w:spacing w:after="100"/>
      </w:pPr>
      <w:r>
        <w:rPr>
          <w:b/>
          <w:bCs/>
          <w:color w:val="2E7D32"/>
        </w:rPr>
        <w:t xml:space="preserve">4（正）</w:t>
      </w:r>
      <w:r>
        <w:t xml:space="preserve">　再録本文313頁の分類に対応します。ただし314頁は、一つの行為が二つのフェイスをともに脅かす場合もあると述べています。この分類は、常に一方だけに影響するという意味ではありません。</w:t>
      </w:r>
    </w:p>
    <w:p>
      <w:pPr>
        <w:keepLines/>
        <w:pBdr>
          <w:top w:val="single" w:color="CCCCCC" w:sz="4" w:space="6"/>
        </w:pBdr>
        <w:spacing w:after="300" w:before="150"/>
      </w:pPr>
      <w:hyperlink w:history="1" w:anchor="Q_2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7" w:id="626"/>
      <w:r>
        <w:rPr>
          <w:b/>
          <w:bCs/>
        </w:rPr>
        <w:t xml:space="preserve">問題27　解説</w:t>
      </w:r>
      <w:bookmarkEnd w:id="626"/>
    </w:p>
    <w:p>
      <w:pPr>
        <w:keepNext/>
        <w:keepLines/>
        <w:spacing w:after="120"/>
      </w:pPr>
      <w:r>
        <w:rPr>
          <w:b/>
          <w:bCs/>
        </w:rPr>
        <w:t xml:space="preserve">正解：4</w:t>
      </w:r>
    </w:p>
    <w:p>
      <w:pPr>
        <w:keepNext/>
        <w:keepLines/>
        <w:spacing w:after="100"/>
      </w:pPr>
      <w:r>
        <w:rPr>
          <w:b/>
          <w:bCs/>
          <w:color w:val="B00020"/>
        </w:rPr>
        <w:t xml:space="preserve">1（誤）</w:t>
      </w:r>
      <w:r>
        <w:t xml:space="preserve">　再録本文317頁は、仲間として扱い共通性を示す方策をポジティブ・ポライトネスとして説明しています。接近を示すという部分から、ネガティブとする結論は導けません。</w:t>
      </w:r>
    </w:p>
    <w:p>
      <w:pPr>
        <w:keepNext/>
        <w:keepLines/>
        <w:spacing w:after="100"/>
      </w:pPr>
      <w:r>
        <w:rPr>
          <w:b/>
          <w:bCs/>
          <w:color w:val="B00020"/>
        </w:rPr>
        <w:t xml:space="preserve">2（誤）</w:t>
      </w:r>
      <w:r>
        <w:t xml:space="preserve">　再録本文316頁は、配慮を添えない直接的な行為について、緊急性・効率性や相手への利益、力関係などの条件を挙げています。場面を問わず最高の配慮とする固定的な判定は合いません。</w:t>
      </w:r>
    </w:p>
    <w:p>
      <w:pPr>
        <w:keepNext/>
        <w:keepLines/>
        <w:spacing w:after="100"/>
      </w:pPr>
      <w:r>
        <w:rPr>
          <w:b/>
          <w:bCs/>
          <w:color w:val="B00020"/>
        </w:rPr>
        <w:t xml:space="preserve">3（誤）</w:t>
      </w:r>
      <w:r>
        <w:t xml:space="preserve">　再録本文316頁の図22.1は、オフレコードと、オンレコードで配慮を添える二方策を別の枝にしています。317頁では、慣習化した間接依頼はオンレコードになり得るとも説明されています。間接的というだけで同一分類にはできません。</w:t>
      </w:r>
    </w:p>
    <w:p>
      <w:pPr>
        <w:keepNext/>
        <w:keepLines/>
        <w:spacing w:after="100"/>
      </w:pPr>
      <w:r>
        <w:rPr>
          <w:b/>
          <w:bCs/>
          <w:color w:val="2E7D32"/>
        </w:rPr>
        <w:t xml:space="preserve">4（正）</w:t>
      </w:r>
      <w:r>
        <w:t xml:space="preserve">　再録本文317頁の定義に対応します。ただし方策の理論上の分類と、実際に相手が好意的に受け取ることの保証は区別します。</w:t>
      </w:r>
    </w:p>
    <w:p>
      <w:pPr>
        <w:keepLines/>
        <w:pBdr>
          <w:top w:val="single" w:color="CCCCCC" w:sz="4" w:space="6"/>
        </w:pBdr>
        <w:spacing w:after="300" w:before="150"/>
      </w:pPr>
      <w:hyperlink w:history="1" w:anchor="Q_2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8" w:id="627"/>
      <w:r>
        <w:rPr>
          <w:b/>
          <w:bCs/>
        </w:rPr>
        <w:t xml:space="preserve">問題28　解説</w:t>
      </w:r>
      <w:bookmarkEnd w:id="627"/>
    </w:p>
    <w:p>
      <w:pPr>
        <w:keepNext/>
        <w:keepLines/>
        <w:spacing w:after="120"/>
      </w:pPr>
      <w:r>
        <w:rPr>
          <w:b/>
          <w:bCs/>
        </w:rPr>
        <w:t xml:space="preserve">正解：2</w:t>
      </w:r>
    </w:p>
    <w:p>
      <w:pPr>
        <w:keepNext/>
        <w:keepLines/>
        <w:spacing w:after="100"/>
      </w:pPr>
      <w:r>
        <w:rPr>
          <w:b/>
          <w:bCs/>
          <w:color w:val="B00020"/>
        </w:rPr>
        <w:t xml:space="preserve">1（誤）</w:t>
      </w:r>
      <w:r>
        <w:t xml:space="preserve">　原著91頁では、状況や個人の内に情報の多くがあり、明示的に伝えられる部分が少ないものを高文脈のメッセージとしています。低文脈とするこの説明は逆です。</w:t>
      </w:r>
    </w:p>
    <w:p>
      <w:pPr>
        <w:keepNext/>
        <w:keepLines/>
        <w:spacing w:after="100"/>
      </w:pPr>
      <w:r>
        <w:rPr>
          <w:b/>
          <w:bCs/>
          <w:color w:val="2E7D32"/>
        </w:rPr>
        <w:t xml:space="preserve">2（正）</w:t>
      </w:r>
      <w:r>
        <w:t xml:space="preserve">　原著91頁のメッセージの定義に対応します。言語を使うか否かの二分ではなく、情報が状況や個人の内と明示的な符号にどのように配分されるかに注目します。</w:t>
      </w:r>
    </w:p>
    <w:p>
      <w:pPr>
        <w:keepNext/>
        <w:keepLines/>
        <w:spacing w:after="100"/>
      </w:pPr>
      <w:r>
        <w:rPr>
          <w:b/>
          <w:bCs/>
          <w:color w:val="B00020"/>
        </w:rPr>
        <w:t xml:space="preserve">3（誤）</w:t>
      </w:r>
      <w:r>
        <w:t xml:space="preserve">　原著91頁は高文脈と低文脈を連続体の両端に置き、どの文化も片方の端だけに存在するわけではないと述べています。排他的な二分類にする説明は合いません。</w:t>
      </w:r>
    </w:p>
    <w:p>
      <w:pPr>
        <w:keepNext/>
        <w:keepLines/>
        <w:spacing w:after="100"/>
      </w:pPr>
      <w:r>
        <w:rPr>
          <w:b/>
          <w:bCs/>
          <w:color w:val="B00020"/>
        </w:rPr>
        <w:t xml:space="preserve">4（誤）</w:t>
      </w:r>
      <w:r>
        <w:t xml:space="preserve">　原著90頁は、実生活の符号・文脈・意味を一つの出来事の異なる側面と捉えています。91頁の低文脈は明示的な符号に情報の多くを置くという定義で、文脈が一切ないこととは異なります。</w:t>
      </w:r>
    </w:p>
    <w:p>
      <w:pPr>
        <w:keepLines/>
        <w:pBdr>
          <w:top w:val="single" w:color="CCCCCC" w:sz="4" w:space="6"/>
        </w:pBdr>
        <w:spacing w:after="300" w:before="150"/>
      </w:pPr>
      <w:hyperlink w:history="1" w:anchor="Q_2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29" w:id="628"/>
      <w:r>
        <w:rPr>
          <w:b/>
          <w:bCs/>
        </w:rPr>
        <w:t xml:space="preserve">問題29　解説</w:t>
      </w:r>
      <w:bookmarkEnd w:id="628"/>
    </w:p>
    <w:p>
      <w:pPr>
        <w:keepNext/>
        <w:keepLines/>
        <w:spacing w:after="120"/>
      </w:pPr>
      <w:r>
        <w:rPr>
          <w:b/>
          <w:bCs/>
        </w:rPr>
        <w:t xml:space="preserve">正解：4</w:t>
      </w:r>
    </w:p>
    <w:p>
      <w:pPr>
        <w:keepNext/>
        <w:keepLines/>
        <w:spacing w:after="100"/>
      </w:pPr>
      <w:r>
        <w:rPr>
          <w:b/>
          <w:bCs/>
          <w:color w:val="B00020"/>
        </w:rPr>
        <w:t xml:space="preserve">1（誤）</w:t>
      </w:r>
      <w:r>
        <w:t xml:space="preserve">　原著90頁は、相手が何を考慮に入れているか、いないかを知る重要性を述べています。共有されていない前提まで必ず察せるとみなす案は、その検討を省いています。</w:t>
      </w:r>
    </w:p>
    <w:p>
      <w:pPr>
        <w:keepNext/>
        <w:keepLines/>
        <w:spacing w:after="100"/>
      </w:pPr>
      <w:r>
        <w:rPr>
          <w:b/>
          <w:bCs/>
          <w:color w:val="B00020"/>
        </w:rPr>
        <w:t xml:space="preserve">2（誤）</w:t>
      </w:r>
      <w:r>
        <w:t xml:space="preserve">　原著92～93頁は、明示する情報が不足でも過剰でもないよう文脈を考えることや、相手の既有知識を考慮しない説明の問題を述べています。どちらの場合も同じ説明に固定する案は合いません。</w:t>
      </w:r>
    </w:p>
    <w:p>
      <w:pPr>
        <w:keepNext/>
        <w:keepLines/>
        <w:spacing w:after="100"/>
      </w:pPr>
      <w:r>
        <w:rPr>
          <w:b/>
          <w:bCs/>
          <w:color w:val="B00020"/>
        </w:rPr>
        <w:t xml:space="preserve">3（誤）</w:t>
      </w:r>
      <w:r>
        <w:t xml:space="preserve">　原著90頁の相互理解では相手が考慮することを知ることが重要で、91頁は高低を連続体として説明しています。言語集団の分類だけで個別の前提確認を不要とする案は導けません。</w:t>
      </w:r>
    </w:p>
    <w:p>
      <w:pPr>
        <w:keepNext/>
        <w:keepLines/>
        <w:spacing w:after="100"/>
      </w:pPr>
      <w:r>
        <w:rPr>
          <w:b/>
          <w:bCs/>
          <w:color w:val="2E7D32"/>
        </w:rPr>
        <w:t xml:space="preserve">4（正）</w:t>
      </w:r>
      <w:r>
        <w:t xml:space="preserve">　原著90・92～93頁の相手の前提と情報の過不足への注意を、設問の場面に適用した考え方です。特定の国籍から内心を決めたり、この対応だけで学習効果を保証したりする判断とは区別します。</w:t>
      </w:r>
    </w:p>
    <w:p>
      <w:pPr>
        <w:keepLines/>
        <w:pBdr>
          <w:top w:val="single" w:color="CCCCCC" w:sz="4" w:space="6"/>
        </w:pBdr>
        <w:spacing w:after="300" w:before="150"/>
      </w:pPr>
      <w:hyperlink w:history="1" w:anchor="Q_2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0" w:id="629"/>
      <w:r>
        <w:rPr>
          <w:b/>
          <w:bCs/>
        </w:rPr>
        <w:t xml:space="preserve">問題30　解説</w:t>
      </w:r>
      <w:bookmarkEnd w:id="629"/>
    </w:p>
    <w:p>
      <w:pPr>
        <w:keepNext/>
        <w:keepLines/>
        <w:spacing w:after="120"/>
      </w:pPr>
      <w:r>
        <w:rPr>
          <w:b/>
          <w:bCs/>
        </w:rPr>
        <w:t xml:space="preserve">正解：4</w:t>
      </w:r>
    </w:p>
    <w:p>
      <w:pPr>
        <w:keepNext/>
        <w:keepLines/>
        <w:spacing w:after="100"/>
      </w:pPr>
      <w:r>
        <w:rPr>
          <w:b/>
          <w:bCs/>
          <w:color w:val="B00020"/>
        </w:rPr>
        <w:t xml:space="preserve">1（誤）</w:t>
      </w:r>
      <w:r>
        <w:t xml:space="preserve">　原著82頁は、他の分類の行動も調節機能を持ちうると区別します。他者に影響するという理由だけで、すべてをレギュレーターのみに分類していません。</w:t>
      </w:r>
    </w:p>
    <w:p>
      <w:pPr>
        <w:keepNext/>
        <w:keepLines/>
        <w:spacing w:after="100"/>
      </w:pPr>
      <w:r>
        <w:rPr>
          <w:b/>
          <w:bCs/>
          <w:color w:val="B00020"/>
        </w:rPr>
        <w:t xml:space="preserve">2（誤）</w:t>
      </w:r>
      <w:r>
        <w:t xml:space="preserve">　原著82頁は、レギュレーターを会話の流れや進み方と結び付け、語の強調などを担う行動と区別しています。この肢はその関係を逆にしています。</w:t>
      </w:r>
    </w:p>
    <w:p>
      <w:pPr>
        <w:keepNext/>
        <w:keepLines/>
        <w:spacing w:after="100"/>
      </w:pPr>
      <w:r>
        <w:rPr>
          <w:b/>
          <w:bCs/>
          <w:color w:val="B00020"/>
        </w:rPr>
        <w:t xml:space="preserve">3（誤）</w:t>
      </w:r>
      <w:r>
        <w:t xml:space="preserve">　原著82～83頁は、必ずしも意識的・意図的ではなく、十分に学習された習慣として行われる面を述べています。毎回意識的に計画するという限定は合いません。</w:t>
      </w:r>
    </w:p>
    <w:p>
      <w:pPr>
        <w:keepNext/>
        <w:keepLines/>
        <w:spacing w:after="100"/>
      </w:pPr>
      <w:r>
        <w:rPr>
          <w:b/>
          <w:bCs/>
          <w:color w:val="2E7D32"/>
        </w:rPr>
        <w:t xml:space="preserve">4（正）</w:t>
      </w:r>
      <w:r>
        <w:t xml:space="preserve">　原著82頁の説明と例に対応します。動作の形だけで機能を固定せず、ここでは会話のやり取りを調節する働きに着目します。</w:t>
      </w:r>
    </w:p>
    <w:p>
      <w:pPr>
        <w:keepLines/>
        <w:pBdr>
          <w:top w:val="single" w:color="CCCCCC" w:sz="4" w:space="6"/>
        </w:pBdr>
        <w:spacing w:after="300" w:before="150"/>
      </w:pPr>
      <w:hyperlink w:history="1" w:anchor="Q_2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1" w:id="630"/>
      <w:r>
        <w:rPr>
          <w:b/>
          <w:bCs/>
        </w:rPr>
        <w:t xml:space="preserve">問題31　解説</w:t>
      </w:r>
      <w:bookmarkEnd w:id="630"/>
    </w:p>
    <w:p>
      <w:pPr>
        <w:keepNext/>
        <w:keepLines/>
        <w:spacing w:after="120"/>
      </w:pPr>
      <w:r>
        <w:rPr>
          <w:b/>
          <w:bCs/>
        </w:rPr>
        <w:t xml:space="preserve">正解：3</w:t>
      </w:r>
    </w:p>
    <w:p>
      <w:pPr>
        <w:keepNext/>
        <w:keepLines/>
        <w:spacing w:after="100"/>
      </w:pPr>
      <w:r>
        <w:rPr>
          <w:b/>
          <w:bCs/>
          <w:color w:val="B00020"/>
        </w:rPr>
        <w:t xml:space="preserve">1（誤）</w:t>
      </w:r>
      <w:r>
        <w:t xml:space="preserve">　48頁は、何を言ったかだけでなく、どのように言ったかにも注意を向けると述べています。声の調子や身体の動きを一律に観察から外す説明は合いません。</w:t>
      </w:r>
    </w:p>
    <w:p>
      <w:pPr>
        <w:keepNext/>
        <w:keepLines/>
        <w:spacing w:after="100"/>
      </w:pPr>
      <w:r>
        <w:rPr>
          <w:b/>
          <w:bCs/>
          <w:color w:val="B00020"/>
        </w:rPr>
        <w:t xml:space="preserve">2（誤）</w:t>
      </w:r>
      <w:r>
        <w:t xml:space="preserve">　48頁の技能の第2項は、言語メッセージと非言語メッセージの間にあり得る不一致にも注意を向けることです。不一致を無視する説明は、この記述と逆です。</w:t>
      </w:r>
    </w:p>
    <w:p>
      <w:pPr>
        <w:keepNext/>
        <w:keepLines/>
        <w:spacing w:after="100"/>
      </w:pPr>
      <w:r>
        <w:rPr>
          <w:b/>
          <w:bCs/>
          <w:color w:val="2E7D32"/>
        </w:rPr>
        <w:t xml:space="preserve">3（正）</w:t>
      </w:r>
      <w:r>
        <w:t xml:space="preserve">　48頁は、声の調子などの話し方と、視線・表情・身ぶりなどの身体動作への注意を含めています。第4項では、発言とその社会的文脈との関係にも注意を向けると述べています。</w:t>
      </w:r>
    </w:p>
    <w:p>
      <w:pPr>
        <w:keepNext/>
        <w:keepLines/>
        <w:spacing w:after="100"/>
      </w:pPr>
      <w:r>
        <w:rPr>
          <w:b/>
          <w:bCs/>
          <w:color w:val="B00020"/>
        </w:rPr>
        <w:t xml:space="preserve">4（誤）</w:t>
      </w:r>
      <w:r>
        <w:t xml:space="preserve">　48頁の第6項は、同じ状況への人々の反応について類似点と相違点に注意を向けることです。個人差を排除したり、比較を不要としたりする説明ではありません。</w:t>
      </w:r>
    </w:p>
    <w:p>
      <w:pPr>
        <w:keepLines/>
        <w:pBdr>
          <w:top w:val="single" w:color="CCCCCC" w:sz="4" w:space="6"/>
        </w:pBdr>
        <w:spacing w:after="300" w:before="150"/>
      </w:pPr>
      <w:hyperlink w:history="1" w:anchor="Q_2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2" w:id="631"/>
      <w:r>
        <w:rPr>
          <w:b/>
          <w:bCs/>
        </w:rPr>
        <w:t xml:space="preserve">問題32　解説</w:t>
      </w:r>
      <w:bookmarkEnd w:id="631"/>
    </w:p>
    <w:p>
      <w:pPr>
        <w:keepNext/>
        <w:keepLines/>
        <w:spacing w:after="120"/>
      </w:pPr>
      <w:r>
        <w:rPr>
          <w:b/>
          <w:bCs/>
        </w:rPr>
        <w:t xml:space="preserve">正解：3</w:t>
      </w:r>
    </w:p>
    <w:p>
      <w:pPr>
        <w:keepNext/>
        <w:keepLines/>
        <w:spacing w:after="100"/>
      </w:pPr>
      <w:r>
        <w:rPr>
          <w:b/>
          <w:bCs/>
          <w:color w:val="B00020"/>
        </w:rPr>
        <w:t xml:space="preserve">1（誤）</w:t>
      </w:r>
      <w:r>
        <w:t xml:space="preserve">　公式解説は、個人が言語・文化の多様な資源を用い、さらに発展させると説明しています。既習の資源を全て切り離すという説明は合いません。</w:t>
      </w:r>
    </w:p>
    <w:p>
      <w:pPr>
        <w:keepNext/>
        <w:keepLines/>
        <w:spacing w:after="100"/>
      </w:pPr>
      <w:r>
        <w:rPr>
          <w:b/>
          <w:bCs/>
          <w:color w:val="B00020"/>
        </w:rPr>
        <w:t xml:space="preserve">2（誤）</w:t>
      </w:r>
      <w:r>
        <w:t xml:space="preserve">　本文は、部分的な能力や気づきにも価値を認めています。部分的であることを理由に排除する説明とは逆です。</w:t>
      </w:r>
    </w:p>
    <w:p>
      <w:pPr>
        <w:keepNext/>
        <w:keepLines/>
        <w:spacing w:after="100"/>
      </w:pPr>
      <w:r>
        <w:rPr>
          <w:b/>
          <w:bCs/>
          <w:color w:val="2E7D32"/>
        </w:rPr>
        <w:t xml:space="preserve">3（正）</w:t>
      </w:r>
      <w:r>
        <w:t xml:space="preserve">　本文の、個人の資源の全体性、言語・文化間の関連、社会的状況での動的な活用という説明に対応します。</w:t>
      </w:r>
    </w:p>
    <w:p>
      <w:pPr>
        <w:keepNext/>
        <w:keepLines/>
        <w:spacing w:after="100"/>
      </w:pPr>
      <w:r>
        <w:rPr>
          <w:b/>
          <w:bCs/>
          <w:color w:val="B00020"/>
        </w:rPr>
        <w:t xml:space="preserve">4（誤）</w:t>
      </w:r>
      <w:r>
        <w:t xml:space="preserve">　本文は両者を区別し、多言語・多文化主義の側では言語と文化を社会又は個人内に共存する別個のものとして捉えると説明しています。両者を区別しない説明は合いません。</w:t>
      </w:r>
    </w:p>
    <w:p>
      <w:pPr>
        <w:keepLines/>
        <w:pBdr>
          <w:top w:val="single" w:color="CCCCCC" w:sz="4" w:space="6"/>
        </w:pBdr>
        <w:spacing w:after="300" w:before="150"/>
      </w:pPr>
      <w:hyperlink w:history="1" w:anchor="Q_2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3" w:id="632"/>
      <w:r>
        <w:rPr>
          <w:b/>
          <w:bCs/>
        </w:rPr>
        <w:t xml:space="preserve">問題33　解説</w:t>
      </w:r>
      <w:bookmarkEnd w:id="632"/>
    </w:p>
    <w:p>
      <w:pPr>
        <w:keepNext/>
        <w:keepLines/>
        <w:spacing w:after="120"/>
      </w:pPr>
      <w:r>
        <w:rPr>
          <w:b/>
          <w:bCs/>
        </w:rPr>
        <w:t xml:space="preserve">正解：3</w:t>
      </w:r>
    </w:p>
    <w:p>
      <w:pPr>
        <w:keepNext/>
        <w:keepLines/>
        <w:spacing w:after="100"/>
      </w:pPr>
      <w:r>
        <w:rPr>
          <w:b/>
          <w:bCs/>
          <w:color w:val="B00020"/>
        </w:rPr>
        <w:t xml:space="preserve">1（誤）</w:t>
      </w:r>
      <w:r>
        <w:t xml:space="preserve">　紹介文の例は未知語に対処してやり取りを続けるものです。切替の有無だけで発話全体を判定していません。</w:t>
      </w:r>
    </w:p>
    <w:p>
      <w:pPr>
        <w:keepNext/>
        <w:keepLines/>
        <w:spacing w:after="100"/>
      </w:pPr>
      <w:r>
        <w:rPr>
          <w:b/>
          <w:bCs/>
          <w:color w:val="B00020"/>
        </w:rPr>
        <w:t xml:space="preserve">2（誤）</w:t>
      </w:r>
      <w:r>
        <w:t xml:space="preserve">　紹介文は切替を日常の言語使用として扱っています。この発話だけで障害を診断する説明ではありません。</w:t>
      </w:r>
    </w:p>
    <w:p>
      <w:pPr>
        <w:keepNext/>
        <w:keepLines/>
        <w:spacing w:after="100"/>
      </w:pPr>
      <w:r>
        <w:rPr>
          <w:b/>
          <w:bCs/>
          <w:color w:val="2E7D32"/>
        </w:rPr>
        <w:t xml:space="preserve">3（正）</w:t>
      </w:r>
      <w:r>
        <w:t xml:space="preserve">　紹介文は他言語を使って伝達を続け、後で目標言語の語を調べる活動の可能性を述べています。本設問はその例の適用です。</w:t>
      </w:r>
    </w:p>
    <w:p>
      <w:pPr>
        <w:keepNext/>
        <w:keepLines/>
        <w:spacing w:after="100"/>
      </w:pPr>
      <w:r>
        <w:rPr>
          <w:b/>
          <w:bCs/>
          <w:color w:val="B00020"/>
        </w:rPr>
        <w:t xml:space="preserve">4（誤）</w:t>
      </w:r>
      <w:r>
        <w:t xml:space="preserve">　他言語を資源として検討する提案に合いません。罰が発達を必ず妨げるという別の因果主張をここで証明したわけではありません。</w:t>
      </w:r>
    </w:p>
    <w:p>
      <w:pPr>
        <w:keepLines/>
        <w:pBdr>
          <w:top w:val="single" w:color="CCCCCC" w:sz="4" w:space="6"/>
        </w:pBdr>
        <w:spacing w:after="300" w:before="150"/>
      </w:pPr>
      <w:hyperlink w:history="1" w:anchor="Q_2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4" w:id="633"/>
      <w:r>
        <w:rPr>
          <w:b/>
          <w:bCs/>
        </w:rPr>
        <w:t xml:space="preserve">問題34　解説</w:t>
      </w:r>
      <w:bookmarkEnd w:id="633"/>
    </w:p>
    <w:p>
      <w:pPr>
        <w:keepNext/>
        <w:keepLines/>
        <w:spacing w:after="120"/>
      </w:pPr>
      <w:r>
        <w:rPr>
          <w:b/>
          <w:bCs/>
        </w:rPr>
        <w:t xml:space="preserve">正解：3</w:t>
      </w:r>
    </w:p>
    <w:p>
      <w:pPr>
        <w:keepNext/>
        <w:keepLines/>
        <w:spacing w:after="100"/>
      </w:pPr>
      <w:r>
        <w:rPr>
          <w:b/>
          <w:bCs/>
          <w:color w:val="B00020"/>
        </w:rPr>
        <w:t xml:space="preserve">1（誤）</w:t>
      </w:r>
      <w:r>
        <w:t xml:space="preserve">　第4条第3項は母語学習や母語による教育の機会を扱い、第4項は少数者に属する人が社会全体を知る機会も示します。一方の機会で他方をなくすという関係ではありません。</w:t>
      </w:r>
    </w:p>
    <w:p>
      <w:pPr>
        <w:keepNext/>
        <w:keepLines/>
        <w:spacing w:after="100"/>
      </w:pPr>
      <w:r>
        <w:rPr>
          <w:b/>
          <w:bCs/>
          <w:color w:val="B00020"/>
        </w:rPr>
        <w:t xml:space="preserve">2（誤）</w:t>
      </w:r>
      <w:r>
        <w:t xml:space="preserve">　第4条第4項は、適切な場合には、領域内の少数者の歴史・伝統・言語・文化についての知識を促す教育上の措置を取るべきだとしています。</w:t>
      </w:r>
    </w:p>
    <w:p>
      <w:pPr>
        <w:keepNext/>
        <w:keepLines/>
        <w:spacing w:after="100"/>
      </w:pPr>
      <w:r>
        <w:rPr>
          <w:b/>
          <w:bCs/>
          <w:color w:val="2E7D32"/>
        </w:rPr>
        <w:t xml:space="preserve">3（正）</w:t>
      </w:r>
      <w:r>
        <w:t xml:space="preserve">　第4条第3項の可能な限りという条件と、第4項の社会全体を知る機会に対応します。母語学習の教育効果を普遍的に実証した条文ではありません。</w:t>
      </w:r>
    </w:p>
    <w:p>
      <w:pPr>
        <w:keepNext/>
        <w:keepLines/>
        <w:spacing w:after="100"/>
      </w:pPr>
      <w:r>
        <w:rPr>
          <w:b/>
          <w:bCs/>
          <w:color w:val="B00020"/>
        </w:rPr>
        <w:t xml:space="preserve">4（誤）</w:t>
      </w:r>
      <w:r>
        <w:t xml:space="preserve">　第4条第3項には可能な限りという条件があり、母語を学ぶ機会または母語で教育を受ける機会を挙げています。全機関・全科目・母語のみという一律の指定はありません。</w:t>
      </w:r>
    </w:p>
    <w:p>
      <w:pPr>
        <w:keepLines/>
        <w:pBdr>
          <w:top w:val="single" w:color="CCCCCC" w:sz="4" w:space="6"/>
        </w:pBdr>
        <w:spacing w:after="300" w:before="150"/>
      </w:pPr>
      <w:hyperlink w:history="1" w:anchor="Q_2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5" w:id="634"/>
      <w:r>
        <w:rPr>
          <w:b/>
          <w:bCs/>
        </w:rPr>
        <w:t xml:space="preserve">問題35　解説</w:t>
      </w:r>
      <w:bookmarkEnd w:id="634"/>
    </w:p>
    <w:p>
      <w:pPr>
        <w:keepNext/>
        <w:keepLines/>
        <w:spacing w:after="120"/>
      </w:pPr>
      <w:r>
        <w:rPr>
          <w:b/>
          <w:bCs/>
        </w:rPr>
        <w:t xml:space="preserve">正解：1</w:t>
      </w:r>
    </w:p>
    <w:p>
      <w:pPr>
        <w:keepNext/>
        <w:keepLines/>
        <w:spacing w:after="100"/>
      </w:pPr>
      <w:r>
        <w:rPr>
          <w:b/>
          <w:bCs/>
          <w:color w:val="2E7D32"/>
        </w:rPr>
        <w:t xml:space="preserve">1（正）</w:t>
      </w:r>
      <w:r>
        <w:t xml:space="preserve">　教師は誤りであることを明示したうえで、正しい形『行きました』を直接与えています。これは明示的訂正です。</w:t>
      </w:r>
    </w:p>
    <w:p>
      <w:pPr>
        <w:keepNext/>
        <w:keepLines/>
        <w:spacing w:after="100"/>
      </w:pPr>
      <w:r>
        <w:rPr>
          <w:b/>
          <w:bCs/>
          <w:color w:val="B00020"/>
        </w:rPr>
        <w:t xml:space="preserve">2（誤）</w:t>
      </w:r>
      <w:r>
        <w:t xml:space="preserve">　リキャストは、通常、誤りだと明示せずに学習者の発話の全部または一部を正しい形へ言い換えるものです。この例は『とは言いません』と誤りを明示しています。</w:t>
      </w:r>
    </w:p>
    <w:p>
      <w:pPr>
        <w:keepNext/>
        <w:keepLines/>
        <w:spacing w:after="100"/>
      </w:pPr>
      <w:r>
        <w:rPr>
          <w:b/>
          <w:bCs/>
          <w:color w:val="B00020"/>
        </w:rPr>
        <w:t xml:space="preserve">3（誤）</w:t>
      </w:r>
      <w:r>
        <w:t xml:space="preserve">　明確化要求は、聞き取れなかったことや発話に問題があることを示し、反復・言い換えを求めます。この例では教師自身が正しい形を提示しています。</w:t>
      </w:r>
    </w:p>
    <w:p>
      <w:pPr>
        <w:keepNext/>
        <w:keepLines/>
        <w:spacing w:after="100"/>
      </w:pPr>
      <w:r>
        <w:rPr>
          <w:b/>
          <w:bCs/>
          <w:color w:val="B00020"/>
        </w:rPr>
        <w:t xml:space="preserve">4（誤）</w:t>
      </w:r>
      <w:r>
        <w:t xml:space="preserve">　誤りの反復は、教師が学習者の誤った発話を単独で繰り返し、多くの場合イントネーションで誤りを際立たせるものです。この例は正しい形も直接提示しています。</w:t>
      </w:r>
    </w:p>
    <w:p>
      <w:pPr>
        <w:keepLines/>
        <w:pBdr>
          <w:top w:val="single" w:color="CCCCCC" w:sz="4" w:space="6"/>
        </w:pBdr>
        <w:spacing w:after="300" w:before="150"/>
      </w:pPr>
      <w:hyperlink w:history="1" w:anchor="Q_2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2_036" w:id="635"/>
      <w:r>
        <w:rPr>
          <w:b/>
          <w:bCs/>
        </w:rPr>
        <w:t xml:space="preserve">問題36　解説</w:t>
      </w:r>
      <w:bookmarkEnd w:id="635"/>
    </w:p>
    <w:p>
      <w:pPr>
        <w:keepNext/>
        <w:keepLines/>
        <w:spacing w:after="120"/>
      </w:pPr>
      <w:r>
        <w:rPr>
          <w:b/>
          <w:bCs/>
        </w:rPr>
        <w:t xml:space="preserve">正解：3</w:t>
      </w:r>
    </w:p>
    <w:p>
      <w:pPr>
        <w:keepNext/>
        <w:keepLines/>
        <w:spacing w:after="100"/>
      </w:pPr>
      <w:r>
        <w:rPr>
          <w:b/>
          <w:bCs/>
          <w:color w:val="B00020"/>
        </w:rPr>
        <w:t xml:space="preserve">1（誤）</w:t>
      </w:r>
      <w:r>
        <w:t xml:space="preserve">　同資料は持っている言語の知識や経験を資源として扱っています。家庭の言語の全面禁止ではありません。</w:t>
      </w:r>
    </w:p>
    <w:p>
      <w:pPr>
        <w:keepNext/>
        <w:keepLines/>
        <w:spacing w:after="100"/>
      </w:pPr>
      <w:r>
        <w:rPr>
          <w:b/>
          <w:bCs/>
          <w:color w:val="B00020"/>
        </w:rPr>
        <w:t xml:space="preserve">2（誤）</w:t>
      </w:r>
      <w:r>
        <w:t xml:space="preserve">　同資料は文章の言語にかかわらず、言語レパートリー全体を生かす機会を勧めています。</w:t>
      </w:r>
    </w:p>
    <w:p>
      <w:pPr>
        <w:keepNext/>
        <w:keepLines/>
        <w:spacing w:after="100"/>
      </w:pPr>
      <w:r>
        <w:rPr>
          <w:b/>
          <w:bCs/>
          <w:color w:val="2E7D32"/>
        </w:rPr>
        <w:t xml:space="preserve">3（正）</w:t>
      </w:r>
      <w:r>
        <w:t xml:space="preserve">　同資料の第1原則に対応します。特定の手法だけで全員の学習成果が必ず上がるという因果保証ではありません。</w:t>
      </w:r>
    </w:p>
    <w:p>
      <w:pPr>
        <w:keepNext/>
        <w:keepLines/>
        <w:spacing w:after="100"/>
      </w:pPr>
      <w:r>
        <w:rPr>
          <w:b/>
          <w:bCs/>
          <w:color w:val="B00020"/>
        </w:rPr>
        <w:t xml:space="preserve">4（誤）</w:t>
      </w:r>
      <w:r>
        <w:t xml:space="preserve">　資料は児童生徒の読み手・書き手としての学習環境を扱っています。専門翻訳者だけに限っていません。</w:t>
      </w:r>
    </w:p>
    <w:p>
      <w:pPr>
        <w:keepLines/>
        <w:pBdr>
          <w:top w:val="single" w:color="CCCCCC" w:sz="4" w:space="6"/>
        </w:pBdr>
        <w:spacing w:after="300" w:before="150"/>
      </w:pPr>
      <w:hyperlink w:history="1" w:anchor="Q_2_036">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第3章　言語と心理　解説</w:t>
      </w:r>
    </w:p>
    <w:p>
      <w:pPr>
        <w:pStyle w:val="Heading3"/>
        <w:keepNext/>
        <w:keepLines/>
        <w:spacing w:after="120" w:before="240"/>
      </w:pPr>
      <w:bookmarkStart w:name="A_3_001" w:id="636"/>
      <w:r>
        <w:rPr>
          <w:b/>
          <w:bCs/>
        </w:rPr>
        <w:t xml:space="preserve">問題1　解説</w:t>
      </w:r>
      <w:bookmarkEnd w:id="636"/>
    </w:p>
    <w:p>
      <w:pPr>
        <w:keepNext/>
        <w:keepLines/>
        <w:spacing w:after="120"/>
      </w:pPr>
      <w:r>
        <w:rPr>
          <w:b/>
          <w:bCs/>
        </w:rPr>
        <w:t xml:space="preserve">正解：3</w:t>
      </w:r>
    </w:p>
    <w:p>
      <w:pPr>
        <w:keepNext/>
        <w:keepLines/>
        <w:spacing w:after="100"/>
      </w:pPr>
      <w:r>
        <w:rPr>
          <w:b/>
          <w:bCs/>
          <w:color w:val="B00020"/>
        </w:rPr>
        <w:t xml:space="preserve">1（誤）</w:t>
      </w:r>
      <w:r>
        <w:t xml:space="preserve">　背景知識や場面から内容を予測する説明はトップダウン処理です。</w:t>
      </w:r>
    </w:p>
    <w:p>
      <w:pPr>
        <w:keepNext/>
        <w:keepLines/>
        <w:spacing w:after="100"/>
      </w:pPr>
      <w:r>
        <w:rPr>
          <w:b/>
          <w:bCs/>
          <w:color w:val="B00020"/>
        </w:rPr>
        <w:t xml:space="preserve">2（誤）</w:t>
      </w:r>
      <w:r>
        <w:t xml:space="preserve">　音声信号を分割・解読する説明はボトムアップ処理です。</w:t>
      </w:r>
    </w:p>
    <w:p>
      <w:pPr>
        <w:keepNext/>
        <w:keepLines/>
        <w:spacing w:after="100"/>
      </w:pPr>
      <w:r>
        <w:rPr>
          <w:b/>
          <w:bCs/>
          <w:color w:val="2E7D32"/>
        </w:rPr>
        <w:t xml:space="preserve">3（正）</w:t>
      </w:r>
      <w:r>
        <w:t xml:space="preserve">　British Councilの解説は、音声から理解できる語が非常に少なければ背景知識だけでは十分理解できず、何も理解できなければ話題の特定もできない場合を説明しています。</w:t>
      </w:r>
    </w:p>
    <w:p>
      <w:pPr>
        <w:keepNext/>
        <w:keepLines/>
        <w:spacing w:after="100"/>
      </w:pPr>
      <w:r>
        <w:rPr>
          <w:b/>
          <w:bCs/>
          <w:color w:val="B00020"/>
        </w:rPr>
        <w:t xml:space="preserve">4（誤）</w:t>
      </w:r>
      <w:r>
        <w:t xml:space="preserve">　両処理を別々に練習することと、実際の聴解で併用することは両立します。同解説は、状況や聴く目的に応じて両処理を組み合わせると説明しています。</w:t>
      </w:r>
    </w:p>
    <w:p>
      <w:pPr>
        <w:keepLines/>
        <w:pBdr>
          <w:top w:val="single" w:color="CCCCCC" w:sz="4" w:space="6"/>
        </w:pBdr>
        <w:spacing w:after="300" w:before="150"/>
      </w:pPr>
      <w:hyperlink w:history="1" w:anchor="Q_3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2" w:id="637"/>
      <w:r>
        <w:rPr>
          <w:b/>
          <w:bCs/>
        </w:rPr>
        <w:t xml:space="preserve">問題2　解説</w:t>
      </w:r>
      <w:bookmarkEnd w:id="637"/>
    </w:p>
    <w:p>
      <w:pPr>
        <w:keepNext/>
        <w:keepLines/>
        <w:spacing w:after="120"/>
      </w:pPr>
      <w:r>
        <w:rPr>
          <w:b/>
          <w:bCs/>
        </w:rPr>
        <w:t xml:space="preserve">正解：1</w:t>
      </w:r>
    </w:p>
    <w:p>
      <w:pPr>
        <w:keepNext/>
        <w:keepLines/>
        <w:spacing w:after="100"/>
      </w:pPr>
      <w:r>
        <w:rPr>
          <w:b/>
          <w:bCs/>
          <w:color w:val="2E7D32"/>
        </w:rPr>
        <w:t xml:space="preserve">1（正）</w:t>
      </w:r>
      <w:r>
        <w:t xml:space="preserve">　British Councilは、話題・場面・絵などを手がかりに事前予測する活動を、トップダウン処理の練習として説明しています。</w:t>
      </w:r>
    </w:p>
    <w:p>
      <w:pPr>
        <w:keepNext/>
        <w:keepLines/>
        <w:spacing w:after="100"/>
      </w:pPr>
      <w:r>
        <w:rPr>
          <w:b/>
          <w:bCs/>
          <w:color w:val="B00020"/>
        </w:rPr>
        <w:t xml:space="preserve">2（誤）</w:t>
      </w:r>
      <w:r>
        <w:t xml:space="preserve">　同教材は、単語数を数える活動を、単語間の区切りを認識するボトムアップ処理の練習として示しています。</w:t>
      </w:r>
    </w:p>
    <w:p>
      <w:pPr>
        <w:keepNext/>
        <w:keepLines/>
        <w:spacing w:after="100"/>
      </w:pPr>
      <w:r>
        <w:rPr>
          <w:b/>
          <w:bCs/>
          <w:color w:val="B00020"/>
        </w:rPr>
        <w:t xml:space="preserve">3（誤）</w:t>
      </w:r>
      <w:r>
        <w:t xml:space="preserve">　同教材は、聞いた文と正しい文を比較して単語の境界を意識する活動を、ボトムアップ処理の練習として説明しています。</w:t>
      </w:r>
    </w:p>
    <w:p>
      <w:pPr>
        <w:keepNext/>
        <w:keepLines/>
        <w:spacing w:after="100"/>
      </w:pPr>
      <w:r>
        <w:rPr>
          <w:b/>
          <w:bCs/>
          <w:color w:val="B00020"/>
        </w:rPr>
        <w:t xml:space="preserve">4（誤）</w:t>
      </w:r>
      <w:r>
        <w:t xml:space="preserve">　音声の細部を区切って解読する説明はボトムアップ処理です。設問の背景知識による予測の練習とは異なります。</w:t>
      </w:r>
    </w:p>
    <w:p>
      <w:pPr>
        <w:keepLines/>
        <w:pBdr>
          <w:top w:val="single" w:color="CCCCCC" w:sz="4" w:space="6"/>
        </w:pBdr>
        <w:spacing w:after="300" w:before="150"/>
      </w:pPr>
      <w:hyperlink w:history="1" w:anchor="Q_3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3" w:id="638"/>
      <w:r>
        <w:rPr>
          <w:b/>
          <w:bCs/>
        </w:rPr>
        <w:t xml:space="preserve">問題3　解説</w:t>
      </w:r>
      <w:bookmarkEnd w:id="638"/>
    </w:p>
    <w:p>
      <w:pPr>
        <w:keepNext/>
        <w:keepLines/>
        <w:spacing w:after="120"/>
      </w:pPr>
      <w:r>
        <w:rPr>
          <w:b/>
          <w:bCs/>
        </w:rPr>
        <w:t xml:space="preserve">正解：3</w:t>
      </w:r>
    </w:p>
    <w:p>
      <w:pPr>
        <w:keepNext/>
        <w:keepLines/>
        <w:spacing w:after="100"/>
      </w:pPr>
      <w:r>
        <w:rPr>
          <w:b/>
          <w:bCs/>
          <w:color w:val="B00020"/>
        </w:rPr>
        <w:t xml:space="preserve">1（誤）</w:t>
      </w:r>
      <w:r>
        <w:t xml:space="preserve">　内容領域の背景知識は内容スキーマです。</w:t>
      </w:r>
    </w:p>
    <w:p>
      <w:pPr>
        <w:keepNext/>
        <w:keepLines/>
        <w:spacing w:after="100"/>
      </w:pPr>
      <w:r>
        <w:rPr>
          <w:b/>
          <w:bCs/>
          <w:color w:val="B00020"/>
        </w:rPr>
        <w:t xml:space="preserve">2（誤）</w:t>
      </w:r>
      <w:r>
        <w:t xml:space="preserve">　論文は新しい情報との不一致による解釈の修正を説明します。</w:t>
      </w:r>
    </w:p>
    <w:p>
      <w:pPr>
        <w:keepNext/>
        <w:keepLines/>
        <w:spacing w:after="100"/>
      </w:pPr>
      <w:r>
        <w:rPr>
          <w:b/>
          <w:bCs/>
          <w:color w:val="2E7D32"/>
        </w:rPr>
        <w:t xml:space="preserve">3（正）</w:t>
      </w:r>
      <w:r>
        <w:t xml:space="preserve">　既有の知識構造と、背景知識・テキストの相互作用が示されています。</w:t>
      </w:r>
    </w:p>
    <w:p>
      <w:pPr>
        <w:keepNext/>
        <w:keepLines/>
        <w:spacing w:after="100"/>
      </w:pPr>
      <w:r>
        <w:rPr>
          <w:b/>
          <w:bCs/>
          <w:color w:val="B00020"/>
        </w:rPr>
        <w:t xml:space="preserve">4（誤）</w:t>
      </w:r>
      <w:r>
        <w:t xml:space="preserve">　論文の脚注は、関連する概念でも同一・交換可能ではないと区別します。</w:t>
      </w:r>
    </w:p>
    <w:p>
      <w:pPr>
        <w:keepLines/>
        <w:pBdr>
          <w:top w:val="single" w:color="CCCCCC" w:sz="4" w:space="6"/>
        </w:pBdr>
        <w:spacing w:after="300" w:before="150"/>
      </w:pPr>
      <w:hyperlink w:history="1" w:anchor="Q_3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4" w:id="639"/>
      <w:r>
        <w:rPr>
          <w:b/>
          <w:bCs/>
        </w:rPr>
        <w:t xml:space="preserve">問題4　解説</w:t>
      </w:r>
      <w:bookmarkEnd w:id="639"/>
    </w:p>
    <w:p>
      <w:pPr>
        <w:keepNext/>
        <w:keepLines/>
        <w:spacing w:after="120"/>
      </w:pPr>
      <w:r>
        <w:rPr>
          <w:b/>
          <w:bCs/>
        </w:rPr>
        <w:t xml:space="preserve">正解：3</w:t>
      </w:r>
    </w:p>
    <w:p>
      <w:pPr>
        <w:keepNext/>
        <w:keepLines/>
        <w:spacing w:after="100"/>
      </w:pPr>
      <w:r>
        <w:rPr>
          <w:b/>
          <w:bCs/>
          <w:color w:val="B00020"/>
        </w:rPr>
        <w:t xml:space="preserve">1（誤）</w:t>
      </w:r>
      <w:r>
        <w:t xml:space="preserve">　提示された原因は「ご飯」という語の意味を知らないことです。経験に基づく出来事の枠組みと、文章の内容との食い違いを示した事例ではありません。</w:t>
      </w:r>
    </w:p>
    <w:p>
      <w:pPr>
        <w:keepNext/>
        <w:keepLines/>
        <w:spacing w:after="100"/>
      </w:pPr>
      <w:r>
        <w:rPr>
          <w:b/>
          <w:bCs/>
          <w:color w:val="B00020"/>
        </w:rPr>
        <w:t xml:space="preserve">2（誤）</w:t>
      </w:r>
      <w:r>
        <w:t xml:space="preserve">　提示された原因は、接続表現の意味が未習であることです。経験に基づく出来事の枠組みと、文章の内容との食い違いは示されていません。</w:t>
      </w:r>
    </w:p>
    <w:p>
      <w:pPr>
        <w:keepNext/>
        <w:keepLines/>
        <w:spacing w:after="100"/>
      </w:pPr>
      <w:r>
        <w:rPr>
          <w:b/>
          <w:bCs/>
          <w:color w:val="2E7D32"/>
        </w:rPr>
        <w:t xml:space="preserve">3（正）</w:t>
      </w:r>
      <w:r>
        <w:t xml:space="preserve">　読者が経験から形成した支払いの順序についての枠組みと、物語中の店の順序が食い違っています。背景知識は物語の出来事の理解に関わりますが、その読者の経験に基づく期待が、すべての店に当てはまるとは限りません。国民全体に共通する慣習を述べた例ではありません。</w:t>
      </w:r>
    </w:p>
    <w:p>
      <w:pPr>
        <w:keepNext/>
        <w:keepLines/>
        <w:spacing w:after="100"/>
      </w:pPr>
      <w:r>
        <w:rPr>
          <w:b/>
          <w:bCs/>
          <w:color w:val="B00020"/>
        </w:rPr>
        <w:t xml:space="preserve">4（誤）</w:t>
      </w:r>
      <w:r>
        <w:t xml:space="preserve">　提示された原因は、漢字の読み方を知らないことです。出来事についての経験に基づく期待と文章の内容との食い違いを示した事例ではありません。</w:t>
      </w:r>
    </w:p>
    <w:p>
      <w:pPr>
        <w:keepLines/>
        <w:pBdr>
          <w:top w:val="single" w:color="CCCCCC" w:sz="4" w:space="6"/>
        </w:pBdr>
        <w:spacing w:after="300" w:before="150"/>
      </w:pPr>
      <w:hyperlink w:history="1" w:anchor="Q_3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5" w:id="640"/>
      <w:r>
        <w:rPr>
          <w:b/>
          <w:bCs/>
        </w:rPr>
        <w:t xml:space="preserve">問題5　解説</w:t>
      </w:r>
      <w:bookmarkEnd w:id="640"/>
    </w:p>
    <w:p>
      <w:pPr>
        <w:keepNext/>
        <w:keepLines/>
        <w:spacing w:after="120"/>
      </w:pPr>
      <w:r>
        <w:rPr>
          <w:b/>
          <w:bCs/>
        </w:rPr>
        <w:t xml:space="preserve">正解：4</w:t>
      </w:r>
    </w:p>
    <w:p>
      <w:pPr>
        <w:keepNext/>
        <w:keepLines/>
        <w:spacing w:after="100"/>
      </w:pPr>
      <w:r>
        <w:rPr>
          <w:b/>
          <w:bCs/>
          <w:color w:val="B00020"/>
        </w:rPr>
        <w:t xml:space="preserve">1（誤）</w:t>
      </w:r>
      <w:r>
        <w:t xml:space="preserve">　現在の記述と先行する文脈との因果的なつながりを補うことも、橋渡し推論の一例です。未来の展開を予測することだけに限定する説明は不適切です。</w:t>
      </w:r>
    </w:p>
    <w:p>
      <w:pPr>
        <w:keepNext/>
        <w:keepLines/>
        <w:spacing w:after="100"/>
      </w:pPr>
      <w:r>
        <w:rPr>
          <w:b/>
          <w:bCs/>
          <w:color w:val="B00020"/>
        </w:rPr>
        <w:t xml:space="preserve">2（誤）</w:t>
      </w:r>
      <w:r>
        <w:t xml:space="preserve">　明示された語句をそのまま再現するだけでは、背景知識に基づいて明示されていない情報を補う推論の説明にはなりません。</w:t>
      </w:r>
    </w:p>
    <w:p>
      <w:pPr>
        <w:keepNext/>
        <w:keepLines/>
        <w:spacing w:after="100"/>
      </w:pPr>
      <w:r>
        <w:rPr>
          <w:b/>
          <w:bCs/>
          <w:color w:val="B00020"/>
        </w:rPr>
        <w:t xml:space="preserve">3（誤）</w:t>
      </w:r>
      <w:r>
        <w:t xml:space="preserve">　推論には種類があり、読解中にすべてが必ず生成されるわけではありません。読者の目的や背景知識なども、生成される推論に関わります。</w:t>
      </w:r>
    </w:p>
    <w:p>
      <w:pPr>
        <w:keepNext/>
        <w:keepLines/>
        <w:spacing w:after="100"/>
      </w:pPr>
      <w:r>
        <w:rPr>
          <w:b/>
          <w:bCs/>
          <w:color w:val="2E7D32"/>
        </w:rPr>
        <w:t xml:space="preserve">4（正）</w:t>
      </w:r>
      <w:r>
        <w:t xml:space="preserve">　文章の明示的な情報と関連する背景知識を結び付け、明示されていない情報を補う説明です。どの推論が生成されるかは、文章や読者の条件によって異なります。</w:t>
      </w:r>
    </w:p>
    <w:p>
      <w:pPr>
        <w:keepLines/>
        <w:pBdr>
          <w:top w:val="single" w:color="CCCCCC" w:sz="4" w:space="6"/>
        </w:pBdr>
        <w:spacing w:after="300" w:before="150"/>
      </w:pPr>
      <w:hyperlink w:history="1" w:anchor="Q_3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6" w:id="641"/>
      <w:r>
        <w:rPr>
          <w:b/>
          <w:bCs/>
        </w:rPr>
        <w:t xml:space="preserve">問題6　解説</w:t>
      </w:r>
      <w:bookmarkEnd w:id="641"/>
    </w:p>
    <w:p>
      <w:pPr>
        <w:keepNext/>
        <w:keepLines/>
        <w:spacing w:after="120"/>
      </w:pPr>
      <w:r>
        <w:rPr>
          <w:b/>
          <w:bCs/>
        </w:rPr>
        <w:t xml:space="preserve">正解：1</w:t>
      </w:r>
    </w:p>
    <w:p>
      <w:pPr>
        <w:keepNext/>
        <w:keepLines/>
        <w:spacing w:after="100"/>
      </w:pPr>
      <w:r>
        <w:rPr>
          <w:b/>
          <w:bCs/>
          <w:color w:val="2E7D32"/>
        </w:rPr>
        <w:t xml:space="preserve">1（正）</w:t>
      </w:r>
      <w:r>
        <w:t xml:space="preserve">　花瓶の中の水がこぼれたという、明示されていない出来事を補い、先行する花瓶の落下と現在の床の水を因果的につなぎます。与えられた2文を一貫して理解するための橋渡し推論です。</w:t>
      </w:r>
    </w:p>
    <w:p>
      <w:pPr>
        <w:keepNext/>
        <w:keepLines/>
        <w:spacing w:after="100"/>
      </w:pPr>
      <w:r>
        <w:rPr>
          <w:b/>
          <w:bCs/>
          <w:color w:val="B00020"/>
        </w:rPr>
        <w:t xml:space="preserve">2（誤）</w:t>
      </w:r>
      <w:r>
        <w:t xml:space="preserve">　明示された文字列の反復であり、2文の間の明示されていない因果的なつながりを補っていません。</w:t>
      </w:r>
    </w:p>
    <w:p>
      <w:pPr>
        <w:keepNext/>
        <w:keepLines/>
        <w:spacing w:after="100"/>
      </w:pPr>
      <w:r>
        <w:rPr>
          <w:b/>
          <w:bCs/>
          <w:color w:val="B00020"/>
        </w:rPr>
        <w:t xml:space="preserve">3（誤）</w:t>
      </w:r>
      <w:r>
        <w:t xml:space="preserve">　花瓶の模様を加えるのは、2文の因果関係をつなぐためには必要のない情景の精緻化です。ここで問う因果的な橋渡しとは異なります。</w:t>
      </w:r>
    </w:p>
    <w:p>
      <w:pPr>
        <w:keepNext/>
        <w:keepLines/>
        <w:spacing w:after="100"/>
      </w:pPr>
      <w:r>
        <w:rPr>
          <w:b/>
          <w:bCs/>
          <w:color w:val="B00020"/>
        </w:rPr>
        <w:t xml:space="preserve">4（誤）</w:t>
      </w:r>
      <w:r>
        <w:t xml:space="preserve">　新しい花瓶を買うという将来の展開を予測しています。すでに記述された花瓶の落下と床の水を結び付ける推論ではありません。</w:t>
      </w:r>
    </w:p>
    <w:p>
      <w:pPr>
        <w:keepLines/>
        <w:pBdr>
          <w:top w:val="single" w:color="CCCCCC" w:sz="4" w:space="6"/>
        </w:pBdr>
        <w:spacing w:after="300" w:before="150"/>
      </w:pPr>
      <w:hyperlink w:history="1" w:anchor="Q_3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7" w:id="642"/>
      <w:r>
        <w:rPr>
          <w:b/>
          <w:bCs/>
        </w:rPr>
        <w:t xml:space="preserve">問題7　解説</w:t>
      </w:r>
      <w:bookmarkEnd w:id="642"/>
    </w:p>
    <w:p>
      <w:pPr>
        <w:keepNext/>
        <w:keepLines/>
        <w:spacing w:after="120"/>
      </w:pPr>
      <w:r>
        <w:rPr>
          <w:b/>
          <w:bCs/>
        </w:rPr>
        <w:t xml:space="preserve">正解：3</w:t>
      </w:r>
    </w:p>
    <w:p>
      <w:pPr>
        <w:keepNext/>
        <w:keepLines/>
        <w:spacing w:after="100"/>
      </w:pPr>
      <w:r>
        <w:rPr>
          <w:b/>
          <w:bCs/>
          <w:color w:val="B00020"/>
        </w:rPr>
        <w:t xml:space="preserve">1（誤）</w:t>
      </w:r>
      <w:r>
        <w:t xml:space="preserve">　30頁では文法的な結び付きを結束性としています。この肢は、一貫性の側で示す機能の組合せと取り違えています。</w:t>
      </w:r>
    </w:p>
    <w:p>
      <w:pPr>
        <w:keepNext/>
        <w:keepLines/>
        <w:spacing w:after="100"/>
      </w:pPr>
      <w:r>
        <w:rPr>
          <w:b/>
          <w:bCs/>
          <w:color w:val="B00020"/>
        </w:rPr>
        <w:t xml:space="preserve">2（誤）</w:t>
      </w:r>
      <w:r>
        <w:t xml:space="preserve">　30頁は一貫性をコミュニケーション機能の適切な組合せに結び付けています。文法的な結び付きだけにする点が合いません。</w:t>
      </w:r>
    </w:p>
    <w:p>
      <w:pPr>
        <w:keepNext/>
        <w:keepLines/>
        <w:spacing w:after="100"/>
      </w:pPr>
      <w:r>
        <w:rPr>
          <w:b/>
          <w:bCs/>
          <w:color w:val="2E7D32"/>
        </w:rPr>
        <w:t xml:space="preserve">3（正）</w:t>
      </w:r>
      <w:r>
        <w:t xml:space="preserve">　30頁で示す結束性と一貫性の区別に合います。ここでは同論文の説明を問い、後続研究のあらゆる定義と同一視しません。</w:t>
      </w:r>
    </w:p>
    <w:p>
      <w:pPr>
        <w:keepNext/>
        <w:keepLines/>
        <w:spacing w:after="100"/>
      </w:pPr>
      <w:r>
        <w:rPr>
          <w:b/>
          <w:bCs/>
          <w:color w:val="B00020"/>
        </w:rPr>
        <w:t xml:space="preserve">4（誤）</w:t>
      </w:r>
      <w:r>
        <w:t xml:space="preserve">　30頁は、談話規則の焦点を単一発話の文法的な適格さではなく、発話とコミュニケーション機能の組合せに置いています。</w:t>
      </w:r>
    </w:p>
    <w:p>
      <w:pPr>
        <w:keepLines/>
        <w:pBdr>
          <w:top w:val="single" w:color="CCCCCC" w:sz="4" w:space="6"/>
        </w:pBdr>
        <w:spacing w:after="300" w:before="150"/>
      </w:pPr>
      <w:hyperlink w:history="1" w:anchor="Q_3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8" w:id="643"/>
      <w:r>
        <w:rPr>
          <w:b/>
          <w:bCs/>
        </w:rPr>
        <w:t xml:space="preserve">問題8　解説</w:t>
      </w:r>
      <w:bookmarkEnd w:id="643"/>
    </w:p>
    <w:p>
      <w:pPr>
        <w:keepNext/>
        <w:keepLines/>
        <w:spacing w:after="120"/>
      </w:pPr>
      <w:r>
        <w:rPr>
          <w:b/>
          <w:bCs/>
        </w:rPr>
        <w:t xml:space="preserve">正解：4</w:t>
      </w:r>
    </w:p>
    <w:p>
      <w:pPr>
        <w:keepNext/>
        <w:keepLines/>
        <w:spacing w:after="100"/>
      </w:pPr>
      <w:r>
        <w:rPr>
          <w:b/>
          <w:bCs/>
          <w:color w:val="B00020"/>
        </w:rPr>
        <w:t xml:space="preserve">1（誤）</w:t>
      </w:r>
      <w:r>
        <w:t xml:space="preserve">　著者は、成人も習得でき、言語を自然に身に付ける能力が思春期に消えるわけではないと主張しています。成人には意識的な学習しかできないという肢は、その仮説と異なります。</w:t>
      </w:r>
    </w:p>
    <w:p>
      <w:pPr>
        <w:keepNext/>
        <w:keepLines/>
        <w:spacing w:after="100"/>
      </w:pPr>
      <w:r>
        <w:rPr>
          <w:b/>
          <w:bCs/>
          <w:color w:val="B00020"/>
        </w:rPr>
        <w:t xml:space="preserve">2（誤）</w:t>
      </w:r>
      <w:r>
        <w:t xml:space="preserve">　同書は無意識的な習得を子供の第一言語の発達過程と比較し、意識的な規則知識を得る学習と区別します。子供の第一言語の発達を意識的な規則学習だけで説明する肢ではありません。</w:t>
      </w:r>
    </w:p>
    <w:p>
      <w:pPr>
        <w:keepNext/>
        <w:keepLines/>
        <w:spacing w:after="100"/>
      </w:pPr>
      <w:r>
        <w:rPr>
          <w:b/>
          <w:bCs/>
          <w:color w:val="B00020"/>
        </w:rPr>
        <w:t xml:space="preserve">3（誤）</w:t>
      </w:r>
      <w:r>
        <w:t xml:space="preserve">　印刷10頁は、成人にも習得能力があるという主張が、成人が常に母語話者並みの水準へ達するという意味ではないと明記しています。習得できるという可能性と、全員の到達を保証することを取り違えています。</w:t>
      </w:r>
    </w:p>
    <w:p>
      <w:pPr>
        <w:keepNext/>
        <w:keepLines/>
        <w:spacing w:after="100"/>
      </w:pPr>
      <w:r>
        <w:rPr>
          <w:b/>
          <w:bCs/>
          <w:color w:val="2E7D32"/>
        </w:rPr>
        <w:t xml:space="preserve">4（正）</w:t>
      </w:r>
      <w:r>
        <w:t xml:space="preserve">　同書は、成人が第二言語の能力を伸ばす二つの過程として、子供の第一言語習得と類似する無意識的な習得と、意識的な規則知識を得る学習を区別しています。これは著者の仮説内の主張を説明したものです。</w:t>
      </w:r>
    </w:p>
    <w:p>
      <w:pPr>
        <w:keepLines/>
        <w:pBdr>
          <w:top w:val="single" w:color="CCCCCC" w:sz="4" w:space="6"/>
        </w:pBdr>
        <w:spacing w:after="300" w:before="150"/>
      </w:pPr>
      <w:hyperlink w:history="1" w:anchor="Q_3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09" w:id="644"/>
      <w:r>
        <w:rPr>
          <w:b/>
          <w:bCs/>
        </w:rPr>
        <w:t xml:space="preserve">問題9　解説</w:t>
      </w:r>
      <w:bookmarkEnd w:id="644"/>
    </w:p>
    <w:p>
      <w:pPr>
        <w:keepNext/>
        <w:keepLines/>
        <w:spacing w:after="120"/>
      </w:pPr>
      <w:r>
        <w:rPr>
          <w:b/>
          <w:bCs/>
        </w:rPr>
        <w:t xml:space="preserve">正解：4</w:t>
      </w:r>
    </w:p>
    <w:p>
      <w:pPr>
        <w:keepNext/>
        <w:keepLines/>
        <w:spacing w:after="100"/>
      </w:pPr>
      <w:r>
        <w:rPr>
          <w:b/>
          <w:bCs/>
          <w:color w:val="B00020"/>
        </w:rPr>
        <w:t xml:space="preserve">1（誤）</w:t>
      </w:r>
      <w:r>
        <w:t xml:space="preserve">　原論文370頁の表現形式の対応を逆にしています。ACTでは、宣言的知識を命題ネットワーク、手続的知識を条件と行為からなるプロダクションで表します。</w:t>
      </w:r>
    </w:p>
    <w:p>
      <w:pPr>
        <w:keepNext/>
        <w:keepLines/>
        <w:spacing w:after="100"/>
      </w:pPr>
      <w:r>
        <w:rPr>
          <w:b/>
          <w:bCs/>
          <w:color w:val="B00020"/>
        </w:rPr>
        <w:t xml:space="preserve">2（誤）</w:t>
      </w:r>
      <w:r>
        <w:t xml:space="preserve">　383頁の電話番号の例は、手続き化されたプロダクションの形成が、対応する宣言的表象の喪失を必ず伴うわけではないと明記しています。手続き化と宣言的知識の一律消去は別です。</w:t>
      </w:r>
    </w:p>
    <w:p>
      <w:pPr>
        <w:keepNext/>
        <w:keepLines/>
        <w:spacing w:after="100"/>
      </w:pPr>
      <w:r>
        <w:rPr>
          <w:b/>
          <w:bCs/>
          <w:color w:val="B00020"/>
        </w:rPr>
        <w:t xml:space="preserve">3（誤）</w:t>
      </w:r>
      <w:r>
        <w:t xml:space="preserve">　370頁では、手続的な形になった後にも、より適切な適用に向けた調整や段階的な高速化が続くと説明しています。手続き化の成立を、その後の学習の終了とする説明は合いません。</w:t>
      </w:r>
    </w:p>
    <w:p>
      <w:pPr>
        <w:keepNext/>
        <w:keepLines/>
        <w:spacing w:after="100"/>
      </w:pPr>
      <w:r>
        <w:rPr>
          <w:b/>
          <w:bCs/>
          <w:color w:val="2E7D32"/>
        </w:rPr>
        <w:t xml:space="preserve">4（正）</w:t>
      </w:r>
      <w:r>
        <w:t xml:space="preserve">　370頁の移行の説明に対応します。382～383頁では、複数のプロダクションをまとめる合成と、領域固有の知識をプロダクションへ組み込む手続き化を区別します。手続き化だけで、あらゆる課題を無意識・無誤りに行えるとする主張ではありません。</w:t>
      </w:r>
    </w:p>
    <w:p>
      <w:pPr>
        <w:keepLines/>
        <w:pBdr>
          <w:top w:val="single" w:color="CCCCCC" w:sz="4" w:space="6"/>
        </w:pBdr>
        <w:spacing w:after="300" w:before="150"/>
      </w:pPr>
      <w:hyperlink w:history="1" w:anchor="Q_3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0" w:id="645"/>
      <w:r>
        <w:rPr>
          <w:b/>
          <w:bCs/>
        </w:rPr>
        <w:t xml:space="preserve">問題10　解説</w:t>
      </w:r>
      <w:bookmarkEnd w:id="645"/>
    </w:p>
    <w:p>
      <w:pPr>
        <w:keepNext/>
        <w:keepLines/>
        <w:spacing w:after="120"/>
      </w:pPr>
      <w:r>
        <w:rPr>
          <w:b/>
          <w:bCs/>
        </w:rPr>
        <w:t xml:space="preserve">正解：4</w:t>
      </w:r>
    </w:p>
    <w:p>
      <w:pPr>
        <w:keepNext/>
        <w:keepLines/>
        <w:spacing w:after="100"/>
      </w:pPr>
      <w:r>
        <w:rPr>
          <w:b/>
          <w:bCs/>
          <w:color w:val="B00020"/>
        </w:rPr>
        <w:t xml:space="preserve">1（誤）</w:t>
      </w:r>
      <w:r>
        <w:t xml:space="preserve">　原論文370・381頁は、宣言的知識を解釈して遂行する段階と、練習を経てより直接的な手続的遂行に移る過程を扱います。説明できる知識が遂行に一切関わらないとする説明は、この立場と合いません。</w:t>
      </w:r>
    </w:p>
    <w:p>
      <w:pPr>
        <w:keepNext/>
        <w:keepLines/>
        <w:spacing w:after="100"/>
      </w:pPr>
      <w:r>
        <w:rPr>
          <w:b/>
          <w:bCs/>
          <w:color w:val="B00020"/>
        </w:rPr>
        <w:t xml:space="preserve">2（誤）</w:t>
      </w:r>
      <w:r>
        <w:t xml:space="preserve">　設問では、その規則を正しく説明できたという観察もあります。誤用の一例だけを取り上げて、説明できる知識が完全に失われたとする判断は、その観察と矛盾します。</w:t>
      </w:r>
    </w:p>
    <w:p>
      <w:pPr>
        <w:keepNext/>
        <w:keepLines/>
        <w:spacing w:after="100"/>
      </w:pPr>
      <w:r>
        <w:rPr>
          <w:b/>
          <w:bCs/>
          <w:color w:val="B00020"/>
        </w:rPr>
        <w:t xml:space="preserve">3（誤）</w:t>
      </w:r>
      <w:r>
        <w:t xml:space="preserve">　宣言的な形で知識を扱えることと、会話の処理で安定して使えることは同一の観察ではありません。原論文381頁も、宣言的知識を解釈する遂行では時間や作業記憶への負荷が問題になると説明します。説明課題の成功だけでは、どの場面でも完全な遂行になるとはいえません。</w:t>
      </w:r>
    </w:p>
    <w:p>
      <w:pPr>
        <w:keepNext/>
        <w:keepLines/>
        <w:spacing w:after="100"/>
      </w:pPr>
      <w:r>
        <w:rPr>
          <w:b/>
          <w:bCs/>
          <w:color w:val="2E7D32"/>
        </w:rPr>
        <w:t xml:space="preserve">4（正）</w:t>
      </w:r>
      <w:r>
        <w:t xml:space="preserve">　二つの課題で示されたことを区別する判断です。規則説明の成功は、その場で規則を説明できたことを示しますが、会話の処理全体が安定しているという証明ではありません。手続き化の不足は検討できる仮説でも、単発の誤用だけから唯一の原因や習得段階を認定することは避けます。</w:t>
      </w:r>
    </w:p>
    <w:p>
      <w:pPr>
        <w:keepLines/>
        <w:pBdr>
          <w:top w:val="single" w:color="CCCCCC" w:sz="4" w:space="6"/>
        </w:pBdr>
        <w:spacing w:after="300" w:before="150"/>
      </w:pPr>
      <w:hyperlink w:history="1" w:anchor="Q_3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1" w:id="646"/>
      <w:r>
        <w:rPr>
          <w:b/>
          <w:bCs/>
        </w:rPr>
        <w:t xml:space="preserve">問題11　解説</w:t>
      </w:r>
      <w:bookmarkEnd w:id="646"/>
    </w:p>
    <w:p>
      <w:pPr>
        <w:keepNext/>
        <w:keepLines/>
        <w:spacing w:after="120"/>
      </w:pPr>
      <w:r>
        <w:rPr>
          <w:b/>
          <w:bCs/>
        </w:rPr>
        <w:t xml:space="preserve">正解：1</w:t>
      </w:r>
    </w:p>
    <w:p>
      <w:pPr>
        <w:keepNext/>
        <w:keepLines/>
        <w:spacing w:after="100"/>
      </w:pPr>
      <w:r>
        <w:rPr>
          <w:b/>
          <w:bCs/>
          <w:color w:val="2E7D32"/>
        </w:rPr>
        <w:t xml:space="preserve">1（正）</w:t>
      </w:r>
      <w:r>
        <w:t xml:space="preserve">　原稿2頁の3構成要素と制御過程の説明に対応します。短期貯蔵は感覚登録器と長期貯蔵からの入力を受け取り、リハーサルにより限られた情報を維持できます。貯蔵という構造的な区分と、保持のために用いる制御過程を区別しています。</w:t>
      </w:r>
    </w:p>
    <w:p>
      <w:pPr>
        <w:keepNext/>
        <w:keepLines/>
        <w:spacing w:after="100"/>
      </w:pPr>
      <w:r>
        <w:rPr>
          <w:b/>
          <w:bCs/>
          <w:color w:val="B00020"/>
        </w:rPr>
        <w:t xml:space="preserve">2（誤）</w:t>
      </w:r>
      <w:r>
        <w:t xml:space="preserve">　図1と8頁本文は、長期貯蔵から短期貯蔵への情報の転送を示し、問題解決や思考での利用を例に挙げています。長期貯蔵を、検索して利用できない領域とする説明ではありません。</w:t>
      </w:r>
    </w:p>
    <w:p>
      <w:pPr>
        <w:keepNext/>
        <w:keepLines/>
        <w:spacing w:after="100"/>
      </w:pPr>
      <w:r>
        <w:rPr>
          <w:b/>
          <w:bCs/>
          <w:color w:val="B00020"/>
        </w:rPr>
        <w:t xml:space="preserve">3（誤）</w:t>
      </w:r>
      <w:r>
        <w:t xml:space="preserve">　2・8頁では、転送を、選ばれた情報を別の貯蔵へ写すこととして説明し、元の貯蔵から情報を除去することとは区別しています。一方通行の移動で必ず元が空になるという説明は合いません。</w:t>
      </w:r>
    </w:p>
    <w:p>
      <w:pPr>
        <w:keepNext/>
        <w:keepLines/>
        <w:spacing w:after="100"/>
      </w:pPr>
      <w:r>
        <w:rPr>
          <w:b/>
          <w:bCs/>
          <w:color w:val="B00020"/>
        </w:rPr>
        <w:t xml:space="preserve">4（誤）</w:t>
      </w:r>
      <w:r>
        <w:t xml:space="preserve">　5・9～10頁は、視覚の感覚登録で情報が短い時間に失われることを説明しています。感覚登録器そのものが数日・数週間の保持を担うという説明ではありません。原稿が示す仮説的な枠組みであり、全感覚で同じ保持時間が確定したという意味でもありません。</w:t>
      </w:r>
    </w:p>
    <w:p>
      <w:pPr>
        <w:keepLines/>
        <w:pBdr>
          <w:top w:val="single" w:color="CCCCCC" w:sz="4" w:space="6"/>
        </w:pBdr>
        <w:spacing w:after="300" w:before="150"/>
      </w:pPr>
      <w:hyperlink w:history="1" w:anchor="Q_3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2" w:id="647"/>
      <w:r>
        <w:rPr>
          <w:b/>
          <w:bCs/>
        </w:rPr>
        <w:t xml:space="preserve">問題12　解説</w:t>
      </w:r>
      <w:bookmarkEnd w:id="647"/>
    </w:p>
    <w:p>
      <w:pPr>
        <w:keepNext/>
        <w:keepLines/>
        <w:spacing w:after="120"/>
      </w:pPr>
      <w:r>
        <w:rPr>
          <w:b/>
          <w:bCs/>
        </w:rPr>
        <w:t xml:space="preserve">正解：1</w:t>
      </w:r>
    </w:p>
    <w:p>
      <w:pPr>
        <w:keepNext/>
        <w:keepLines/>
        <w:spacing w:after="100"/>
      </w:pPr>
      <w:r>
        <w:rPr>
          <w:b/>
          <w:bCs/>
          <w:color w:val="2E7D32"/>
        </w:rPr>
        <w:t xml:space="preserve">1（正）</w:t>
      </w:r>
      <w:r>
        <w:t xml:space="preserve">　原著7頁の枠組みと一致します。単一の記憶庫ではなく、注意の制御と複数の一時保持機構を区別するモデルです。</w:t>
      </w:r>
    </w:p>
    <w:p>
      <w:pPr>
        <w:keepNext/>
        <w:keepLines/>
        <w:spacing w:after="100"/>
      </w:pPr>
      <w:r>
        <w:rPr>
          <w:b/>
          <w:bCs/>
          <w:color w:val="B00020"/>
        </w:rPr>
        <w:t xml:space="preserve">2（誤）</w:t>
      </w:r>
      <w:r>
        <w:t xml:space="preserve">　視覚・空間的な情報を扱う成分の説明を、音声情報の反復だけに置き換えています。</w:t>
      </w:r>
    </w:p>
    <w:p>
      <w:pPr>
        <w:keepNext/>
        <w:keepLines/>
        <w:spacing w:after="100"/>
      </w:pPr>
      <w:r>
        <w:rPr>
          <w:b/>
          <w:bCs/>
          <w:color w:val="B00020"/>
        </w:rPr>
        <w:t xml:space="preserve">3（誤）</w:t>
      </w:r>
      <w:r>
        <w:t xml:space="preserve">　音韻ループは言語音の一時保持と反復に関わります。視覚的・空間的な情報だけを扱うという説明は逆です。</w:t>
      </w:r>
    </w:p>
    <w:p>
      <w:pPr>
        <w:keepNext/>
        <w:keepLines/>
        <w:spacing w:after="100"/>
      </w:pPr>
      <w:r>
        <w:rPr>
          <w:b/>
          <w:bCs/>
          <w:color w:val="B00020"/>
        </w:rPr>
        <w:t xml:space="preserve">4（誤）</w:t>
      </w:r>
      <w:r>
        <w:t xml:space="preserve">　中央実行系には注意の集中・配分などの制御機能が想定されています。長期保存専用の記憶庫ではありません。</w:t>
      </w:r>
    </w:p>
    <w:p>
      <w:pPr>
        <w:keepLines/>
        <w:pBdr>
          <w:top w:val="single" w:color="CCCCCC" w:sz="4" w:space="6"/>
        </w:pBdr>
        <w:spacing w:after="300" w:before="150"/>
      </w:pPr>
      <w:hyperlink w:history="1" w:anchor="Q_3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3" w:id="648"/>
      <w:r>
        <w:rPr>
          <w:b/>
          <w:bCs/>
        </w:rPr>
        <w:t xml:space="preserve">問題13　解説</w:t>
      </w:r>
      <w:bookmarkEnd w:id="648"/>
    </w:p>
    <w:p>
      <w:pPr>
        <w:keepNext/>
        <w:keepLines/>
        <w:spacing w:after="120"/>
      </w:pPr>
      <w:r>
        <w:rPr>
          <w:b/>
          <w:bCs/>
        </w:rPr>
        <w:t xml:space="preserve">正解：4</w:t>
      </w:r>
    </w:p>
    <w:p>
      <w:pPr>
        <w:keepNext/>
        <w:keepLines/>
        <w:spacing w:after="100"/>
      </w:pPr>
      <w:r>
        <w:rPr>
          <w:b/>
          <w:bCs/>
          <w:color w:val="B00020"/>
        </w:rPr>
        <w:t xml:space="preserve">1（誤）</w:t>
      </w:r>
      <w:r>
        <w:t xml:space="preserve">　反応時間の延長という影響が認められています。誤答率だけで影響が全くないとは判断できません。</w:t>
      </w:r>
    </w:p>
    <w:p>
      <w:pPr>
        <w:keepNext/>
        <w:keepLines/>
        <w:spacing w:after="100"/>
      </w:pPr>
      <w:r>
        <w:rPr>
          <w:b/>
          <w:bCs/>
          <w:color w:val="B00020"/>
        </w:rPr>
        <w:t xml:space="preserve">2（誤）</w:t>
      </w:r>
      <w:r>
        <w:t xml:space="preserve">　設問では誤答率がほぼ一定とされています。推論が全面的に不可能になった結果ではありません。</w:t>
      </w:r>
    </w:p>
    <w:p>
      <w:pPr>
        <w:keepNext/>
        <w:keepLines/>
        <w:spacing w:after="100"/>
      </w:pPr>
      <w:r>
        <w:rPr>
          <w:b/>
          <w:bCs/>
          <w:color w:val="B00020"/>
        </w:rPr>
        <w:t xml:space="preserve">3（誤）</w:t>
      </w:r>
      <w:r>
        <w:t xml:space="preserve">　著者が紹介するのは、単一の記憶庫という想定を見直す契機となった結果です。全課題が同じ資源だけを使うと証明するものではありません。</w:t>
      </w:r>
    </w:p>
    <w:p>
      <w:pPr>
        <w:keepNext/>
        <w:keepLines/>
        <w:spacing w:after="100"/>
      </w:pPr>
      <w:r>
        <w:rPr>
          <w:b/>
          <w:bCs/>
          <w:color w:val="2E7D32"/>
        </w:rPr>
        <w:t xml:space="preserve">4（正）</w:t>
      </w:r>
      <w:r>
        <w:t xml:space="preserve">　原著6頁の実験の説明とモデル形成の経緯に対応します。この実験だけから、あらゆる第二言語課題の負荷や理解度まで一律には決められません。</w:t>
      </w:r>
    </w:p>
    <w:p>
      <w:pPr>
        <w:keepLines/>
        <w:pBdr>
          <w:top w:val="single" w:color="CCCCCC" w:sz="4" w:space="6"/>
        </w:pBdr>
        <w:spacing w:after="300" w:before="150"/>
      </w:pPr>
      <w:hyperlink w:history="1" w:anchor="Q_3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4" w:id="649"/>
      <w:r>
        <w:rPr>
          <w:b/>
          <w:bCs/>
        </w:rPr>
        <w:t xml:space="preserve">問題14　解説</w:t>
      </w:r>
      <w:bookmarkEnd w:id="649"/>
    </w:p>
    <w:p>
      <w:pPr>
        <w:keepNext/>
        <w:keepLines/>
        <w:spacing w:after="120"/>
      </w:pPr>
      <w:r>
        <w:rPr>
          <w:b/>
          <w:bCs/>
        </w:rPr>
        <w:t xml:space="preserve">正解：3</w:t>
      </w:r>
    </w:p>
    <w:p>
      <w:pPr>
        <w:keepNext/>
        <w:keepLines/>
        <w:spacing w:after="100"/>
      </w:pPr>
      <w:r>
        <w:rPr>
          <w:b/>
          <w:bCs/>
          <w:color w:val="B00020"/>
        </w:rPr>
        <w:t xml:space="preserve">1（誤）</w:t>
      </w:r>
      <w:r>
        <w:t xml:space="preserve">　事実の知識と技能・習慣の分類を逆にしています。原著173頁の分類図では、事実は宣言的記憶、技能・習慣は非宣言的記憶の側にあります。</w:t>
      </w:r>
    </w:p>
    <w:p>
      <w:pPr>
        <w:keepNext/>
        <w:keepLines/>
        <w:spacing w:after="100"/>
      </w:pPr>
      <w:r>
        <w:rPr>
          <w:b/>
          <w:bCs/>
          <w:color w:val="B00020"/>
        </w:rPr>
        <w:t xml:space="preserve">2（誤）</w:t>
      </w:r>
      <w:r>
        <w:t xml:space="preserve">　出来事を元の状況とともに思い出す例は、エピソード記憶に対応します。意味記憶は世界についての事実の知識を扱います。</w:t>
      </w:r>
    </w:p>
    <w:p>
      <w:pPr>
        <w:keepNext/>
        <w:keepLines/>
        <w:spacing w:after="100"/>
      </w:pPr>
      <w:r>
        <w:rPr>
          <w:b/>
          <w:bCs/>
          <w:color w:val="2E7D32"/>
        </w:rPr>
        <w:t xml:space="preserve">3（正）</w:t>
      </w:r>
      <w:r>
        <w:t xml:space="preserve">　原著172〜173頁の区別に対応します。先に見た単語を意識的に思い出す課題と、思いつく単語を答える課題を区別することが重要です。単語補完をさせただけで潜在記憶と断定はできません。</w:t>
      </w:r>
    </w:p>
    <w:p>
      <w:pPr>
        <w:keepNext/>
        <w:keepLines/>
        <w:spacing w:after="100"/>
      </w:pPr>
      <w:r>
        <w:rPr>
          <w:b/>
          <w:bCs/>
          <w:color w:val="B00020"/>
        </w:rPr>
        <w:t xml:space="preserve">4（誤）</w:t>
      </w:r>
      <w:r>
        <w:t xml:space="preserve">　辞書的な意味などの一般的知識は意味記憶に対応します。エピソード記憶との対応を逆にしています。</w:t>
      </w:r>
    </w:p>
    <w:p>
      <w:pPr>
        <w:keepLines/>
        <w:pBdr>
          <w:top w:val="single" w:color="CCCCCC" w:sz="4" w:space="6"/>
        </w:pBdr>
        <w:spacing w:after="300" w:before="150"/>
      </w:pPr>
      <w:hyperlink w:history="1" w:anchor="Q_3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5" w:id="650"/>
      <w:r>
        <w:rPr>
          <w:b/>
          <w:bCs/>
        </w:rPr>
        <w:t xml:space="preserve">問題15　解説</w:t>
      </w:r>
      <w:bookmarkEnd w:id="650"/>
    </w:p>
    <w:p>
      <w:pPr>
        <w:keepNext/>
        <w:keepLines/>
        <w:spacing w:after="120"/>
      </w:pPr>
      <w:r>
        <w:rPr>
          <w:b/>
          <w:bCs/>
        </w:rPr>
        <w:t xml:space="preserve">正解：3</w:t>
      </w:r>
    </w:p>
    <w:p>
      <w:pPr>
        <w:keepNext/>
        <w:keepLines/>
        <w:spacing w:after="100"/>
      </w:pPr>
      <w:r>
        <w:rPr>
          <w:b/>
          <w:bCs/>
          <w:color w:val="B00020"/>
        </w:rPr>
        <w:t xml:space="preserve">1（誤）</w:t>
      </w:r>
      <w:r>
        <w:t xml:space="preserve">　改訂版28頁は、言語転移以外にも訓練上の転移、学習とコミュニケーションの方略、過剰般化を挙げています。母語転移だけではありません。</w:t>
      </w:r>
    </w:p>
    <w:p>
      <w:pPr>
        <w:keepNext/>
        <w:keepLines/>
        <w:spacing w:after="100"/>
      </w:pPr>
      <w:r>
        <w:rPr>
          <w:b/>
          <w:bCs/>
          <w:color w:val="B00020"/>
        </w:rPr>
        <w:t xml:space="preserve">2（誤）</w:t>
      </w:r>
      <w:r>
        <w:t xml:space="preserve">　改訂版27頁は、学習者の発話から別個の言語体系を仮定しています。体系を認めない説明は逆です。</w:t>
      </w:r>
    </w:p>
    <w:p>
      <w:pPr>
        <w:keepNext/>
        <w:keepLines/>
        <w:spacing w:after="100"/>
      </w:pPr>
      <w:r>
        <w:rPr>
          <w:b/>
          <w:bCs/>
          <w:color w:val="2E7D32"/>
        </w:rPr>
        <w:t xml:space="preserve">3（正）</w:t>
      </w:r>
      <w:r>
        <w:t xml:space="preserve">　改訂版27〜28頁の仮説に対応します。学習者の発話を、目標言語に一致しないという理由だけで無構造なものとは扱いません。</w:t>
      </w:r>
    </w:p>
    <w:p>
      <w:pPr>
        <w:keepNext/>
        <w:keepLines/>
        <w:spacing w:after="100"/>
      </w:pPr>
      <w:r>
        <w:rPr>
          <w:b/>
          <w:bCs/>
          <w:color w:val="B00020"/>
        </w:rPr>
        <w:t xml:space="preserve">4（誤）</w:t>
      </w:r>
      <w:r>
        <w:t xml:space="preserve">　同じ論集は体系的発達の停止も論じています。中間言語を仮定すること自体は、常に発達し続けるという保証ではありません。</w:t>
      </w:r>
    </w:p>
    <w:p>
      <w:pPr>
        <w:keepLines/>
        <w:pBdr>
          <w:top w:val="single" w:color="CCCCCC" w:sz="4" w:space="6"/>
        </w:pBdr>
        <w:spacing w:after="300" w:before="150"/>
      </w:pPr>
      <w:hyperlink w:history="1" w:anchor="Q_3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6" w:id="651"/>
      <w:r>
        <w:rPr>
          <w:b/>
          <w:bCs/>
        </w:rPr>
        <w:t xml:space="preserve">問題16　解説</w:t>
      </w:r>
      <w:bookmarkEnd w:id="651"/>
    </w:p>
    <w:p>
      <w:pPr>
        <w:keepNext/>
        <w:keepLines/>
        <w:spacing w:after="120"/>
      </w:pPr>
      <w:r>
        <w:rPr>
          <w:b/>
          <w:bCs/>
        </w:rPr>
        <w:t xml:space="preserve">正解：1</w:t>
      </w:r>
    </w:p>
    <w:p>
      <w:pPr>
        <w:keepNext/>
        <w:keepLines/>
        <w:spacing w:after="100"/>
      </w:pPr>
      <w:r>
        <w:rPr>
          <w:b/>
          <w:bCs/>
          <w:color w:val="2E7D32"/>
        </w:rPr>
        <w:t xml:space="preserve">1（正）</w:t>
      </w:r>
      <w:r>
        <w:t xml:space="preserve">　改訂版76頁の一般的な定義に対応します。ただし、特定の形が一定期間残ったという観察と、その形が永久に変化しないという判定は区別が必要です。</w:t>
      </w:r>
    </w:p>
    <w:p>
      <w:pPr>
        <w:keepNext/>
        <w:keepLines/>
        <w:spacing w:after="100"/>
      </w:pPr>
      <w:r>
        <w:rPr>
          <w:b/>
          <w:bCs/>
          <w:color w:val="B00020"/>
        </w:rPr>
        <w:t xml:space="preserve">2（誤）</w:t>
      </w:r>
      <w:r>
        <w:t xml:space="preserve">　母語に由来する項目・規則などの影響を扱う過程です。発達の停止そのものの名称ではありません。</w:t>
      </w:r>
    </w:p>
    <w:p>
      <w:pPr>
        <w:keepNext/>
        <w:keepLines/>
        <w:spacing w:after="100"/>
      </w:pPr>
      <w:r>
        <w:rPr>
          <w:b/>
          <w:bCs/>
          <w:color w:val="B00020"/>
        </w:rPr>
        <w:t xml:space="preserve">3（誤）</w:t>
      </w:r>
      <w:r>
        <w:t xml:space="preserve">　訓練の手続きに由来する項目などの影響を扱う過程です。発達の停止そのものの名称ではありません。</w:t>
      </w:r>
    </w:p>
    <w:p>
      <w:pPr>
        <w:keepNext/>
        <w:keepLines/>
        <w:spacing w:after="100"/>
      </w:pPr>
      <w:r>
        <w:rPr>
          <w:b/>
          <w:bCs/>
          <w:color w:val="B00020"/>
        </w:rPr>
        <w:t xml:space="preserve">4（誤）</w:t>
      </w:r>
      <w:r>
        <w:t xml:space="preserve">　目標言語の規則などを過剰に一般化する過程です。発達の停止そのものの名称とは区別します。</w:t>
      </w:r>
    </w:p>
    <w:p>
      <w:pPr>
        <w:keepLines/>
        <w:pBdr>
          <w:top w:val="single" w:color="CCCCCC" w:sz="4" w:space="6"/>
        </w:pBdr>
        <w:spacing w:after="300" w:before="150"/>
      </w:pPr>
      <w:hyperlink w:history="1" w:anchor="Q_3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7" w:id="652"/>
      <w:r>
        <w:rPr>
          <w:b/>
          <w:bCs/>
        </w:rPr>
        <w:t xml:space="preserve">問題17　解説</w:t>
      </w:r>
      <w:bookmarkEnd w:id="652"/>
    </w:p>
    <w:p>
      <w:pPr>
        <w:keepNext/>
        <w:keepLines/>
        <w:spacing w:after="120"/>
      </w:pPr>
      <w:r>
        <w:rPr>
          <w:b/>
          <w:bCs/>
        </w:rPr>
        <w:t xml:space="preserve">正解：4</w:t>
      </w:r>
    </w:p>
    <w:p>
      <w:pPr>
        <w:keepNext/>
        <w:keepLines/>
        <w:spacing w:after="100"/>
      </w:pPr>
      <w:r>
        <w:rPr>
          <w:b/>
          <w:bCs/>
          <w:color w:val="B00020"/>
        </w:rPr>
        <w:t xml:space="preserve">1（誤）</w:t>
      </w:r>
      <w:r>
        <w:t xml:space="preserve">　直後の改善しか記録されておらず、長期的な安定は示されていません。一回の改善から将来の再出現の有無も決められません。</w:t>
      </w:r>
    </w:p>
    <w:p>
      <w:pPr>
        <w:keepNext/>
        <w:keepLines/>
        <w:spacing w:after="100"/>
      </w:pPr>
      <w:r>
        <w:rPr>
          <w:b/>
          <w:bCs/>
          <w:color w:val="B00020"/>
        </w:rPr>
        <w:t xml:space="preserve">2（誤）</w:t>
      </w:r>
      <w:r>
        <w:t xml:space="preserve">　二日間の変化だけでは長期的な安定は示されていません。その後に正用へ戻る記録もないため、三段階のU型発達とも確定できません。</w:t>
      </w:r>
    </w:p>
    <w:p>
      <w:pPr>
        <w:keepNext/>
        <w:keepLines/>
        <w:spacing w:after="100"/>
      </w:pPr>
      <w:r>
        <w:rPr>
          <w:b/>
          <w:bCs/>
          <w:color w:val="B00020"/>
        </w:rPr>
        <w:t xml:space="preserve">3（誤）</w:t>
      </w:r>
      <w:r>
        <w:t xml:space="preserve">　示された期間には誤用が再出現していないので、誤用パターンの長期的安定を示す例ではありません。</w:t>
      </w:r>
    </w:p>
    <w:p>
      <w:pPr>
        <w:keepNext/>
        <w:keepLines/>
        <w:spacing w:after="100"/>
      </w:pPr>
      <w:r>
        <w:rPr>
          <w:b/>
          <w:bCs/>
          <w:color w:val="2E7D32"/>
        </w:rPr>
        <w:t xml:space="preserve">4（正）</w:t>
      </w:r>
      <w:r>
        <w:t xml:space="preserve">　同じ条件で特定の誤用が複数年残るという観察が示されています。ただし、この記録だけで永久的な化石化や、通じることが原因だという因果までは確定しません。</w:t>
      </w:r>
    </w:p>
    <w:p>
      <w:pPr>
        <w:keepLines/>
        <w:pBdr>
          <w:top w:val="single" w:color="CCCCCC" w:sz="4" w:space="6"/>
        </w:pBdr>
        <w:spacing w:after="300" w:before="150"/>
      </w:pPr>
      <w:hyperlink w:history="1" w:anchor="Q_3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8" w:id="653"/>
      <w:r>
        <w:rPr>
          <w:b/>
          <w:bCs/>
        </w:rPr>
        <w:t xml:space="preserve">問題18　解説</w:t>
      </w:r>
      <w:bookmarkEnd w:id="653"/>
    </w:p>
    <w:p>
      <w:pPr>
        <w:keepNext/>
        <w:keepLines/>
        <w:spacing w:after="120"/>
      </w:pPr>
      <w:r>
        <w:rPr>
          <w:b/>
          <w:bCs/>
        </w:rPr>
        <w:t xml:space="preserve">正解：3</w:t>
      </w:r>
    </w:p>
    <w:p>
      <w:pPr>
        <w:keepNext/>
        <w:keepLines/>
        <w:spacing w:after="100"/>
      </w:pPr>
      <w:r>
        <w:rPr>
          <w:b/>
          <w:bCs/>
          <w:color w:val="B00020"/>
        </w:rPr>
        <w:t xml:space="preserve">1（誤）</w:t>
      </w:r>
      <w:r>
        <w:t xml:space="preserve">　本文の印刷6頁は、目標言語の他の構造についての経験を過剰般化の説明に含めます。母語からの転移だけを指すものではありません。</w:t>
      </w:r>
    </w:p>
    <w:p>
      <w:pPr>
        <w:keepNext/>
        <w:keepLines/>
        <w:spacing w:after="100"/>
      </w:pPr>
      <w:r>
        <w:rPr>
          <w:b/>
          <w:bCs/>
          <w:color w:val="B00020"/>
        </w:rPr>
        <w:t xml:space="preserve">2（誤）</w:t>
      </w:r>
      <w:r>
        <w:t xml:space="preserve">　目標言語内の構造についての経験を除外する点が逆です。同論文は、母語の干渉だけでは説明できない誤用を検討しています。</w:t>
      </w:r>
    </w:p>
    <w:p>
      <w:pPr>
        <w:keepNext/>
        <w:keepLines/>
        <w:spacing w:after="100"/>
      </w:pPr>
      <w:r>
        <w:rPr>
          <w:b/>
          <w:bCs/>
          <w:color w:val="2E7D32"/>
        </w:rPr>
        <w:t xml:space="preserve">3（正）</w:t>
      </w:r>
      <w:r>
        <w:t xml:space="preserve">　印刷6頁の定義に対応します。ここでは同論文の説明を問い、すべての学習者が必ず通過する段階だという主張までは含めません。</w:t>
      </w:r>
    </w:p>
    <w:p>
      <w:pPr>
        <w:keepNext/>
        <w:keepLines/>
        <w:spacing w:after="100"/>
      </w:pPr>
      <w:r>
        <w:rPr>
          <w:b/>
          <w:bCs/>
          <w:color w:val="B00020"/>
        </w:rPr>
        <w:t xml:space="preserve">4（誤）</w:t>
      </w:r>
      <w:r>
        <w:t xml:space="preserve">　本文は目標言語の構造についての経験と逸脱した構造の形成を関連づけています。経験を排除した無規則な配列という説明ではありません。</w:t>
      </w:r>
    </w:p>
    <w:p>
      <w:pPr>
        <w:keepLines/>
        <w:pBdr>
          <w:top w:val="single" w:color="CCCCCC" w:sz="4" w:space="6"/>
        </w:pBdr>
        <w:spacing w:after="300" w:before="150"/>
      </w:pPr>
      <w:hyperlink w:history="1" w:anchor="Q_3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19" w:id="654"/>
      <w:r>
        <w:rPr>
          <w:b/>
          <w:bCs/>
        </w:rPr>
        <w:t xml:space="preserve">問題19　解説</w:t>
      </w:r>
      <w:bookmarkEnd w:id="654"/>
    </w:p>
    <w:p>
      <w:pPr>
        <w:keepNext/>
        <w:keepLines/>
        <w:spacing w:after="120"/>
      </w:pPr>
      <w:r>
        <w:rPr>
          <w:b/>
          <w:bCs/>
        </w:rPr>
        <w:t xml:space="preserve">正解：4</w:t>
      </w:r>
    </w:p>
    <w:p>
      <w:pPr>
        <w:keepNext/>
        <w:keepLines/>
        <w:spacing w:after="100"/>
      </w:pPr>
      <w:r>
        <w:rPr>
          <w:b/>
          <w:bCs/>
          <w:color w:val="B00020"/>
        </w:rPr>
        <w:t xml:space="preserve">1（誤）</w:t>
      </w:r>
      <w:r>
        <w:t xml:space="preserve">　「見る」はグループ2の動詞であり、「る」を除いて「た」を付ける「見た」は正用です。設問の「く→いた」の規則を過剰に適用した例ではありません。</w:t>
      </w:r>
    </w:p>
    <w:p>
      <w:pPr>
        <w:keepNext/>
        <w:keepLines/>
        <w:spacing w:after="100"/>
      </w:pPr>
      <w:r>
        <w:rPr>
          <w:b/>
          <w:bCs/>
          <w:color w:val="B00020"/>
        </w:rPr>
        <w:t xml:space="preserve">2（誤）</w:t>
      </w:r>
      <w:r>
        <w:t xml:space="preserve">　「閉める」はグループ2の動詞であり、「閉めた」は正しいタ形です。この例ではグループ1の「く→いた」の規則は適用されていません。</w:t>
      </w:r>
    </w:p>
    <w:p>
      <w:pPr>
        <w:keepNext/>
        <w:keepLines/>
        <w:spacing w:after="100"/>
      </w:pPr>
      <w:r>
        <w:rPr>
          <w:b/>
          <w:bCs/>
          <w:color w:val="B00020"/>
        </w:rPr>
        <w:t xml:space="preserve">3（誤）</w:t>
      </w:r>
      <w:r>
        <w:t xml:space="preserve">　「来る」はグループ3の動詞であり、タ形は「来た（きた）」です。正しい形であり、過剰般化による誤用ではありません。</w:t>
      </w:r>
    </w:p>
    <w:p>
      <w:pPr>
        <w:keepNext/>
        <w:keepLines/>
        <w:spacing w:after="100"/>
      </w:pPr>
      <w:r>
        <w:rPr>
          <w:b/>
          <w:bCs/>
          <w:color w:val="2E7D32"/>
        </w:rPr>
        <w:t xml:space="preserve">4（正）</w:t>
      </w:r>
      <w:r>
        <w:t xml:space="preserve">　「行く」のタ形は例外的に「行った」となります。「く→いた」の規則を例外にも適用した「行いた」は、設問で示された学習済み規則の適用範囲を越えた例です。日本語例はRichardsの概念を用いて本監査で構成したものです。</w:t>
      </w:r>
    </w:p>
    <w:p>
      <w:pPr>
        <w:keepLines/>
        <w:pBdr>
          <w:top w:val="single" w:color="CCCCCC" w:sz="4" w:space="6"/>
        </w:pBdr>
        <w:spacing w:after="300" w:before="150"/>
      </w:pPr>
      <w:hyperlink w:history="1" w:anchor="Q_3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0" w:id="655"/>
      <w:r>
        <w:rPr>
          <w:b/>
          <w:bCs/>
        </w:rPr>
        <w:t xml:space="preserve">問題20　解説</w:t>
      </w:r>
      <w:bookmarkEnd w:id="655"/>
    </w:p>
    <w:p>
      <w:pPr>
        <w:keepNext/>
        <w:keepLines/>
        <w:spacing w:after="120"/>
      </w:pPr>
      <w:r>
        <w:rPr>
          <w:b/>
          <w:bCs/>
        </w:rPr>
        <w:t xml:space="preserve">正解：2</w:t>
      </w:r>
    </w:p>
    <w:p>
      <w:pPr>
        <w:keepNext/>
        <w:keepLines/>
        <w:spacing w:after="100"/>
      </w:pPr>
      <w:r>
        <w:rPr>
          <w:b/>
          <w:bCs/>
          <w:color w:val="B00020"/>
        </w:rPr>
        <w:t xml:space="preserve">1（誤）</w:t>
      </w:r>
      <w:r>
        <w:t xml:space="preserve">　「食べる→食べて」はグループ2の正しいテ形です。適用範囲外への拡張による誤りの例ではありません。</w:t>
      </w:r>
    </w:p>
    <w:p>
      <w:pPr>
        <w:keepNext/>
        <w:keepLines/>
        <w:spacing w:after="100"/>
      </w:pPr>
      <w:r>
        <w:rPr>
          <w:b/>
          <w:bCs/>
          <w:color w:val="2E7D32"/>
        </w:rPr>
        <w:t xml:space="preserve">2（正）</w:t>
      </w:r>
      <w:r>
        <w:t xml:space="preserve">　「行く」のテ形は「行って」です。「書く→書いて」の規則を例外の「行く」にも広げて「行いて」とした事例は、この設問でいう過剰般化に当たります。</w:t>
      </w:r>
    </w:p>
    <w:p>
      <w:pPr>
        <w:keepNext/>
        <w:keepLines/>
        <w:spacing w:after="100"/>
      </w:pPr>
      <w:r>
        <w:rPr>
          <w:b/>
          <w:bCs/>
          <w:color w:val="B00020"/>
        </w:rPr>
        <w:t xml:space="preserve">3（誤）</w:t>
      </w:r>
      <w:r>
        <w:t xml:space="preserve">　「来る→来て（きて）」はグループ3の正しいテ形です。過剰般化による誤りではありません。</w:t>
      </w:r>
    </w:p>
    <w:p>
      <w:pPr>
        <w:keepNext/>
        <w:keepLines/>
        <w:spacing w:after="100"/>
      </w:pPr>
      <w:r>
        <w:rPr>
          <w:b/>
          <w:bCs/>
          <w:color w:val="B00020"/>
        </w:rPr>
        <w:t xml:space="preserve">4（誤）</w:t>
      </w:r>
      <w:r>
        <w:t xml:space="preserve">　「見る→見て」はグループ2の正しいテ形です。過剰般化による誤りではありません。</w:t>
      </w:r>
    </w:p>
    <w:p>
      <w:pPr>
        <w:keepLines/>
        <w:pBdr>
          <w:top w:val="single" w:color="CCCCCC" w:sz="4" w:space="6"/>
        </w:pBdr>
        <w:spacing w:after="300" w:before="150"/>
      </w:pPr>
      <w:hyperlink w:history="1" w:anchor="Q_3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1" w:id="656"/>
      <w:r>
        <w:rPr>
          <w:b/>
          <w:bCs/>
        </w:rPr>
        <w:t xml:space="preserve">問題21　解説</w:t>
      </w:r>
      <w:bookmarkEnd w:id="656"/>
    </w:p>
    <w:p>
      <w:pPr>
        <w:keepNext/>
        <w:keepLines/>
        <w:spacing w:after="120"/>
      </w:pPr>
      <w:r>
        <w:rPr>
          <w:b/>
          <w:bCs/>
        </w:rPr>
        <w:t xml:space="preserve">正解：3</w:t>
      </w:r>
    </w:p>
    <w:p>
      <w:pPr>
        <w:keepNext/>
        <w:keepLines/>
        <w:spacing w:after="100"/>
      </w:pPr>
      <w:r>
        <w:rPr>
          <w:b/>
          <w:bCs/>
          <w:color w:val="B00020"/>
        </w:rPr>
        <w:t xml:space="preserve">1（誤）</w:t>
      </w:r>
      <w:r>
        <w:t xml:space="preserve">　支援を受けても解決できないという条件だけでは、支援下で解決できる潜在的な水準を捉えていません。ZPDの定義とは異なります。</w:t>
      </w:r>
    </w:p>
    <w:p>
      <w:pPr>
        <w:keepNext/>
        <w:keepLines/>
        <w:spacing w:after="100"/>
      </w:pPr>
      <w:r>
        <w:rPr>
          <w:b/>
          <w:bCs/>
          <w:color w:val="B00020"/>
        </w:rPr>
        <w:t xml:space="preserve">2（誤）</w:t>
      </w:r>
      <w:r>
        <w:t xml:space="preserve">　原著抜粋86頁の定義は、独力での問題解決と、成人の指導やより有能な仲間との協働での問題解決を区別します。年齢による固定領域という定義ではありません。</w:t>
      </w:r>
    </w:p>
    <w:p>
      <w:pPr>
        <w:keepNext/>
        <w:keepLines/>
        <w:spacing w:after="100"/>
      </w:pPr>
      <w:r>
        <w:rPr>
          <w:b/>
          <w:bCs/>
          <w:color w:val="2E7D32"/>
        </w:rPr>
        <w:t xml:space="preserve">3（正）</w:t>
      </w:r>
      <w:r>
        <w:t xml:space="preserve">　原著抜粋86頁の定義に対応します。ZPDは、独力での実際の水準と、支援下での潜在的な水準との間です。あらゆる支援が必ず発達を促すという効果保証とは区別します。</w:t>
      </w:r>
    </w:p>
    <w:p>
      <w:pPr>
        <w:keepNext/>
        <w:keepLines/>
        <w:spacing w:after="100"/>
      </w:pPr>
      <w:r>
        <w:rPr>
          <w:b/>
          <w:bCs/>
          <w:color w:val="B00020"/>
        </w:rPr>
        <w:t xml:space="preserve">4（誤）</w:t>
      </w:r>
      <w:r>
        <w:t xml:space="preserve">　独力で解決できる現在の水準は、実際の発達水準に当たります。それだけでは支援下での潜在的な水準との差を表しません。</w:t>
      </w:r>
    </w:p>
    <w:p>
      <w:pPr>
        <w:keepLines/>
        <w:pBdr>
          <w:top w:val="single" w:color="CCCCCC" w:sz="4" w:space="6"/>
        </w:pBdr>
        <w:spacing w:after="300" w:before="150"/>
      </w:pPr>
      <w:hyperlink w:history="1" w:anchor="Q_3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2" w:id="657"/>
      <w:r>
        <w:rPr>
          <w:b/>
          <w:bCs/>
        </w:rPr>
        <w:t xml:space="preserve">問題22　解説</w:t>
      </w:r>
      <w:bookmarkEnd w:id="657"/>
    </w:p>
    <w:p>
      <w:pPr>
        <w:keepNext/>
        <w:keepLines/>
        <w:spacing w:after="120"/>
      </w:pPr>
      <w:r>
        <w:rPr>
          <w:b/>
          <w:bCs/>
        </w:rPr>
        <w:t xml:space="preserve">正解：2</w:t>
      </w:r>
    </w:p>
    <w:p>
      <w:pPr>
        <w:keepNext/>
        <w:keepLines/>
        <w:spacing w:after="100"/>
      </w:pPr>
      <w:r>
        <w:rPr>
          <w:b/>
          <w:bCs/>
          <w:color w:val="B00020"/>
        </w:rPr>
        <w:t xml:space="preserve">1（誤）</w:t>
      </w:r>
      <w:r>
        <w:t xml:space="preserve">　設問で問うのは、支援下なら解決できる範囲での活動です。この例は支援を受けても理解できないという条件なので、その例には当たりません。</w:t>
      </w:r>
    </w:p>
    <w:p>
      <w:pPr>
        <w:keepNext/>
        <w:keepLines/>
        <w:spacing w:after="100"/>
      </w:pPr>
      <w:r>
        <w:rPr>
          <w:b/>
          <w:bCs/>
          <w:color w:val="2E7D32"/>
        </w:rPr>
        <w:t xml:space="preserve">2（正）</w:t>
      </w:r>
      <w:r>
        <w:t xml:space="preserve">　独力ではできないことが、成人の指導下ではできるという二つの水準が示されています。ZPDの定義に対応する例です。完成した一回の課題だけで、その後の独力での習得まで確定するわけではありません。</w:t>
      </w:r>
    </w:p>
    <w:p>
      <w:pPr>
        <w:keepNext/>
        <w:keepLines/>
        <w:spacing w:after="100"/>
      </w:pPr>
      <w:r>
        <w:rPr>
          <w:b/>
          <w:bCs/>
          <w:color w:val="B00020"/>
        </w:rPr>
        <w:t xml:space="preserve">3（誤）</w:t>
      </w:r>
      <w:r>
        <w:t xml:space="preserve">　この例は既に独力でできる範囲の活動であり、今回問う支援下で初めてできる活動ではありません。復習に学習上の意義が一切ないという意味ではありません。</w:t>
      </w:r>
    </w:p>
    <w:p>
      <w:pPr>
        <w:keepNext/>
        <w:keepLines/>
        <w:spacing w:after="100"/>
      </w:pPr>
      <w:r>
        <w:rPr>
          <w:b/>
          <w:bCs/>
          <w:color w:val="B00020"/>
        </w:rPr>
        <w:t xml:space="preserve">4（誤）</w:t>
      </w:r>
      <w:r>
        <w:t xml:space="preserve">　この例では支援下で解決する活動が設定されていません。あらゆる自習が無効という意味ではなく、設問の条件に対応しないため誤りです。</w:t>
      </w:r>
    </w:p>
    <w:p>
      <w:pPr>
        <w:keepLines/>
        <w:pBdr>
          <w:top w:val="single" w:color="CCCCCC" w:sz="4" w:space="6"/>
        </w:pBdr>
        <w:spacing w:after="300" w:before="150"/>
      </w:pPr>
      <w:hyperlink w:history="1" w:anchor="Q_3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3" w:id="658"/>
      <w:r>
        <w:rPr>
          <w:b/>
          <w:bCs/>
        </w:rPr>
        <w:t xml:space="preserve">問題23　解説</w:t>
      </w:r>
      <w:bookmarkEnd w:id="658"/>
    </w:p>
    <w:p>
      <w:pPr>
        <w:keepNext/>
        <w:keepLines/>
        <w:spacing w:after="120"/>
      </w:pPr>
      <w:r>
        <w:rPr>
          <w:b/>
          <w:bCs/>
        </w:rPr>
        <w:t xml:space="preserve">正解：4</w:t>
      </w:r>
    </w:p>
    <w:p>
      <w:pPr>
        <w:keepNext/>
        <w:keepLines/>
        <w:spacing w:after="100"/>
      </w:pPr>
      <w:r>
        <w:rPr>
          <w:b/>
          <w:bCs/>
          <w:color w:val="B00020"/>
        </w:rPr>
        <w:t xml:space="preserve">1（誤）</w:t>
      </w:r>
      <w:r>
        <w:t xml:space="preserve">　自分の理解状態や誤りを点検し学習を管理する行動は、同論文12頁のメタ認知ストラテジーに対応します。文の構造そのものを分析する行動とは区別します。</w:t>
      </w:r>
    </w:p>
    <w:p>
      <w:pPr>
        <w:keepNext/>
        <w:keepLines/>
        <w:spacing w:after="100"/>
      </w:pPr>
      <w:r>
        <w:rPr>
          <w:b/>
          <w:bCs/>
          <w:color w:val="B00020"/>
        </w:rPr>
        <w:t xml:space="preserve">2（誤）</w:t>
      </w:r>
      <w:r>
        <w:t xml:space="preserve">　知らない語を類義語や迂言で補う行動は、同論文13頁に挙げられた補償ストラテジーの例に対応します。ここではOxfordの分類に限定しています。</w:t>
      </w:r>
    </w:p>
    <w:p>
      <w:pPr>
        <w:keepNext/>
        <w:keepLines/>
        <w:spacing w:after="100"/>
      </w:pPr>
      <w:r>
        <w:rPr>
          <w:b/>
          <w:bCs/>
          <w:color w:val="B00020"/>
        </w:rPr>
        <w:t xml:space="preserve">3（誤）</w:t>
      </w:r>
      <w:r>
        <w:t xml:space="preserve">　他者に説明や確認を求める行動は、同論文14頁の社会的ストラテジーに対応します。他者への質問という行動を分類しています。</w:t>
      </w:r>
    </w:p>
    <w:p>
      <w:pPr>
        <w:keepNext/>
        <w:keepLines/>
        <w:spacing w:after="100"/>
      </w:pPr>
      <w:r>
        <w:rPr>
          <w:b/>
          <w:bCs/>
          <w:color w:val="2E7D32"/>
        </w:rPr>
        <w:t xml:space="preserve">4（正）</w:t>
      </w:r>
      <w:r>
        <w:t xml:space="preserve">　同論文12頁では、言語材料を直接扱う認知ストラテジーの例として分析や要約、ノート作成などを挙げています。この肢の文構造の分析が対応します。</w:t>
      </w:r>
    </w:p>
    <w:p>
      <w:pPr>
        <w:keepLines/>
        <w:pBdr>
          <w:top w:val="single" w:color="CCCCCC" w:sz="4" w:space="6"/>
        </w:pBdr>
        <w:spacing w:after="300" w:before="150"/>
      </w:pPr>
      <w:hyperlink w:history="1" w:anchor="Q_3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4" w:id="659"/>
      <w:r>
        <w:rPr>
          <w:b/>
          <w:bCs/>
        </w:rPr>
        <w:t xml:space="preserve">問題24　解説</w:t>
      </w:r>
      <w:bookmarkEnd w:id="659"/>
    </w:p>
    <w:p>
      <w:pPr>
        <w:keepNext/>
        <w:keepLines/>
        <w:spacing w:after="120"/>
      </w:pPr>
      <w:r>
        <w:rPr>
          <w:b/>
          <w:bCs/>
        </w:rPr>
        <w:t xml:space="preserve">正解：1</w:t>
      </w:r>
    </w:p>
    <w:p>
      <w:pPr>
        <w:keepNext/>
        <w:keepLines/>
        <w:spacing w:after="100"/>
      </w:pPr>
      <w:r>
        <w:rPr>
          <w:b/>
          <w:bCs/>
          <w:color w:val="2E7D32"/>
        </w:rPr>
        <w:t xml:space="preserve">1（正）</w:t>
      </w:r>
      <w:r>
        <w:t xml:space="preserve">　同論文12頁は、課題の計画、誤りの点検、課題や方略の成果の評価などを、学習過程全体を管理するメタ認知ストラテジーとして挙げています。</w:t>
      </w:r>
    </w:p>
    <w:p>
      <w:pPr>
        <w:keepNext/>
        <w:keepLines/>
        <w:spacing w:after="100"/>
      </w:pPr>
      <w:r>
        <w:rPr>
          <w:b/>
          <w:bCs/>
          <w:color w:val="B00020"/>
        </w:rPr>
        <w:t xml:space="preserve">2（誤）</w:t>
      </w:r>
      <w:r>
        <w:t xml:space="preserve">　要約や分析は、同論文12頁に示される認知ストラテジーの例です。学習過程全体の管理ではなく、言語材料の直接的な処理を述べています。</w:t>
      </w:r>
    </w:p>
    <w:p>
      <w:pPr>
        <w:keepNext/>
        <w:keepLines/>
        <w:spacing w:after="100"/>
      </w:pPr>
      <w:r>
        <w:rPr>
          <w:b/>
          <w:bCs/>
          <w:color w:val="B00020"/>
        </w:rPr>
        <w:t xml:space="preserve">3（誤）</w:t>
      </w:r>
      <w:r>
        <w:t xml:space="preserve">　他者に説明や確認を求める行動は、同論文14頁の社会的ストラテジーに対応します。</w:t>
      </w:r>
    </w:p>
    <w:p>
      <w:pPr>
        <w:keepNext/>
        <w:keepLines/>
        <w:spacing w:after="100"/>
      </w:pPr>
      <w:r>
        <w:rPr>
          <w:b/>
          <w:bCs/>
          <w:color w:val="B00020"/>
        </w:rPr>
        <w:t xml:space="preserve">4（誤）</w:t>
      </w:r>
      <w:r>
        <w:t xml:space="preserve">　不安への気づき、深呼吸、肯定的な自己への語りかけは、同論文14頁の情意ストラテジーに対応します。効果が常に保証されるという意味ではありません。</w:t>
      </w:r>
    </w:p>
    <w:p>
      <w:pPr>
        <w:keepLines/>
        <w:pBdr>
          <w:top w:val="single" w:color="CCCCCC" w:sz="4" w:space="6"/>
        </w:pBdr>
        <w:spacing w:after="300" w:before="150"/>
      </w:pPr>
      <w:hyperlink w:history="1" w:anchor="Q_3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5" w:id="660"/>
      <w:r>
        <w:rPr>
          <w:b/>
          <w:bCs/>
        </w:rPr>
        <w:t xml:space="preserve">問題25　解説</w:t>
      </w:r>
      <w:bookmarkEnd w:id="660"/>
    </w:p>
    <w:p>
      <w:pPr>
        <w:keepNext/>
        <w:keepLines/>
        <w:spacing w:after="120"/>
      </w:pPr>
      <w:r>
        <w:rPr>
          <w:b/>
          <w:bCs/>
        </w:rPr>
        <w:t xml:space="preserve">正解：3</w:t>
      </w:r>
    </w:p>
    <w:p>
      <w:pPr>
        <w:keepNext/>
        <w:keepLines/>
        <w:spacing w:after="100"/>
      </w:pPr>
      <w:r>
        <w:rPr>
          <w:b/>
          <w:bCs/>
          <w:color w:val="B00020"/>
        </w:rPr>
        <w:t xml:space="preserve">1（誤）</w:t>
      </w:r>
      <w:r>
        <w:t xml:space="preserve">　課題終了後に方法や成果を評価する行動です。同論文12頁のメタ認知ストラテジーに含まれますが、設問が指定する学習中の理解状態の点検ではありません。</w:t>
      </w:r>
    </w:p>
    <w:p>
      <w:pPr>
        <w:keepNext/>
        <w:keepLines/>
        <w:spacing w:after="100"/>
      </w:pPr>
      <w:r>
        <w:rPr>
          <w:b/>
          <w:bCs/>
          <w:color w:val="B00020"/>
        </w:rPr>
        <w:t xml:space="preserve">2（誤）</w:t>
      </w:r>
      <w:r>
        <w:t xml:space="preserve">　目標と時間を事前に決める計画の行動です。同論文12頁の課題の計画や学習時間の設定に対応し、学習中の点検とは区別します。</w:t>
      </w:r>
    </w:p>
    <w:p>
      <w:pPr>
        <w:keepNext/>
        <w:keepLines/>
        <w:spacing w:after="100"/>
      </w:pPr>
      <w:r>
        <w:rPr>
          <w:b/>
          <w:bCs/>
          <w:color w:val="2E7D32"/>
        </w:rPr>
        <w:t xml:space="preserve">3（正）</w:t>
      </w:r>
      <w:r>
        <w:t xml:space="preserve">　学習の最中に理解できている点と聞き逃した点を自己点検しています。同論文12頁の学習過程の管理・誤りの点検に対応する、設問のモニタリングの例です。</w:t>
      </w:r>
    </w:p>
    <w:p>
      <w:pPr>
        <w:keepNext/>
        <w:keepLines/>
        <w:spacing w:after="100"/>
      </w:pPr>
      <w:r>
        <w:rPr>
          <w:b/>
          <w:bCs/>
          <w:color w:val="B00020"/>
        </w:rPr>
        <w:t xml:space="preserve">4（誤）</w:t>
      </w:r>
      <w:r>
        <w:t xml:space="preserve">　同論文13頁は、聴解や読解で文脈から意味を推測して不足を補うことを補償ストラテジーに挙げています。この肢は自分の理解過程を点検する行動ではありません。</w:t>
      </w:r>
    </w:p>
    <w:p>
      <w:pPr>
        <w:keepLines/>
        <w:pBdr>
          <w:top w:val="single" w:color="CCCCCC" w:sz="4" w:space="6"/>
        </w:pBdr>
        <w:spacing w:after="300" w:before="150"/>
      </w:pPr>
      <w:hyperlink w:history="1" w:anchor="Q_3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6" w:id="661"/>
      <w:r>
        <w:rPr>
          <w:b/>
          <w:bCs/>
        </w:rPr>
        <w:t xml:space="preserve">問題26　解説</w:t>
      </w:r>
      <w:bookmarkEnd w:id="661"/>
    </w:p>
    <w:p>
      <w:pPr>
        <w:keepNext/>
        <w:keepLines/>
        <w:spacing w:after="120"/>
      </w:pPr>
      <w:r>
        <w:rPr>
          <w:b/>
          <w:bCs/>
        </w:rPr>
        <w:t xml:space="preserve">正解：4</w:t>
      </w:r>
    </w:p>
    <w:p>
      <w:pPr>
        <w:keepNext/>
        <w:keepLines/>
        <w:spacing w:after="100"/>
      </w:pPr>
      <w:r>
        <w:rPr>
          <w:b/>
          <w:bCs/>
          <w:color w:val="B00020"/>
        </w:rPr>
        <w:t xml:space="preserve">1（誤）</w:t>
      </w:r>
      <w:r>
        <w:t xml:space="preserve">　同論文13頁は類義語や迂言によって知識の不足を補うことを補償ストラテジーに挙げています。別言語の使用一般を無条件に分類する問題にはしていません。</w:t>
      </w:r>
    </w:p>
    <w:p>
      <w:pPr>
        <w:keepNext/>
        <w:keepLines/>
        <w:spacing w:after="100"/>
      </w:pPr>
      <w:r>
        <w:rPr>
          <w:b/>
          <w:bCs/>
          <w:color w:val="B00020"/>
        </w:rPr>
        <w:t xml:space="preserve">2（誤）</w:t>
      </w:r>
      <w:r>
        <w:t xml:space="preserve">　同論文14頁は他者への質問や確認要求を社会的ストラテジーに挙げています。単に接触機会を増やすという広い条件ではなく、質問・確認という行動を指定しています。</w:t>
      </w:r>
    </w:p>
    <w:p>
      <w:pPr>
        <w:keepNext/>
        <w:keepLines/>
        <w:spacing w:after="100"/>
      </w:pPr>
      <w:r>
        <w:rPr>
          <w:b/>
          <w:bCs/>
          <w:color w:val="B00020"/>
        </w:rPr>
        <w:t xml:space="preserve">3（誤）</w:t>
      </w:r>
      <w:r>
        <w:t xml:space="preserve">　同論文12頁はノート作成や要約を認知ストラテジーの例に挙げています。この肢は内容を整理し直接処理する行動です。</w:t>
      </w:r>
    </w:p>
    <w:p>
      <w:pPr>
        <w:keepNext/>
        <w:keepLines/>
        <w:spacing w:after="100"/>
      </w:pPr>
      <w:r>
        <w:rPr>
          <w:b/>
          <w:bCs/>
          <w:color w:val="2E7D32"/>
        </w:rPr>
        <w:t xml:space="preserve">4（正）</w:t>
      </w:r>
      <w:r>
        <w:t xml:space="preserve">　同論文13頁は、語や意味の心的イメージなどを使って情報を学び検索する記憶関連ストラテジーを説明しています。イメージと語を結び付けて覚え、思い出す行動が対応します。</w:t>
      </w:r>
    </w:p>
    <w:p>
      <w:pPr>
        <w:keepLines/>
        <w:pBdr>
          <w:top w:val="single" w:color="CCCCCC" w:sz="4" w:space="6"/>
        </w:pBdr>
        <w:spacing w:after="300" w:before="150"/>
      </w:pPr>
      <w:hyperlink w:history="1" w:anchor="Q_3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7" w:id="662"/>
      <w:r>
        <w:rPr>
          <w:b/>
          <w:bCs/>
        </w:rPr>
        <w:t xml:space="preserve">問題27　解説</w:t>
      </w:r>
      <w:bookmarkEnd w:id="662"/>
    </w:p>
    <w:p>
      <w:pPr>
        <w:keepNext/>
        <w:keepLines/>
        <w:spacing w:after="120"/>
      </w:pPr>
      <w:r>
        <w:rPr>
          <w:b/>
          <w:bCs/>
        </w:rPr>
        <w:t xml:space="preserve">正解：3</w:t>
      </w:r>
    </w:p>
    <w:p>
      <w:pPr>
        <w:keepNext/>
        <w:keepLines/>
        <w:spacing w:after="100"/>
      </w:pPr>
      <w:r>
        <w:rPr>
          <w:b/>
          <w:bCs/>
          <w:color w:val="B00020"/>
        </w:rPr>
        <w:t xml:space="preserve">1（誤）</w:t>
      </w:r>
      <w:r>
        <w:t xml:space="preserve">　同論文9〜10頁の読解例は、時間の計画、資料の準備、読解、要約などを関連させています。これらを相互に支える連鎖として説明しており、結び付けられないという説明と逆です。</w:t>
      </w:r>
    </w:p>
    <w:p>
      <w:pPr>
        <w:keepNext/>
        <w:keepLines/>
        <w:spacing w:after="100"/>
      </w:pPr>
      <w:r>
        <w:rPr>
          <w:b/>
          <w:bCs/>
          <w:color w:val="B00020"/>
        </w:rPr>
        <w:t xml:space="preserve">2（誤）</w:t>
      </w:r>
      <w:r>
        <w:t xml:space="preserve">　同論文9頁は、教師が方略への気づきや適切な方略の幅を広げることを支援すると述べています。支援の余地がないという説明は対応しません。あらゆる指導が必ず成功するという意味でもありません。</w:t>
      </w:r>
    </w:p>
    <w:p>
      <w:pPr>
        <w:keepNext/>
        <w:keepLines/>
        <w:spacing w:after="100"/>
      </w:pPr>
      <w:r>
        <w:rPr>
          <w:b/>
          <w:bCs/>
          <w:color w:val="2E7D32"/>
        </w:rPr>
        <w:t xml:space="preserve">3（正）</w:t>
      </w:r>
      <w:r>
        <w:t xml:space="preserve">　同論文8頁は課題との適合や関連する方略との効果的な連携を挙げ、9〜10頁で方略の連鎖を例示しています。ここでは著者の考え方を問い、固定的な学習者類型への適合や普遍的な効果を保証していません。</w:t>
      </w:r>
    </w:p>
    <w:p>
      <w:pPr>
        <w:keepNext/>
        <w:keepLines/>
        <w:spacing w:after="100"/>
      </w:pPr>
      <w:r>
        <w:rPr>
          <w:b/>
          <w:bCs/>
          <w:color w:val="B00020"/>
        </w:rPr>
        <w:t xml:space="preserve">4（誤）</w:t>
      </w:r>
      <w:r>
        <w:t xml:space="preserve">　同論文10頁の方略の連鎖は、関連する複数の方略が相互に支え合うものです。課題を問わず一種類だけが常に最善という断定とは一致しません。</w:t>
      </w:r>
    </w:p>
    <w:p>
      <w:pPr>
        <w:keepLines/>
        <w:pBdr>
          <w:top w:val="single" w:color="CCCCCC" w:sz="4" w:space="6"/>
        </w:pBdr>
        <w:spacing w:after="300" w:before="150"/>
      </w:pPr>
      <w:hyperlink w:history="1" w:anchor="Q_3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8" w:id="663"/>
      <w:r>
        <w:rPr>
          <w:b/>
          <w:bCs/>
        </w:rPr>
        <w:t xml:space="preserve">問題28　解説</w:t>
      </w:r>
      <w:bookmarkEnd w:id="663"/>
    </w:p>
    <w:p>
      <w:pPr>
        <w:keepNext/>
        <w:keepLines/>
        <w:spacing w:after="120"/>
      </w:pPr>
      <w:r>
        <w:rPr>
          <w:b/>
          <w:bCs/>
        </w:rPr>
        <w:t xml:space="preserve">正解：3</w:t>
      </w:r>
    </w:p>
    <w:p>
      <w:pPr>
        <w:keepNext/>
        <w:keepLines/>
        <w:spacing w:after="100"/>
      </w:pPr>
      <w:r>
        <w:rPr>
          <w:b/>
          <w:bCs/>
          <w:color w:val="B00020"/>
        </w:rPr>
        <w:t xml:space="preserve">1（誤）</w:t>
      </w:r>
      <w:r>
        <w:t xml:space="preserve">　同論文13頁は、イメージによる関連付けや検索を記憶関連ストラテジーとして説明しています。語彙学習という対象だけで、すべて認知だけとする説明は対応しません。</w:t>
      </w:r>
    </w:p>
    <w:p>
      <w:pPr>
        <w:keepNext/>
        <w:keepLines/>
        <w:spacing w:after="100"/>
      </w:pPr>
      <w:r>
        <w:rPr>
          <w:b/>
          <w:bCs/>
          <w:color w:val="B00020"/>
        </w:rPr>
        <w:t xml:space="preserve">2（誤）</w:t>
      </w:r>
      <w:r>
        <w:t xml:space="preserve">　同論文13頁では知らない語を迂言で補うことは補償ストラテジー、12頁では分析や要約は認知ストラテジーの例です。両方の説明が取り違えられています。</w:t>
      </w:r>
    </w:p>
    <w:p>
      <w:pPr>
        <w:keepNext/>
        <w:keepLines/>
        <w:spacing w:after="100"/>
      </w:pPr>
      <w:r>
        <w:rPr>
          <w:b/>
          <w:bCs/>
          <w:color w:val="2E7D32"/>
        </w:rPr>
        <w:t xml:space="preserve">3（正）</w:t>
      </w:r>
      <w:r>
        <w:t xml:space="preserve">　同論文12〜13頁の各分類の説明に対応します。一つの実際の学習活動で複数の方略を組み合わせることはあり、記憶と認知が実践上いつも完全に排他的という意味ではありません。</w:t>
      </w:r>
    </w:p>
    <w:p>
      <w:pPr>
        <w:keepNext/>
        <w:keepLines/>
        <w:spacing w:after="100"/>
      </w:pPr>
      <w:r>
        <w:rPr>
          <w:b/>
          <w:bCs/>
          <w:color w:val="B00020"/>
        </w:rPr>
        <w:t xml:space="preserve">4（誤）</w:t>
      </w:r>
      <w:r>
        <w:t xml:space="preserve">　同論文12頁では課題の計画はメタ認知、14頁では深呼吸などによる気持ちの調整は情意ストラテジーです。記憶と認知の説明にはなりません。</w:t>
      </w:r>
    </w:p>
    <w:p>
      <w:pPr>
        <w:keepLines/>
        <w:pBdr>
          <w:top w:val="single" w:color="CCCCCC" w:sz="4" w:space="6"/>
        </w:pBdr>
        <w:spacing w:after="300" w:before="150"/>
      </w:pPr>
      <w:hyperlink w:history="1" w:anchor="Q_3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29" w:id="664"/>
      <w:r>
        <w:rPr>
          <w:b/>
          <w:bCs/>
        </w:rPr>
        <w:t xml:space="preserve">問題29　解説</w:t>
      </w:r>
      <w:bookmarkEnd w:id="664"/>
    </w:p>
    <w:p>
      <w:pPr>
        <w:keepNext/>
        <w:keepLines/>
        <w:spacing w:after="120"/>
      </w:pPr>
      <w:r>
        <w:rPr>
          <w:b/>
          <w:bCs/>
        </w:rPr>
        <w:t xml:space="preserve">正解：4</w:t>
      </w:r>
    </w:p>
    <w:p>
      <w:pPr>
        <w:keepNext/>
        <w:keepLines/>
        <w:spacing w:after="100"/>
      </w:pPr>
      <w:r>
        <w:rPr>
          <w:b/>
          <w:bCs/>
          <w:color w:val="B00020"/>
        </w:rPr>
        <w:t xml:space="preserve">1（誤）</w:t>
      </w:r>
      <w:r>
        <w:t xml:space="preserve">　同論文14頁の情意ストラテジーは不安への気づきや深呼吸などを含みます。設問の行動は気持ちの調整を記述していません。</w:t>
      </w:r>
    </w:p>
    <w:p>
      <w:pPr>
        <w:keepNext/>
        <w:keepLines/>
        <w:spacing w:after="100"/>
      </w:pPr>
      <w:r>
        <w:rPr>
          <w:b/>
          <w:bCs/>
          <w:color w:val="B00020"/>
        </w:rPr>
        <w:t xml:space="preserve">2（誤）</w:t>
      </w:r>
      <w:r>
        <w:t xml:space="preserve">　同論文12頁では課題の計画はメタ認知ストラテジーの例です。設問は課題前の計画や学習過程の点検を行う事例ではありません。</w:t>
      </w:r>
    </w:p>
    <w:p>
      <w:pPr>
        <w:keepNext/>
        <w:keepLines/>
        <w:spacing w:after="100"/>
      </w:pPr>
      <w:r>
        <w:rPr>
          <w:b/>
          <w:bCs/>
          <w:color w:val="B00020"/>
        </w:rPr>
        <w:t xml:space="preserve">3（誤）</w:t>
      </w:r>
      <w:r>
        <w:t xml:space="preserve">　同論文14頁では他者への質問や確認は社会的ストラテジーの例です。設問では他者に質問せず、文脈を使って不足を補っています。</w:t>
      </w:r>
    </w:p>
    <w:p>
      <w:pPr>
        <w:keepNext/>
        <w:keepLines/>
        <w:spacing w:after="100"/>
      </w:pPr>
      <w:r>
        <w:rPr>
          <w:b/>
          <w:bCs/>
          <w:color w:val="2E7D32"/>
        </w:rPr>
        <w:t xml:space="preserve">4（正）</w:t>
      </w:r>
      <w:r>
        <w:t xml:space="preserve">　同論文13頁は、読解や聴解で文脈から推測することを補償ストラテジーに挙げています。旧稿の語の構成分析と文脈推測を混在させた条件を分け、指定した分類で一義的に判断できる事例にしました。</w:t>
      </w:r>
    </w:p>
    <w:p>
      <w:pPr>
        <w:keepLines/>
        <w:pBdr>
          <w:top w:val="single" w:color="CCCCCC" w:sz="4" w:space="6"/>
        </w:pBdr>
        <w:spacing w:after="300" w:before="150"/>
      </w:pPr>
      <w:hyperlink w:history="1" w:anchor="Q_3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0" w:id="665"/>
      <w:r>
        <w:rPr>
          <w:b/>
          <w:bCs/>
        </w:rPr>
        <w:t xml:space="preserve">問題30　解説</w:t>
      </w:r>
      <w:bookmarkEnd w:id="665"/>
    </w:p>
    <w:p>
      <w:pPr>
        <w:keepNext/>
        <w:keepLines/>
        <w:spacing w:after="120"/>
      </w:pPr>
      <w:r>
        <w:rPr>
          <w:b/>
          <w:bCs/>
        </w:rPr>
        <w:t xml:space="preserve">正解：4</w:t>
      </w:r>
    </w:p>
    <w:p>
      <w:pPr>
        <w:keepNext/>
        <w:keepLines/>
        <w:spacing w:after="100"/>
      </w:pPr>
      <w:r>
        <w:rPr>
          <w:b/>
          <w:bCs/>
          <w:color w:val="B00020"/>
        </w:rPr>
        <w:t xml:space="preserve">1（誤）</w:t>
      </w:r>
      <w:r>
        <w:t xml:space="preserve">　再録143頁の蜜月期は、新しい環境に引かれている滞在初期の説明です。帰国後に母国の習慣を再学習する段階としては示されていません。期間にも状況による幅があると述べています。</w:t>
      </w:r>
    </w:p>
    <w:p>
      <w:pPr>
        <w:keepNext/>
        <w:keepLines/>
        <w:spacing w:after="100"/>
      </w:pPr>
      <w:r>
        <w:rPr>
          <w:b/>
          <w:bCs/>
          <w:color w:val="B00020"/>
        </w:rPr>
        <w:t xml:space="preserve">2（誤）</w:t>
      </w:r>
      <w:r>
        <w:t xml:space="preserve">　再録146頁では、人々のやり方を理解することが、自分自身のやり方を捨てることを意味するわけではないと述べています。異なる行動の仕方を理解することと、元のものを全面的に放棄することを区別します。</w:t>
      </w:r>
    </w:p>
    <w:p>
      <w:pPr>
        <w:keepNext/>
        <w:keepLines/>
        <w:spacing w:after="100"/>
      </w:pPr>
      <w:r>
        <w:rPr>
          <w:b/>
          <w:bCs/>
          <w:color w:val="B00020"/>
        </w:rPr>
        <w:t xml:space="preserve">3（誤）</w:t>
      </w:r>
      <w:r>
        <w:t xml:space="preserve">　再録143頁の第4段階は、滞在先の慣習を別の生活の仕方として受け入れ、その環境で暮らす説明です。帰国時や滞在先を去る際にも触れますが、第4段階を帰国後の再適応だけに限定していません。</w:t>
      </w:r>
    </w:p>
    <w:p>
      <w:pPr>
        <w:keepNext/>
        <w:keepLines/>
        <w:spacing w:after="100"/>
      </w:pPr>
      <w:r>
        <w:rPr>
          <w:b/>
          <w:bCs/>
          <w:color w:val="2E7D32"/>
        </w:rPr>
        <w:t xml:space="preserve">4（正）</w:t>
      </w:r>
      <w:r>
        <w:t xml:space="preserve">　再録143頁の第2段階の説明に対応します。ただし、著者は同じ頁で影響の程度に大きな個人差があることも述べています。これは歴史的な説明の照合であり、全員に同じ順序や期間で敵意が生じるという診断基準ではありません。</w:t>
      </w:r>
    </w:p>
    <w:p>
      <w:pPr>
        <w:keepLines/>
        <w:pBdr>
          <w:top w:val="single" w:color="CCCCCC" w:sz="4" w:space="6"/>
        </w:pBdr>
        <w:spacing w:after="300" w:before="150"/>
      </w:pPr>
      <w:hyperlink w:history="1" w:anchor="Q_3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1" w:id="666"/>
      <w:r>
        <w:rPr>
          <w:b/>
          <w:bCs/>
        </w:rPr>
        <w:t xml:space="preserve">問題31　解説</w:t>
      </w:r>
      <w:bookmarkEnd w:id="666"/>
    </w:p>
    <w:p>
      <w:pPr>
        <w:keepNext/>
        <w:keepLines/>
        <w:spacing w:after="120"/>
      </w:pPr>
      <w:r>
        <w:rPr>
          <w:b/>
          <w:bCs/>
        </w:rPr>
        <w:t xml:space="preserve">正解：3</w:t>
      </w:r>
    </w:p>
    <w:p>
      <w:pPr>
        <w:keepNext/>
        <w:keepLines/>
        <w:spacing w:after="100"/>
      </w:pPr>
      <w:r>
        <w:rPr>
          <w:b/>
          <w:bCs/>
          <w:color w:val="B00020"/>
        </w:rPr>
        <w:t xml:space="preserve">1（誤）</w:t>
      </w:r>
      <w:r>
        <w:t xml:space="preserve">　案内は蜜月のような高揚と危機・落込み、その後の持ち直しを説明しています。単調に悪化する曲線ではありません。</w:t>
      </w:r>
    </w:p>
    <w:p>
      <w:pPr>
        <w:keepNext/>
        <w:keepLines/>
        <w:spacing w:after="100"/>
      </w:pPr>
      <w:r>
        <w:rPr>
          <w:b/>
          <w:bCs/>
          <w:color w:val="B00020"/>
        </w:rPr>
        <w:t xml:space="preserve">2（誤）</w:t>
      </w:r>
      <w:r>
        <w:t xml:space="preserve">　案内は留学と帰国に伴う適応の経過を扱っています。言語習得の年齢限界のモデルではありません。</w:t>
      </w:r>
    </w:p>
    <w:p>
      <w:pPr>
        <w:keepNext/>
        <w:keepLines/>
        <w:spacing w:after="100"/>
      </w:pPr>
      <w:r>
        <w:rPr>
          <w:b/>
          <w:bCs/>
          <w:color w:val="2E7D32"/>
        </w:rPr>
        <w:t xml:space="preserve">3（正）</w:t>
      </w:r>
      <w:r>
        <w:t xml:space="preserve">　案内の二つの質問への説明に対応します。留学中と帰国後の両方を含めて理解します。</w:t>
      </w:r>
    </w:p>
    <w:p>
      <w:pPr>
        <w:keepNext/>
        <w:keepLines/>
        <w:spacing w:after="100"/>
      </w:pPr>
      <w:r>
        <w:rPr>
          <w:b/>
          <w:bCs/>
          <w:color w:val="B00020"/>
        </w:rPr>
        <w:t xml:space="preserve">4（誤）</w:t>
      </w:r>
      <w:r>
        <w:t xml:space="preserve">　案内は帰国後にも曲線が続くと説明しています。帰国後を除外する説明は合いません。</w:t>
      </w:r>
    </w:p>
    <w:p>
      <w:pPr>
        <w:keepLines/>
        <w:pBdr>
          <w:top w:val="single" w:color="CCCCCC" w:sz="4" w:space="6"/>
        </w:pBdr>
        <w:spacing w:after="300" w:before="150"/>
      </w:pPr>
      <w:hyperlink w:history="1" w:anchor="Q_3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2" w:id="667"/>
      <w:r>
        <w:rPr>
          <w:b/>
          <w:bCs/>
        </w:rPr>
        <w:t xml:space="preserve">問題32　解説</w:t>
      </w:r>
      <w:bookmarkEnd w:id="667"/>
    </w:p>
    <w:p>
      <w:pPr>
        <w:keepNext/>
        <w:keepLines/>
        <w:spacing w:after="120"/>
      </w:pPr>
      <w:r>
        <w:rPr>
          <w:b/>
          <w:bCs/>
        </w:rPr>
        <w:t xml:space="preserve">正解：1</w:t>
      </w:r>
    </w:p>
    <w:p>
      <w:pPr>
        <w:keepNext/>
        <w:keepLines/>
        <w:spacing w:after="100"/>
      </w:pPr>
      <w:r>
        <w:rPr>
          <w:b/>
          <w:bCs/>
          <w:color w:val="2E7D32"/>
        </w:rPr>
        <w:t xml:space="preserve">1（正）</w:t>
      </w:r>
      <w:r>
        <w:t xml:space="preserve">　再録142頁冒頭の説明に対応します。慣れた手がかりの例には、挨拶の場面で何を言うか、招待を受けるか断るかなども含まれます。本文の理論的・歴史的説明を確認する問題であり、この一文から個人の症状や原因を診断するものではありません。</w:t>
      </w:r>
    </w:p>
    <w:p>
      <w:pPr>
        <w:keepNext/>
        <w:keepLines/>
        <w:spacing w:after="100"/>
      </w:pPr>
      <w:r>
        <w:rPr>
          <w:b/>
          <w:bCs/>
          <w:color w:val="B00020"/>
        </w:rPr>
        <w:t xml:space="preserve">2（誤）</w:t>
      </w:r>
      <w:r>
        <w:t xml:space="preserve">　再録142頁は、言葉に加えて、身振り、表情、習慣や規範を挙げています。また、多くの手がかりは普段意識しないまま使われるとも説明します。意識的に暗記した文法規則だけに限る説明とは合いません。</w:t>
      </w:r>
    </w:p>
    <w:p>
      <w:pPr>
        <w:keepNext/>
        <w:keepLines/>
        <w:spacing w:after="100"/>
      </w:pPr>
      <w:r>
        <w:rPr>
          <w:b/>
          <w:bCs/>
          <w:color w:val="B00020"/>
        </w:rPr>
        <w:t xml:space="preserve">3（誤）</w:t>
      </w:r>
      <w:r>
        <w:t xml:space="preserve">　再録143頁は、自分の不快さを理由に滞在先を否定的に批判する態度と、状況を分析することを区別しています。固定的な見方が相手社会の真の理解に至るとはしていません。不満があるという事実だけを、相手社会についての客観的評価の証拠とする説明は合いません。</w:t>
      </w:r>
    </w:p>
    <w:p>
      <w:pPr>
        <w:keepNext/>
        <w:keepLines/>
        <w:spacing w:after="100"/>
      </w:pPr>
      <w:r>
        <w:rPr>
          <w:b/>
          <w:bCs/>
          <w:color w:val="B00020"/>
        </w:rPr>
        <w:t xml:space="preserve">4（誤）</w:t>
      </w:r>
      <w:r>
        <w:t xml:space="preserve">　再録146頁は、現地の人々のやり方を理解しても、自分自身のやり方を放棄する必要はないと説明します。異なる行動様式を持てることと、元の行動様式を失うことを同一視していません。</w:t>
      </w:r>
    </w:p>
    <w:p>
      <w:pPr>
        <w:keepLines/>
        <w:pBdr>
          <w:top w:val="single" w:color="CCCCCC" w:sz="4" w:space="6"/>
        </w:pBdr>
        <w:spacing w:after="300" w:before="150"/>
      </w:pPr>
      <w:hyperlink w:history="1" w:anchor="Q_3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3" w:id="668"/>
      <w:r>
        <w:rPr>
          <w:b/>
          <w:bCs/>
        </w:rPr>
        <w:t xml:space="preserve">問題33　解説</w:t>
      </w:r>
      <w:bookmarkEnd w:id="668"/>
    </w:p>
    <w:p>
      <w:pPr>
        <w:keepNext/>
        <w:keepLines/>
        <w:spacing w:after="120"/>
      </w:pPr>
      <w:r>
        <w:rPr>
          <w:b/>
          <w:bCs/>
        </w:rPr>
        <w:t xml:space="preserve">正解：1</w:t>
      </w:r>
    </w:p>
    <w:p>
      <w:pPr>
        <w:keepNext/>
        <w:keepLines/>
        <w:spacing w:after="100"/>
      </w:pPr>
      <w:r>
        <w:rPr>
          <w:b/>
          <w:bCs/>
          <w:color w:val="2E7D32"/>
        </w:rPr>
        <w:t xml:space="preserve">1（正）</w:t>
      </w:r>
      <w:r>
        <w:t xml:space="preserve">　9頁の「統合」の説明に一致します。ただし10～11頁では、統合を自由に選び実現するには、支配的社会が文化的多様性に開かれ、双方が調整することも必要としています。本人の希望だけで参加機会が必ず保障されるという意味ではありません。</w:t>
      </w:r>
    </w:p>
    <w:p>
      <w:pPr>
        <w:keepNext/>
        <w:keepLines/>
        <w:spacing w:after="100"/>
      </w:pPr>
      <w:r>
        <w:rPr>
          <w:b/>
          <w:bCs/>
          <w:color w:val="B00020"/>
        </w:rPr>
        <w:t xml:space="preserve">2（誤）</w:t>
      </w:r>
      <w:r>
        <w:t xml:space="preserve">　9～10頁の「周縁化」に対応する説明です。著者は、文化の強制的な喪失、排除や差別によってこの状態になる場合も挙げています。誰もが自由に選ぶ孤立の好みとしてだけ扱うことはできません。</w:t>
      </w:r>
    </w:p>
    <w:p>
      <w:pPr>
        <w:keepNext/>
        <w:keepLines/>
        <w:spacing w:after="100"/>
      </w:pPr>
      <w:r>
        <w:rPr>
          <w:b/>
          <w:bCs/>
          <w:color w:val="B00020"/>
        </w:rPr>
        <w:t xml:space="preserve">3（誤）</w:t>
      </w:r>
      <w:r>
        <w:t xml:space="preserve">　9頁で「同化」と呼ばれる組合せです。文化的アイデンティティの保持を求めず、他の文化との関わりを求める点が、保持と参加の両方を求める統合と異なります。全ての人の文化的特徴が一度に完全消去されるという主張ではありません。</w:t>
      </w:r>
    </w:p>
    <w:p>
      <w:pPr>
        <w:keepNext/>
        <w:keepLines/>
        <w:spacing w:after="100"/>
      </w:pPr>
      <w:r>
        <w:rPr>
          <w:b/>
          <w:bCs/>
          <w:color w:val="B00020"/>
        </w:rPr>
        <w:t xml:space="preserve">4（誤）</w:t>
      </w:r>
      <w:r>
        <w:t xml:space="preserve">　9頁の非支配的集団が選ぶ「分離」に対応します。10頁では、支配的社会から関係の分離を強制される場合を「隔離」と区別しています。本人が関わりを避けたいという志向と、社会から排除される条件を混同しないことが必要です。</w:t>
      </w:r>
    </w:p>
    <w:p>
      <w:pPr>
        <w:keepLines/>
        <w:pBdr>
          <w:top w:val="single" w:color="CCCCCC" w:sz="4" w:space="6"/>
        </w:pBdr>
        <w:spacing w:after="300" w:before="150"/>
      </w:pPr>
      <w:hyperlink w:history="1" w:anchor="Q_3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4" w:id="669"/>
      <w:r>
        <w:rPr>
          <w:b/>
          <w:bCs/>
        </w:rPr>
        <w:t xml:space="preserve">問題34　解説</w:t>
      </w:r>
      <w:bookmarkEnd w:id="669"/>
    </w:p>
    <w:p>
      <w:pPr>
        <w:keepNext/>
        <w:keepLines/>
        <w:spacing w:after="120"/>
      </w:pPr>
      <w:r>
        <w:rPr>
          <w:b/>
          <w:bCs/>
        </w:rPr>
        <w:t xml:space="preserve">正解：4</w:t>
      </w:r>
    </w:p>
    <w:p>
      <w:pPr>
        <w:keepNext/>
        <w:keepLines/>
        <w:spacing w:after="100"/>
      </w:pPr>
      <w:r>
        <w:rPr>
          <w:b/>
          <w:bCs/>
          <w:color w:val="B00020"/>
        </w:rPr>
        <w:t xml:space="preserve">1（誤）</w:t>
      </w:r>
      <w:r>
        <w:t xml:space="preserve">　30頁は、国家に限らず、家族や職業集団などさまざまな規模の集団に文化があり得ると述べています。29頁にも趣味のクラブなどの集団が社会的アイデンティティの例として挙げられています。</w:t>
      </w:r>
    </w:p>
    <w:p>
      <w:pPr>
        <w:keepNext/>
        <w:keepLines/>
        <w:spacing w:after="100"/>
      </w:pPr>
      <w:r>
        <w:rPr>
          <w:b/>
          <w:bCs/>
          <w:color w:val="B00020"/>
        </w:rPr>
        <w:t xml:space="preserve">2（誤）</w:t>
      </w:r>
      <w:r>
        <w:t xml:space="preserve">　30頁は、各人が利用する文化的資源は集団全体の資源の一部であること、文化に対する意味や感情には個人の経歴や経験などが関わることを述べています。全員同じとする説明は合いません。</w:t>
      </w:r>
    </w:p>
    <w:p>
      <w:pPr>
        <w:keepNext/>
        <w:keepLines/>
        <w:spacing w:after="100"/>
      </w:pPr>
      <w:r>
        <w:rPr>
          <w:b/>
          <w:bCs/>
          <w:color w:val="B00020"/>
        </w:rPr>
        <w:t xml:space="preserve">3（誤）</w:t>
      </w:r>
      <w:r>
        <w:t xml:space="preserve">　30頁は、社会的・文化的アイデンティティの主観的な重要性が、社会的文脈や関心・必要・目標・期待に関連して変動すると述べています。変動を排除する説明ではありません。</w:t>
      </w:r>
    </w:p>
    <w:p>
      <w:pPr>
        <w:keepNext/>
        <w:keepLines/>
        <w:spacing w:after="100"/>
      </w:pPr>
      <w:r>
        <w:rPr>
          <w:b/>
          <w:bCs/>
          <w:color w:val="2E7D32"/>
        </w:rPr>
        <w:t xml:space="preserve">4（正）</w:t>
      </w:r>
      <w:r>
        <w:t xml:space="preserve">　29〜30頁は、複数のアイデンティティと文化的所属、および文脈や時間に伴う所属の重要性の変化を述べています。Cさんの自己説明をその枠組みと対応づけたものであり、心理的な不適応や特定の症状を診断したものではありません。</w:t>
      </w:r>
    </w:p>
    <w:p>
      <w:pPr>
        <w:keepLines/>
        <w:pBdr>
          <w:top w:val="single" w:color="CCCCCC" w:sz="4" w:space="6"/>
        </w:pBdr>
        <w:spacing w:after="300" w:before="150"/>
      </w:pPr>
      <w:hyperlink w:history="1" w:anchor="Q_3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5" w:id="670"/>
      <w:r>
        <w:rPr>
          <w:b/>
          <w:bCs/>
        </w:rPr>
        <w:t xml:space="preserve">問題35　解説</w:t>
      </w:r>
      <w:bookmarkEnd w:id="670"/>
    </w:p>
    <w:p>
      <w:pPr>
        <w:keepNext/>
        <w:keepLines/>
        <w:spacing w:after="120"/>
      </w:pPr>
      <w:r>
        <w:rPr>
          <w:b/>
          <w:bCs/>
        </w:rPr>
        <w:t xml:space="preserve">正解：3</w:t>
      </w:r>
    </w:p>
    <w:p>
      <w:pPr>
        <w:keepNext/>
        <w:keepLines/>
        <w:spacing w:after="100"/>
      </w:pPr>
      <w:r>
        <w:rPr>
          <w:b/>
          <w:bCs/>
          <w:color w:val="B00020"/>
        </w:rPr>
        <w:t xml:space="preserve">1（誤）</w:t>
      </w:r>
      <w:r>
        <w:t xml:space="preserve">　PDF4頁の受容の説明は、相違を認めることと同意することを区別しています。また、受容の段階では異なる文脈へ行動を容易に調整できるとは限りません。他文化の全価値観への同意や常時実践を要求する説明は合いません。</w:t>
      </w:r>
    </w:p>
    <w:p>
      <w:pPr>
        <w:keepNext/>
        <w:keepLines/>
        <w:spacing w:after="100"/>
      </w:pPr>
      <w:r>
        <w:rPr>
          <w:b/>
          <w:bCs/>
          <w:color w:val="B00020"/>
        </w:rPr>
        <w:t xml:space="preserve">2（誤）</w:t>
      </w:r>
      <w:r>
        <w:t xml:space="preserve">　PDF3頁では、防衛は「自分たち／彼ら」という二分的な捉え方であり、他者は否定よりも明瞭に知覚される一方、固定的に捉えられやすいと説明されます。存在や関連性を知覚しにくいという否定の説明と区別します。</w:t>
      </w:r>
    </w:p>
    <w:p>
      <w:pPr>
        <w:keepNext/>
        <w:keepLines/>
        <w:spacing w:after="100"/>
      </w:pPr>
      <w:r>
        <w:rPr>
          <w:b/>
          <w:bCs/>
          <w:color w:val="2E7D32"/>
        </w:rPr>
        <w:t xml:space="preserve">3（正）</w:t>
      </w:r>
      <w:r>
        <w:t xml:space="preserve">　PDF3頁に示された6段階の位置づけと、進行が必然ではないという留保に対応します。PDF1頁の段階は連続体上の位置であり、切り離された状態ではないという説明にも注意が必要です。全員が必ず同じ速度で到達する自然法則として扱いません。</w:t>
      </w:r>
    </w:p>
    <w:p>
      <w:pPr>
        <w:keepNext/>
        <w:keepLines/>
        <w:spacing w:after="100"/>
      </w:pPr>
      <w:r>
        <w:rPr>
          <w:b/>
          <w:bCs/>
          <w:color w:val="B00020"/>
        </w:rPr>
        <w:t xml:space="preserve">4（誤）</w:t>
      </w:r>
      <w:r>
        <w:t xml:space="preserve">　PDF5頁では、統合は異なる文化的世界観へ出入りする動きを自己の経験に含める状態として説明されます。自己を一つの文脈に固定して移動できなくなるという意味ではありません。これはDMIS内の概念であり、ベリーの文化変容方略の統合とは枠組みが異なります。</w:t>
      </w:r>
    </w:p>
    <w:p>
      <w:pPr>
        <w:keepLines/>
        <w:pBdr>
          <w:top w:val="single" w:color="CCCCCC" w:sz="4" w:space="6"/>
        </w:pBdr>
        <w:spacing w:after="300" w:before="150"/>
      </w:pPr>
      <w:hyperlink w:history="1" w:anchor="Q_3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6" w:id="671"/>
      <w:r>
        <w:rPr>
          <w:b/>
          <w:bCs/>
        </w:rPr>
        <w:t xml:space="preserve">問題36　解説</w:t>
      </w:r>
      <w:bookmarkEnd w:id="671"/>
    </w:p>
    <w:p>
      <w:pPr>
        <w:keepNext/>
        <w:keepLines/>
        <w:spacing w:after="120"/>
      </w:pPr>
      <w:r>
        <w:rPr>
          <w:b/>
          <w:bCs/>
        </w:rPr>
        <w:t xml:space="preserve">正解：2</w:t>
      </w:r>
    </w:p>
    <w:p>
      <w:pPr>
        <w:keepNext/>
        <w:keepLines/>
        <w:spacing w:after="100"/>
      </w:pPr>
      <w:r>
        <w:rPr>
          <w:b/>
          <w:bCs/>
          <w:color w:val="B00020"/>
        </w:rPr>
        <w:t xml:space="preserve">1（誤）</w:t>
      </w:r>
      <w:r>
        <w:t xml:space="preserve">　もともと内発的に楽しんで行っている行動に対して外的な報酬を与えると、かえって内発的動機づけが低下する現象があり、これを「アンダーマイニング効果（弱体化効果）」と呼びます。</w:t>
      </w:r>
    </w:p>
    <w:p>
      <w:pPr>
        <w:keepNext/>
        <w:keepLines/>
        <w:spacing w:after="100"/>
      </w:pPr>
      <w:r>
        <w:rPr>
          <w:b/>
          <w:bCs/>
          <w:color w:val="2E7D32"/>
        </w:rPr>
        <w:t xml:space="preserve">2（正）</w:t>
      </w:r>
      <w:r>
        <w:t xml:space="preserve">　自己決定理論では、外発的動機づけを単純な「強制・報酬（外的調節）」から、価値を自分のものとして受け入れる「同一化的調節」や「統合的調節」まで、自己決定性の度合いに応じた連続体（グラデーション）として捉えます。</w:t>
      </w:r>
    </w:p>
    <w:p>
      <w:pPr>
        <w:keepNext/>
        <w:keepLines/>
        <w:spacing w:after="100"/>
      </w:pPr>
      <w:r>
        <w:rPr>
          <w:b/>
          <w:bCs/>
          <w:color w:val="B00020"/>
        </w:rPr>
        <w:t xml:space="preserve">3（誤）</w:t>
      </w:r>
      <w:r>
        <w:t xml:space="preserve">　単位の取得、報酬、他者からの評価などのために行われるのは「外発的動機づけ」の説明です。「内発的動機づけ」は、行動そのものに対する興味・関心や探究心、楽しさによって駆動されるものを指します。</w:t>
      </w:r>
    </w:p>
    <w:p>
      <w:pPr>
        <w:keepNext/>
        <w:keepLines/>
        <w:spacing w:after="100"/>
      </w:pPr>
      <w:r>
        <w:rPr>
          <w:b/>
          <w:bCs/>
          <w:color w:val="B00020"/>
        </w:rPr>
        <w:t xml:space="preserve">4（誤）</w:t>
      </w:r>
      <w:r>
        <w:t xml:space="preserve">　学習のきっかけや目的は人それぞれであり、初期段階で外発的動機づけ（仕事のため、進学のため等）からスタートすることも非常に有効かつ自然なプロセスです。</w:t>
      </w:r>
    </w:p>
    <w:p>
      <w:pPr>
        <w:keepLines/>
        <w:pBdr>
          <w:top w:val="single" w:color="CCCCCC" w:sz="4" w:space="6"/>
        </w:pBdr>
        <w:spacing w:after="300" w:before="150"/>
      </w:pPr>
      <w:hyperlink w:history="1" w:anchor="Q_3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7" w:id="672"/>
      <w:r>
        <w:rPr>
          <w:b/>
          <w:bCs/>
        </w:rPr>
        <w:t xml:space="preserve">問題37　解説</w:t>
      </w:r>
      <w:bookmarkEnd w:id="672"/>
    </w:p>
    <w:p>
      <w:pPr>
        <w:keepNext/>
        <w:keepLines/>
        <w:spacing w:after="120"/>
      </w:pPr>
      <w:r>
        <w:rPr>
          <w:b/>
          <w:bCs/>
        </w:rPr>
        <w:t xml:space="preserve">正解：1</w:t>
      </w:r>
    </w:p>
    <w:p>
      <w:pPr>
        <w:keepNext/>
        <w:keepLines/>
        <w:spacing w:after="100"/>
      </w:pPr>
      <w:r>
        <w:rPr>
          <w:b/>
          <w:bCs/>
          <w:color w:val="2E7D32"/>
        </w:rPr>
        <w:t xml:space="preserve">1（正）</w:t>
      </w:r>
      <w:r>
        <w:t xml:space="preserve">　同報告書の当該節は、仕事や試験合格などの利点を道具的な側の例に挙げています。</w:t>
      </w:r>
    </w:p>
    <w:p>
      <w:pPr>
        <w:keepNext/>
        <w:keepLines/>
        <w:spacing w:after="100"/>
      </w:pPr>
      <w:r>
        <w:rPr>
          <w:b/>
          <w:bCs/>
          <w:color w:val="B00020"/>
        </w:rPr>
        <w:t xml:space="preserve">2（誤）</w:t>
      </w:r>
      <w:r>
        <w:t xml:space="preserve">　人々や文化への関心と接触を求める側は、統合的な側として紹介されています。</w:t>
      </w:r>
    </w:p>
    <w:p>
      <w:pPr>
        <w:keepNext/>
        <w:keepLines/>
        <w:spacing w:after="100"/>
      </w:pPr>
      <w:r>
        <w:rPr>
          <w:b/>
          <w:bCs/>
          <w:color w:val="B00020"/>
        </w:rPr>
        <w:t xml:space="preserve">3（誤）</w:t>
      </w:r>
      <w:r>
        <w:t xml:space="preserve">　学ぶ理由・目的の区別と、実際の努力量や行動の強さの測定は同じではありません。</w:t>
      </w:r>
    </w:p>
    <w:p>
      <w:pPr>
        <w:keepNext/>
        <w:keepLines/>
        <w:spacing w:after="100"/>
      </w:pPr>
      <w:r>
        <w:rPr>
          <w:b/>
          <w:bCs/>
          <w:color w:val="B00020"/>
        </w:rPr>
        <w:t xml:space="preserve">4（誤）</w:t>
      </w:r>
      <w:r>
        <w:t xml:space="preserve">　当該節は学習文脈による適用上の限界にも触れています。あらゆる場面での優越を証明していません。</w:t>
      </w:r>
    </w:p>
    <w:p>
      <w:pPr>
        <w:keepLines/>
        <w:pBdr>
          <w:top w:val="single" w:color="CCCCCC" w:sz="4" w:space="6"/>
        </w:pBdr>
        <w:spacing w:after="300" w:before="150"/>
      </w:pPr>
      <w:hyperlink w:history="1" w:anchor="Q_3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8" w:id="673"/>
      <w:r>
        <w:rPr>
          <w:b/>
          <w:bCs/>
        </w:rPr>
        <w:t xml:space="preserve">問題38　解説</w:t>
      </w:r>
      <w:bookmarkEnd w:id="673"/>
    </w:p>
    <w:p>
      <w:pPr>
        <w:keepNext/>
        <w:keepLines/>
        <w:spacing w:after="120"/>
      </w:pPr>
      <w:r>
        <w:rPr>
          <w:b/>
          <w:bCs/>
        </w:rPr>
        <w:t xml:space="preserve">正解：1</w:t>
      </w:r>
    </w:p>
    <w:p>
      <w:pPr>
        <w:keepNext/>
        <w:keepLines/>
        <w:spacing w:after="100"/>
      </w:pPr>
      <w:r>
        <w:rPr>
          <w:b/>
          <w:bCs/>
          <w:color w:val="2E7D32"/>
        </w:rPr>
        <w:t xml:space="preserve">1（正）</w:t>
      </w:r>
      <w:r>
        <w:t xml:space="preserve">　発言では、漢字や語源について知ること自体の面白さが学習理由とされています。これは原著56頁の、活動自体の満足のために取り組む内発的動機づけに対応します。時間を忘れることだけを判定基準にしているわけではありません。</w:t>
      </w:r>
    </w:p>
    <w:p>
      <w:pPr>
        <w:keepNext/>
        <w:keepLines/>
        <w:spacing w:after="100"/>
      </w:pPr>
      <w:r>
        <w:rPr>
          <w:b/>
          <w:bCs/>
          <w:color w:val="B00020"/>
        </w:rPr>
        <w:t xml:space="preserve">2（誤）</w:t>
      </w:r>
      <w:r>
        <w:t xml:space="preserve">　他者の評価や承認を目指すため、活動そのものの興味とは異なる外発的な動機づけの例です。ただし、この発言だけでは、外的な要求に応じた外的調節なのか、罪悪感の回避や自尊心の維持による取入的調節なのかまでは特定できません。</w:t>
      </w:r>
    </w:p>
    <w:p>
      <w:pPr>
        <w:keepNext/>
        <w:keepLines/>
        <w:spacing w:after="100"/>
      </w:pPr>
      <w:r>
        <w:rPr>
          <w:b/>
          <w:bCs/>
          <w:color w:val="B00020"/>
        </w:rPr>
        <w:t xml:space="preserve">3（誤）</w:t>
      </w:r>
      <w:r>
        <w:t xml:space="preserve">　奨学金の受給という活動から分離可能な結果を目指しているため、原著の区別では外発的動機づけの例です。</w:t>
      </w:r>
    </w:p>
    <w:p>
      <w:pPr>
        <w:keepNext/>
        <w:keepLines/>
        <w:spacing w:after="100"/>
      </w:pPr>
      <w:r>
        <w:rPr>
          <w:b/>
          <w:bCs/>
          <w:color w:val="B00020"/>
        </w:rPr>
        <w:t xml:space="preserve">4（誤）</w:t>
      </w:r>
      <w:r>
        <w:t xml:space="preserve">　PCという条件付きの外的報酬を得ることを学習理由として述べており、原著61頁の外的調節に対応する例です。</w:t>
      </w:r>
    </w:p>
    <w:p>
      <w:pPr>
        <w:keepLines/>
        <w:pBdr>
          <w:top w:val="single" w:color="CCCCCC" w:sz="4" w:space="6"/>
        </w:pBdr>
        <w:spacing w:after="300" w:before="150"/>
      </w:pPr>
      <w:hyperlink w:history="1" w:anchor="Q_3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39" w:id="674"/>
      <w:r>
        <w:rPr>
          <w:b/>
          <w:bCs/>
        </w:rPr>
        <w:t xml:space="preserve">問題39　解説</w:t>
      </w:r>
      <w:bookmarkEnd w:id="674"/>
    </w:p>
    <w:p>
      <w:pPr>
        <w:keepNext/>
        <w:keepLines/>
        <w:spacing w:after="120"/>
      </w:pPr>
      <w:r>
        <w:rPr>
          <w:b/>
          <w:bCs/>
        </w:rPr>
        <w:t xml:space="preserve">正解：4</w:t>
      </w:r>
    </w:p>
    <w:p>
      <w:pPr>
        <w:keepNext/>
        <w:keepLines/>
        <w:spacing w:after="100"/>
      </w:pPr>
      <w:r>
        <w:rPr>
          <w:b/>
          <w:bCs/>
          <w:color w:val="B00020"/>
        </w:rPr>
        <w:t xml:space="preserve">1（誤）</w:t>
      </w:r>
      <w:r>
        <w:t xml:space="preserve">　原著21〜22頁は、直接の学習環境に関わる状況特有の動機を扱い、教師・カリキュラム・学習者集団などを挙げています。将来の自己像だけに限定する説明は逆です。</w:t>
      </w:r>
    </w:p>
    <w:p>
      <w:pPr>
        <w:keepNext/>
        <w:keepLines/>
        <w:spacing w:after="100"/>
      </w:pPr>
      <w:r>
        <w:rPr>
          <w:b/>
          <w:bCs/>
          <w:color w:val="B00020"/>
        </w:rPr>
        <w:t xml:space="preserve">2（誤）</w:t>
      </w:r>
      <w:r>
        <w:t xml:space="preserve">　原著20頁は三つの主要要素を挙げ、二つの将来の自己の指針と、第三のL2学習経験を区別しています。二要素だけとする説明は誤りです。</w:t>
      </w:r>
    </w:p>
    <w:p>
      <w:pPr>
        <w:keepNext/>
        <w:keepLines/>
        <w:spacing w:after="100"/>
      </w:pPr>
      <w:r>
        <w:rPr>
          <w:b/>
          <w:bCs/>
          <w:color w:val="B00020"/>
        </w:rPr>
        <w:t xml:space="preserve">3（誤）</w:t>
      </w:r>
      <w:r>
        <w:t xml:space="preserve">　原著が扱うのは、第二言語を実際に学ぶ過程や直近の学習環境に関わる動機です。運動能力がそのまま移る仕組みという定義ではありません。</w:t>
      </w:r>
    </w:p>
    <w:p>
      <w:pPr>
        <w:keepNext/>
        <w:keepLines/>
        <w:spacing w:after="100"/>
      </w:pPr>
      <w:r>
        <w:rPr>
          <w:b/>
          <w:bCs/>
          <w:color w:val="2E7D32"/>
        </w:rPr>
        <w:t xml:space="preserve">4（正）</w:t>
      </w:r>
      <w:r>
        <w:t xml:space="preserve">　原著20〜22頁の区別と一致します。著者は、二つの将来の自己の指針とは異なる水準で、現在の学習経験を位置づけています。自己像と現状の差だけで必ず意欲が生じるという意味ではありません。</w:t>
      </w:r>
    </w:p>
    <w:p>
      <w:pPr>
        <w:keepLines/>
        <w:pBdr>
          <w:top w:val="single" w:color="CCCCCC" w:sz="4" w:space="6"/>
        </w:pBdr>
        <w:spacing w:after="300" w:before="150"/>
      </w:pPr>
      <w:hyperlink w:history="1" w:anchor="Q_3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0" w:id="675"/>
      <w:r>
        <w:rPr>
          <w:b/>
          <w:bCs/>
        </w:rPr>
        <w:t xml:space="preserve">問題40　解説</w:t>
      </w:r>
      <w:bookmarkEnd w:id="675"/>
    </w:p>
    <w:p>
      <w:pPr>
        <w:keepNext/>
        <w:keepLines/>
        <w:spacing w:after="120"/>
      </w:pPr>
      <w:r>
        <w:rPr>
          <w:b/>
          <w:bCs/>
        </w:rPr>
        <w:t xml:space="preserve">正解：2</w:t>
      </w:r>
    </w:p>
    <w:p>
      <w:pPr>
        <w:keepNext/>
        <w:keepLines/>
        <w:spacing w:after="100"/>
      </w:pPr>
      <w:r>
        <w:rPr>
          <w:b/>
          <w:bCs/>
          <w:color w:val="B00020"/>
        </w:rPr>
        <w:t xml:space="preserve">1（誤）</w:t>
      </w:r>
      <w:r>
        <w:t xml:space="preserve">　原著128頁は三つの関連概念の有用性を認めながら、それらの単純な組合せではないと明記しています。三概念を、そのまま尺度の確定した三下位尺度とする説明でもありません。</w:t>
      </w:r>
    </w:p>
    <w:p>
      <w:pPr>
        <w:keepNext/>
        <w:keepLines/>
        <w:spacing w:after="100"/>
      </w:pPr>
      <w:r>
        <w:rPr>
          <w:b/>
          <w:bCs/>
          <w:color w:val="2E7D32"/>
        </w:rPr>
        <w:t xml:space="preserve">2（正）</w:t>
      </w:r>
      <w:r>
        <w:t xml:space="preserve">　原著127頁は三つの関連不安概念との関係を論じ、128頁では言語学習過程の独自性から生じる複合体として定義しています。関連概念と外国語教室不安そのものを区別する説明です。</w:t>
      </w:r>
    </w:p>
    <w:p>
      <w:pPr>
        <w:keepNext/>
        <w:keepLines/>
        <w:spacing w:after="100"/>
      </w:pPr>
      <w:r>
        <w:rPr>
          <w:b/>
          <w:bCs/>
          <w:color w:val="B00020"/>
        </w:rPr>
        <w:t xml:space="preserve">3（誤）</w:t>
      </w:r>
      <w:r>
        <w:t xml:space="preserve">　原著127頁は、他者や人前で話す際の不安と外国語学習との関係を論じています。発話に関する不安を対象外とする説明は誤りです。</w:t>
      </w:r>
    </w:p>
    <w:p>
      <w:pPr>
        <w:keepNext/>
        <w:keepLines/>
        <w:spacing w:after="100"/>
      </w:pPr>
      <w:r>
        <w:rPr>
          <w:b/>
          <w:bCs/>
          <w:color w:val="B00020"/>
        </w:rPr>
        <w:t xml:space="preserve">4（誤）</w:t>
      </w:r>
      <w:r>
        <w:t xml:space="preserve">　原著128頁は教室での言語学習に関連した複合体を扱い、130頁も他の不安の単なる合成ではないと述べています。一般的な性格特性だけに限定する説明とは異なります。</w:t>
      </w:r>
    </w:p>
    <w:p>
      <w:pPr>
        <w:keepLines/>
        <w:pBdr>
          <w:top w:val="single" w:color="CCCCCC" w:sz="4" w:space="6"/>
        </w:pBdr>
        <w:spacing w:after="300" w:before="150"/>
      </w:pPr>
      <w:hyperlink w:history="1" w:anchor="Q_3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3_041" w:id="676"/>
      <w:r>
        <w:rPr>
          <w:b/>
          <w:bCs/>
        </w:rPr>
        <w:t xml:space="preserve">問題41　解説</w:t>
      </w:r>
      <w:bookmarkEnd w:id="676"/>
    </w:p>
    <w:p>
      <w:pPr>
        <w:keepNext/>
        <w:keepLines/>
        <w:spacing w:after="120"/>
      </w:pPr>
      <w:r>
        <w:rPr>
          <w:b/>
          <w:bCs/>
        </w:rPr>
        <w:t xml:space="preserve">正解：2</w:t>
      </w:r>
    </w:p>
    <w:p>
      <w:pPr>
        <w:keepNext/>
        <w:keepLines/>
        <w:spacing w:after="100"/>
      </w:pPr>
      <w:r>
        <w:rPr>
          <w:b/>
          <w:bCs/>
          <w:color w:val="B00020"/>
        </w:rPr>
        <w:t xml:space="preserve">1（誤）</w:t>
      </w:r>
      <w:r>
        <w:t xml:space="preserve">　経済的な学習理由の有無は、この事例には示されていません。原著131頁は、低い遂行を動機や能力の不足だけに帰属させる前に、不安の可能性を検討するよう述べています。</w:t>
      </w:r>
    </w:p>
    <w:p>
      <w:pPr>
        <w:keepNext/>
        <w:keepLines/>
        <w:spacing w:after="100"/>
      </w:pPr>
      <w:r>
        <w:rPr>
          <w:b/>
          <w:bCs/>
          <w:color w:val="2E7D32"/>
        </w:rPr>
        <w:t xml:space="preserve">2（正）</w:t>
      </w:r>
      <w:r>
        <w:t xml:space="preserve">　原著131頁は、不安の存在を認め、教室の状況を観察して具体的な不安源を把握し、訂正方法も検討するよう述べています。ここでは原因を確定せず、その可能性を調べて対応を見直します。特定の活動の効果を保証するものではありません。</w:t>
      </w:r>
    </w:p>
    <w:p>
      <w:pPr>
        <w:keepNext/>
        <w:keepLines/>
        <w:spacing w:after="100"/>
      </w:pPr>
      <w:r>
        <w:rPr>
          <w:b/>
          <w:bCs/>
          <w:color w:val="B00020"/>
        </w:rPr>
        <w:t xml:space="preserve">3（誤）</w:t>
      </w:r>
      <w:r>
        <w:t xml:space="preserve">　原著は、訂正への敏感さや防衛的反応を考慮し、介入の影響を教室で研究する必要があるとしています。確認なしに全訂正・順位掲示で必ず解決するとする根拠はありません。</w:t>
      </w:r>
    </w:p>
    <w:p>
      <w:pPr>
        <w:keepNext/>
        <w:keepLines/>
        <w:spacing w:after="100"/>
      </w:pPr>
      <w:r>
        <w:rPr>
          <w:b/>
          <w:bCs/>
          <w:color w:val="B00020"/>
        </w:rPr>
        <w:t xml:space="preserve">4（誤）</w:t>
      </w:r>
      <w:r>
        <w:t xml:space="preserve">　原著は、不安に関わる行動を能力・準備・動機の不足だけに帰属させないよう述べています。一方、筆記高得点だけで発話に必要な知識や運用能力がすべて十分だと証明されたわけでもありません。</w:t>
      </w:r>
    </w:p>
    <w:p>
      <w:pPr>
        <w:keepLines/>
        <w:pBdr>
          <w:top w:val="single" w:color="CCCCCC" w:sz="4" w:space="6"/>
        </w:pBdr>
        <w:spacing w:after="300" w:before="150"/>
      </w:pPr>
      <w:hyperlink w:history="1" w:anchor="Q_3_041">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第4章　言語と教育　解説</w:t>
      </w:r>
    </w:p>
    <w:p>
      <w:pPr>
        <w:pStyle w:val="Heading3"/>
        <w:keepNext/>
        <w:keepLines/>
        <w:spacing w:after="120" w:before="240"/>
      </w:pPr>
      <w:bookmarkStart w:name="A_4_001" w:id="677"/>
      <w:r>
        <w:rPr>
          <w:b/>
          <w:bCs/>
        </w:rPr>
        <w:t xml:space="preserve">問題1　解説</w:t>
      </w:r>
      <w:bookmarkEnd w:id="677"/>
    </w:p>
    <w:p>
      <w:pPr>
        <w:keepNext/>
        <w:keepLines/>
        <w:spacing w:after="120"/>
      </w:pPr>
      <w:r>
        <w:rPr>
          <w:b/>
          <w:bCs/>
        </w:rPr>
        <w:t xml:space="preserve">正解：4</w:t>
      </w:r>
    </w:p>
    <w:p>
      <w:pPr>
        <w:keepNext/>
        <w:keepLines/>
        <w:spacing w:after="100"/>
      </w:pPr>
      <w:r>
        <w:rPr>
          <w:b/>
          <w:bCs/>
          <w:color w:val="B00020"/>
        </w:rPr>
        <w:t xml:space="preserve">1（誤）</w:t>
      </w:r>
      <w:r>
        <w:t xml:space="preserve">　61〜62頁では、繰り返す実践の中で暗黙になった理解、判断の基準、問題の捉え方などを省察の対象にしています。外部の評価を利用すること自体ではなく、自分の理解を検討対象から除く点が誤りです。</w:t>
      </w:r>
    </w:p>
    <w:p>
      <w:pPr>
        <w:keepNext/>
        <w:keepLines/>
        <w:spacing w:after="100"/>
      </w:pPr>
      <w:r>
        <w:rPr>
          <w:b/>
          <w:bCs/>
          <w:color w:val="B00020"/>
        </w:rPr>
        <w:t xml:space="preserve">2（誤）</w:t>
      </w:r>
      <w:r>
        <w:t xml:space="preserve">　61頁は、反復する実践によって見方が固定し、合わない現象に注意を向けなくなる可能性と、その理解を問い直す省察を論じています。経験を積めば以後の再検討が不要になるという説明とは異なります。</w:t>
      </w:r>
    </w:p>
    <w:p>
      <w:pPr>
        <w:keepNext/>
        <w:keepLines/>
        <w:spacing w:after="100"/>
      </w:pPr>
      <w:r>
        <w:rPr>
          <w:b/>
          <w:bCs/>
          <w:color w:val="B00020"/>
        </w:rPr>
        <w:t xml:space="preserve">3（誤）</w:t>
      </w:r>
      <w:r>
        <w:t xml:space="preserve">　21頁の技術的合理性は、科学的理論・技術を適用する道具的な問題解決のモデルです。40頁は、何を問題とし、目標や手段をどう定めるかという問題設定を、それだけでは説明できないと論じます。単に教案を機械的に進めることの別名ではありません。</w:t>
      </w:r>
    </w:p>
    <w:p>
      <w:pPr>
        <w:keepNext/>
        <w:keepLines/>
        <w:spacing w:after="100"/>
      </w:pPr>
      <w:r>
        <w:rPr>
          <w:b/>
          <w:bCs/>
          <w:color w:val="2E7D32"/>
        </w:rPr>
        <w:t xml:space="preserve">4（正）</w:t>
      </w:r>
      <w:r>
        <w:t xml:space="preserve">　61〜63頁の説明に対応します。実践の理解を表面化して批判的に検討し、新たな捉え方や試行につなげる過程です。ここでは原著の概念を問うており、特定の日本語指導の効果を実証したという意味ではありません。</w:t>
      </w:r>
    </w:p>
    <w:p>
      <w:pPr>
        <w:keepLines/>
        <w:pBdr>
          <w:top w:val="single" w:color="CCCCCC" w:sz="4" w:space="6"/>
        </w:pBdr>
        <w:spacing w:after="300" w:before="150"/>
      </w:pPr>
      <w:hyperlink w:history="1" w:anchor="Q_4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2" w:id="678"/>
      <w:r>
        <w:rPr>
          <w:b/>
          <w:bCs/>
        </w:rPr>
        <w:t xml:space="preserve">問題2　解説</w:t>
      </w:r>
      <w:bookmarkEnd w:id="678"/>
    </w:p>
    <w:p>
      <w:pPr>
        <w:keepNext/>
        <w:keepLines/>
        <w:spacing w:after="120"/>
      </w:pPr>
      <w:r>
        <w:rPr>
          <w:b/>
          <w:bCs/>
        </w:rPr>
        <w:t xml:space="preserve">正解：3</w:t>
      </w:r>
    </w:p>
    <w:p>
      <w:pPr>
        <w:keepNext/>
        <w:keepLines/>
        <w:spacing w:after="100"/>
      </w:pPr>
      <w:r>
        <w:rPr>
          <w:b/>
          <w:bCs/>
          <w:color w:val="B00020"/>
        </w:rPr>
        <w:t xml:space="preserve">1（誤）</w:t>
      </w:r>
      <w:r>
        <w:t xml:space="preserve">　教師の発話の再現だけを求め、学習者同士の協働を設けていない点が設問の方針に合いません。モデル提示一般が不要だという意味ではありません。</w:t>
      </w:r>
    </w:p>
    <w:p>
      <w:pPr>
        <w:keepNext/>
        <w:keepLines/>
        <w:spacing w:after="100"/>
      </w:pPr>
      <w:r>
        <w:rPr>
          <w:b/>
          <w:bCs/>
          <w:color w:val="B00020"/>
        </w:rPr>
        <w:t xml:space="preserve">2（誤）</w:t>
      </w:r>
      <w:r>
        <w:t xml:space="preserve">　誤りのない文の産出だけを役割とし、学習者同士が意味を伝える活動を支えない点が問題です。誤り訂正をすべて禁止する判断ではありません。</w:t>
      </w:r>
    </w:p>
    <w:p>
      <w:pPr>
        <w:keepNext/>
        <w:keepLines/>
        <w:spacing w:after="100"/>
      </w:pPr>
      <w:r>
        <w:rPr>
          <w:b/>
          <w:bCs/>
          <w:color w:val="2E7D32"/>
        </w:rPr>
        <w:t xml:space="preserve">3（正）</w:t>
      </w:r>
      <w:r>
        <w:t xml:space="preserve">　Richards（2006）5頁が述べる促進者・活動を見守る教師の役割に対応します。学習者が仲間にも耳を傾け、学習への責任を担う活動を支える案です。</w:t>
      </w:r>
    </w:p>
    <w:p>
      <w:pPr>
        <w:keepNext/>
        <w:keepLines/>
        <w:spacing w:after="100"/>
      </w:pPr>
      <w:r>
        <w:rPr>
          <w:b/>
          <w:bCs/>
          <w:color w:val="B00020"/>
        </w:rPr>
        <w:t xml:space="preserve">4（誤）</w:t>
      </w:r>
      <w:r>
        <w:t xml:space="preserve">　教師だけに依存し、学習者の参加と責任を重視しない方針は、設問の目標と一致しません。講義の適否を時間比率だけで決める説明にはしません。</w:t>
      </w:r>
    </w:p>
    <w:p>
      <w:pPr>
        <w:keepLines/>
        <w:pBdr>
          <w:top w:val="single" w:color="CCCCCC" w:sz="4" w:space="6"/>
        </w:pBdr>
        <w:spacing w:after="300" w:before="150"/>
      </w:pPr>
      <w:hyperlink w:history="1" w:anchor="Q_4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3" w:id="679"/>
      <w:r>
        <w:rPr>
          <w:b/>
          <w:bCs/>
        </w:rPr>
        <w:t xml:space="preserve">問題3　解説</w:t>
      </w:r>
      <w:bookmarkEnd w:id="679"/>
    </w:p>
    <w:p>
      <w:pPr>
        <w:keepNext/>
        <w:keepLines/>
        <w:spacing w:after="120"/>
      </w:pPr>
      <w:r>
        <w:rPr>
          <w:b/>
          <w:bCs/>
        </w:rPr>
        <w:t xml:space="preserve">正解：2</w:t>
      </w:r>
    </w:p>
    <w:p>
      <w:pPr>
        <w:keepNext/>
        <w:keepLines/>
        <w:spacing w:after="100"/>
      </w:pPr>
      <w:r>
        <w:rPr>
          <w:b/>
          <w:bCs/>
          <w:color w:val="B00020"/>
        </w:rPr>
        <w:t xml:space="preserve">1（誤）</w:t>
      </w:r>
      <w:r>
        <w:t xml:space="preserve">　2〜4頁では、教師が知識を更新する機会や、新たな理論・動向を学ぶことも専門性開発に含めています。過去の経験だけを絶対視して学びを避ける説明とは異なります。新しい技術や理論をすべて無批判に採用するという意味ではありません。</w:t>
      </w:r>
    </w:p>
    <w:p>
      <w:pPr>
        <w:keepNext/>
        <w:keepLines/>
        <w:spacing w:after="100"/>
      </w:pPr>
      <w:r>
        <w:rPr>
          <w:b/>
          <w:bCs/>
          <w:color w:val="2E7D32"/>
        </w:rPr>
        <w:t xml:space="preserve">2（正）</w:t>
      </w:r>
      <w:r>
        <w:t xml:space="preserve">　2頁は教師間の知識・経験の共有、3頁は教師自身の取組と学校・管理者による機会の提供、4頁は実践の省察と他の知識の学習を扱います。個人の努力と組織の支援を含めた肢が、この説明に対応します。</w:t>
      </w:r>
    </w:p>
    <w:p>
      <w:pPr>
        <w:keepNext/>
        <w:keepLines/>
        <w:spacing w:after="100"/>
      </w:pPr>
      <w:r>
        <w:rPr>
          <w:b/>
          <w:bCs/>
          <w:color w:val="B00020"/>
        </w:rPr>
        <w:t xml:space="preserve">3（誤）</w:t>
      </w:r>
      <w:r>
        <w:t xml:space="preserve">　1〜3頁では、正式な養成を終えた後も教師の学びが続くと説明されています。資格取得時点で必要な学びがすべて完了し、就職後の研修や研究が不要になるという肢は誤りです。</w:t>
      </w:r>
    </w:p>
    <w:p>
      <w:pPr>
        <w:keepNext/>
        <w:keepLines/>
        <w:spacing w:after="100"/>
      </w:pPr>
      <w:r>
        <w:rPr>
          <w:b/>
          <w:bCs/>
          <w:color w:val="B00020"/>
        </w:rPr>
        <w:t xml:space="preserve">4（誤）</w:t>
      </w:r>
      <w:r>
        <w:t xml:space="preserve">　2頁は知識・経験の相互共有を成長の資源とし、4頁は同僚との対話や共同の取組も挙げています。他者との情報交換を禁止する独学法という説明は一致しません。個人の振り返り自体を否定するものでもありません。</w:t>
      </w:r>
    </w:p>
    <w:p>
      <w:pPr>
        <w:keepLines/>
        <w:pBdr>
          <w:top w:val="single" w:color="CCCCCC" w:sz="4" w:space="6"/>
        </w:pBdr>
        <w:spacing w:after="300" w:before="150"/>
      </w:pPr>
      <w:hyperlink w:history="1" w:anchor="Q_4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4" w:id="680"/>
      <w:r>
        <w:rPr>
          <w:b/>
          <w:bCs/>
        </w:rPr>
        <w:t xml:space="preserve">問題4　解説</w:t>
      </w:r>
      <w:bookmarkEnd w:id="680"/>
    </w:p>
    <w:p>
      <w:pPr>
        <w:keepNext/>
        <w:keepLines/>
        <w:spacing w:after="120"/>
      </w:pPr>
      <w:r>
        <w:rPr>
          <w:b/>
          <w:bCs/>
        </w:rPr>
        <w:t xml:space="preserve">正解：4</w:t>
      </w:r>
    </w:p>
    <w:p>
      <w:pPr>
        <w:keepNext/>
        <w:keepLines/>
        <w:spacing w:after="100"/>
      </w:pPr>
      <w:r>
        <w:rPr>
          <w:b/>
          <w:bCs/>
          <w:color w:val="B00020"/>
        </w:rPr>
        <w:t xml:space="preserve">1（誤）</w:t>
      </w:r>
      <w:r>
        <w:t xml:space="preserve">　Aさんの再検討と対応の試行は、授業が進行している間に記述されています。61頁に示される、経験済みの実践を後から振り返る場面だけを述べた肢とは一致しません。</w:t>
      </w:r>
    </w:p>
    <w:p>
      <w:pPr>
        <w:keepNext/>
        <w:keepLines/>
        <w:spacing w:after="100"/>
      </w:pPr>
      <w:r>
        <w:rPr>
          <w:b/>
          <w:bCs/>
          <w:color w:val="B00020"/>
        </w:rPr>
        <w:t xml:space="preserve">2（誤）</w:t>
      </w:r>
      <w:r>
        <w:t xml:space="preserve">　事例が示すのは、当初の説明の捉え直しと対応の試行です。計画を変えたという事実だけから、知識不足や指導の失敗が確定するとは判断できません。逆に、変更しただけで効果や指導の成功が保証されるわけでもありません。</w:t>
      </w:r>
    </w:p>
    <w:p>
      <w:pPr>
        <w:keepNext/>
        <w:keepLines/>
        <w:spacing w:after="100"/>
      </w:pPr>
      <w:r>
        <w:rPr>
          <w:b/>
          <w:bCs/>
          <w:color w:val="B00020"/>
        </w:rPr>
        <w:t xml:space="preserve">3（誤）</w:t>
      </w:r>
      <w:r>
        <w:t xml:space="preserve">　事例には「説明では伝わっていないのではないか」という再検討と、別の対応を試す判断が明記されています。当初の理解を検討せず手順をそのまま遂行するという肢は、その記述に反します。</w:t>
      </w:r>
    </w:p>
    <w:p>
      <w:pPr>
        <w:keepNext/>
        <w:keepLines/>
        <w:spacing w:after="100"/>
      </w:pPr>
      <w:r>
        <w:rPr>
          <w:b/>
          <w:bCs/>
          <w:color w:val="2E7D32"/>
        </w:rPr>
        <w:t xml:space="preserve">4（正）</w:t>
      </w:r>
      <w:r>
        <w:t xml:space="preserve">　61〜63頁の、進行中の実践で理解を問い直し、捉え直しを試す過程に対応する適用例です。62頁では、この省察の時間幅は実践によって異なるとされ、常に瞬時に完了する判断に限定されません。</w:t>
      </w:r>
    </w:p>
    <w:p>
      <w:pPr>
        <w:keepLines/>
        <w:pBdr>
          <w:top w:val="single" w:color="CCCCCC" w:sz="4" w:space="6"/>
        </w:pBdr>
        <w:spacing w:after="300" w:before="150"/>
      </w:pPr>
      <w:hyperlink w:history="1" w:anchor="Q_4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5" w:id="681"/>
      <w:r>
        <w:rPr>
          <w:b/>
          <w:bCs/>
        </w:rPr>
        <w:t xml:space="preserve">問題5　解説</w:t>
      </w:r>
      <w:bookmarkEnd w:id="681"/>
    </w:p>
    <w:p>
      <w:pPr>
        <w:keepNext/>
        <w:keepLines/>
        <w:spacing w:after="120"/>
      </w:pPr>
      <w:r>
        <w:rPr>
          <w:b/>
          <w:bCs/>
        </w:rPr>
        <w:t xml:space="preserve">正解：4</w:t>
      </w:r>
    </w:p>
    <w:p>
      <w:pPr>
        <w:keepNext/>
        <w:keepLines/>
        <w:spacing w:after="100"/>
      </w:pPr>
      <w:r>
        <w:rPr>
          <w:b/>
          <w:bCs/>
          <w:color w:val="B00020"/>
        </w:rPr>
        <w:t xml:space="preserve">1（誤）</w:t>
      </w:r>
      <w:r>
        <w:t xml:space="preserve">　手引きは、他者の方法をそのまま写すのでなく、自分の文脈に合わせて検討・調整することを勧めています。</w:t>
      </w:r>
    </w:p>
    <w:p>
      <w:pPr>
        <w:keepNext/>
        <w:keepLines/>
        <w:spacing w:after="100"/>
      </w:pPr>
      <w:r>
        <w:rPr>
          <w:b/>
          <w:bCs/>
          <w:color w:val="B00020"/>
        </w:rPr>
        <w:t xml:space="preserve">2（誤）</w:t>
      </w:r>
      <w:r>
        <w:t xml:space="preserve">　手引きは、勤務年数や校内の立場にかかわらず、どの教員にも実践を改善できる部分があると説明しています。</w:t>
      </w:r>
    </w:p>
    <w:p>
      <w:pPr>
        <w:keepNext/>
        <w:keepLines/>
        <w:spacing w:after="100"/>
      </w:pPr>
      <w:r>
        <w:rPr>
          <w:b/>
          <w:bCs/>
          <w:color w:val="B00020"/>
        </w:rPr>
        <w:t xml:space="preserve">3（誤）</w:t>
      </w:r>
      <w:r>
        <w:t xml:space="preserve">　ここで指定した発達支援型のモデルでは、教員の格付けを目的としません。観察で得た根拠に基づく建設的な対話を行います。</w:t>
      </w:r>
    </w:p>
    <w:p>
      <w:pPr>
        <w:keepNext/>
        <w:keepLines/>
        <w:spacing w:after="100"/>
      </w:pPr>
      <w:r>
        <w:rPr>
          <w:b/>
          <w:bCs/>
          <w:color w:val="2E7D32"/>
        </w:rPr>
        <w:t xml:space="preserve">4（正）</w:t>
      </w:r>
      <w:r>
        <w:t xml:space="preserve">　このモデルは、授業改善を目的とする双方向の過程です。観察者も自分の実践を振り返り、授業者と観察後に対話します。すべての授業観察制度が人事評価と無関係だという意味ではありません。</w:t>
      </w:r>
    </w:p>
    <w:p>
      <w:pPr>
        <w:keepLines/>
        <w:pBdr>
          <w:top w:val="single" w:color="CCCCCC" w:sz="4" w:space="6"/>
        </w:pBdr>
        <w:spacing w:after="300" w:before="150"/>
      </w:pPr>
      <w:hyperlink w:history="1" w:anchor="Q_4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6" w:id="682"/>
      <w:r>
        <w:rPr>
          <w:b/>
          <w:bCs/>
        </w:rPr>
        <w:t xml:space="preserve">問題6　解説</w:t>
      </w:r>
      <w:bookmarkEnd w:id="682"/>
    </w:p>
    <w:p>
      <w:pPr>
        <w:keepNext/>
        <w:keepLines/>
        <w:spacing w:after="120"/>
      </w:pPr>
      <w:r>
        <w:rPr>
          <w:b/>
          <w:bCs/>
        </w:rPr>
        <w:t xml:space="preserve">正解：2</w:t>
      </w:r>
    </w:p>
    <w:p>
      <w:pPr>
        <w:keepNext/>
        <w:keepLines/>
        <w:spacing w:after="100"/>
      </w:pPr>
      <w:r>
        <w:rPr>
          <w:b/>
          <w:bCs/>
          <w:color w:val="B00020"/>
        </w:rPr>
        <w:t xml:space="preserve">1（誤）</w:t>
      </w:r>
      <w:r>
        <w:t xml:space="preserve">　学習者の目標を扱わず、判断も共有しない設定です。本人が目標や評価を引き受ける能力を支える方針に合いません。</w:t>
      </w:r>
    </w:p>
    <w:p>
      <w:pPr>
        <w:keepNext/>
        <w:keepLines/>
        <w:spacing w:after="100"/>
      </w:pPr>
      <w:r>
        <w:rPr>
          <w:b/>
          <w:bCs/>
          <w:color w:val="2E7D32"/>
        </w:rPr>
        <w:t xml:space="preserve">2（正）</w:t>
      </w:r>
      <w:r>
        <w:t xml:space="preserve">　教師が助言しつつ、本人が方法を使い、結果を目標に照らして検討する機会を設けています。一度の活動で自律性の完成を保証するものではありません。</w:t>
      </w:r>
    </w:p>
    <w:p>
      <w:pPr>
        <w:keepNext/>
        <w:keepLines/>
        <w:spacing w:after="100"/>
      </w:pPr>
      <w:r>
        <w:rPr>
          <w:b/>
          <w:bCs/>
          <w:color w:val="B00020"/>
        </w:rPr>
        <w:t xml:space="preserve">3（誤）</w:t>
      </w:r>
      <w:r>
        <w:t xml:space="preserve">　理由を考えず写すことだけを求め、本人の目標や判断を排除しています。反復練習一般の効果や情意フィルターの変化を断定する説明ではありません。</w:t>
      </w:r>
    </w:p>
    <w:p>
      <w:pPr>
        <w:keepNext/>
        <w:keepLines/>
        <w:spacing w:after="100"/>
      </w:pPr>
      <w:r>
        <w:rPr>
          <w:b/>
          <w:bCs/>
          <w:color w:val="B00020"/>
        </w:rPr>
        <w:t xml:space="preserve">4（誤）</w:t>
      </w:r>
      <w:r>
        <w:t xml:space="preserve">　ここで問題なのは、本人の選択や振り返りを今後も排除する条件です。教師による明示的訂正が常に不適切という意味ではありません。</w:t>
      </w:r>
    </w:p>
    <w:p>
      <w:pPr>
        <w:keepLines/>
        <w:pBdr>
          <w:top w:val="single" w:color="CCCCCC" w:sz="4" w:space="6"/>
        </w:pBdr>
        <w:spacing w:after="300" w:before="150"/>
      </w:pPr>
      <w:hyperlink w:history="1" w:anchor="Q_4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7" w:id="683"/>
      <w:r>
        <w:rPr>
          <w:b/>
          <w:bCs/>
        </w:rPr>
        <w:t xml:space="preserve">問題7　解説</w:t>
      </w:r>
      <w:bookmarkEnd w:id="683"/>
    </w:p>
    <w:p>
      <w:pPr>
        <w:keepNext/>
        <w:keepLines/>
        <w:spacing w:after="120"/>
      </w:pPr>
      <w:r>
        <w:rPr>
          <w:b/>
          <w:bCs/>
        </w:rPr>
        <w:t xml:space="preserve">正解：1</w:t>
      </w:r>
    </w:p>
    <w:p>
      <w:pPr>
        <w:keepNext/>
        <w:keepLines/>
        <w:spacing w:after="100"/>
      </w:pPr>
      <w:r>
        <w:rPr>
          <w:b/>
          <w:bCs/>
          <w:color w:val="2E7D32"/>
        </w:rPr>
        <w:t xml:space="preserve">1（正）</w:t>
      </w:r>
      <w:r>
        <w:t xml:space="preserve">　81〜82頁の枠組みと図1に対応します。信念・知識・思考を含む教師の認知を、学校での学習経験、専門的な養成、実践、文脈的要因と関連付けています。特定の信念が全教師の行動を一律に決めるという説明ではなく、相互の関係を示す枠組みです。</w:t>
      </w:r>
    </w:p>
    <w:p>
      <w:pPr>
        <w:keepNext/>
        <w:keepLines/>
        <w:spacing w:after="100"/>
      </w:pPr>
      <w:r>
        <w:rPr>
          <w:b/>
          <w:bCs/>
          <w:color w:val="B00020"/>
        </w:rPr>
        <w:t xml:space="preserve">2（誤）</w:t>
      </w:r>
      <w:r>
        <w:t xml:space="preserve">　91頁の要約は、教員養成の影響に多様な結果と個別の発達過程があることを指摘しています。養成で変化が起こり得ることと、全受講者が同じ仕方で自動的・完全に変わることは区別されます。</w:t>
      </w:r>
    </w:p>
    <w:p>
      <w:pPr>
        <w:keepNext/>
        <w:keepLines/>
        <w:spacing w:after="100"/>
      </w:pPr>
      <w:r>
        <w:rPr>
          <w:b/>
          <w:bCs/>
          <w:color w:val="B00020"/>
        </w:rPr>
        <w:t xml:space="preserve">3（誤）</w:t>
      </w:r>
      <w:r>
        <w:t xml:space="preserve">　81頁では、教師が知っていること、信じていること、考えていることを教師の認知として扱っています。信念や思考を除き知識だけに限定する肢は、その用語の範囲に合いません。</w:t>
      </w:r>
    </w:p>
    <w:p>
      <w:pPr>
        <w:keepNext/>
        <w:keepLines/>
        <w:spacing w:after="100"/>
      </w:pPr>
      <w:r>
        <w:rPr>
          <w:b/>
          <w:bCs/>
          <w:color w:val="B00020"/>
        </w:rPr>
        <w:t xml:space="preserve">4（誤）</w:t>
      </w:r>
      <w:r>
        <w:t xml:space="preserve">　82頁の図1は文脈的要因によって認知と実践の不一致が生じ得ることを示し、91頁も認知の変化が行動の変化を保証しないと述べています。信念と行動が常に完全に一致するという説明は誤りです。</w:t>
      </w:r>
    </w:p>
    <w:p>
      <w:pPr>
        <w:keepLines/>
        <w:pBdr>
          <w:top w:val="single" w:color="CCCCCC" w:sz="4" w:space="6"/>
        </w:pBdr>
        <w:spacing w:after="300" w:before="150"/>
      </w:pPr>
      <w:hyperlink w:history="1" w:anchor="Q_4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8" w:id="684"/>
      <w:r>
        <w:rPr>
          <w:b/>
          <w:bCs/>
        </w:rPr>
        <w:t xml:space="preserve">問題8　解説</w:t>
      </w:r>
      <w:bookmarkEnd w:id="684"/>
    </w:p>
    <w:p>
      <w:pPr>
        <w:keepNext/>
        <w:keepLines/>
        <w:spacing w:after="120"/>
      </w:pPr>
      <w:r>
        <w:rPr>
          <w:b/>
          <w:bCs/>
        </w:rPr>
        <w:t xml:space="preserve">正解：3</w:t>
      </w:r>
    </w:p>
    <w:p>
      <w:pPr>
        <w:keepNext/>
        <w:keepLines/>
        <w:spacing w:after="100"/>
      </w:pPr>
      <w:r>
        <w:rPr>
          <w:b/>
          <w:bCs/>
          <w:color w:val="B00020"/>
        </w:rPr>
        <w:t xml:space="preserve">1（誤）</w:t>
      </w:r>
      <w:r>
        <w:t xml:space="preserve">　内容を出発点とするのは、同頁の図2で示されたフォワード・デザインの方向です。指定された図4の出発点とは異なります。</w:t>
      </w:r>
    </w:p>
    <w:p>
      <w:pPr>
        <w:keepNext/>
        <w:keepLines/>
        <w:spacing w:after="100"/>
      </w:pPr>
      <w:r>
        <w:rPr>
          <w:b/>
          <w:bCs/>
          <w:color w:val="B00020"/>
        </w:rPr>
        <w:t xml:space="preserve">2（誤）</w:t>
      </w:r>
      <w:r>
        <w:t xml:space="preserve">　方法や活動を出発点とするのは、同頁の図3で示されたセントラル・デザインの方向です。図4は学習成果を出発点に置いています。</w:t>
      </w:r>
    </w:p>
    <w:p>
      <w:pPr>
        <w:keepNext/>
        <w:keepLines/>
        <w:spacing w:after="100"/>
      </w:pPr>
      <w:r>
        <w:rPr>
          <w:b/>
          <w:bCs/>
          <w:color w:val="2E7D32"/>
        </w:rPr>
        <w:t xml:space="preserve">3（正）</w:t>
      </w:r>
      <w:r>
        <w:t xml:space="preserve">　図4と20頁の説明に対応します。これは指定した設計モデルの関係を問う問題です。目標を定めるためのニーズ分析が不要、または全コース設計が同じ固定順序だという意味ではありません。</w:t>
      </w:r>
    </w:p>
    <w:p>
      <w:pPr>
        <w:keepNext/>
        <w:keepLines/>
        <w:spacing w:after="100"/>
      </w:pPr>
      <w:r>
        <w:rPr>
          <w:b/>
          <w:bCs/>
          <w:color w:val="B00020"/>
        </w:rPr>
        <w:t xml:space="preserve">4（誤）</w:t>
      </w:r>
      <w:r>
        <w:t xml:space="preserve">　授業後の得点だけで目標を後付けする案は、期待する学習成果を基盤に内容や方法を考える図4とは一致しません。学習成果の明確化と、授業後に成果を測ることは区別します。</w:t>
      </w:r>
    </w:p>
    <w:p>
      <w:pPr>
        <w:keepLines/>
        <w:pBdr>
          <w:top w:val="single" w:color="CCCCCC" w:sz="4" w:space="6"/>
        </w:pBdr>
        <w:spacing w:after="300" w:before="150"/>
      </w:pPr>
      <w:hyperlink w:history="1" w:anchor="Q_4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09" w:id="685"/>
      <w:r>
        <w:rPr>
          <w:b/>
          <w:bCs/>
        </w:rPr>
        <w:t xml:space="preserve">問題9　解説</w:t>
      </w:r>
      <w:bookmarkEnd w:id="685"/>
    </w:p>
    <w:p>
      <w:pPr>
        <w:keepNext/>
        <w:keepLines/>
        <w:spacing w:after="120"/>
      </w:pPr>
      <w:r>
        <w:rPr>
          <w:b/>
          <w:bCs/>
        </w:rPr>
        <w:t xml:space="preserve">正解：1</w:t>
      </w:r>
    </w:p>
    <w:p>
      <w:pPr>
        <w:keepNext/>
        <w:keepLines/>
        <w:spacing w:after="100"/>
      </w:pPr>
      <w:r>
        <w:rPr>
          <w:b/>
          <w:bCs/>
          <w:color w:val="2E7D32"/>
        </w:rPr>
        <w:t xml:space="preserve">1（正）</w:t>
      </w:r>
      <w:r>
        <w:t xml:space="preserve">　Richards（2006）12頁は、特定の職業・教育上の役割に必要なコミュニケーションを、観察や調査、面接、言語資料の分析などで把握すると説明しています。設問はその考え方の架空の適用例です。</w:t>
      </w:r>
    </w:p>
    <w:p>
      <w:pPr>
        <w:keepNext/>
        <w:keepLines/>
        <w:spacing w:after="100"/>
      </w:pPr>
      <w:r>
        <w:rPr>
          <w:b/>
          <w:bCs/>
          <w:color w:val="B00020"/>
        </w:rPr>
        <w:t xml:space="preserve">2（誤）</w:t>
      </w:r>
      <w:r>
        <w:t xml:space="preserve">　教科書の目次を写すだけでは、対象の職務で必要なコミュニケーションを調べていません。教科書を利用すること自体ではなく、必要な情報収集の代わりにする点が問題です。</w:t>
      </w:r>
    </w:p>
    <w:p>
      <w:pPr>
        <w:keepNext/>
        <w:keepLines/>
        <w:spacing w:after="100"/>
      </w:pPr>
      <w:r>
        <w:rPr>
          <w:b/>
          <w:bCs/>
          <w:color w:val="B00020"/>
        </w:rPr>
        <w:t xml:space="preserve">3（誤）</w:t>
      </w:r>
      <w:r>
        <w:t xml:space="preserve">　職業・役割に応じた言語使用を調べるという設問の目的と逆です。特定の職務で何が求められるかを調査せず、すべて同じだと仮定しています。</w:t>
      </w:r>
    </w:p>
    <w:p>
      <w:pPr>
        <w:keepNext/>
        <w:keepLines/>
        <w:spacing w:after="100"/>
      </w:pPr>
      <w:r>
        <w:rPr>
          <w:b/>
          <w:bCs/>
          <w:color w:val="B00020"/>
        </w:rPr>
        <w:t xml:space="preserve">4（誤）</w:t>
      </w:r>
      <w:r>
        <w:t xml:space="preserve">　指定資料は語彙だけでなく、文法、テキストの種類、機能、技能の違いも挙げています。語彙以外の違いをないものと決めて除く案は、その分析範囲を狭めています。</w:t>
      </w:r>
    </w:p>
    <w:p>
      <w:pPr>
        <w:keepLines/>
        <w:pBdr>
          <w:top w:val="single" w:color="CCCCCC" w:sz="4" w:space="6"/>
        </w:pBdr>
        <w:spacing w:after="300" w:before="150"/>
      </w:pPr>
      <w:hyperlink w:history="1" w:anchor="Q_4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0" w:id="686"/>
      <w:r>
        <w:rPr>
          <w:b/>
          <w:bCs/>
        </w:rPr>
        <w:t xml:space="preserve">問題10　解説</w:t>
      </w:r>
      <w:bookmarkEnd w:id="686"/>
    </w:p>
    <w:p>
      <w:pPr>
        <w:keepNext/>
        <w:keepLines/>
        <w:spacing w:after="120"/>
      </w:pPr>
      <w:r>
        <w:rPr>
          <w:b/>
          <w:bCs/>
        </w:rPr>
        <w:t xml:space="preserve">正解：2</w:t>
      </w:r>
    </w:p>
    <w:p>
      <w:pPr>
        <w:keepNext/>
        <w:keepLines/>
        <w:spacing w:after="100"/>
      </w:pPr>
      <w:r>
        <w:rPr>
          <w:b/>
          <w:bCs/>
          <w:color w:val="B00020"/>
        </w:rPr>
        <w:t xml:space="preserve">1（誤）</w:t>
      </w:r>
      <w:r>
        <w:t xml:space="preserve">　この肢はコースの学習目標に対する到達度テストの目的です。熟達度テストは、特定コースの既習内容の再現ではなく、言語を使用する場面での能力に目を向けます。</w:t>
      </w:r>
    </w:p>
    <w:p>
      <w:pPr>
        <w:keepNext/>
        <w:keepLines/>
        <w:spacing w:after="100"/>
      </w:pPr>
      <w:r>
        <w:rPr>
          <w:b/>
          <w:bCs/>
          <w:color w:val="2E7D32"/>
        </w:rPr>
        <w:t xml:space="preserve">2（正）</w:t>
      </w:r>
      <w:r>
        <w:t xml:space="preserve">　クラスのレベルに学習者を配置するという目的は、配置テストの説明に合います。何を調べるかは、その学校のコースと配置の目的に合わせて定めます。</w:t>
      </w:r>
    </w:p>
    <w:p>
      <w:pPr>
        <w:keepNext/>
        <w:keepLines/>
        <w:spacing w:after="100"/>
      </w:pPr>
      <w:r>
        <w:rPr>
          <w:b/>
          <w:bCs/>
          <w:color w:val="B00020"/>
        </w:rPr>
        <w:t xml:space="preserve">3（誤）</w:t>
      </w:r>
      <w:r>
        <w:t xml:space="preserve">　強みや弱み、既習内容を把握してその後の指導を考える目的は、診断テストに対応します。ここでは実施時期だけでなく、明示された利用目的で区別します。</w:t>
      </w:r>
    </w:p>
    <w:p>
      <w:pPr>
        <w:keepNext/>
        <w:keepLines/>
        <w:spacing w:after="100"/>
      </w:pPr>
      <w:r>
        <w:rPr>
          <w:b/>
          <w:bCs/>
          <w:color w:val="B00020"/>
        </w:rPr>
        <w:t xml:space="preserve">4（誤）</w:t>
      </w:r>
      <w:r>
        <w:t xml:space="preserve">　言語の使用目的に対応する能力を測るという説明は、熟達度テストに対応します。診断という名称は、強みや弱みを把握し指導へつなげる目的と組み合わせる必要があります。</w:t>
      </w:r>
    </w:p>
    <w:p>
      <w:pPr>
        <w:keepLines/>
        <w:pBdr>
          <w:top w:val="single" w:color="CCCCCC" w:sz="4" w:space="6"/>
        </w:pBdr>
        <w:spacing w:after="300" w:before="150"/>
      </w:pPr>
      <w:hyperlink w:history="1" w:anchor="Q_4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1" w:id="687"/>
      <w:r>
        <w:rPr>
          <w:b/>
          <w:bCs/>
        </w:rPr>
        <w:t xml:space="preserve">問題11　解説</w:t>
      </w:r>
      <w:bookmarkEnd w:id="687"/>
    </w:p>
    <w:p>
      <w:pPr>
        <w:keepNext/>
        <w:keepLines/>
        <w:spacing w:after="120"/>
      </w:pPr>
      <w:r>
        <w:rPr>
          <w:b/>
          <w:bCs/>
        </w:rPr>
        <w:t xml:space="preserve">正解：1</w:t>
      </w:r>
    </w:p>
    <w:p>
      <w:pPr>
        <w:keepNext/>
        <w:keepLines/>
        <w:spacing w:after="100"/>
      </w:pPr>
      <w:r>
        <w:rPr>
          <w:b/>
          <w:bCs/>
          <w:color w:val="2E7D32"/>
        </w:rPr>
        <w:t xml:space="preserve">1（正）</w:t>
      </w:r>
      <w:r>
        <w:t xml:space="preserve">　Richards（2006）11頁の技能シラバスの説明に対応します。技能を下位技能に分けて捉える一方で、実際の授業では複数技能を結び付けることも説明されています。</w:t>
      </w:r>
    </w:p>
    <w:p>
      <w:pPr>
        <w:keepNext/>
        <w:keepLines/>
        <w:spacing w:after="100"/>
      </w:pPr>
      <w:r>
        <w:rPr>
          <w:b/>
          <w:bCs/>
          <w:color w:val="B00020"/>
        </w:rPr>
        <w:t xml:space="preserve">2（誤）</w:t>
      </w:r>
      <w:r>
        <w:t xml:space="preserve">　謝罪や依頼などの機能を編成基準にするのは、同頁の機能シラバスの説明です。この肢は文法シラバスという名称と、その編成基準が対応していません。</w:t>
      </w:r>
    </w:p>
    <w:p>
      <w:pPr>
        <w:keepNext/>
        <w:keepLines/>
        <w:spacing w:after="100"/>
      </w:pPr>
      <w:r>
        <w:rPr>
          <w:b/>
          <w:bCs/>
          <w:color w:val="B00020"/>
        </w:rPr>
        <w:t xml:space="preserve">3（誤）</w:t>
      </w:r>
      <w:r>
        <w:t xml:space="preserve">　文法項目の順序だけを編成基準にする説明を、タスク・シラバスとする対応が誤りです。指定資料のタスク・シラバスは、教室で遂行するタスクや活動を示すものです。</w:t>
      </w:r>
    </w:p>
    <w:p>
      <w:pPr>
        <w:keepNext/>
        <w:keepLines/>
        <w:spacing w:after="100"/>
      </w:pPr>
      <w:r>
        <w:rPr>
          <w:b/>
          <w:bCs/>
          <w:color w:val="B00020"/>
        </w:rPr>
        <w:t xml:space="preserve">4（誤）</w:t>
      </w:r>
      <w:r>
        <w:t xml:space="preserve">　技能とその下位技能を基準にするのは、同頁の技能シラバスの説明です。言語機能を単位とする編成とは区別されます。</w:t>
      </w:r>
    </w:p>
    <w:p>
      <w:pPr>
        <w:keepLines/>
        <w:pBdr>
          <w:top w:val="single" w:color="CCCCCC" w:sz="4" w:space="6"/>
        </w:pBdr>
        <w:spacing w:after="300" w:before="150"/>
      </w:pPr>
      <w:hyperlink w:history="1" w:anchor="Q_4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2" w:id="688"/>
      <w:r>
        <w:rPr>
          <w:b/>
          <w:bCs/>
        </w:rPr>
        <w:t xml:space="preserve">問題12　解説</w:t>
      </w:r>
      <w:bookmarkEnd w:id="688"/>
    </w:p>
    <w:p>
      <w:pPr>
        <w:keepNext/>
        <w:keepLines/>
        <w:spacing w:after="120"/>
      </w:pPr>
      <w:r>
        <w:rPr>
          <w:b/>
          <w:bCs/>
        </w:rPr>
        <w:t xml:space="preserve">正解：3</w:t>
      </w:r>
    </w:p>
    <w:p>
      <w:pPr>
        <w:keepNext/>
        <w:keepLines/>
        <w:spacing w:after="100"/>
      </w:pPr>
      <w:r>
        <w:rPr>
          <w:b/>
          <w:bCs/>
          <w:color w:val="B00020"/>
        </w:rPr>
        <w:t xml:space="preserve">1（誤）</w:t>
      </w:r>
      <w:r>
        <w:t xml:space="preserve">　全員がゼロ点近くになるように問題を選ぶだけでは、この学習者集団のレベルの違いを配置に生かす情報が乏しくなります。難問だけという形式から信頼性が保証されるわけでもありません。</w:t>
      </w:r>
    </w:p>
    <w:p>
      <w:pPr>
        <w:keepNext/>
        <w:keepLines/>
        <w:spacing w:after="100"/>
      </w:pPr>
      <w:r>
        <w:rPr>
          <w:b/>
          <w:bCs/>
          <w:color w:val="B00020"/>
        </w:rPr>
        <w:t xml:space="preserve">2（誤）</w:t>
      </w:r>
      <w:r>
        <w:t xml:space="preserve">　この設問の目的はクラスへの配置です。学習した内容の達成度を測る期末試験を、配置の目的との対応を検討せずそのまま使う理由にはなりません。到達度の情報を配置の判断材料に利用することまで否定するものではありません。</w:t>
      </w:r>
    </w:p>
    <w:p>
      <w:pPr>
        <w:keepNext/>
        <w:keepLines/>
        <w:spacing w:after="100"/>
      </w:pPr>
      <w:r>
        <w:rPr>
          <w:b/>
          <w:bCs/>
          <w:color w:val="2E7D32"/>
        </w:rPr>
        <w:t xml:space="preserve">3（正）</w:t>
      </w:r>
      <w:r>
        <w:t xml:space="preserve">　設問が求める知識と会話でのやり取りに、課題と評価基準を対応させる提案です。筆記と面接を組み合わせるだけで迅速さ・客観性・妥当性が自動的に保証されるという説明ではありません。</w:t>
      </w:r>
    </w:p>
    <w:p>
      <w:pPr>
        <w:keepNext/>
        <w:keepLines/>
        <w:spacing w:after="100"/>
      </w:pPr>
      <w:r>
        <w:rPr>
          <w:b/>
          <w:bCs/>
          <w:color w:val="B00020"/>
        </w:rPr>
        <w:t xml:space="preserve">4（誤）</w:t>
      </w:r>
      <w:r>
        <w:t xml:space="preserve">　学習状況に応じて見直すという明示方針に、一切変更しない運用は合いません。配置の見直しの要否はその目的や得られた情報に照らして検討するもので、すべての学校で同じ変更期間を設けると断定できません。</w:t>
      </w:r>
    </w:p>
    <w:p>
      <w:pPr>
        <w:keepLines/>
        <w:pBdr>
          <w:top w:val="single" w:color="CCCCCC" w:sz="4" w:space="6"/>
        </w:pBdr>
        <w:spacing w:after="300" w:before="150"/>
      </w:pPr>
      <w:hyperlink w:history="1" w:anchor="Q_4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3" w:id="689"/>
      <w:r>
        <w:rPr>
          <w:b/>
          <w:bCs/>
        </w:rPr>
        <w:t xml:space="preserve">問題13　解説</w:t>
      </w:r>
      <w:bookmarkEnd w:id="689"/>
    </w:p>
    <w:p>
      <w:pPr>
        <w:keepNext/>
        <w:keepLines/>
        <w:spacing w:after="120"/>
      </w:pPr>
      <w:r>
        <w:rPr>
          <w:b/>
          <w:bCs/>
        </w:rPr>
        <w:t xml:space="preserve">正解：2</w:t>
      </w:r>
    </w:p>
    <w:p>
      <w:pPr>
        <w:keepNext/>
        <w:keepLines/>
        <w:spacing w:after="100"/>
      </w:pPr>
      <w:r>
        <w:rPr>
          <w:b/>
          <w:bCs/>
          <w:color w:val="B00020"/>
        </w:rPr>
        <w:t xml:space="preserve">1（誤）</w:t>
      </w:r>
      <w:r>
        <w:t xml:space="preserve">　活動Can-doは、実社会で行うコミュニケーション言語活動を例示します。暗記した規則や語の数だけを示すものではありません。ただし、その活動に必要な語彙や文法の準備を不要とする考え方でもありません。</w:t>
      </w:r>
    </w:p>
    <w:p>
      <w:pPr>
        <w:keepNext/>
        <w:keepLines/>
        <w:spacing w:after="100"/>
      </w:pPr>
      <w:r>
        <w:rPr>
          <w:b/>
          <w:bCs/>
          <w:color w:val="2E7D32"/>
        </w:rPr>
        <w:t xml:space="preserve">2（正）</w:t>
      </w:r>
      <w:r>
        <w:t xml:space="preserve">　国際交流基金の公式解説は、活動Can-doを目標設定に利用でき、学習目標を教師と学習者で共有できると説明しています。実社会でできる言語活動を目標として示すという肢が対応します。</w:t>
      </w:r>
    </w:p>
    <w:p>
      <w:pPr>
        <w:keepNext/>
        <w:keepLines/>
        <w:spacing w:after="100"/>
      </w:pPr>
      <w:r>
        <w:rPr>
          <w:b/>
          <w:bCs/>
          <w:color w:val="B00020"/>
        </w:rPr>
        <w:t xml:space="preserve">3（誤）</w:t>
      </w:r>
      <w:r>
        <w:t xml:space="preserve">　言語活動の達成を目標にするため、文法上の誤りの有無だけで評価し、課題の達成を除外する説明は適切ではありません。文法的正確さなどの言語能力を評価の観点に含めること自体はできます。</w:t>
      </w:r>
    </w:p>
    <w:p>
      <w:pPr>
        <w:keepNext/>
        <w:keepLines/>
        <w:spacing w:after="100"/>
      </w:pPr>
      <w:r>
        <w:rPr>
          <w:b/>
          <w:bCs/>
          <w:color w:val="B00020"/>
        </w:rPr>
        <w:t xml:space="preserve">4（誤）</w:t>
      </w:r>
      <w:r>
        <w:t xml:space="preserve">　公式解説は、教育現場に合わせて目標を設定し、目標に合った授業や評価を設計する使い方を示しています。教師が教える順序や講義型授業を一律に固定するものではありません。</w:t>
      </w:r>
    </w:p>
    <w:p>
      <w:pPr>
        <w:keepLines/>
        <w:pBdr>
          <w:top w:val="single" w:color="CCCCCC" w:sz="4" w:space="6"/>
        </w:pBdr>
        <w:spacing w:after="300" w:before="150"/>
      </w:pPr>
      <w:hyperlink w:history="1" w:anchor="Q_4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4" w:id="690"/>
      <w:r>
        <w:rPr>
          <w:b/>
          <w:bCs/>
        </w:rPr>
        <w:t xml:space="preserve">問題14　解説</w:t>
      </w:r>
      <w:bookmarkEnd w:id="690"/>
    </w:p>
    <w:p>
      <w:pPr>
        <w:keepNext/>
        <w:keepLines/>
        <w:spacing w:after="120"/>
      </w:pPr>
      <w:r>
        <w:rPr>
          <w:b/>
          <w:bCs/>
        </w:rPr>
        <w:t xml:space="preserve">正解：1</w:t>
      </w:r>
    </w:p>
    <w:p>
      <w:pPr>
        <w:keepNext/>
        <w:keepLines/>
        <w:spacing w:after="100"/>
      </w:pPr>
      <w:r>
        <w:rPr>
          <w:b/>
          <w:bCs/>
          <w:color w:val="2E7D32"/>
        </w:rPr>
        <w:t xml:space="preserve">1（正）</w:t>
      </w:r>
      <w:r>
        <w:t xml:space="preserve">　主題を先に定め、そこから読む・議論する・書く活動や言語項目を組み立てる点が条件に一致します。Richards（2006）28〜30頁も、テーマや話題を枠組みにする編成を説明しています。</w:t>
      </w:r>
    </w:p>
    <w:p>
      <w:pPr>
        <w:keepNext/>
        <w:keepLines/>
        <w:spacing w:after="100"/>
      </w:pPr>
      <w:r>
        <w:rPr>
          <w:b/>
          <w:bCs/>
          <w:color w:val="B00020"/>
        </w:rPr>
        <w:t xml:space="preserve">2（誤）</w:t>
      </w:r>
      <w:r>
        <w:t xml:space="preserve">　文法項目を先に決めてから練習用の内容を選ぶ案は、設問が明示した順序と逆です。主題中心の編成でも必要な文法を扱うことはできます。</w:t>
      </w:r>
    </w:p>
    <w:p>
      <w:pPr>
        <w:keepNext/>
        <w:keepLines/>
        <w:spacing w:after="100"/>
      </w:pPr>
      <w:r>
        <w:rPr>
          <w:b/>
          <w:bCs/>
          <w:color w:val="B00020"/>
        </w:rPr>
        <w:t xml:space="preserve">3（誤）</w:t>
      </w:r>
      <w:r>
        <w:t xml:space="preserve">　設問は言語機能だけでなく、環境問題などの主題を単元の軸にしています。主題中心の授業で機能を学ぶことと、機能を単元編成の基準にすることは区別します。</w:t>
      </w:r>
    </w:p>
    <w:p>
      <w:pPr>
        <w:keepNext/>
        <w:keepLines/>
        <w:spacing w:after="100"/>
      </w:pPr>
      <w:r>
        <w:rPr>
          <w:b/>
          <w:bCs/>
          <w:color w:val="B00020"/>
        </w:rPr>
        <w:t xml:space="preserve">4（誤）</w:t>
      </w:r>
      <w:r>
        <w:t xml:space="preserve">　設問では、同じ主題のもとで読む・議論する・書く活動を結び付けています。技能を主題と無関係に分離するこの案とは一致しません。</w:t>
      </w:r>
    </w:p>
    <w:p>
      <w:pPr>
        <w:keepLines/>
        <w:pBdr>
          <w:top w:val="single" w:color="CCCCCC" w:sz="4" w:space="6"/>
        </w:pBdr>
        <w:spacing w:after="300" w:before="150"/>
      </w:pPr>
      <w:hyperlink w:history="1" w:anchor="Q_4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5" w:id="691"/>
      <w:r>
        <w:rPr>
          <w:b/>
          <w:bCs/>
        </w:rPr>
        <w:t xml:space="preserve">問題15　解説</w:t>
      </w:r>
      <w:bookmarkEnd w:id="691"/>
    </w:p>
    <w:p>
      <w:pPr>
        <w:keepNext/>
        <w:keepLines/>
        <w:spacing w:after="120"/>
      </w:pPr>
      <w:r>
        <w:rPr>
          <w:b/>
          <w:bCs/>
        </w:rPr>
        <w:t xml:space="preserve">正解：4</w:t>
      </w:r>
    </w:p>
    <w:p>
      <w:pPr>
        <w:keepNext/>
        <w:keepLines/>
        <w:spacing w:after="100"/>
      </w:pPr>
      <w:r>
        <w:rPr>
          <w:b/>
          <w:bCs/>
          <w:color w:val="B00020"/>
        </w:rPr>
        <w:t xml:space="preserve">1（誤）</w:t>
      </w:r>
      <w:r>
        <w:t xml:space="preserve">　同用語集は明確化を求めることを方略の例に挙げています。確認を全面的に排除する説明は合いません。</w:t>
      </w:r>
    </w:p>
    <w:p>
      <w:pPr>
        <w:keepNext/>
        <w:keepLines/>
        <w:spacing w:after="100"/>
      </w:pPr>
      <w:r>
        <w:rPr>
          <w:b/>
          <w:bCs/>
          <w:color w:val="B00020"/>
        </w:rPr>
        <w:t xml:space="preserve">2（誤）</w:t>
      </w:r>
      <w:r>
        <w:t xml:space="preserve">　同項は話し手と聞き手などの双方向のコミュニケーションとして説明しています。</w:t>
      </w:r>
    </w:p>
    <w:p>
      <w:pPr>
        <w:keepNext/>
        <w:keepLines/>
        <w:spacing w:after="100"/>
      </w:pPr>
      <w:r>
        <w:rPr>
          <w:b/>
          <w:bCs/>
          <w:color w:val="B00020"/>
        </w:rPr>
        <w:t xml:space="preserve">3（誤）</w:t>
      </w:r>
      <w:r>
        <w:t xml:space="preserve">　反復や明確化の要求は同項に挙げられた例です。</w:t>
      </w:r>
    </w:p>
    <w:p>
      <w:pPr>
        <w:keepNext/>
        <w:keepLines/>
        <w:spacing w:after="100"/>
      </w:pPr>
      <w:r>
        <w:rPr>
          <w:b/>
          <w:bCs/>
          <w:color w:val="2E7D32"/>
        </w:rPr>
        <w:t xml:space="preserve">4（正）</w:t>
      </w:r>
      <w:r>
        <w:t xml:space="preserve">　同項の方略の例に対応します。全員の習得速度や不安への効果を保証する説明ではありません。</w:t>
      </w:r>
    </w:p>
    <w:p>
      <w:pPr>
        <w:keepLines/>
        <w:pBdr>
          <w:top w:val="single" w:color="CCCCCC" w:sz="4" w:space="6"/>
        </w:pBdr>
        <w:spacing w:after="300" w:before="150"/>
      </w:pPr>
      <w:hyperlink w:history="1" w:anchor="Q_4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6" w:id="692"/>
      <w:r>
        <w:rPr>
          <w:b/>
          <w:bCs/>
        </w:rPr>
        <w:t xml:space="preserve">問題16　解説</w:t>
      </w:r>
      <w:bookmarkEnd w:id="692"/>
    </w:p>
    <w:p>
      <w:pPr>
        <w:keepNext/>
        <w:keepLines/>
        <w:spacing w:after="120"/>
      </w:pPr>
      <w:r>
        <w:rPr>
          <w:b/>
          <w:bCs/>
        </w:rPr>
        <w:t xml:space="preserve">正解：2</w:t>
      </w:r>
    </w:p>
    <w:p>
      <w:pPr>
        <w:keepNext/>
        <w:keepLines/>
        <w:spacing w:after="100"/>
      </w:pPr>
      <w:r>
        <w:rPr>
          <w:b/>
          <w:bCs/>
          <w:color w:val="B00020"/>
        </w:rPr>
        <w:t xml:space="preserve">1（誤）</w:t>
      </w:r>
      <w:r>
        <w:t xml:space="preserve">　Krashenは低い不安と低い情意フィルターを促す状況を重視します。高い不安を維持すれば習得の効率が最大になるとする肢とは逆です。ここでは仮説内の主張を述べており、不安と習得のあらゆる因果関係が実証済みだとするものではありません。</w:t>
      </w:r>
    </w:p>
    <w:p>
      <w:pPr>
        <w:keepNext/>
        <w:keepLines/>
        <w:spacing w:after="100"/>
      </w:pPr>
      <w:r>
        <w:rPr>
          <w:b/>
          <w:bCs/>
          <w:color w:val="2E7D32"/>
        </w:rPr>
        <w:t xml:space="preserve">2（正）</w:t>
      </w:r>
      <w:r>
        <w:t xml:space="preserve">　TKT公式用語集はラポールを教師と学習者の関係に関わるものとし、良好な関係づくりを示します。支援的な雰囲気の例としては、学習者が助け合い、他者に助けを求めることを教師が促すことを挙げています。</w:t>
      </w:r>
    </w:p>
    <w:p>
      <w:pPr>
        <w:keepNext/>
        <w:keepLines/>
        <w:spacing w:after="100"/>
      </w:pPr>
      <w:r>
        <w:rPr>
          <w:b/>
          <w:bCs/>
          <w:color w:val="B00020"/>
        </w:rPr>
        <w:t xml:space="preserve">3（誤）</w:t>
      </w:r>
      <w:r>
        <w:t xml:space="preserve">　支援的な雰囲気の説明では、教師が学習者同士の援助や質問を促す例を挙げています。そのような助け合いや助けを求める行為を認めないという肢は、示された例に反します。</w:t>
      </w:r>
    </w:p>
    <w:p>
      <w:pPr>
        <w:keepNext/>
        <w:keepLines/>
        <w:spacing w:after="100"/>
      </w:pPr>
      <w:r>
        <w:rPr>
          <w:b/>
          <w:bCs/>
          <w:color w:val="B00020"/>
        </w:rPr>
        <w:t xml:space="preserve">4（誤）</w:t>
      </w:r>
      <w:r>
        <w:t xml:space="preserve">　同用語集ではフィードバックに、学習や活動がどの程度できているかを伝えることが含まれます。関係に関わるラポールと同義ではありません。特定の訂正手法を使えば必ず信頼が高まるという保証や、信頼形成のため全フィードバックを禁じるという一律規則を意味するものでもありません。</w:t>
      </w:r>
    </w:p>
    <w:p>
      <w:pPr>
        <w:keepLines/>
        <w:pBdr>
          <w:top w:val="single" w:color="CCCCCC" w:sz="4" w:space="6"/>
        </w:pBdr>
        <w:spacing w:after="300" w:before="150"/>
      </w:pPr>
      <w:hyperlink w:history="1" w:anchor="Q_4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7" w:id="693"/>
      <w:r>
        <w:rPr>
          <w:b/>
          <w:bCs/>
        </w:rPr>
        <w:t xml:space="preserve">問題17　解説</w:t>
      </w:r>
      <w:bookmarkEnd w:id="693"/>
    </w:p>
    <w:p>
      <w:pPr>
        <w:keepNext/>
        <w:keepLines/>
        <w:spacing w:after="120"/>
      </w:pPr>
      <w:r>
        <w:rPr>
          <w:b/>
          <w:bCs/>
        </w:rPr>
        <w:t xml:space="preserve">正解：4</w:t>
      </w:r>
    </w:p>
    <w:p>
      <w:pPr>
        <w:keepNext/>
        <w:keepLines/>
        <w:spacing w:after="100"/>
      </w:pPr>
      <w:r>
        <w:rPr>
          <w:b/>
          <w:bCs/>
          <w:color w:val="B00020"/>
        </w:rPr>
        <w:t xml:space="preserve">1（誤）</w:t>
      </w:r>
      <w:r>
        <w:t xml:space="preserve">　提示質問は、質問者が答えを知っている質問である。しかし設問では教師は映画の題名を知らないため、この説明は条件と一致しない。</w:t>
      </w:r>
    </w:p>
    <w:p>
      <w:pPr>
        <w:keepNext/>
        <w:keepLines/>
        <w:spacing w:after="100"/>
      </w:pPr>
      <w:r>
        <w:rPr>
          <w:b/>
          <w:bCs/>
          <w:color w:val="B00020"/>
        </w:rPr>
        <w:t xml:space="preserve">2（誤）</w:t>
      </w:r>
      <w:r>
        <w:t xml:space="preserve">　質問者が答えを知らない質問は、原論文の区別では参照質問に当たる。提示質問とする分類が誤っている。</w:t>
      </w:r>
    </w:p>
    <w:p>
      <w:pPr>
        <w:keepNext/>
        <w:keepLines/>
        <w:spacing w:after="100"/>
      </w:pPr>
      <w:r>
        <w:rPr>
          <w:b/>
          <w:bCs/>
          <w:color w:val="B00020"/>
        </w:rPr>
        <w:t xml:space="preserve">3（誤）</w:t>
      </w:r>
      <w:r>
        <w:t xml:space="preserve">　参照質問は、質問者が答えを知らない質問である。答えを知っているという説明は定義にも設問条件にも一致しない。</w:t>
      </w:r>
    </w:p>
    <w:p>
      <w:pPr>
        <w:keepNext/>
        <w:keepLines/>
        <w:spacing w:after="100"/>
      </w:pPr>
      <w:r>
        <w:rPr>
          <w:b/>
          <w:bCs/>
          <w:color w:val="2E7D32"/>
        </w:rPr>
        <w:t xml:space="preserve">4（正）</w:t>
      </w:r>
      <w:r>
        <w:t xml:space="preserve">　教師は題名を知らず、学習者から情報を得るために尋ねているので参照質問に当たる。質問の分類だけから学習者の回答の長さや習得効果を保証することはできない。</w:t>
      </w:r>
    </w:p>
    <w:p>
      <w:pPr>
        <w:keepLines/>
        <w:pBdr>
          <w:top w:val="single" w:color="CCCCCC" w:sz="4" w:space="6"/>
        </w:pBdr>
        <w:spacing w:after="300" w:before="150"/>
      </w:pPr>
      <w:hyperlink w:history="1" w:anchor="Q_4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8" w:id="694"/>
      <w:r>
        <w:rPr>
          <w:b/>
          <w:bCs/>
        </w:rPr>
        <w:t xml:space="preserve">問題18　解説</w:t>
      </w:r>
      <w:bookmarkEnd w:id="694"/>
    </w:p>
    <w:p>
      <w:pPr>
        <w:keepNext/>
        <w:keepLines/>
        <w:spacing w:after="120"/>
      </w:pPr>
      <w:r>
        <w:rPr>
          <w:b/>
          <w:bCs/>
        </w:rPr>
        <w:t xml:space="preserve">正解：3</w:t>
      </w:r>
    </w:p>
    <w:p>
      <w:pPr>
        <w:keepNext/>
        <w:keepLines/>
        <w:spacing w:after="100"/>
      </w:pPr>
      <w:r>
        <w:rPr>
          <w:b/>
          <w:bCs/>
          <w:color w:val="B00020"/>
        </w:rPr>
        <w:t xml:space="preserve">1（誤）</w:t>
      </w:r>
      <w:r>
        <w:t xml:space="preserve">　同ガイドの列型は、学習者が教師の方を向き、互いには背を向ける配置です。固定席であっても、隣同士で行う活動を取り入れる案は別途示されています。</w:t>
      </w:r>
    </w:p>
    <w:p>
      <w:pPr>
        <w:keepNext/>
        <w:keepLines/>
        <w:spacing w:after="100"/>
      </w:pPr>
      <w:r>
        <w:rPr>
          <w:b/>
          <w:bCs/>
          <w:color w:val="B00020"/>
        </w:rPr>
        <w:t xml:space="preserve">2（誤）</w:t>
      </w:r>
      <w:r>
        <w:t xml:space="preserve">　同ガイドの円卓型では教師と学習者が互いに向き合います。全体での対話や相手と組んでの対話を支える配置として説明されています。</w:t>
      </w:r>
    </w:p>
    <w:p>
      <w:pPr>
        <w:keepNext/>
        <w:keepLines/>
        <w:spacing w:after="100"/>
      </w:pPr>
      <w:r>
        <w:rPr>
          <w:b/>
          <w:bCs/>
          <w:color w:val="2E7D32"/>
        </w:rPr>
        <w:t xml:space="preserve">3（正）</w:t>
      </w:r>
      <w:r>
        <w:t xml:space="preserve">　同ガイドのGroup and Pair Podsの用途に対応します。座席配置は授業の活動や目標に合わせて選び、必要に応じて変えるという推奨と合わせて理解します。</w:t>
      </w:r>
    </w:p>
    <w:p>
      <w:pPr>
        <w:keepNext/>
        <w:keepLines/>
        <w:spacing w:after="100"/>
      </w:pPr>
      <w:r>
        <w:rPr>
          <w:b/>
          <w:bCs/>
          <w:color w:val="B00020"/>
        </w:rPr>
        <w:t xml:space="preserve">4（誤）</w:t>
      </w:r>
      <w:r>
        <w:t xml:space="preserve">　同ガイドのHorseshoe or Semicircleは、前方の教材を投影しながら議論する場合にも適する配置として説明されています。その用途を除外する記述は逆です。</w:t>
      </w:r>
    </w:p>
    <w:p>
      <w:pPr>
        <w:keepLines/>
        <w:pBdr>
          <w:top w:val="single" w:color="CCCCCC" w:sz="4" w:space="6"/>
        </w:pBdr>
        <w:spacing w:after="300" w:before="150"/>
      </w:pPr>
      <w:hyperlink w:history="1" w:anchor="Q_4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19" w:id="695"/>
      <w:r>
        <w:rPr>
          <w:b/>
          <w:bCs/>
        </w:rPr>
        <w:t xml:space="preserve">問題19　解説</w:t>
      </w:r>
      <w:bookmarkEnd w:id="695"/>
    </w:p>
    <w:p>
      <w:pPr>
        <w:keepNext/>
        <w:keepLines/>
        <w:spacing w:after="120"/>
      </w:pPr>
      <w:r>
        <w:rPr>
          <w:b/>
          <w:bCs/>
        </w:rPr>
        <w:t xml:space="preserve">正解：3</w:t>
      </w:r>
    </w:p>
    <w:p>
      <w:pPr>
        <w:keepNext/>
        <w:keepLines/>
        <w:spacing w:after="100"/>
      </w:pPr>
      <w:r>
        <w:rPr>
          <w:b/>
          <w:bCs/>
          <w:color w:val="B00020"/>
        </w:rPr>
        <w:t xml:space="preserve">1（誤）</w:t>
      </w:r>
      <w:r>
        <w:t xml:space="preserve">　誤った表現を特定し、正しい形を明示しているため、明示的訂正に当たります。</w:t>
      </w:r>
    </w:p>
    <w:p>
      <w:pPr>
        <w:keepNext/>
        <w:keepLines/>
        <w:spacing w:after="100"/>
      </w:pPr>
      <w:r>
        <w:rPr>
          <w:b/>
          <w:bCs/>
          <w:color w:val="B00020"/>
        </w:rPr>
        <w:t xml:space="preserve">2（誤）</w:t>
      </w:r>
      <w:r>
        <w:t xml:space="preserve">　教師は正しい形を提示せず、学習者に発話の反復を求めています。原論文の明確化要求に対応し、教師自身が誤りを取り除いて言い換えるリキャストではありません。</w:t>
      </w:r>
    </w:p>
    <w:p>
      <w:pPr>
        <w:keepNext/>
        <w:keepLines/>
        <w:spacing w:after="100"/>
      </w:pPr>
      <w:r>
        <w:rPr>
          <w:b/>
          <w:bCs/>
          <w:color w:val="2E7D32"/>
        </w:rPr>
        <w:t xml:space="preserve">3（正）</w:t>
      </w:r>
      <w:r>
        <w:t xml:space="preserve">　教師は誤りを明示的に指摘せず、学習者の発話の一部を誤りのない形へ言い換えています。原論文のリキャストの分類に対応します。</w:t>
      </w:r>
    </w:p>
    <w:p>
      <w:pPr>
        <w:keepNext/>
        <w:keepLines/>
        <w:spacing w:after="100"/>
      </w:pPr>
      <w:r>
        <w:rPr>
          <w:b/>
          <w:bCs/>
          <w:color w:val="B00020"/>
        </w:rPr>
        <w:t xml:space="preserve">4（誤）</w:t>
      </w:r>
      <w:r>
        <w:t xml:space="preserve">　発話の形式に関するコメントを与え、正しい形そのものは提示していないため、メタ言語的フィードバックに当たります。</w:t>
      </w:r>
    </w:p>
    <w:p>
      <w:pPr>
        <w:keepLines/>
        <w:pBdr>
          <w:top w:val="single" w:color="CCCCCC" w:sz="4" w:space="6"/>
        </w:pBdr>
        <w:spacing w:after="300" w:before="150"/>
      </w:pPr>
      <w:hyperlink w:history="1" w:anchor="Q_4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0" w:id="696"/>
      <w:r>
        <w:rPr>
          <w:b/>
          <w:bCs/>
        </w:rPr>
        <w:t xml:space="preserve">問題20　解説</w:t>
      </w:r>
      <w:bookmarkEnd w:id="696"/>
    </w:p>
    <w:p>
      <w:pPr>
        <w:keepNext/>
        <w:keepLines/>
        <w:spacing w:after="120"/>
      </w:pPr>
      <w:r>
        <w:rPr>
          <w:b/>
          <w:bCs/>
        </w:rPr>
        <w:t xml:space="preserve">正解：4</w:t>
      </w:r>
    </w:p>
    <w:p>
      <w:pPr>
        <w:keepNext/>
        <w:keepLines/>
        <w:spacing w:after="100"/>
      </w:pPr>
      <w:r>
        <w:rPr>
          <w:b/>
          <w:bCs/>
          <w:color w:val="B00020"/>
        </w:rPr>
        <w:t xml:space="preserve">1（誤）</w:t>
      </w:r>
      <w:r>
        <w:t xml:space="preserve">　一人だけが情報を使って完成させ、他のメンバーは発話しないという条件です。互いに情報を伝え合って完成させる設問の活動には対応しません。</w:t>
      </w:r>
    </w:p>
    <w:p>
      <w:pPr>
        <w:keepNext/>
        <w:keepLines/>
        <w:spacing w:after="100"/>
      </w:pPr>
      <w:r>
        <w:rPr>
          <w:b/>
          <w:bCs/>
          <w:color w:val="B00020"/>
        </w:rPr>
        <w:t xml:space="preserve">2（誤）</w:t>
      </w:r>
      <w:r>
        <w:t xml:space="preserve">　完成済みの同一回答を読む案であり、情報を補い合う必要がありません。音読そのものの有用性ではなく、今回指定した情報交換の仕組みとの適合性を判断します。</w:t>
      </w:r>
    </w:p>
    <w:p>
      <w:pPr>
        <w:keepNext/>
        <w:keepLines/>
        <w:spacing w:after="100"/>
      </w:pPr>
      <w:r>
        <w:rPr>
          <w:b/>
          <w:bCs/>
          <w:color w:val="B00020"/>
        </w:rPr>
        <w:t xml:space="preserve">3（誤）</w:t>
      </w:r>
      <w:r>
        <w:t xml:space="preserve">　個別に完結する作業で、メンバー間で情報を伝える過程を設けていません。グループに座ることだけでジグソー活動になるわけではありません。</w:t>
      </w:r>
    </w:p>
    <w:p>
      <w:pPr>
        <w:keepNext/>
        <w:keepLines/>
        <w:spacing w:after="100"/>
      </w:pPr>
      <w:r>
        <w:rPr>
          <w:b/>
          <w:bCs/>
          <w:color w:val="2E7D32"/>
        </w:rPr>
        <w:t xml:space="preserve">4（正）</w:t>
      </w:r>
      <w:r>
        <w:t xml:space="preserve">　各自が持つ部分情報を伝えて全体を完成させる点が、Richardsのジグソー活動の説明に対応します。情報交換が必要になる設計と、実際の全員参加や習得効果の保証とは区別します。</w:t>
      </w:r>
    </w:p>
    <w:p>
      <w:pPr>
        <w:keepLines/>
        <w:pBdr>
          <w:top w:val="single" w:color="CCCCCC" w:sz="4" w:space="6"/>
        </w:pBdr>
        <w:spacing w:after="300" w:before="150"/>
      </w:pPr>
      <w:hyperlink w:history="1" w:anchor="Q_4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1" w:id="697"/>
      <w:r>
        <w:rPr>
          <w:b/>
          <w:bCs/>
        </w:rPr>
        <w:t xml:space="preserve">問題21　解説</w:t>
      </w:r>
      <w:bookmarkEnd w:id="697"/>
    </w:p>
    <w:p>
      <w:pPr>
        <w:keepNext/>
        <w:keepLines/>
        <w:spacing w:after="120"/>
      </w:pPr>
      <w:r>
        <w:rPr>
          <w:b/>
          <w:bCs/>
        </w:rPr>
        <w:t xml:space="preserve">正解：3</w:t>
      </w:r>
    </w:p>
    <w:p>
      <w:pPr>
        <w:keepNext/>
        <w:keepLines/>
        <w:spacing w:after="100"/>
      </w:pPr>
      <w:r>
        <w:rPr>
          <w:b/>
          <w:bCs/>
          <w:color w:val="B00020"/>
        </w:rPr>
        <w:t xml:space="preserve">1（誤）</w:t>
      </w:r>
      <w:r>
        <w:t xml:space="preserve">　表5の理解チェックには、相手が話についてこられるか確かめる発話が挙げられています。この肢は話し手が相手の理解を確かめており、理解できない点の説明を求める明確化要求とは違います。</w:t>
      </w:r>
    </w:p>
    <w:p>
      <w:pPr>
        <w:keepNext/>
        <w:keepLines/>
        <w:spacing w:after="100"/>
      </w:pPr>
      <w:r>
        <w:rPr>
          <w:b/>
          <w:bCs/>
          <w:color w:val="B00020"/>
        </w:rPr>
        <w:t xml:space="preserve">2（誤）</w:t>
      </w:r>
      <w:r>
        <w:t xml:space="preserve">　表5では、意味や説明を尋ねる発話は明確化要求に対応します。フィラーや反復によって考える時間を得る時間稼ぎの例ではありません。</w:t>
      </w:r>
    </w:p>
    <w:p>
      <w:pPr>
        <w:keepNext/>
        <w:keepLines/>
        <w:spacing w:after="100"/>
      </w:pPr>
      <w:r>
        <w:rPr>
          <w:b/>
          <w:bCs/>
          <w:color w:val="2E7D32"/>
        </w:rPr>
        <w:t xml:space="preserve">3（正）</w:t>
      </w:r>
      <w:r>
        <w:t xml:space="preserve">　表5の確認要求には、相手が何と言ったかを確かめる発話が挙げられています。この肢は相手の発話の聞き取りを確認しており、方略名と行動が対応します。</w:t>
      </w:r>
    </w:p>
    <w:p>
      <w:pPr>
        <w:keepNext/>
        <w:keepLines/>
        <w:spacing w:after="100"/>
      </w:pPr>
      <w:r>
        <w:rPr>
          <w:b/>
          <w:bCs/>
          <w:color w:val="B00020"/>
        </w:rPr>
        <w:t xml:space="preserve">4（誤）</w:t>
      </w:r>
      <w:r>
        <w:t xml:space="preserve">　表5は、もう一度言うよう求める反復要求と、理解できない点の説明を求める明確化要求を区別しています。この肢は反復要求であって、話し手が相手の理解を確かめる理解チェックではありません。</w:t>
      </w:r>
    </w:p>
    <w:p>
      <w:pPr>
        <w:keepLines/>
        <w:pBdr>
          <w:top w:val="single" w:color="CCCCCC" w:sz="4" w:space="6"/>
        </w:pBdr>
        <w:spacing w:after="300" w:before="150"/>
      </w:pPr>
      <w:hyperlink w:history="1" w:anchor="Q_4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2" w:id="698"/>
      <w:r>
        <w:rPr>
          <w:b/>
          <w:bCs/>
        </w:rPr>
        <w:t xml:space="preserve">問題22　解説</w:t>
      </w:r>
      <w:bookmarkEnd w:id="698"/>
    </w:p>
    <w:p>
      <w:pPr>
        <w:keepNext/>
        <w:keepLines/>
        <w:spacing w:after="120"/>
      </w:pPr>
      <w:r>
        <w:rPr>
          <w:b/>
          <w:bCs/>
        </w:rPr>
        <w:t xml:space="preserve">正解：2</w:t>
      </w:r>
    </w:p>
    <w:p>
      <w:pPr>
        <w:keepNext/>
        <w:keepLines/>
        <w:spacing w:after="100"/>
      </w:pPr>
      <w:r>
        <w:rPr>
          <w:b/>
          <w:bCs/>
          <w:color w:val="B00020"/>
        </w:rPr>
        <w:t xml:space="preserve">1（誤）</w:t>
      </w:r>
      <w:r>
        <w:t xml:space="preserve">　図2では、タスクに基づく基準準拠型のパフォーマンス・テストによる評価は第6段階です。指定された図の最初の手続きではありません。</w:t>
      </w:r>
    </w:p>
    <w:p>
      <w:pPr>
        <w:keepNext/>
        <w:keepLines/>
        <w:spacing w:after="100"/>
      </w:pPr>
      <w:r>
        <w:rPr>
          <w:b/>
          <w:bCs/>
          <w:color w:val="2E7D32"/>
        </w:rPr>
        <w:t xml:space="preserve">2（正）</w:t>
      </w:r>
      <w:r>
        <w:t xml:space="preserve">　図2の第1段階と、その直後の本文の説明に一致します。ここではLongの特定の設計案を問うのであり、すべてのコース設計を一つの不可逆な手順に固定するものではありません。</w:t>
      </w:r>
    </w:p>
    <w:p>
      <w:pPr>
        <w:keepNext/>
        <w:keepLines/>
        <w:spacing w:after="100"/>
      </w:pPr>
      <w:r>
        <w:rPr>
          <w:b/>
          <w:bCs/>
          <w:color w:val="B00020"/>
        </w:rPr>
        <w:t xml:space="preserve">3（誤）</w:t>
      </w:r>
      <w:r>
        <w:t xml:space="preserve">　目標タスクを類型化するのは図2の第2段階です。その前に、ニーズ分析によって目標タスクを特定する段階が置かれています。</w:t>
      </w:r>
    </w:p>
    <w:p>
      <w:pPr>
        <w:keepNext/>
        <w:keepLines/>
        <w:spacing w:after="100"/>
      </w:pPr>
      <w:r>
        <w:rPr>
          <w:b/>
          <w:bCs/>
          <w:color w:val="B00020"/>
        </w:rPr>
        <w:t xml:space="preserve">4（誤）</w:t>
      </w:r>
      <w:r>
        <w:t xml:space="preserve">　教育的タスクを導き出すのは図2の第3段階です。本文では学習者の年齢や熟達度などに応じて調整すると説明されており、最初の手続きとは区別されます。</w:t>
      </w:r>
    </w:p>
    <w:p>
      <w:pPr>
        <w:keepLines/>
        <w:pBdr>
          <w:top w:val="single" w:color="CCCCCC" w:sz="4" w:space="6"/>
        </w:pBdr>
        <w:spacing w:after="300" w:before="150"/>
      </w:pPr>
      <w:hyperlink w:history="1" w:anchor="Q_4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3" w:id="699"/>
      <w:r>
        <w:rPr>
          <w:b/>
          <w:bCs/>
        </w:rPr>
        <w:t xml:space="preserve">問題23　解説</w:t>
      </w:r>
      <w:bookmarkEnd w:id="699"/>
    </w:p>
    <w:p>
      <w:pPr>
        <w:keepNext/>
        <w:keepLines/>
        <w:spacing w:after="120"/>
      </w:pPr>
      <w:r>
        <w:rPr>
          <w:b/>
          <w:bCs/>
        </w:rPr>
        <w:t xml:space="preserve">正解：2</w:t>
      </w:r>
    </w:p>
    <w:p>
      <w:pPr>
        <w:keepNext/>
        <w:keepLines/>
        <w:spacing w:after="100"/>
      </w:pPr>
      <w:r>
        <w:rPr>
          <w:b/>
          <w:bCs/>
          <w:color w:val="B00020"/>
        </w:rPr>
        <w:t xml:space="preserve">1（誤）</w:t>
      </w:r>
      <w:r>
        <w:t xml:space="preserve">　この案は話題を配列の単位とし、文法項目の順序を編成の基準にしていません。話題に関連して文法を学ぶ場合があることと、シラバスの配列単位とは区別します。</w:t>
      </w:r>
    </w:p>
    <w:p>
      <w:pPr>
        <w:keepNext/>
        <w:keepLines/>
        <w:spacing w:after="100"/>
      </w:pPr>
      <w:r>
        <w:rPr>
          <w:b/>
          <w:bCs/>
          <w:color w:val="2E7D32"/>
        </w:rPr>
        <w:t xml:space="preserve">2（正）</w:t>
      </w:r>
      <w:r>
        <w:t xml:space="preserve">　文法項目を単位にしてレベルや順序を定める点が設問の条件に対応します。Richards（2006）10頁の伝統的なシラバスの説明とも整合します。すべての構造シラバスが語彙・音声まで同じ基準で配列するという定義にはしません。</w:t>
      </w:r>
    </w:p>
    <w:p>
      <w:pPr>
        <w:keepNext/>
        <w:keepLines/>
        <w:spacing w:after="100"/>
      </w:pPr>
      <w:r>
        <w:rPr>
          <w:b/>
          <w:bCs/>
          <w:color w:val="B00020"/>
        </w:rPr>
        <w:t xml:space="preserve">3（誤）</w:t>
      </w:r>
      <w:r>
        <w:t xml:space="preserve">　この案は言語機能を配列の単位にしています。機能を実行するために文法表現を扱うことだけで、文法項目を単位とする編成と同一になるわけではありません。</w:t>
      </w:r>
    </w:p>
    <w:p>
      <w:pPr>
        <w:keepNext/>
        <w:keepLines/>
        <w:spacing w:after="100"/>
      </w:pPr>
      <w:r>
        <w:rPr>
          <w:b/>
          <w:bCs/>
          <w:color w:val="B00020"/>
        </w:rPr>
        <w:t xml:space="preserve">4（誤）</w:t>
      </w:r>
      <w:r>
        <w:t xml:space="preserve">　この案は達成すべき作業を配列の単位にしています。「口座開設」という語だけで場面シラバスと断定せず、何を単位にして編成しているかを判定します。</w:t>
      </w:r>
    </w:p>
    <w:p>
      <w:pPr>
        <w:keepLines/>
        <w:pBdr>
          <w:top w:val="single" w:color="CCCCCC" w:sz="4" w:space="6"/>
        </w:pBdr>
        <w:spacing w:after="300" w:before="150"/>
      </w:pPr>
      <w:hyperlink w:history="1" w:anchor="Q_4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4" w:id="700"/>
      <w:r>
        <w:rPr>
          <w:b/>
          <w:bCs/>
        </w:rPr>
        <w:t xml:space="preserve">問題24　解説</w:t>
      </w:r>
      <w:bookmarkEnd w:id="700"/>
    </w:p>
    <w:p>
      <w:pPr>
        <w:keepNext/>
        <w:keepLines/>
        <w:spacing w:after="120"/>
      </w:pPr>
      <w:r>
        <w:rPr>
          <w:b/>
          <w:bCs/>
        </w:rPr>
        <w:t xml:space="preserve">正解：4</w:t>
      </w:r>
    </w:p>
    <w:p>
      <w:pPr>
        <w:keepNext/>
        <w:keepLines/>
        <w:spacing w:after="100"/>
      </w:pPr>
      <w:r>
        <w:rPr>
          <w:b/>
          <w:bCs/>
          <w:color w:val="B00020"/>
        </w:rPr>
        <w:t xml:space="preserve">1（誤）</w:t>
      </w:r>
      <w:r>
        <w:t xml:space="preserve">　この案の編成基準は文法項目の順序です。指定資料が述べる、学習者の行う言語機能を基準とする編成とは異なります。</w:t>
      </w:r>
    </w:p>
    <w:p>
      <w:pPr>
        <w:keepNext/>
        <w:keepLines/>
        <w:spacing w:after="100"/>
      </w:pPr>
      <w:r>
        <w:rPr>
          <w:b/>
          <w:bCs/>
          <w:color w:val="B00020"/>
        </w:rPr>
        <w:t xml:space="preserve">2（誤）</w:t>
      </w:r>
      <w:r>
        <w:t xml:space="preserve">　この案は遂行する作業を編成基準としており、指定資料のタスク・シラバスの説明に対応します。タスクを基準にすることから、成果物だけを評価し過程を無視すると結論づけることはできません。</w:t>
      </w:r>
    </w:p>
    <w:p>
      <w:pPr>
        <w:keepNext/>
        <w:keepLines/>
        <w:spacing w:after="100"/>
      </w:pPr>
      <w:r>
        <w:rPr>
          <w:b/>
          <w:bCs/>
          <w:color w:val="B00020"/>
        </w:rPr>
        <w:t xml:space="preserve">3（誤）</w:t>
      </w:r>
      <w:r>
        <w:t xml:space="preserve">　この案は四技能とその下位技能を基準としており、同頁の技能シラバスの説明に対応します。言語機能に応じて内容を編成する今回の条件とは区別されます。</w:t>
      </w:r>
    </w:p>
    <w:p>
      <w:pPr>
        <w:keepNext/>
        <w:keepLines/>
        <w:spacing w:after="100"/>
      </w:pPr>
      <w:r>
        <w:rPr>
          <w:b/>
          <w:bCs/>
          <w:color w:val="2E7D32"/>
        </w:rPr>
        <w:t xml:space="preserve">4（正）</w:t>
      </w:r>
      <w:r>
        <w:t xml:space="preserve">　指定資料は、行うべき機能に沿って編成し、それに応じて語彙や文法を選ぶと説明しています。機能シラバスでも文法は扱います。即効性や、文法体系の理解が必ず後回しになるという効果・欠点を定義には含めません。</w:t>
      </w:r>
    </w:p>
    <w:p>
      <w:pPr>
        <w:keepLines/>
        <w:pBdr>
          <w:top w:val="single" w:color="CCCCCC" w:sz="4" w:space="6"/>
        </w:pBdr>
        <w:spacing w:after="300" w:before="150"/>
      </w:pPr>
      <w:hyperlink w:history="1" w:anchor="Q_4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5" w:id="701"/>
      <w:r>
        <w:rPr>
          <w:b/>
          <w:bCs/>
        </w:rPr>
        <w:t xml:space="preserve">問題25　解説</w:t>
      </w:r>
      <w:bookmarkEnd w:id="701"/>
    </w:p>
    <w:p>
      <w:pPr>
        <w:keepNext/>
        <w:keepLines/>
        <w:spacing w:after="120"/>
      </w:pPr>
      <w:r>
        <w:rPr>
          <w:b/>
          <w:bCs/>
        </w:rPr>
        <w:t xml:space="preserve">正解：2</w:t>
      </w:r>
    </w:p>
    <w:p>
      <w:pPr>
        <w:keepNext/>
        <w:keepLines/>
        <w:spacing w:after="100"/>
      </w:pPr>
      <w:r>
        <w:rPr>
          <w:b/>
          <w:bCs/>
          <w:color w:val="B00020"/>
        </w:rPr>
        <w:t xml:space="preserve">1（誤）</w:t>
      </w:r>
      <w:r>
        <w:t xml:space="preserve">　「ビジネス」という分野名だけで編成単位は決まりません。設問は言語機能別の単元と文法項目・導入順を明記し、主題の知識学習だけを基準としてはいません。</w:t>
      </w:r>
    </w:p>
    <w:p>
      <w:pPr>
        <w:keepNext/>
        <w:keepLines/>
        <w:spacing w:after="100"/>
      </w:pPr>
      <w:r>
        <w:rPr>
          <w:b/>
          <w:bCs/>
          <w:color w:val="2E7D32"/>
        </w:rPr>
        <w:t xml:space="preserve">2（正）</w:t>
      </w:r>
      <w:r>
        <w:t xml:space="preserve">　設問に明示された二つの観点をともに捉えています。Richards（2006）11頁は、機能に応じた語彙・文法の選択や、複数の内容要素を含むシラバスを説明しています。ここでは二つの観点を実際に指定した架空の編成を判断します。</w:t>
      </w:r>
    </w:p>
    <w:p>
      <w:pPr>
        <w:keepNext/>
        <w:keepLines/>
        <w:spacing w:after="100"/>
      </w:pPr>
      <w:r>
        <w:rPr>
          <w:b/>
          <w:bCs/>
          <w:color w:val="B00020"/>
        </w:rPr>
        <w:t xml:space="preserve">3（誤）</w:t>
      </w:r>
      <w:r>
        <w:t xml:space="preserve">　文法項目の一覧があることは、機能別の単元編成を消しません。設問が両方の観点を使うと明示しているため、文法だけの編成とする判断は合いません。</w:t>
      </w:r>
    </w:p>
    <w:p>
      <w:pPr>
        <w:keepNext/>
        <w:keepLines/>
        <w:spacing w:after="100"/>
      </w:pPr>
      <w:r>
        <w:rPr>
          <w:b/>
          <w:bCs/>
          <w:color w:val="B00020"/>
        </w:rPr>
        <w:t xml:space="preserve">4（誤）</w:t>
      </w:r>
      <w:r>
        <w:t xml:space="preserve">　機能別の編成でも文法を扱えます。この設問では文法項目と導入順を明示しているので、文法は扱わず編成にも関与しないとする説明は事実関係に反します。</w:t>
      </w:r>
    </w:p>
    <w:p>
      <w:pPr>
        <w:keepLines/>
        <w:pBdr>
          <w:top w:val="single" w:color="CCCCCC" w:sz="4" w:space="6"/>
        </w:pBdr>
        <w:spacing w:after="300" w:before="150"/>
      </w:pPr>
      <w:hyperlink w:history="1" w:anchor="Q_4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6" w:id="702"/>
      <w:r>
        <w:rPr>
          <w:b/>
          <w:bCs/>
        </w:rPr>
        <w:t xml:space="preserve">問題26　解説</w:t>
      </w:r>
      <w:bookmarkEnd w:id="702"/>
    </w:p>
    <w:p>
      <w:pPr>
        <w:keepNext/>
        <w:keepLines/>
        <w:spacing w:after="120"/>
      </w:pPr>
      <w:r>
        <w:rPr>
          <w:b/>
          <w:bCs/>
        </w:rPr>
        <w:t xml:space="preserve">正解：3</w:t>
      </w:r>
    </w:p>
    <w:p>
      <w:pPr>
        <w:keepNext/>
        <w:keepLines/>
        <w:spacing w:after="100"/>
      </w:pPr>
      <w:r>
        <w:rPr>
          <w:b/>
          <w:bCs/>
          <w:color w:val="B00020"/>
        </w:rPr>
        <w:t xml:space="preserve">1（誤）</w:t>
      </w:r>
      <w:r>
        <w:t xml:space="preserve">　公式解説では、活動Can-doは実社会で行う具体的なコミュニケーション言語活動の例です。暗記した文法規則の数だけを記述するという肢は、この説明と一致しません。</w:t>
      </w:r>
    </w:p>
    <w:p>
      <w:pPr>
        <w:keepNext/>
        <w:keepLines/>
        <w:spacing w:after="100"/>
      </w:pPr>
      <w:r>
        <w:rPr>
          <w:b/>
          <w:bCs/>
          <w:color w:val="B00020"/>
        </w:rPr>
        <w:t xml:space="preserve">2（誤）</w:t>
      </w:r>
      <w:r>
        <w:t xml:space="preserve">　公式解説の留意点は、Can-doの達成に必要な語彙や文法項目などの準備も必要としています。言語活動を目標にすることは、言語知識を扱わないという意味ではありません。</w:t>
      </w:r>
    </w:p>
    <w:p>
      <w:pPr>
        <w:keepNext/>
        <w:keepLines/>
        <w:spacing w:after="100"/>
      </w:pPr>
      <w:r>
        <w:rPr>
          <w:b/>
          <w:bCs/>
          <w:color w:val="2E7D32"/>
        </w:rPr>
        <w:t xml:space="preserve">3（正）</w:t>
      </w:r>
      <w:r>
        <w:t xml:space="preserve">　これは、注文という具体的な言語活動に、相手の話し方という条件を付けた本問独自の目標例です。活動Can-doとして場面での課題遂行を記述する考え方に対応します。公式Can-doの引用や、特定レベルの認定例ではありません。</w:t>
      </w:r>
    </w:p>
    <w:p>
      <w:pPr>
        <w:keepNext/>
        <w:keepLines/>
        <w:spacing w:after="100"/>
      </w:pPr>
      <w:r>
        <w:rPr>
          <w:b/>
          <w:bCs/>
          <w:color w:val="B00020"/>
        </w:rPr>
        <w:t xml:space="preserve">4（誤）</w:t>
      </w:r>
      <w:r>
        <w:t xml:space="preserve">　公式解説は、教師と学習者が目標を共有し、学習者が自分の日本語の力を自己評価する使い方を示しています。教師だけに利用を限る説明は誤りです。評価シートの作成には能力Can-doも参考にできます。</w:t>
      </w:r>
    </w:p>
    <w:p>
      <w:pPr>
        <w:keepLines/>
        <w:pBdr>
          <w:top w:val="single" w:color="CCCCCC" w:sz="4" w:space="6"/>
        </w:pBdr>
        <w:spacing w:after="300" w:before="150"/>
      </w:pPr>
      <w:hyperlink w:history="1" w:anchor="Q_4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7" w:id="703"/>
      <w:r>
        <w:rPr>
          <w:b/>
          <w:bCs/>
        </w:rPr>
        <w:t xml:space="preserve">問題27　解説</w:t>
      </w:r>
      <w:bookmarkEnd w:id="703"/>
    </w:p>
    <w:p>
      <w:pPr>
        <w:keepNext/>
        <w:keepLines/>
        <w:spacing w:after="120"/>
      </w:pPr>
      <w:r>
        <w:rPr>
          <w:b/>
          <w:bCs/>
        </w:rPr>
        <w:t xml:space="preserve">正解：4</w:t>
      </w:r>
    </w:p>
    <w:p>
      <w:pPr>
        <w:keepNext/>
        <w:keepLines/>
        <w:spacing w:after="100"/>
      </w:pPr>
      <w:r>
        <w:rPr>
          <w:b/>
          <w:bCs/>
          <w:color w:val="B00020"/>
        </w:rPr>
        <w:t xml:space="preserve">1（誤）</w:t>
      </w:r>
      <w:r>
        <w:t xml:space="preserve">　第3章は、学習者の意見に加え、テストや課題の結果、教師の観察やコースの評価もニーズを知る資料として挙げています。質問紙だけへの限定は合いません。</w:t>
      </w:r>
    </w:p>
    <w:p>
      <w:pPr>
        <w:keepNext/>
        <w:keepLines/>
        <w:spacing w:after="100"/>
      </w:pPr>
      <w:r>
        <w:rPr>
          <w:b/>
          <w:bCs/>
          <w:color w:val="B00020"/>
        </w:rPr>
        <w:t xml:space="preserve">2（誤）</w:t>
      </w:r>
      <w:r>
        <w:t xml:space="preserve">　第3章は、習熟や言語使用経験などに伴ってニーズが変わるため、開始時だけでなくコースを通じて分析を行うと説明しています。開始時だけという説明とは逆です。</w:t>
      </w:r>
    </w:p>
    <w:p>
      <w:pPr>
        <w:keepNext/>
        <w:keepLines/>
        <w:spacing w:after="100"/>
      </w:pPr>
      <w:r>
        <w:rPr>
          <w:b/>
          <w:bCs/>
          <w:color w:val="B00020"/>
        </w:rPr>
        <w:t xml:space="preserve">3（誤）</w:t>
      </w:r>
      <w:r>
        <w:t xml:space="preserve">　第2章は、現在知っていること、必要となること、学びたいことの三つを扱います。希望以外を対象から外す説明は合いません。</w:t>
      </w:r>
    </w:p>
    <w:p>
      <w:pPr>
        <w:keepNext/>
        <w:keepLines/>
        <w:spacing w:after="100"/>
      </w:pPr>
      <w:r>
        <w:rPr>
          <w:b/>
          <w:bCs/>
          <w:color w:val="2E7D32"/>
        </w:rPr>
        <w:t xml:space="preserve">4（正）</w:t>
      </w:r>
      <w:r>
        <w:t xml:space="preserve">　第2章の三つの観点と、第3章の継続的なニーズ分析の説明に対応します。必要なことと本人が学びたいことは、一致する場合も一致しない場合もあるとされています。</w:t>
      </w:r>
    </w:p>
    <w:p>
      <w:pPr>
        <w:keepLines/>
        <w:pBdr>
          <w:top w:val="single" w:color="CCCCCC" w:sz="4" w:space="6"/>
        </w:pBdr>
        <w:spacing w:after="300" w:before="150"/>
      </w:pPr>
      <w:hyperlink w:history="1" w:anchor="Q_4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8" w:id="704"/>
      <w:r>
        <w:rPr>
          <w:b/>
          <w:bCs/>
        </w:rPr>
        <w:t xml:space="preserve">問題28　解説</w:t>
      </w:r>
      <w:bookmarkEnd w:id="704"/>
    </w:p>
    <w:p>
      <w:pPr>
        <w:keepNext/>
        <w:keepLines/>
        <w:spacing w:after="120"/>
      </w:pPr>
      <w:r>
        <w:rPr>
          <w:b/>
          <w:bCs/>
        </w:rPr>
        <w:t xml:space="preserve">正解：4</w:t>
      </w:r>
    </w:p>
    <w:p>
      <w:pPr>
        <w:keepNext/>
        <w:keepLines/>
        <w:spacing w:after="100"/>
      </w:pPr>
      <w:r>
        <w:rPr>
          <w:b/>
          <w:bCs/>
          <w:color w:val="B00020"/>
        </w:rPr>
        <w:t xml:space="preserve">1（誤）</w:t>
      </w:r>
      <w:r>
        <w:t xml:space="preserve">　既習の文法や語彙数は、学習者が現在何を知っているかに関する情報です。この設問が焦点を当てる、時間や利用可能な資源の条件とは異なります。</w:t>
      </w:r>
    </w:p>
    <w:p>
      <w:pPr>
        <w:keepNext/>
        <w:keepLines/>
        <w:spacing w:after="100"/>
      </w:pPr>
      <w:r>
        <w:rPr>
          <w:b/>
          <w:bCs/>
          <w:color w:val="B00020"/>
        </w:rPr>
        <w:t xml:space="preserve">2（誤）</w:t>
      </w:r>
      <w:r>
        <w:t xml:space="preserve">　将来達成したい言語行動は、学習者が何を必要とし、何を学びたいかに関する情報です。この設問が焦点を当てる、時間や資源の条件とは異なります。</w:t>
      </w:r>
    </w:p>
    <w:p>
      <w:pPr>
        <w:keepNext/>
        <w:keepLines/>
        <w:spacing w:after="100"/>
      </w:pPr>
      <w:r>
        <w:rPr>
          <w:b/>
          <w:bCs/>
          <w:color w:val="B00020"/>
        </w:rPr>
        <w:t xml:space="preserve">3（誤）</w:t>
      </w:r>
      <w:r>
        <w:t xml:space="preserve">　学習者のアイデンティティの変化を記述しており、時間や資源の条件を具体的に示す項目ではありません。学習者に関する要因が環境分析から一切除かれるという意味ではありません。</w:t>
      </w:r>
    </w:p>
    <w:p>
      <w:pPr>
        <w:keepNext/>
        <w:keepLines/>
        <w:spacing w:after="100"/>
      </w:pPr>
      <w:r>
        <w:rPr>
          <w:b/>
          <w:bCs/>
          <w:color w:val="2E7D32"/>
        </w:rPr>
        <w:t xml:space="preserve">4（正）</w:t>
      </w:r>
      <w:r>
        <w:t xml:space="preserve">　Nationの説明では、環境分析にコースの時間、クラスの人数、利用可能な資源などが含まれます。この肢は設問の対象に当たります。ただし、環境分析全体は学習者・教師・状況に関する要因も含みます。</w:t>
      </w:r>
    </w:p>
    <w:p>
      <w:pPr>
        <w:keepLines/>
        <w:pBdr>
          <w:top w:val="single" w:color="CCCCCC" w:sz="4" w:space="6"/>
        </w:pBdr>
        <w:spacing w:after="300" w:before="150"/>
      </w:pPr>
      <w:hyperlink w:history="1" w:anchor="Q_4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29" w:id="705"/>
      <w:r>
        <w:rPr>
          <w:b/>
          <w:bCs/>
        </w:rPr>
        <w:t xml:space="preserve">問題29　解説</w:t>
      </w:r>
      <w:bookmarkEnd w:id="705"/>
    </w:p>
    <w:p>
      <w:pPr>
        <w:keepNext/>
        <w:keepLines/>
        <w:spacing w:after="120"/>
      </w:pPr>
      <w:r>
        <w:rPr>
          <w:b/>
          <w:bCs/>
        </w:rPr>
        <w:t xml:space="preserve">正解：1</w:t>
      </w:r>
    </w:p>
    <w:p>
      <w:pPr>
        <w:keepNext/>
        <w:keepLines/>
        <w:spacing w:after="100"/>
      </w:pPr>
      <w:r>
        <w:rPr>
          <w:b/>
          <w:bCs/>
          <w:color w:val="2E7D32"/>
        </w:rPr>
        <w:t xml:space="preserve">1（正）</w:t>
      </w:r>
      <w:r>
        <w:t xml:space="preserve">　表2のシラバス欄は、活動を基盤とすること、学習者との内容の交渉、コース中の発展などを挙げています。指定した表の特徴に一致する説明です。</w:t>
      </w:r>
    </w:p>
    <w:p>
      <w:pPr>
        <w:keepNext/>
        <w:keepLines/>
        <w:spacing w:after="100"/>
      </w:pPr>
      <w:r>
        <w:rPr>
          <w:b/>
          <w:bCs/>
          <w:color w:val="B00020"/>
        </w:rPr>
        <w:t xml:space="preserve">2（誤）</w:t>
      </w:r>
      <w:r>
        <w:t xml:space="preserve">　内容を交渉せず固定するという説明は、指定した表のセントラル・デザインの特徴と逆です。事前の計画一般を禁止することや、成果物を作らないことを意味するわけではありません。</w:t>
      </w:r>
    </w:p>
    <w:p>
      <w:pPr>
        <w:keepNext/>
        <w:keepLines/>
        <w:spacing w:after="100"/>
      </w:pPr>
      <w:r>
        <w:rPr>
          <w:b/>
          <w:bCs/>
          <w:color w:val="B00020"/>
        </w:rPr>
        <w:t xml:space="preserve">3（誤）</w:t>
      </w:r>
      <w:r>
        <w:t xml:space="preserve">　指定した表の特徴は、発音練習だけに限定されていません。内容や活動の交渉を除くという条件も、表で示された学習者の参加と対応しません。</w:t>
      </w:r>
    </w:p>
    <w:p>
      <w:pPr>
        <w:keepNext/>
        <w:keepLines/>
        <w:spacing w:after="100"/>
      </w:pPr>
      <w:r>
        <w:rPr>
          <w:b/>
          <w:bCs/>
          <w:color w:val="B00020"/>
        </w:rPr>
        <w:t xml:space="preserve">4（誤）</w:t>
      </w:r>
      <w:r>
        <w:t xml:space="preserve">　表2では、教師は内容と過程の交渉者、学習者は学習内容や学び方の交渉者として示されています。交渉も学習への責任も与えないという説明は、この役割と一致しません。</w:t>
      </w:r>
    </w:p>
    <w:p>
      <w:pPr>
        <w:keepLines/>
        <w:pBdr>
          <w:top w:val="single" w:color="CCCCCC" w:sz="4" w:space="6"/>
        </w:pBdr>
        <w:spacing w:after="300" w:before="150"/>
      </w:pPr>
      <w:hyperlink w:history="1" w:anchor="Q_4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0" w:id="706"/>
      <w:r>
        <w:rPr>
          <w:b/>
          <w:bCs/>
        </w:rPr>
        <w:t xml:space="preserve">問題30　解説</w:t>
      </w:r>
      <w:bookmarkEnd w:id="706"/>
    </w:p>
    <w:p>
      <w:pPr>
        <w:keepNext/>
        <w:keepLines/>
        <w:spacing w:after="120"/>
      </w:pPr>
      <w:r>
        <w:rPr>
          <w:b/>
          <w:bCs/>
        </w:rPr>
        <w:t xml:space="preserve">正解：2</w:t>
      </w:r>
    </w:p>
    <w:p>
      <w:pPr>
        <w:keepNext/>
        <w:keepLines/>
        <w:spacing w:after="100"/>
      </w:pPr>
      <w:r>
        <w:rPr>
          <w:b/>
          <w:bCs/>
          <w:color w:val="B00020"/>
        </w:rPr>
        <w:t xml:space="preserve">1（誤）</w:t>
      </w:r>
      <w:r>
        <w:t xml:space="preserve">　第2章は、学習者の既有知識、必要なこと、希望を調べると説明しています。これらを調べず固定の内容と速度だけを優先する案は、その検討を欠いています。</w:t>
      </w:r>
    </w:p>
    <w:p>
      <w:pPr>
        <w:keepNext/>
        <w:keepLines/>
        <w:spacing w:after="100"/>
      </w:pPr>
      <w:r>
        <w:rPr>
          <w:b/>
          <w:bCs/>
          <w:color w:val="2E7D32"/>
        </w:rPr>
        <w:t xml:space="preserve">2（正）</w:t>
      </w:r>
      <w:r>
        <w:t xml:space="preserve">　第2章のニーズの三観点、時間・資源等を扱う環境分析と、第3章の継続的な分析を、この教室の計画に応用した案です。特定のシラバスが常に最適だと保証する説明ではありません。</w:t>
      </w:r>
    </w:p>
    <w:p>
      <w:pPr>
        <w:keepNext/>
        <w:keepLines/>
        <w:spacing w:after="100"/>
      </w:pPr>
      <w:r>
        <w:rPr>
          <w:b/>
          <w:bCs/>
          <w:color w:val="B00020"/>
        </w:rPr>
        <w:t xml:space="preserve">3（誤）</w:t>
      </w:r>
      <w:r>
        <w:t xml:space="preserve">　第2章の交渉によるシラバスでは、希望を単に受け入れるのでなく、有用性や実現可能性を教師と学習者が検討すると説明しています。第3章でも時間内に収まるよう提案を選ぶ例が示されています。</w:t>
      </w:r>
    </w:p>
    <w:p>
      <w:pPr>
        <w:keepNext/>
        <w:keepLines/>
        <w:spacing w:after="100"/>
      </w:pPr>
      <w:r>
        <w:rPr>
          <w:b/>
          <w:bCs/>
          <w:color w:val="B00020"/>
        </w:rPr>
        <w:t xml:space="preserve">4（誤）</w:t>
      </w:r>
      <w:r>
        <w:t xml:space="preserve">　第2章は、促進要因や制約を見つけるだけでは足りず、活用や克服を検討する必要があると説明しています。一覧作成だけで終える案は、この次の検討を欠いています。</w:t>
      </w:r>
    </w:p>
    <w:p>
      <w:pPr>
        <w:keepLines/>
        <w:pBdr>
          <w:top w:val="single" w:color="CCCCCC" w:sz="4" w:space="6"/>
        </w:pBdr>
        <w:spacing w:after="300" w:before="150"/>
      </w:pPr>
      <w:hyperlink w:history="1" w:anchor="Q_4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1" w:id="707"/>
      <w:r>
        <w:rPr>
          <w:b/>
          <w:bCs/>
        </w:rPr>
        <w:t xml:space="preserve">問題31　解説</w:t>
      </w:r>
      <w:bookmarkEnd w:id="707"/>
    </w:p>
    <w:p>
      <w:pPr>
        <w:keepNext/>
        <w:keepLines/>
        <w:spacing w:after="120"/>
      </w:pPr>
      <w:r>
        <w:rPr>
          <w:b/>
          <w:bCs/>
        </w:rPr>
        <w:t xml:space="preserve">正解：2</w:t>
      </w:r>
    </w:p>
    <w:p>
      <w:pPr>
        <w:keepNext/>
        <w:keepLines/>
        <w:spacing w:after="100"/>
      </w:pPr>
      <w:r>
        <w:rPr>
          <w:b/>
          <w:bCs/>
          <w:color w:val="B00020"/>
        </w:rPr>
        <w:t xml:space="preserve">1（誤）</w:t>
      </w:r>
      <w:r>
        <w:t xml:space="preserve">　TPRでは、まず聞いて理解することを重視し、教師の指示に身体動作で応じる活動を用います。学習者が話す準備のできる前から、発話を最優先にする説明とは異なります。</w:t>
      </w:r>
    </w:p>
    <w:p>
      <w:pPr>
        <w:keepNext/>
        <w:keepLines/>
        <w:spacing w:after="100"/>
      </w:pPr>
      <w:r>
        <w:rPr>
          <w:b/>
          <w:bCs/>
          <w:color w:val="2E7D32"/>
        </w:rPr>
        <w:t xml:space="preserve">2（正）</w:t>
      </w:r>
      <w:r>
        <w:t xml:space="preserve">　言語学習を習慣形成と捉える考え方に対応します。教師のモデルの反復、文型の置換練習や問答練習、正しい応答への肯定的な反応などが用いられます。これは教授法の理念・指導例の説明であり、学習効果を無条件に保証するものではありません。</w:t>
      </w:r>
    </w:p>
    <w:p>
      <w:pPr>
        <w:keepNext/>
        <w:keepLines/>
        <w:spacing w:after="100"/>
      </w:pPr>
      <w:r>
        <w:rPr>
          <w:b/>
          <w:bCs/>
          <w:color w:val="B00020"/>
        </w:rPr>
        <w:t xml:space="preserve">3（誤）</w:t>
      </w:r>
      <w:r>
        <w:t xml:space="preserve">　コミュニカティブ・アプローチは、言語を使って伝え合うことを重視します。文法形式だけでなく、場面・話題・相手に応じた適切さや意味のやり取りも扱います。文法を不要とする意味でもありません。</w:t>
      </w:r>
    </w:p>
    <w:p>
      <w:pPr>
        <w:keepNext/>
        <w:keepLines/>
        <w:spacing w:after="100"/>
      </w:pPr>
      <w:r>
        <w:rPr>
          <w:b/>
          <w:bCs/>
          <w:color w:val="B00020"/>
        </w:rPr>
        <w:t xml:space="preserve">4（誤）</w:t>
      </w:r>
      <w:r>
        <w:t xml:space="preserve">　サイレントウェイでは、学習者が自分の発話を確かめ、誤りを修正していくことが重視されます。教師のモデルをそのまま反復させることを中心とする説明とは異なります。</w:t>
      </w:r>
    </w:p>
    <w:p>
      <w:pPr>
        <w:keepLines/>
        <w:pBdr>
          <w:top w:val="single" w:color="CCCCCC" w:sz="4" w:space="6"/>
        </w:pBdr>
        <w:spacing w:after="300" w:before="150"/>
      </w:pPr>
      <w:hyperlink w:history="1" w:anchor="Q_4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2" w:id="708"/>
      <w:r>
        <w:rPr>
          <w:b/>
          <w:bCs/>
        </w:rPr>
        <w:t xml:space="preserve">問題32　解説</w:t>
      </w:r>
      <w:bookmarkEnd w:id="708"/>
    </w:p>
    <w:p>
      <w:pPr>
        <w:keepNext/>
        <w:keepLines/>
        <w:spacing w:after="120"/>
      </w:pPr>
      <w:r>
        <w:rPr>
          <w:b/>
          <w:bCs/>
        </w:rPr>
        <w:t xml:space="preserve">正解：4</w:t>
      </w:r>
    </w:p>
    <w:p>
      <w:pPr>
        <w:keepNext/>
        <w:keepLines/>
        <w:spacing w:after="100"/>
      </w:pPr>
      <w:r>
        <w:rPr>
          <w:b/>
          <w:bCs/>
          <w:color w:val="B00020"/>
        </w:rPr>
        <w:t xml:space="preserve">1（誤）</w:t>
      </w:r>
      <w:r>
        <w:t xml:space="preserve">　同頁の手順1は、対話を聞いて各行を個別・一斉に反復し、この段階では教科書を参照しないとしています。後続の手順4で教科書の参照や読み書き等の活動を認めることとは区別します。</w:t>
      </w:r>
    </w:p>
    <w:p>
      <w:pPr>
        <w:keepNext/>
        <w:keepLines/>
        <w:spacing w:after="100"/>
      </w:pPr>
      <w:r>
        <w:rPr>
          <w:b/>
          <w:bCs/>
          <w:color w:val="B00020"/>
        </w:rPr>
        <w:t xml:space="preserve">2（誤）</w:t>
      </w:r>
      <w:r>
        <w:t xml:space="preserve">　同頁の手順3は、対話から主要な構造を選んで型練習を行い、その時点で文法説明を加える場合も最小限にするとしています。先に長い説明を中心に据えるという肢とは一致しません。</w:t>
      </w:r>
    </w:p>
    <w:p>
      <w:pPr>
        <w:keepNext/>
        <w:keepLines/>
        <w:spacing w:after="100"/>
      </w:pPr>
      <w:r>
        <w:rPr>
          <w:b/>
          <w:bCs/>
          <w:color w:val="B00020"/>
        </w:rPr>
        <w:t xml:space="preserve">3（誤）</w:t>
      </w:r>
      <w:r>
        <w:t xml:space="preserve">　同頁の手順1は、発音や文法の誤りへの訂正を直接・即時と記述しています。設問はその歴史的な手順を問うもので、現在のあらゆる活動で発話を即座に遮るべきという推奨ではありません。</w:t>
      </w:r>
    </w:p>
    <w:p>
      <w:pPr>
        <w:keepNext/>
        <w:keepLines/>
        <w:spacing w:after="100"/>
      </w:pPr>
      <w:r>
        <w:rPr>
          <w:b/>
          <w:bCs/>
          <w:color w:val="2E7D32"/>
        </w:rPr>
        <w:t xml:space="preserve">4（正）</w:t>
      </w:r>
      <w:r>
        <w:t xml:space="preserve">　同頁の手順1〜3に対応します。モデルの聴取と各行の反復、段階的な暗記、語句を替えた対話、主要構造の型練習という流れです。全教授法がこの順序を守るという意味ではありません。</w:t>
      </w:r>
    </w:p>
    <w:p>
      <w:pPr>
        <w:keepLines/>
        <w:pBdr>
          <w:top w:val="single" w:color="CCCCCC" w:sz="4" w:space="6"/>
        </w:pBdr>
        <w:spacing w:after="300" w:before="150"/>
      </w:pPr>
      <w:hyperlink w:history="1" w:anchor="Q_4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3" w:id="709"/>
      <w:r>
        <w:rPr>
          <w:b/>
          <w:bCs/>
        </w:rPr>
        <w:t xml:space="preserve">問題33　解説</w:t>
      </w:r>
      <w:bookmarkEnd w:id="709"/>
    </w:p>
    <w:p>
      <w:pPr>
        <w:keepNext/>
        <w:keepLines/>
        <w:spacing w:after="120"/>
      </w:pPr>
      <w:r>
        <w:rPr>
          <w:b/>
          <w:bCs/>
        </w:rPr>
        <w:t xml:space="preserve">正解：2</w:t>
      </w:r>
    </w:p>
    <w:p>
      <w:pPr>
        <w:keepNext/>
        <w:keepLines/>
        <w:spacing w:after="100"/>
      </w:pPr>
      <w:r>
        <w:rPr>
          <w:b/>
          <w:bCs/>
          <w:color w:val="B00020"/>
        </w:rPr>
        <w:t xml:space="preserve">1（誤）</w:t>
      </w:r>
      <w:r>
        <w:t xml:space="preserve">　用語集の変換練習は、文を別の文法構造に変えるものです。この例は肯定文を否定文にする操作ではなく、同じ構造で目的語や動詞を入れ替えています。</w:t>
      </w:r>
    </w:p>
    <w:p>
      <w:pPr>
        <w:keepNext/>
        <w:keepLines/>
        <w:spacing w:after="100"/>
      </w:pPr>
      <w:r>
        <w:rPr>
          <w:b/>
          <w:bCs/>
          <w:color w:val="2E7D32"/>
        </w:rPr>
        <w:t xml:space="preserve">2（正）</w:t>
      </w:r>
      <w:r>
        <w:t xml:space="preserve">　用語集の置換練習は、教師が示した語句を同じ構造の文に代入するものです。この例では「パン」を「寿司」に、続いて「食べます」を「買います」に替えています。</w:t>
      </w:r>
    </w:p>
    <w:p>
      <w:pPr>
        <w:keepNext/>
        <w:keepLines/>
        <w:spacing w:after="100"/>
      </w:pPr>
      <w:r>
        <w:rPr>
          <w:b/>
          <w:bCs/>
          <w:color w:val="B00020"/>
        </w:rPr>
        <w:t xml:space="preserve">3（誤）</w:t>
      </w:r>
      <w:r>
        <w:t xml:space="preserve">　用語集の斉唱による反復では、教師が言った語や文をクラスで一緒に繰り返します。設問では一人が答え、発話内の語句も替えているため、この説明は合いません。</w:t>
      </w:r>
    </w:p>
    <w:p>
      <w:pPr>
        <w:keepNext/>
        <w:keepLines/>
        <w:spacing w:after="100"/>
      </w:pPr>
      <w:r>
        <w:rPr>
          <w:b/>
          <w:bCs/>
          <w:color w:val="B00020"/>
        </w:rPr>
        <w:t xml:space="preserve">4（誤）</w:t>
      </w:r>
      <w:r>
        <w:t xml:space="preserve">　用語集の個別の反復では、一人が教師の言った語や文を繰り返します。設問でも一人が答えていますが、発話をそのまま反復せず、語句を文に代入しています。</w:t>
      </w:r>
    </w:p>
    <w:p>
      <w:pPr>
        <w:keepLines/>
        <w:pBdr>
          <w:top w:val="single" w:color="CCCCCC" w:sz="4" w:space="6"/>
        </w:pBdr>
        <w:spacing w:after="300" w:before="150"/>
      </w:pPr>
      <w:hyperlink w:history="1" w:anchor="Q_4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4" w:id="710"/>
      <w:r>
        <w:rPr>
          <w:b/>
          <w:bCs/>
        </w:rPr>
        <w:t xml:space="preserve">問題34　解説</w:t>
      </w:r>
      <w:bookmarkEnd w:id="710"/>
    </w:p>
    <w:p>
      <w:pPr>
        <w:keepNext/>
        <w:keepLines/>
        <w:spacing w:after="120"/>
      </w:pPr>
      <w:r>
        <w:rPr>
          <w:b/>
          <w:bCs/>
        </w:rPr>
        <w:t xml:space="preserve">正解：4</w:t>
      </w:r>
    </w:p>
    <w:p>
      <w:pPr>
        <w:keepNext/>
        <w:keepLines/>
        <w:spacing w:after="100"/>
      </w:pPr>
      <w:r>
        <w:rPr>
          <w:b/>
          <w:bCs/>
          <w:color w:val="B00020"/>
        </w:rPr>
        <w:t xml:space="preserve">1（誤）</w:t>
      </w:r>
      <w:r>
        <w:t xml:space="preserve">　第3章は、母語への翻訳ではなく、実演や視覚的な補助を使って目標言語で意味を伝えると説明しています。母語への翻訳を必須とする説明とは逆です。</w:t>
      </w:r>
    </w:p>
    <w:p>
      <w:pPr>
        <w:keepNext/>
        <w:keepLines/>
        <w:spacing w:after="100"/>
      </w:pPr>
      <w:r>
        <w:rPr>
          <w:b/>
          <w:bCs/>
          <w:color w:val="B00020"/>
        </w:rPr>
        <w:t xml:space="preserve">2（誤）</w:t>
      </w:r>
      <w:r>
        <w:t xml:space="preserve">　同章の原則3は、例から規則や一般化を考える帰納的な文法学習を説明しています。規則の明示を常に先行させるという説明は合いません。</w:t>
      </w:r>
    </w:p>
    <w:p>
      <w:pPr>
        <w:keepNext/>
        <w:keepLines/>
        <w:spacing w:after="100"/>
      </w:pPr>
      <w:r>
        <w:rPr>
          <w:b/>
          <w:bCs/>
          <w:color w:val="B00020"/>
        </w:rPr>
        <w:t xml:space="preserve">3（誤）</w:t>
      </w:r>
      <w:r>
        <w:t xml:space="preserve">　同章の原則7は、口頭でのコミュニケーションを基礎としつつ、読む・書く・話す・聞くの四技能を初めから扱うとしています。数か月間の文字活動の全面禁止とは異なります。</w:t>
      </w:r>
    </w:p>
    <w:p>
      <w:pPr>
        <w:keepNext/>
        <w:keepLines/>
        <w:spacing w:after="100"/>
      </w:pPr>
      <w:r>
        <w:rPr>
          <w:b/>
          <w:bCs/>
          <w:color w:val="2E7D32"/>
        </w:rPr>
        <w:t xml:space="preserve">4（正）</w:t>
      </w:r>
      <w:r>
        <w:t xml:space="preserve">　同章の導入と原則3に対応します。実物や絵、身振りを利用して、目標言語と意味の直接の結び付きを図る方法として説明されています。</w:t>
      </w:r>
    </w:p>
    <w:p>
      <w:pPr>
        <w:keepLines/>
        <w:pBdr>
          <w:top w:val="single" w:color="CCCCCC" w:sz="4" w:space="6"/>
        </w:pBdr>
        <w:spacing w:after="300" w:before="150"/>
      </w:pPr>
      <w:hyperlink w:history="1" w:anchor="Q_4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5" w:id="711"/>
      <w:r>
        <w:rPr>
          <w:b/>
          <w:bCs/>
        </w:rPr>
        <w:t xml:space="preserve">問題35　解説</w:t>
      </w:r>
      <w:bookmarkEnd w:id="711"/>
    </w:p>
    <w:p>
      <w:pPr>
        <w:keepNext/>
        <w:keepLines/>
        <w:spacing w:after="120"/>
      </w:pPr>
      <w:r>
        <w:rPr>
          <w:b/>
          <w:bCs/>
        </w:rPr>
        <w:t xml:space="preserve">正解：2</w:t>
      </w:r>
    </w:p>
    <w:p>
      <w:pPr>
        <w:keepNext/>
        <w:keepLines/>
        <w:spacing w:after="100"/>
      </w:pPr>
      <w:r>
        <w:rPr>
          <w:b/>
          <w:bCs/>
          <w:color w:val="B00020"/>
        </w:rPr>
        <w:t xml:space="preserve">1（誤）</w:t>
      </w:r>
      <w:r>
        <w:t xml:space="preserve">　同書31頁は、教室用のタスクで特定の技能・文法・語彙が必要になる場合もあると説明しています。特定形式の関与だけで、一律にタスクから除くことはできません。</w:t>
      </w:r>
    </w:p>
    <w:p>
      <w:pPr>
        <w:keepNext/>
        <w:keepLines/>
        <w:spacing w:after="100"/>
      </w:pPr>
      <w:r>
        <w:rPr>
          <w:b/>
          <w:bCs/>
          <w:color w:val="2E7D32"/>
        </w:rPr>
        <w:t xml:space="preserve">2（正）</w:t>
      </w:r>
      <w:r>
        <w:t xml:space="preserve">　同書31頁で挙げられた、既存の言語資源、意味への焦点、言語学習だけに結びつかない成果という特徴に対応します。効果の普遍的保証ではなく、著者が示した特徴を問います。</w:t>
      </w:r>
    </w:p>
    <w:p>
      <w:pPr>
        <w:keepNext/>
        <w:keepLines/>
        <w:spacing w:after="100"/>
      </w:pPr>
      <w:r>
        <w:rPr>
          <w:b/>
          <w:bCs/>
          <w:color w:val="B00020"/>
        </w:rPr>
        <w:t xml:space="preserve">3（誤）</w:t>
      </w:r>
      <w:r>
        <w:t xml:space="preserve">　同書31頁は、タスクの特徴に意味への焦点を挙げています。形式操作だけを成果として、その条件を除く説明は対応しません。</w:t>
      </w:r>
    </w:p>
    <w:p>
      <w:pPr>
        <w:keepNext/>
        <w:keepLines/>
        <w:spacing w:after="100"/>
      </w:pPr>
      <w:r>
        <w:rPr>
          <w:b/>
          <w:bCs/>
          <w:color w:val="B00020"/>
        </w:rPr>
        <w:t xml:space="preserve">4（誤）</w:t>
      </w:r>
      <w:r>
        <w:t xml:space="preserve">　同書31頁は、実社会の活動を反映したものと教室用に設計したものを区別し、二枚の絵の違い探しを後者の例に挙げています。実社会の活動だけに限定する説明は誤りです。</w:t>
      </w:r>
    </w:p>
    <w:p>
      <w:pPr>
        <w:keepLines/>
        <w:pBdr>
          <w:top w:val="single" w:color="CCCCCC" w:sz="4" w:space="6"/>
        </w:pBdr>
        <w:spacing w:after="300" w:before="150"/>
      </w:pPr>
      <w:hyperlink w:history="1" w:anchor="Q_4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6" w:id="712"/>
      <w:r>
        <w:rPr>
          <w:b/>
          <w:bCs/>
        </w:rPr>
        <w:t xml:space="preserve">問題36　解説</w:t>
      </w:r>
      <w:bookmarkEnd w:id="712"/>
    </w:p>
    <w:p>
      <w:pPr>
        <w:keepNext/>
        <w:keepLines/>
        <w:spacing w:after="120"/>
      </w:pPr>
      <w:r>
        <w:rPr>
          <w:b/>
          <w:bCs/>
        </w:rPr>
        <w:t xml:space="preserve">正解：1</w:t>
      </w:r>
    </w:p>
    <w:p>
      <w:pPr>
        <w:keepNext/>
        <w:keepLines/>
        <w:spacing w:after="100"/>
      </w:pPr>
      <w:r>
        <w:rPr>
          <w:b/>
          <w:bCs/>
          <w:color w:val="2E7D32"/>
        </w:rPr>
        <w:t xml:space="preserve">1（正）</w:t>
      </w:r>
      <w:r>
        <w:t xml:space="preserve">　記事の「Focus on Form: At the end of the task cycle」に対応します。ここでは取得した本人の記事の提案を問い、Prabhuの枠組みと一つにまとめたり、すべてのTBL授業で同じ手順が必須だとしたりはしません。</w:t>
      </w:r>
    </w:p>
    <w:p>
      <w:pPr>
        <w:keepNext/>
        <w:keepLines/>
        <w:spacing w:after="100"/>
      </w:pPr>
      <w:r>
        <w:rPr>
          <w:b/>
          <w:bCs/>
          <w:color w:val="B00020"/>
        </w:rPr>
        <w:t xml:space="preserve">2（誤）</w:t>
      </w:r>
      <w:r>
        <w:t xml:space="preserve">　記事のPre-task/Primingは主なタスクへの準備であり、必要な語彙を活性化する活動などを挙げています。新形式の産出を暗唱完成まで強制するという定義ではありません。</w:t>
      </w:r>
    </w:p>
    <w:p>
      <w:pPr>
        <w:keepNext/>
        <w:keepLines/>
        <w:spacing w:after="100"/>
      </w:pPr>
      <w:r>
        <w:rPr>
          <w:b/>
          <w:bCs/>
          <w:color w:val="B00020"/>
        </w:rPr>
        <w:t xml:space="preserve">3（誤）</w:t>
      </w:r>
      <w:r>
        <w:t xml:space="preserve">　記事のPlanningでは、伝えたいことを表す言語を改善し、辞書を調べたり、教師に相談したり、報告を練習したりできます。サイクル内では言語に注意を向けないという一括りの説明はできません。</w:t>
      </w:r>
    </w:p>
    <w:p>
      <w:pPr>
        <w:keepNext/>
        <w:keepLines/>
        <w:spacing w:after="100"/>
      </w:pPr>
      <w:r>
        <w:rPr>
          <w:b/>
          <w:bCs/>
          <w:color w:val="B00020"/>
        </w:rPr>
        <w:t xml:space="preserve">4（誤）</w:t>
      </w:r>
      <w:r>
        <w:t xml:space="preserve">　記事はReportで流暢さと正確さの両方に焦点を当てると述べています。正確さを排除する説明は対応しません。</w:t>
      </w:r>
    </w:p>
    <w:p>
      <w:pPr>
        <w:keepLines/>
        <w:pBdr>
          <w:top w:val="single" w:color="CCCCCC" w:sz="4" w:space="6"/>
        </w:pBdr>
        <w:spacing w:after="300" w:before="150"/>
      </w:pPr>
      <w:hyperlink w:history="1" w:anchor="Q_4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7" w:id="713"/>
      <w:r>
        <w:rPr>
          <w:b/>
          <w:bCs/>
        </w:rPr>
        <w:t xml:space="preserve">問題37　解説</w:t>
      </w:r>
      <w:bookmarkEnd w:id="713"/>
    </w:p>
    <w:p>
      <w:pPr>
        <w:keepNext/>
        <w:keepLines/>
        <w:spacing w:after="120"/>
      </w:pPr>
      <w:r>
        <w:rPr>
          <w:b/>
          <w:bCs/>
        </w:rPr>
        <w:t xml:space="preserve">正解：1</w:t>
      </w:r>
    </w:p>
    <w:p>
      <w:pPr>
        <w:keepNext/>
        <w:keepLines/>
        <w:spacing w:after="100"/>
      </w:pPr>
      <w:r>
        <w:rPr>
          <w:b/>
          <w:bCs/>
          <w:color w:val="2E7D32"/>
        </w:rPr>
        <w:t xml:space="preserve">1（正）</w:t>
      </w:r>
      <w:r>
        <w:t xml:space="preserve">　CLILの枠組みは内容と言語の双方を焦点とし、思考と言語使用を結び付けます。CALPには教科の概念や考えを口頭・書面で理解し表現する側面があるため、内容・思考の活動と必要な言語面の支援を結び付ける設計は両者に整合します。</w:t>
      </w:r>
    </w:p>
    <w:p>
      <w:pPr>
        <w:keepNext/>
        <w:keepLines/>
        <w:spacing w:after="100"/>
      </w:pPr>
      <w:r>
        <w:rPr>
          <w:b/>
          <w:bCs/>
          <w:color w:val="B00020"/>
        </w:rPr>
        <w:t xml:space="preserve">2（誤）</w:t>
      </w:r>
      <w:r>
        <w:t xml:space="preserve">　取得したCLILの説明は、内容の目標から必要な言語を分析し、授業前の支援計画と授業中に生じる言語使用の両方を扱います。すべての言語を先に習得してから内容を扱うという一律の順序原則ではありません。</w:t>
      </w:r>
    </w:p>
    <w:p>
      <w:pPr>
        <w:keepNext/>
        <w:keepLines/>
        <w:spacing w:after="100"/>
      </w:pPr>
      <w:r>
        <w:rPr>
          <w:b/>
          <w:bCs/>
          <w:color w:val="B00020"/>
        </w:rPr>
        <w:t xml:space="preserve">3（誤）</w:t>
      </w:r>
      <w:r>
        <w:t xml:space="preserve">　CLILの枠組みは内容・思考と言語を結び付け、Cumminsは課題の認知的要求や文脈的支えが既有知識などで変わると述べます。言語の熟達度だけから、支援も検討せず内容について考える活動を一切除く判断にはなりません。</w:t>
      </w:r>
    </w:p>
    <w:p>
      <w:pPr>
        <w:keepNext/>
        <w:keepLines/>
        <w:spacing w:after="100"/>
      </w:pPr>
      <w:r>
        <w:rPr>
          <w:b/>
          <w:bCs/>
          <w:color w:val="B00020"/>
        </w:rPr>
        <w:t xml:space="preserve">4（誤）</w:t>
      </w:r>
      <w:r>
        <w:t xml:space="preserve">　CumminsによるCALPの定義には口頭と書面の双方が含まれます。CLILでも内容の意味を伝え合う言語を扱うため、教科内容についての口頭の説明を一律に学習言語の対象外とすることはできません。</w:t>
      </w:r>
    </w:p>
    <w:p>
      <w:pPr>
        <w:keepLines/>
        <w:pBdr>
          <w:top w:val="single" w:color="CCCCCC" w:sz="4" w:space="6"/>
        </w:pBdr>
        <w:spacing w:after="300" w:before="150"/>
      </w:pPr>
      <w:hyperlink w:history="1" w:anchor="Q_4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8" w:id="714"/>
      <w:r>
        <w:rPr>
          <w:b/>
          <w:bCs/>
        </w:rPr>
        <w:t xml:space="preserve">問題38　解説</w:t>
      </w:r>
      <w:bookmarkEnd w:id="714"/>
    </w:p>
    <w:p>
      <w:pPr>
        <w:keepNext/>
        <w:keepLines/>
        <w:spacing w:after="120"/>
      </w:pPr>
      <w:r>
        <w:rPr>
          <w:b/>
          <w:bCs/>
        </w:rPr>
        <w:t xml:space="preserve">正解：3</w:t>
      </w:r>
    </w:p>
    <w:p>
      <w:pPr>
        <w:keepNext/>
        <w:keepLines/>
        <w:spacing w:after="100"/>
      </w:pPr>
      <w:r>
        <w:rPr>
          <w:b/>
          <w:bCs/>
          <w:color w:val="B00020"/>
        </w:rPr>
        <w:t xml:space="preserve">1（誤）</w:t>
      </w:r>
      <w:r>
        <w:t xml:space="preserve">　同論考のOption 1のFocus on Formsで記述される、外部の言語項目配列を基準とする扱いに対応します。学習者の問題を契機とするOption 3の説明とは区別されます。</w:t>
      </w:r>
    </w:p>
    <w:p>
      <w:pPr>
        <w:keepNext/>
        <w:keepLines/>
        <w:spacing w:after="100"/>
      </w:pPr>
      <w:r>
        <w:rPr>
          <w:b/>
          <w:bCs/>
          <w:color w:val="B00020"/>
        </w:rPr>
        <w:t xml:space="preserve">2（誤）</w:t>
      </w:r>
      <w:r>
        <w:t xml:space="preserve">　同論考のOption 3は、意味中心の授業の中で言語を学習対象として扱う注意の移行を認めています。形式への注意を排除する説明は逆です。意味中心の授業やイマージョン一般を一律に否定する判断ではありません。</w:t>
      </w:r>
    </w:p>
    <w:p>
      <w:pPr>
        <w:keepNext/>
        <w:keepLines/>
        <w:spacing w:after="100"/>
      </w:pPr>
      <w:r>
        <w:rPr>
          <w:b/>
          <w:bCs/>
          <w:color w:val="2E7D32"/>
        </w:rPr>
        <w:t xml:space="preserve">3（正）</w:t>
      </w:r>
      <w:r>
        <w:t xml:space="preserve">　Option 3の定義に対応します。対象として語、連語、文法構造、語用上のパターンなどが挙げられ、授業の中心的な意味への焦点と、一時的な形式への注意を両立させています。</w:t>
      </w:r>
    </w:p>
    <w:p>
      <w:pPr>
        <w:keepNext/>
        <w:keepLines/>
        <w:spacing w:after="100"/>
      </w:pPr>
      <w:r>
        <w:rPr>
          <w:b/>
          <w:bCs/>
          <w:color w:val="B00020"/>
        </w:rPr>
        <w:t xml:space="preserve">4（誤）</w:t>
      </w:r>
      <w:r>
        <w:t xml:space="preserve">　同論考はFocus on Formを、より広いform-focused instructionと区別しています。事前に予定した形式演習まで無条件に同じ概念へ含める説明は、その区別を失っています。</w:t>
      </w:r>
    </w:p>
    <w:p>
      <w:pPr>
        <w:keepLines/>
        <w:pBdr>
          <w:top w:val="single" w:color="CCCCCC" w:sz="4" w:space="6"/>
        </w:pBdr>
        <w:spacing w:after="300" w:before="150"/>
      </w:pPr>
      <w:hyperlink w:history="1" w:anchor="Q_4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39" w:id="715"/>
      <w:r>
        <w:rPr>
          <w:b/>
          <w:bCs/>
        </w:rPr>
        <w:t xml:space="preserve">問題39　解説</w:t>
      </w:r>
      <w:bookmarkEnd w:id="715"/>
    </w:p>
    <w:p>
      <w:pPr>
        <w:keepNext/>
        <w:keepLines/>
        <w:spacing w:after="120"/>
      </w:pPr>
      <w:r>
        <w:rPr>
          <w:b/>
          <w:bCs/>
        </w:rPr>
        <w:t xml:space="preserve">正解：1</w:t>
      </w:r>
    </w:p>
    <w:p>
      <w:pPr>
        <w:keepNext/>
        <w:keepLines/>
        <w:spacing w:after="100"/>
      </w:pPr>
      <w:r>
        <w:rPr>
          <w:b/>
          <w:bCs/>
          <w:color w:val="2E7D32"/>
        </w:rPr>
        <w:t xml:space="preserve">1（正）</w:t>
      </w:r>
      <w:r>
        <w:t xml:space="preserve">　教師は誤りを明示的に指摘せず、学習者の発話を誤りのない形へ言い換えています。原論文のリキャストに対応します。この分類だけから、学習者が訂正に気づいたか、習得が進んだかまでは判断できません。</w:t>
      </w:r>
    </w:p>
    <w:p>
      <w:pPr>
        <w:keepNext/>
        <w:keepLines/>
        <w:spacing w:after="100"/>
      </w:pPr>
      <w:r>
        <w:rPr>
          <w:b/>
          <w:bCs/>
          <w:color w:val="B00020"/>
        </w:rPr>
        <w:t xml:space="preserve">2（誤）</w:t>
      </w:r>
      <w:r>
        <w:t xml:space="preserve">　明示的訂正は、発話が誤っていることを明確に示し、正しい形を提示する方法です。この応答には誤りを明示する表現がありません。</w:t>
      </w:r>
    </w:p>
    <w:p>
      <w:pPr>
        <w:keepNext/>
        <w:keepLines/>
        <w:spacing w:after="100"/>
      </w:pPr>
      <w:r>
        <w:rPr>
          <w:b/>
          <w:bCs/>
          <w:color w:val="B00020"/>
        </w:rPr>
        <w:t xml:space="preserve">3（誤）</w:t>
      </w:r>
      <w:r>
        <w:t xml:space="preserve">　明確化要求は、発話の理解や形式に問題があることを伝え、反復や言い換えを求める方法です。この応答では学習者への反復要求ではなく、教師自身が正しい形を示しています。</w:t>
      </w:r>
    </w:p>
    <w:p>
      <w:pPr>
        <w:keepNext/>
        <w:keepLines/>
        <w:spacing w:after="100"/>
      </w:pPr>
      <w:r>
        <w:rPr>
          <w:b/>
          <w:bCs/>
          <w:color w:val="B00020"/>
        </w:rPr>
        <w:t xml:space="preserve">4（誤）</w:t>
      </w:r>
      <w:r>
        <w:t xml:space="preserve">　誘導は、空欄を補う発話や正しい言い方を尋ねる質問、言い直しの要求などを用いて、学習者自身から正しい形を引き出す方法です。この応答では教師が正しい形を提示しています。</w:t>
      </w:r>
    </w:p>
    <w:p>
      <w:pPr>
        <w:keepLines/>
        <w:pBdr>
          <w:top w:val="single" w:color="CCCCCC" w:sz="4" w:space="6"/>
        </w:pBdr>
        <w:spacing w:after="300" w:before="150"/>
      </w:pPr>
      <w:hyperlink w:history="1" w:anchor="Q_4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0" w:id="716"/>
      <w:r>
        <w:rPr>
          <w:b/>
          <w:bCs/>
        </w:rPr>
        <w:t xml:space="preserve">問題40　解説</w:t>
      </w:r>
      <w:bookmarkEnd w:id="716"/>
    </w:p>
    <w:p>
      <w:pPr>
        <w:keepNext/>
        <w:keepLines/>
        <w:spacing w:after="120"/>
      </w:pPr>
      <w:r>
        <w:rPr>
          <w:b/>
          <w:bCs/>
        </w:rPr>
        <w:t xml:space="preserve">正解：2</w:t>
      </w:r>
    </w:p>
    <w:p>
      <w:pPr>
        <w:keepNext/>
        <w:keepLines/>
        <w:spacing w:after="100"/>
      </w:pPr>
      <w:r>
        <w:rPr>
          <w:b/>
          <w:bCs/>
          <w:color w:val="B00020"/>
        </w:rPr>
        <w:t xml:space="preserve">1（誤）</w:t>
      </w:r>
      <w:r>
        <w:t xml:space="preserve">　この案は同じ情報を見て教師の発音後に復唱する活動で、未知の情報を相手から得る課題がありません。復唱をシャドーイングと同一視する説明や、音声練習一般の価値の否定はしません。</w:t>
      </w:r>
    </w:p>
    <w:p>
      <w:pPr>
        <w:keepNext/>
        <w:keepLines/>
        <w:spacing w:after="100"/>
      </w:pPr>
      <w:r>
        <w:rPr>
          <w:b/>
          <w:bCs/>
          <w:color w:val="2E7D32"/>
        </w:rPr>
        <w:t xml:space="preserve">2（正）</w:t>
      </w:r>
      <w:r>
        <w:t xml:space="preserve">　同書18頁の絵の違いを探す例に対応します。互いに見えない絵について質問し、持っていない情報を得る必要があります。情報差を設けたことだけで習得効果が必ず生じるとするものではありません。</w:t>
      </w:r>
    </w:p>
    <w:p>
      <w:pPr>
        <w:keepNext/>
        <w:keepLines/>
        <w:spacing w:after="100"/>
      </w:pPr>
      <w:r>
        <w:rPr>
          <w:b/>
          <w:bCs/>
          <w:color w:val="B00020"/>
        </w:rPr>
        <w:t xml:space="preserve">3（誤）</w:t>
      </w:r>
      <w:r>
        <w:t xml:space="preserve">　同じ文章を使う授業でも別の情報差を設計することは考えられますが、この案はそれを含めないと明示しています。音読そのものの是非ではなく、設問の条件への適合性を判断します。</w:t>
      </w:r>
    </w:p>
    <w:p>
      <w:pPr>
        <w:keepNext/>
        <w:keepLines/>
        <w:spacing w:after="100"/>
      </w:pPr>
      <w:r>
        <w:rPr>
          <w:b/>
          <w:bCs/>
          <w:color w:val="B00020"/>
        </w:rPr>
        <w:t xml:space="preserve">4（誤）</w:t>
      </w:r>
      <w:r>
        <w:t xml:space="preserve">　この案は個人での書換えに限定され、未知の情報を相手から得るやり取りを含みません。活動に別の学習目的を設定できるかどうかとは区別します。</w:t>
      </w:r>
    </w:p>
    <w:p>
      <w:pPr>
        <w:keepLines/>
        <w:pBdr>
          <w:top w:val="single" w:color="CCCCCC" w:sz="4" w:space="6"/>
        </w:pBdr>
        <w:spacing w:after="300" w:before="150"/>
      </w:pPr>
      <w:hyperlink w:history="1" w:anchor="Q_4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1" w:id="717"/>
      <w:r>
        <w:rPr>
          <w:b/>
          <w:bCs/>
        </w:rPr>
        <w:t xml:space="preserve">問題41　解説</w:t>
      </w:r>
      <w:bookmarkEnd w:id="717"/>
    </w:p>
    <w:p>
      <w:pPr>
        <w:keepNext/>
        <w:keepLines/>
        <w:spacing w:after="120"/>
      </w:pPr>
      <w:r>
        <w:rPr>
          <w:b/>
          <w:bCs/>
        </w:rPr>
        <w:t xml:space="preserve">正解：1</w:t>
      </w:r>
    </w:p>
    <w:p>
      <w:pPr>
        <w:keepNext/>
        <w:keepLines/>
        <w:spacing w:after="100"/>
      </w:pPr>
      <w:r>
        <w:rPr>
          <w:b/>
          <w:bCs/>
          <w:color w:val="2E7D32"/>
        </w:rPr>
        <w:t xml:space="preserve">1（正）</w:t>
      </w:r>
      <w:r>
        <w:t xml:space="preserve">　印刷21〜22頁のインプット仮説と31〜32頁の情意フィルター仮説に対応します。著者は理解可能なインプットを提供し、不安が低くフィルターを低く保ちやすい状況を作ることを重視しています。ここでは著者の理論上の主張を確認しています。</w:t>
      </w:r>
    </w:p>
    <w:p>
      <w:pPr>
        <w:keepNext/>
        <w:keepLines/>
        <w:spacing w:after="100"/>
      </w:pPr>
      <w:r>
        <w:rPr>
          <w:b/>
          <w:bCs/>
          <w:color w:val="B00020"/>
        </w:rPr>
        <w:t xml:space="preserve">2（誤）</w:t>
      </w:r>
      <w:r>
        <w:t xml:space="preserve">　著者は22頁で、発話能力は理解可能なインプットを通して現れ、初期の発話は本人の準備が整ったときに現れると述べています。インプットを不要とし、発話の強制だけを習得の仕組みとする説明は、この主張と逆です。</w:t>
      </w:r>
    </w:p>
    <w:p>
      <w:pPr>
        <w:keepNext/>
        <w:keepLines/>
        <w:spacing w:after="100"/>
      </w:pPr>
      <w:r>
        <w:rPr>
          <w:b/>
          <w:bCs/>
          <w:color w:val="B00020"/>
        </w:rPr>
        <w:t xml:space="preserve">3（誤）</w:t>
      </w:r>
      <w:r>
        <w:t xml:space="preserve">　著者は10頁で習得と学習を区別し、83頁で学習が習得へそのまま転換するという考えを否定しています。これはこの著者の理論内での区別であり、すべての知識習得理論に共通する結論として扱いません。</w:t>
      </w:r>
    </w:p>
    <w:p>
      <w:pPr>
        <w:keepNext/>
        <w:keepLines/>
        <w:spacing w:after="100"/>
      </w:pPr>
      <w:r>
        <w:rPr>
          <w:b/>
          <w:bCs/>
          <w:color w:val="B00020"/>
        </w:rPr>
        <w:t xml:space="preserve">4（誤）</w:t>
      </w:r>
      <w:r>
        <w:t xml:space="preserve">　著者は15〜16頁で、意識的な知識によるモニターの利用に、時間、形式・正確さへの注意、規則の知識という条件を挙げています。条件がそろえば必ず利用されるという十分条件でもなく、全発話に無条件で働くという説明にはなりません。</w:t>
      </w:r>
    </w:p>
    <w:p>
      <w:pPr>
        <w:keepLines/>
        <w:pBdr>
          <w:top w:val="single" w:color="CCCCCC" w:sz="4" w:space="6"/>
        </w:pBdr>
        <w:spacing w:after="300" w:before="150"/>
      </w:pPr>
      <w:hyperlink w:history="1" w:anchor="Q_4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2" w:id="718"/>
      <w:r>
        <w:rPr>
          <w:b/>
          <w:bCs/>
        </w:rPr>
        <w:t xml:space="preserve">問題42　解説</w:t>
      </w:r>
      <w:bookmarkEnd w:id="718"/>
    </w:p>
    <w:p>
      <w:pPr>
        <w:keepNext/>
        <w:keepLines/>
        <w:spacing w:after="120"/>
      </w:pPr>
      <w:r>
        <w:rPr>
          <w:b/>
          <w:bCs/>
        </w:rPr>
        <w:t xml:space="preserve">正解：2</w:t>
      </w:r>
    </w:p>
    <w:p>
      <w:pPr>
        <w:keepNext/>
        <w:keepLines/>
        <w:spacing w:after="100"/>
      </w:pPr>
      <w:r>
        <w:rPr>
          <w:b/>
          <w:bCs/>
          <w:color w:val="B00020"/>
        </w:rPr>
        <w:t xml:space="preserve">1（誤）</w:t>
      </w:r>
      <w:r>
        <w:t xml:space="preserve">　この案は音声再現だけを成果とし、設問で指定した意味中心の課題達成を含みません。音声練習そのものの価値を否定したり、すべてを特定の教授法に分類したりする判断ではありません。</w:t>
      </w:r>
    </w:p>
    <w:p>
      <w:pPr>
        <w:keepNext/>
        <w:keepLines/>
        <w:spacing w:after="100"/>
      </w:pPr>
      <w:r>
        <w:rPr>
          <w:b/>
          <w:bCs/>
          <w:color w:val="2E7D32"/>
        </w:rPr>
        <w:t xml:space="preserve">2（正）</w:t>
      </w:r>
      <w:r>
        <w:t xml:space="preserve">　同書18頁の情報差を使う鉄道案内の例と、31頁のタスクの特徴に対応する適用例です。未知の情報を得て、到着条件に合う乗り継ぎ案を決めるという成果があります。</w:t>
      </w:r>
    </w:p>
    <w:p>
      <w:pPr>
        <w:keepNext/>
        <w:keepLines/>
        <w:spacing w:after="100"/>
      </w:pPr>
      <w:r>
        <w:rPr>
          <w:b/>
          <w:bCs/>
          <w:color w:val="B00020"/>
        </w:rPr>
        <w:t xml:space="preserve">3（誤）</w:t>
      </w:r>
      <w:r>
        <w:t xml:space="preserve">　この案は例文の作成だけを成果とするため、指定された条件に対応しません。31頁では教室用タスクに特定の文法や語彙が関与する場合も認めており、文型を使うこと自体が除外理由ではありません。</w:t>
      </w:r>
    </w:p>
    <w:p>
      <w:pPr>
        <w:keepNext/>
        <w:keepLines/>
        <w:spacing w:after="100"/>
      </w:pPr>
      <w:r>
        <w:rPr>
          <w:b/>
          <w:bCs/>
          <w:color w:val="B00020"/>
        </w:rPr>
        <w:t xml:space="preserve">4（誤）</w:t>
      </w:r>
      <w:r>
        <w:t xml:space="preserve">　この案は文型どおりの文をそろえる練習に限定されています。許可表現を使うすべての活動がタスクにならないのではなく、記載された案に意味中心の課題達成がない点を区別します。</w:t>
      </w:r>
    </w:p>
    <w:p>
      <w:pPr>
        <w:keepLines/>
        <w:pBdr>
          <w:top w:val="single" w:color="CCCCCC" w:sz="4" w:space="6"/>
        </w:pBdr>
        <w:spacing w:after="300" w:before="150"/>
      </w:pPr>
      <w:hyperlink w:history="1" w:anchor="Q_4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3" w:id="719"/>
      <w:r>
        <w:rPr>
          <w:b/>
          <w:bCs/>
        </w:rPr>
        <w:t xml:space="preserve">問題43　解説</w:t>
      </w:r>
      <w:bookmarkEnd w:id="719"/>
    </w:p>
    <w:p>
      <w:pPr>
        <w:keepNext/>
        <w:keepLines/>
        <w:spacing w:after="120"/>
      </w:pPr>
      <w:r>
        <w:rPr>
          <w:b/>
          <w:bCs/>
        </w:rPr>
        <w:t xml:space="preserve">正解：1</w:t>
      </w:r>
    </w:p>
    <w:p>
      <w:pPr>
        <w:keepNext/>
        <w:keepLines/>
        <w:spacing w:after="100"/>
      </w:pPr>
      <w:r>
        <w:rPr>
          <w:b/>
          <w:bCs/>
          <w:color w:val="2E7D32"/>
        </w:rPr>
        <w:t xml:space="preserve">1（正）</w:t>
      </w:r>
      <w:r>
        <w:t xml:space="preserve">　同用語集はコースブックを授業で継続的に使い、通常シラバスに沿う教材とし、副教材をそれに加えて使う教材と説明しています。分類を用いる際はこの役割の違いに着目し、特定の形態だけに限定しません。</w:t>
      </w:r>
    </w:p>
    <w:p>
      <w:pPr>
        <w:keepNext/>
        <w:keepLines/>
        <w:spacing w:after="100"/>
      </w:pPr>
      <w:r>
        <w:rPr>
          <w:b/>
          <w:bCs/>
          <w:color w:val="B00020"/>
        </w:rPr>
        <w:t xml:space="preserve">2（誤）</w:t>
      </w:r>
      <w:r>
        <w:t xml:space="preserve">　同書のadaptの項目は、特定のクラスに合うように文章等を変更することを示し、長すぎたり難しすぎたりする文章の一部を省く例も挙げています。全練習を無条件に原順序で完遂するという肢とは異なります。</w:t>
      </w:r>
    </w:p>
    <w:p>
      <w:pPr>
        <w:keepNext/>
        <w:keepLines/>
        <w:spacing w:after="100"/>
      </w:pPr>
      <w:r>
        <w:rPr>
          <w:b/>
          <w:bCs/>
          <w:color w:val="B00020"/>
        </w:rPr>
        <w:t xml:space="preserve">3（誤）</w:t>
      </w:r>
      <w:r>
        <w:t xml:space="preserve">　教材のadaptationは、学習者に合うように内容等を変更することです。クラスの違いを考慮せず一切変更しない、という定義は対応しません。個々の調整が必ず学習効果を上げると保証する説明ではありません。</w:t>
      </w:r>
    </w:p>
    <w:p>
      <w:pPr>
        <w:keepNext/>
        <w:keepLines/>
        <w:spacing w:after="100"/>
      </w:pPr>
      <w:r>
        <w:rPr>
          <w:b/>
          <w:bCs/>
          <w:color w:val="B00020"/>
        </w:rPr>
        <w:t xml:space="preserve">4（誤）</w:t>
      </w:r>
      <w:r>
        <w:t xml:space="preserve">　副教材はコースブックに加えて使う教材であり、発音練習の教材が例示されています。コースブックそのものだけを指し、補う教材を含まないとする肢は分類を取り違えています。</w:t>
      </w:r>
    </w:p>
    <w:p>
      <w:pPr>
        <w:keepLines/>
        <w:pBdr>
          <w:top w:val="single" w:color="CCCCCC" w:sz="4" w:space="6"/>
        </w:pBdr>
        <w:spacing w:after="300" w:before="150"/>
      </w:pPr>
      <w:hyperlink w:history="1" w:anchor="Q_4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4" w:id="720"/>
      <w:r>
        <w:rPr>
          <w:b/>
          <w:bCs/>
        </w:rPr>
        <w:t xml:space="preserve">問題44　解説</w:t>
      </w:r>
      <w:bookmarkEnd w:id="720"/>
    </w:p>
    <w:p>
      <w:pPr>
        <w:keepNext/>
        <w:keepLines/>
        <w:spacing w:after="120"/>
      </w:pPr>
      <w:r>
        <w:rPr>
          <w:b/>
          <w:bCs/>
        </w:rPr>
        <w:t xml:space="preserve">正解：4</w:t>
      </w:r>
    </w:p>
    <w:p>
      <w:pPr>
        <w:keepNext/>
        <w:keepLines/>
        <w:spacing w:after="100"/>
      </w:pPr>
      <w:r>
        <w:rPr>
          <w:b/>
          <w:bCs/>
          <w:color w:val="B00020"/>
        </w:rPr>
        <w:t xml:space="preserve">1（誤）</w:t>
      </w:r>
      <w:r>
        <w:t xml:space="preserve">　20〜21頁は利点を挙げる一方で難点や異なる立場も紹介しています。すべての学習者に無加工で使えば効果が保証されるという結論にはしていません。</w:t>
      </w:r>
    </w:p>
    <w:p>
      <w:pPr>
        <w:keepNext/>
        <w:keepLines/>
        <w:spacing w:after="100"/>
      </w:pPr>
      <w:r>
        <w:rPr>
          <w:b/>
          <w:bCs/>
          <w:color w:val="B00020"/>
        </w:rPr>
        <w:t xml:space="preserve">2（誤）</w:t>
      </w:r>
      <w:r>
        <w:t xml:space="preserve">　20頁では、目標言語の文化情報や実際の言語使用に触れられることが利点として挙げられています。文化情報を扱えないという説明は逆です。</w:t>
      </w:r>
    </w:p>
    <w:p>
      <w:pPr>
        <w:keepNext/>
        <w:keepLines/>
        <w:spacing w:after="100"/>
      </w:pPr>
      <w:r>
        <w:rPr>
          <w:b/>
          <w:bCs/>
          <w:color w:val="B00020"/>
        </w:rPr>
        <w:t xml:space="preserve">3（誤）</w:t>
      </w:r>
      <w:r>
        <w:t xml:space="preserve">　21頁は生教材利用への批判も紹介し、作成教材でも学習者の意欲を引き出せるという立場を挙げています。単一の立場だけを示した記述ではありません。</w:t>
      </w:r>
    </w:p>
    <w:p>
      <w:pPr>
        <w:keepNext/>
        <w:keepLines/>
        <w:spacing w:after="100"/>
      </w:pPr>
      <w:r>
        <w:rPr>
          <w:b/>
          <w:bCs/>
          <w:color w:val="2E7D32"/>
        </w:rPr>
        <w:t xml:space="preserve">4（正）</w:t>
      </w:r>
      <w:r>
        <w:t xml:space="preserve">　20頁の利点と21頁の難点を併せた整理です。著者による議論の紹介を問うもので、生教材と作成教材のどちらかが常に優れるという効果比較ではありません。</w:t>
      </w:r>
    </w:p>
    <w:p>
      <w:pPr>
        <w:keepLines/>
        <w:pBdr>
          <w:top w:val="single" w:color="CCCCCC" w:sz="4" w:space="6"/>
        </w:pBdr>
        <w:spacing w:after="300" w:before="150"/>
      </w:pPr>
      <w:hyperlink w:history="1" w:anchor="Q_4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5" w:id="721"/>
      <w:r>
        <w:rPr>
          <w:b/>
          <w:bCs/>
        </w:rPr>
        <w:t xml:space="preserve">問題45　解説</w:t>
      </w:r>
      <w:bookmarkEnd w:id="721"/>
    </w:p>
    <w:p>
      <w:pPr>
        <w:keepNext/>
        <w:keepLines/>
        <w:spacing w:after="120"/>
      </w:pPr>
      <w:r>
        <w:rPr>
          <w:b/>
          <w:bCs/>
        </w:rPr>
        <w:t xml:space="preserve">正解：3</w:t>
      </w:r>
    </w:p>
    <w:p>
      <w:pPr>
        <w:keepNext/>
        <w:keepLines/>
        <w:spacing w:after="100"/>
      </w:pPr>
      <w:r>
        <w:rPr>
          <w:b/>
          <w:bCs/>
          <w:color w:val="B00020"/>
        </w:rPr>
        <w:t xml:space="preserve">1（誤）</w:t>
      </w:r>
      <w:r>
        <w:t xml:space="preserve">　漢字の読みを調べる活動には別の学習目的を設定できますが、この案だけでは収集曜日と場所を読み取ったかを確かめられません。必ず挫折を招くといった効果の断定はしません。</w:t>
      </w:r>
    </w:p>
    <w:p>
      <w:pPr>
        <w:keepNext/>
        <w:keepLines/>
        <w:spacing w:after="100"/>
      </w:pPr>
      <w:r>
        <w:rPr>
          <w:b/>
          <w:bCs/>
          <w:color w:val="B00020"/>
        </w:rPr>
        <w:t xml:space="preserve">2（誤）</w:t>
      </w:r>
      <w:r>
        <w:t xml:space="preserve">　音読を生教材の利用から一律に排除する必要はありません。ただし、音声再現だけを到達点とするこの案は、今回明示された情報読取りの目標と対応しません。</w:t>
      </w:r>
    </w:p>
    <w:p>
      <w:pPr>
        <w:keepNext/>
        <w:keepLines/>
        <w:spacing w:after="100"/>
      </w:pPr>
      <w:r>
        <w:rPr>
          <w:b/>
          <w:bCs/>
          <w:color w:val="2E7D32"/>
        </w:rPr>
        <w:t xml:space="preserve">3（正）</w:t>
      </w:r>
      <w:r>
        <w:t xml:space="preserve">　地区と品目に合う情報を取り出し、必要な曜日と場所を決めるので、設問の目標に直接対応します。Richards（2006）20頁に紹介された実生活での読取り目的に近づける考え方の適用例であり、特定の自治体の実際の分別規則を示すものではありません。</w:t>
      </w:r>
    </w:p>
    <w:p>
      <w:pPr>
        <w:keepNext/>
        <w:keepLines/>
        <w:spacing w:after="100"/>
      </w:pPr>
      <w:r>
        <w:rPr>
          <w:b/>
          <w:bCs/>
          <w:color w:val="B00020"/>
        </w:rPr>
        <w:t xml:space="preserve">4（誤）</w:t>
      </w:r>
      <w:r>
        <w:t xml:space="preserve">　文末表現を探す活動にも別の学習目的を設定できます。この案だけでは必要な収集情報を取り出しておらず、今回の目標と対応しません。形式に注意を向ける活動すべてを不適切とする判断ではありません。</w:t>
      </w:r>
    </w:p>
    <w:p>
      <w:pPr>
        <w:keepLines/>
        <w:pBdr>
          <w:top w:val="single" w:color="CCCCCC" w:sz="4" w:space="6"/>
        </w:pBdr>
        <w:spacing w:after="300" w:before="150"/>
      </w:pPr>
      <w:hyperlink w:history="1" w:anchor="Q_4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6" w:id="722"/>
      <w:r>
        <w:rPr>
          <w:b/>
          <w:bCs/>
        </w:rPr>
        <w:t xml:space="preserve">問題46　解説</w:t>
      </w:r>
      <w:bookmarkEnd w:id="722"/>
    </w:p>
    <w:p>
      <w:pPr>
        <w:keepNext/>
        <w:keepLines/>
        <w:spacing w:after="120"/>
      </w:pPr>
      <w:r>
        <w:rPr>
          <w:b/>
          <w:bCs/>
        </w:rPr>
        <w:t xml:space="preserve">正解：4</w:t>
      </w:r>
    </w:p>
    <w:p>
      <w:pPr>
        <w:keepNext/>
        <w:keepLines/>
        <w:spacing w:after="100"/>
      </w:pPr>
      <w:r>
        <w:rPr>
          <w:b/>
          <w:bCs/>
          <w:color w:val="B00020"/>
        </w:rPr>
        <w:t xml:space="preserve">1（誤）</w:t>
      </w:r>
      <w:r>
        <w:t xml:space="preserve">　主なタスクより前に準備課題を置くよう実施順を変えており、設問で定めた再配列に該当します。本人の記事はPre-taskで語彙を活性化する小課題を使うことを提案しています。</w:t>
      </w:r>
    </w:p>
    <w:p>
      <w:pPr>
        <w:keepNext/>
        <w:keepLines/>
        <w:spacing w:after="100"/>
      </w:pPr>
      <w:r>
        <w:rPr>
          <w:b/>
          <w:bCs/>
          <w:color w:val="B00020"/>
        </w:rPr>
        <w:t xml:space="preserve">2（誤）</w:t>
      </w:r>
      <w:r>
        <w:t xml:space="preserve">　タスクと報告の間に準備活動を置くよう順序を変えているので、再配列に該当します。記事のPlanningは、報告へ向けて表現を改善し準備する位置づけです。</w:t>
      </w:r>
    </w:p>
    <w:p>
      <w:pPr>
        <w:keepNext/>
        <w:keepLines/>
        <w:spacing w:after="100"/>
      </w:pPr>
      <w:r>
        <w:rPr>
          <w:b/>
          <w:bCs/>
          <w:color w:val="B00020"/>
        </w:rPr>
        <w:t xml:space="preserve">3（誤）</w:t>
      </w:r>
      <w:r>
        <w:t xml:space="preserve">　教科書の文法部分を話題に関するタスクの後へ移す案は、記事の「Use the book but change the order」に対応します。すべての教材で常にこの順序が最善だという判断ではありません。</w:t>
      </w:r>
    </w:p>
    <w:p>
      <w:pPr>
        <w:keepNext/>
        <w:keepLines/>
        <w:spacing w:after="100"/>
      </w:pPr>
      <w:r>
        <w:rPr>
          <w:b/>
          <w:bCs/>
          <w:color w:val="2E7D32"/>
        </w:rPr>
        <w:t xml:space="preserve">4（正）</w:t>
      </w:r>
      <w:r>
        <w:t xml:space="preserve">　変更しているのは配布部数だけで、活動や教材部分の実施順序は変わっていません。このため、設問で定めた再配列の例には該当しません。</w:t>
      </w:r>
    </w:p>
    <w:p>
      <w:pPr>
        <w:keepLines/>
        <w:pBdr>
          <w:top w:val="single" w:color="CCCCCC" w:sz="4" w:space="6"/>
        </w:pBdr>
        <w:spacing w:after="300" w:before="150"/>
      </w:pPr>
      <w:hyperlink w:history="1" w:anchor="Q_4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7" w:id="723"/>
      <w:r>
        <w:rPr>
          <w:b/>
          <w:bCs/>
        </w:rPr>
        <w:t xml:space="preserve">問題47　解説</w:t>
      </w:r>
      <w:bookmarkEnd w:id="723"/>
    </w:p>
    <w:p>
      <w:pPr>
        <w:keepNext/>
        <w:keepLines/>
        <w:spacing w:after="120"/>
      </w:pPr>
      <w:r>
        <w:rPr>
          <w:b/>
          <w:bCs/>
        </w:rPr>
        <w:t xml:space="preserve">正解：1</w:t>
      </w:r>
    </w:p>
    <w:p>
      <w:pPr>
        <w:keepNext/>
        <w:keepLines/>
        <w:spacing w:after="100"/>
      </w:pPr>
      <w:r>
        <w:rPr>
          <w:b/>
          <w:bCs/>
          <w:color w:val="2E7D32"/>
        </w:rPr>
        <w:t xml:space="preserve">1（正）</w:t>
      </w:r>
      <w:r>
        <w:t xml:space="preserve">　ガイドラインは、必要な情報に絞り、不足する情報を補い、イラストや図などで視覚的にもわかりやすくすることを示しています。作業案内にこの工夫を用いるという肢は、その提案に沿う例です。図を入れるだけで誰にでも必ず伝わるとするものではありません。</w:t>
      </w:r>
    </w:p>
    <w:p>
      <w:pPr>
        <w:keepNext/>
        <w:keepLines/>
        <w:spacing w:after="100"/>
      </w:pPr>
      <w:r>
        <w:rPr>
          <w:b/>
          <w:bCs/>
          <w:color w:val="B00020"/>
        </w:rPr>
        <w:t xml:space="preserve">2（誤）</w:t>
      </w:r>
      <w:r>
        <w:t xml:space="preserve">　同書は漢字とふりがな、行と行の間を空けるなどして見やすくし、読みやすいフォントを使うことも示しています。情報量だけを優先して文字を詰め込み、読みやすさを検討しない方針とは異なります。</w:t>
      </w:r>
    </w:p>
    <w:p>
      <w:pPr>
        <w:keepNext/>
        <w:keepLines/>
        <w:spacing w:after="100"/>
      </w:pPr>
      <w:r>
        <w:rPr>
          <w:b/>
          <w:bCs/>
          <w:color w:val="B00020"/>
        </w:rPr>
        <w:t xml:space="preserve">3（誤）</w:t>
      </w:r>
      <w:r>
        <w:t xml:space="preserve">　必要なら不足している情報を補うという作成方針に反します。読み手に必要な条件を補うことと、あらゆるワークシートに例題を一つ以上必須とすることは別です。今回の作成ポイントから、そのような一律の鉄則を導くことはできません。</w:t>
      </w:r>
    </w:p>
    <w:p>
      <w:pPr>
        <w:keepNext/>
        <w:keepLines/>
        <w:spacing w:after="100"/>
      </w:pPr>
      <w:r>
        <w:rPr>
          <w:b/>
          <w:bCs/>
          <w:color w:val="B00020"/>
        </w:rPr>
        <w:t xml:space="preserve">4（誤）</w:t>
      </w:r>
      <w:r>
        <w:t xml:space="preserve">　同書は、読み手の言語背景や日本語能力に応じて調節し、簡単な言葉やわかりやすい文にすることを求めます。理解しやすさを考えず、未習の複雑な文法で指示文自体を難しくする方針とは合いません。</w:t>
      </w:r>
    </w:p>
    <w:p>
      <w:pPr>
        <w:keepLines/>
        <w:pBdr>
          <w:top w:val="single" w:color="CCCCCC" w:sz="4" w:space="6"/>
        </w:pBdr>
        <w:spacing w:after="300" w:before="150"/>
      </w:pPr>
      <w:hyperlink w:history="1" w:anchor="Q_4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8" w:id="724"/>
      <w:r>
        <w:rPr>
          <w:b/>
          <w:bCs/>
        </w:rPr>
        <w:t xml:space="preserve">問題48　解説</w:t>
      </w:r>
      <w:bookmarkEnd w:id="724"/>
    </w:p>
    <w:p>
      <w:pPr>
        <w:keepNext/>
        <w:keepLines/>
        <w:spacing w:after="120"/>
      </w:pPr>
      <w:r>
        <w:rPr>
          <w:b/>
          <w:bCs/>
        </w:rPr>
        <w:t xml:space="preserve">正解：1</w:t>
      </w:r>
    </w:p>
    <w:p>
      <w:pPr>
        <w:keepNext/>
        <w:keepLines/>
        <w:spacing w:after="100"/>
      </w:pPr>
      <w:r>
        <w:rPr>
          <w:b/>
          <w:bCs/>
          <w:color w:val="2E7D32"/>
        </w:rPr>
        <w:t xml:space="preserve">1（正）</w:t>
      </w:r>
      <w:r>
        <w:t xml:space="preserve">　絵カードは視覚的な手がかりにできます。誰が誰に渡すかを見分ける今回の目的には、人物と移動を識別できる絵が合います。矢印は本設問での工夫の例です。</w:t>
      </w:r>
    </w:p>
    <w:p>
      <w:pPr>
        <w:keepNext/>
        <w:keepLines/>
        <w:spacing w:after="100"/>
      </w:pPr>
      <w:r>
        <w:rPr>
          <w:b/>
          <w:bCs/>
          <w:color w:val="B00020"/>
        </w:rPr>
        <w:t xml:space="preserve">2（誤）</w:t>
      </w:r>
      <w:r>
        <w:t xml:space="preserve">　背景が豊かな絵にも用途はありますが、今回の目的に必要な物の移動を判別できない点が合いません。</w:t>
      </w:r>
    </w:p>
    <w:p>
      <w:pPr>
        <w:keepNext/>
        <w:keepLines/>
        <w:spacing w:after="100"/>
      </w:pPr>
      <w:r>
        <w:rPr>
          <w:b/>
          <w:bCs/>
          <w:color w:val="B00020"/>
        </w:rPr>
        <w:t xml:space="preserve">3（誤）</w:t>
      </w:r>
      <w:r>
        <w:t xml:space="preserve">　今回求める人物の区別を妨げる選び方です。人物の描き方を一律に規定する一般原則ではありません。</w:t>
      </w:r>
    </w:p>
    <w:p>
      <w:pPr>
        <w:keepNext/>
        <w:keepLines/>
        <w:spacing w:after="100"/>
      </w:pPr>
      <w:r>
        <w:rPr>
          <w:b/>
          <w:bCs/>
          <w:color w:val="B00020"/>
        </w:rPr>
        <w:t xml:space="preserve">4（誤）</w:t>
      </w:r>
      <w:r>
        <w:t xml:space="preserve">　TKT GlossaryのFlashcardは文字・文・絵を載せたカードを含めています。文字の使用を一律に禁じる説明は合いません。</w:t>
      </w:r>
    </w:p>
    <w:p>
      <w:pPr>
        <w:keepLines/>
        <w:pBdr>
          <w:top w:val="single" w:color="CCCCCC" w:sz="4" w:space="6"/>
        </w:pBdr>
        <w:spacing w:after="300" w:before="150"/>
      </w:pPr>
      <w:hyperlink w:history="1" w:anchor="Q_4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49" w:id="725"/>
      <w:r>
        <w:rPr>
          <w:b/>
          <w:bCs/>
        </w:rPr>
        <w:t xml:space="preserve">問題49　解説</w:t>
      </w:r>
      <w:bookmarkEnd w:id="725"/>
    </w:p>
    <w:p>
      <w:pPr>
        <w:keepNext/>
        <w:keepLines/>
        <w:spacing w:after="120"/>
      </w:pPr>
      <w:r>
        <w:rPr>
          <w:b/>
          <w:bCs/>
        </w:rPr>
        <w:t xml:space="preserve">正解：1</w:t>
      </w:r>
    </w:p>
    <w:p>
      <w:pPr>
        <w:keepNext/>
        <w:keepLines/>
        <w:spacing w:after="100"/>
      </w:pPr>
      <w:r>
        <w:rPr>
          <w:b/>
          <w:bCs/>
          <w:color w:val="2E7D32"/>
        </w:rPr>
        <w:t xml:space="preserve">1（正）</w:t>
      </w:r>
      <w:r>
        <w:t xml:space="preserve">　言語機能を編成単位にするという条件が、Richards（2006）11頁の説明に対応します。機能に応じて語彙や文法を選ぶことも含めて考えます。</w:t>
      </w:r>
    </w:p>
    <w:p>
      <w:pPr>
        <w:keepNext/>
        <w:keepLines/>
        <w:spacing w:after="100"/>
      </w:pPr>
      <w:r>
        <w:rPr>
          <w:b/>
          <w:bCs/>
          <w:color w:val="B00020"/>
        </w:rPr>
        <w:t xml:space="preserve">2（誤）</w:t>
      </w:r>
      <w:r>
        <w:t xml:space="preserve">　設問の条件では、章の編成基準は文法項目であって場面ではありません。文法を扱うことと、場面を単元の基準にすることを同一視しています。</w:t>
      </w:r>
    </w:p>
    <w:p>
      <w:pPr>
        <w:keepNext/>
        <w:keepLines/>
        <w:spacing w:after="100"/>
      </w:pPr>
      <w:r>
        <w:rPr>
          <w:b/>
          <w:bCs/>
          <w:color w:val="B00020"/>
        </w:rPr>
        <w:t xml:space="preserve">3（誤）</w:t>
      </w:r>
      <w:r>
        <w:t xml:space="preserve">　主題を章の単位にすることと、タスクや活動を編成基準にすることは別です。この肢は、作業・活動を基準にしないという条件を無視しています。</w:t>
      </w:r>
    </w:p>
    <w:p>
      <w:pPr>
        <w:keepNext/>
        <w:keepLines/>
        <w:spacing w:after="100"/>
      </w:pPr>
      <w:r>
        <w:rPr>
          <w:b/>
          <w:bCs/>
          <w:color w:val="B00020"/>
        </w:rPr>
        <w:t xml:space="preserve">4（誤）</w:t>
      </w:r>
      <w:r>
        <w:t xml:space="preserve">　学習成果の表し方だけで、内容や項目をどう編成したかまでは決まりません。Richards（2013）7頁も内容・方法・学習成果を区別しています。目標の文末だけでなく、実際の編成単位を確認する必要があります。</w:t>
      </w:r>
    </w:p>
    <w:p>
      <w:pPr>
        <w:keepLines/>
        <w:pBdr>
          <w:top w:val="single" w:color="CCCCCC" w:sz="4" w:space="6"/>
        </w:pBdr>
        <w:spacing w:after="300" w:before="150"/>
      </w:pPr>
      <w:hyperlink w:history="1" w:anchor="Q_4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0" w:id="726"/>
      <w:r>
        <w:rPr>
          <w:b/>
          <w:bCs/>
        </w:rPr>
        <w:t xml:space="preserve">問題50　解説</w:t>
      </w:r>
      <w:bookmarkEnd w:id="726"/>
    </w:p>
    <w:p>
      <w:pPr>
        <w:keepNext/>
        <w:keepLines/>
        <w:spacing w:after="120"/>
      </w:pPr>
      <w:r>
        <w:rPr>
          <w:b/>
          <w:bCs/>
        </w:rPr>
        <w:t xml:space="preserve">正解：4</w:t>
      </w:r>
    </w:p>
    <w:p>
      <w:pPr>
        <w:keepNext/>
        <w:keepLines/>
        <w:spacing w:after="100"/>
      </w:pPr>
      <w:r>
        <w:rPr>
          <w:b/>
          <w:bCs/>
          <w:color w:val="B00020"/>
        </w:rPr>
        <w:t xml:space="preserve">1（誤）</w:t>
      </w:r>
      <w:r>
        <w:t xml:space="preserve">　ガイドブック14頁は、文法や単語・漢字の知識量とは異なる捉え方として、できる活動や能力の例を示しています。個数だけで熟達度を示す文という説明は誤りです。</w:t>
      </w:r>
    </w:p>
    <w:p>
      <w:pPr>
        <w:keepNext/>
        <w:keepLines/>
        <w:spacing w:after="100"/>
      </w:pPr>
      <w:r>
        <w:rPr>
          <w:b/>
          <w:bCs/>
          <w:color w:val="B00020"/>
        </w:rPr>
        <w:t xml:space="preserve">2（誤）</w:t>
      </w:r>
      <w:r>
        <w:t xml:space="preserve">　ガイドブック18頁は、実際の教育活動に必要な語彙や文法項目などの言語材料の準備を求めています。Can-doを設定することと、その準備が不要になることは同じではありません。</w:t>
      </w:r>
    </w:p>
    <w:p>
      <w:pPr>
        <w:keepNext/>
        <w:keepLines/>
        <w:spacing w:after="100"/>
      </w:pPr>
      <w:r>
        <w:rPr>
          <w:b/>
          <w:bCs/>
          <w:color w:val="B00020"/>
        </w:rPr>
        <w:t xml:space="preserve">3（誤）</w:t>
      </w:r>
      <w:r>
        <w:t xml:space="preserve">　ガイドブック18頁は、複数のCan-doをレベルやカテゴリーをまたいで見比べることを重視しています。見比べてはならないという記述は逆です。</w:t>
      </w:r>
    </w:p>
    <w:p>
      <w:pPr>
        <w:keepNext/>
        <w:keepLines/>
        <w:spacing w:after="100"/>
      </w:pPr>
      <w:r>
        <w:rPr>
          <w:b/>
          <w:bCs/>
          <w:color w:val="2E7D32"/>
        </w:rPr>
        <w:t xml:space="preserve">4（正）</w:t>
      </w:r>
      <w:r>
        <w:t xml:space="preserve">　ガイドブック14・18頁の説明に対応します。Can-doによる例示と、各現場の目的・ニーズに応じた言語材料や記述されていない能力の検討を併せて行います。</w:t>
      </w:r>
    </w:p>
    <w:p>
      <w:pPr>
        <w:keepLines/>
        <w:pBdr>
          <w:top w:val="single" w:color="CCCCCC" w:sz="4" w:space="6"/>
        </w:pBdr>
        <w:spacing w:after="300" w:before="150"/>
      </w:pPr>
      <w:hyperlink w:history="1" w:anchor="Q_4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1" w:id="727"/>
      <w:r>
        <w:rPr>
          <w:b/>
          <w:bCs/>
        </w:rPr>
        <w:t xml:space="preserve">問題51　解説</w:t>
      </w:r>
      <w:bookmarkEnd w:id="727"/>
    </w:p>
    <w:p>
      <w:pPr>
        <w:keepNext/>
        <w:keepLines/>
        <w:spacing w:after="120"/>
      </w:pPr>
      <w:r>
        <w:rPr>
          <w:b/>
          <w:bCs/>
        </w:rPr>
        <w:t xml:space="preserve">正解：4</w:t>
      </w:r>
    </w:p>
    <w:p>
      <w:pPr>
        <w:keepNext/>
        <w:keepLines/>
        <w:spacing w:after="100"/>
      </w:pPr>
      <w:r>
        <w:rPr>
          <w:b/>
          <w:bCs/>
          <w:color w:val="B00020"/>
        </w:rPr>
        <w:t xml:space="preserve">1（誤）</w:t>
      </w:r>
      <w:r>
        <w:t xml:space="preserve">　クラス分けを目的とする配置テストや、強み・弱みを把握して指導計画に役立てる診断評価の説明が混ざっています。開始前という時期だけでなく、結果を何に使うかで区別します。</w:t>
      </w:r>
    </w:p>
    <w:p>
      <w:pPr>
        <w:keepNext/>
        <w:keepLines/>
        <w:spacing w:after="100"/>
      </w:pPr>
      <w:r>
        <w:rPr>
          <w:b/>
          <w:bCs/>
          <w:color w:val="B00020"/>
        </w:rPr>
        <w:t xml:space="preserve">2（誤）</w:t>
      </w:r>
      <w:r>
        <w:t xml:space="preserve">　特定コースで教えた内容の達成度を測る目的は到達度テストに対応します。熟達度テストは言語の使用目的に対応する現在の能力を対象とし、特定教材を学んだ結果の確認とは区別されます。</w:t>
      </w:r>
    </w:p>
    <w:p>
      <w:pPr>
        <w:keepNext/>
        <w:keepLines/>
        <w:spacing w:after="100"/>
      </w:pPr>
      <w:r>
        <w:rPr>
          <w:b/>
          <w:bCs/>
          <w:color w:val="B00020"/>
        </w:rPr>
        <w:t xml:space="preserve">3（誤）</w:t>
      </w:r>
      <w:r>
        <w:t xml:space="preserve">　成績の算出を中心とする説明は総括評価に対応します。診断評価は強みや弱みを特定して指導に役立てるため、この肢の「特定は行わず」と合いません。総括評価の結果を後の診断に利用することは可能で、終了時だから診断に使えないという意味ではありません。</w:t>
      </w:r>
    </w:p>
    <w:p>
      <w:pPr>
        <w:keepNext/>
        <w:keepLines/>
        <w:spacing w:after="100"/>
      </w:pPr>
      <w:r>
        <w:rPr>
          <w:b/>
          <w:bCs/>
          <w:color w:val="2E7D32"/>
        </w:rPr>
        <w:t xml:space="preserve">4（正）</w:t>
      </w:r>
      <w:r>
        <w:t xml:space="preserve">　学習の途中で得た理解や課題の情報を、フィードバックや指導の調整へ戻すという目的が形成評価に対応します。単に途中で実施するだけでなく、学習や指導の改善へ利用することが着眼点です。</w:t>
      </w:r>
    </w:p>
    <w:p>
      <w:pPr>
        <w:keepLines/>
        <w:pBdr>
          <w:top w:val="single" w:color="CCCCCC" w:sz="4" w:space="6"/>
        </w:pBdr>
        <w:spacing w:after="300" w:before="150"/>
      </w:pPr>
      <w:hyperlink w:history="1" w:anchor="Q_4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2" w:id="728"/>
      <w:r>
        <w:rPr>
          <w:b/>
          <w:bCs/>
        </w:rPr>
        <w:t xml:space="preserve">問題52　解説</w:t>
      </w:r>
      <w:bookmarkEnd w:id="728"/>
    </w:p>
    <w:p>
      <w:pPr>
        <w:keepNext/>
        <w:keepLines/>
        <w:spacing w:after="120"/>
      </w:pPr>
      <w:r>
        <w:rPr>
          <w:b/>
          <w:bCs/>
        </w:rPr>
        <w:t xml:space="preserve">正解：2</w:t>
      </w:r>
    </w:p>
    <w:p>
      <w:pPr>
        <w:keepNext/>
        <w:keepLines/>
        <w:spacing w:after="100"/>
      </w:pPr>
      <w:r>
        <w:rPr>
          <w:b/>
          <w:bCs/>
          <w:color w:val="B00020"/>
        </w:rPr>
        <w:t xml:space="preserve">1（誤）</w:t>
      </w:r>
      <w:r>
        <w:t xml:space="preserve">　共同標準218頁の基準準拠の得点解釈に対応する説明です。規範準拠は221頁で参照集団の分布との比較として説明されています。</w:t>
      </w:r>
    </w:p>
    <w:p>
      <w:pPr>
        <w:keepNext/>
        <w:keepLines/>
        <w:spacing w:after="100"/>
      </w:pPr>
      <w:r>
        <w:rPr>
          <w:b/>
          <w:bCs/>
          <w:color w:val="2E7D32"/>
        </w:rPr>
        <w:t xml:space="preserve">2（正）</w:t>
      </w:r>
      <w:r>
        <w:t xml:space="preserve">　共同標準218・221頁の対比に対応します。ここでいう基準準拠は、他者の順位ではなく、定義された基準領域との関係に着目します。</w:t>
      </w:r>
    </w:p>
    <w:p>
      <w:pPr>
        <w:keepNext/>
        <w:keepLines/>
        <w:spacing w:after="100"/>
      </w:pPr>
      <w:r>
        <w:rPr>
          <w:b/>
          <w:bCs/>
          <w:color w:val="B00020"/>
        </w:rPr>
        <w:t xml:space="preserve">3（誤）</w:t>
      </w:r>
      <w:r>
        <w:t xml:space="preserve">　参照集団の分布との比較は規範準拠の説明です。基準準拠との名称の対応が逆です。</w:t>
      </w:r>
    </w:p>
    <w:p>
      <w:pPr>
        <w:keepNext/>
        <w:keepLines/>
        <w:spacing w:after="100"/>
      </w:pPr>
      <w:r>
        <w:rPr>
          <w:b/>
          <w:bCs/>
          <w:color w:val="B00020"/>
        </w:rPr>
        <w:t xml:space="preserve">4（誤）</w:t>
      </w:r>
      <w:r>
        <w:t xml:space="preserve">　共同標準221頁の定義には、特定された参照集団の遂行の分布との比較が含まれます。参照集団が不要という説明は誤りです。</w:t>
      </w:r>
    </w:p>
    <w:p>
      <w:pPr>
        <w:keepLines/>
        <w:pBdr>
          <w:top w:val="single" w:color="CCCCCC" w:sz="4" w:space="6"/>
        </w:pBdr>
        <w:spacing w:after="300" w:before="150"/>
      </w:pPr>
      <w:hyperlink w:history="1" w:anchor="Q_4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3" w:id="729"/>
      <w:r>
        <w:rPr>
          <w:b/>
          <w:bCs/>
        </w:rPr>
        <w:t xml:space="preserve">問題53　解説</w:t>
      </w:r>
      <w:bookmarkEnd w:id="729"/>
    </w:p>
    <w:p>
      <w:pPr>
        <w:keepNext/>
        <w:keepLines/>
        <w:spacing w:after="120"/>
      </w:pPr>
      <w:r>
        <w:rPr>
          <w:b/>
          <w:bCs/>
        </w:rPr>
        <w:t xml:space="preserve">正解：2</w:t>
      </w:r>
    </w:p>
    <w:p>
      <w:pPr>
        <w:keepNext/>
        <w:keepLines/>
        <w:spacing w:after="100"/>
      </w:pPr>
      <w:r>
        <w:rPr>
          <w:b/>
          <w:bCs/>
          <w:color w:val="B00020"/>
        </w:rPr>
        <w:t xml:space="preserve">1（誤）</w:t>
      </w:r>
      <w:r>
        <w:t xml:space="preserve">　共同標準79頁では、全体の一得点だけを与えるのは総合的採点の説明です。分析的採点では観点ごとに評価します。</w:t>
      </w:r>
    </w:p>
    <w:p>
      <w:pPr>
        <w:keepNext/>
        <w:keepLines/>
        <w:spacing w:after="100"/>
      </w:pPr>
      <w:r>
        <w:rPr>
          <w:b/>
          <w:bCs/>
          <w:color w:val="2E7D32"/>
        </w:rPr>
        <w:t xml:space="preserve">2（正）</w:t>
      </w:r>
      <w:r>
        <w:t xml:space="preserve">　共同標準79頁の分析的採点の説明に対応します。ルーブリック一般を必ず複数観点のマトリクスと定義するのではなく、ここでは分析的採点に範囲を限定しています。</w:t>
      </w:r>
    </w:p>
    <w:p>
      <w:pPr>
        <w:keepNext/>
        <w:keepLines/>
        <w:spacing w:after="100"/>
      </w:pPr>
      <w:r>
        <w:rPr>
          <w:b/>
          <w:bCs/>
          <w:color w:val="B00020"/>
        </w:rPr>
        <w:t xml:space="preserve">3（誤）</w:t>
      </w:r>
      <w:r>
        <w:t xml:space="preserve">　共同標準79頁は、分析的採点と総合的採点のいずれにも、テストの枠組みを反映する明示的な評価基準を求めています。不要とする記述は逆です。</w:t>
      </w:r>
    </w:p>
    <w:p>
      <w:pPr>
        <w:keepNext/>
        <w:keepLines/>
        <w:spacing w:after="100"/>
      </w:pPr>
      <w:r>
        <w:rPr>
          <w:b/>
          <w:bCs/>
          <w:color w:val="B00020"/>
        </w:rPr>
        <w:t xml:space="preserve">4（誤）</w:t>
      </w:r>
      <w:r>
        <w:t xml:space="preserve">　共同標準79頁は、人の判断を要する採点について、採点者の資格、訓練、監視、不一致の発見と解消の手続きを扱います。ルーブリックだけで判断や訓練が不要になるとはしません。</w:t>
      </w:r>
    </w:p>
    <w:p>
      <w:pPr>
        <w:keepLines/>
        <w:pBdr>
          <w:top w:val="single" w:color="CCCCCC" w:sz="4" w:space="6"/>
        </w:pBdr>
        <w:spacing w:after="300" w:before="150"/>
      </w:pPr>
      <w:hyperlink w:history="1" w:anchor="Q_4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4" w:id="730"/>
      <w:r>
        <w:rPr>
          <w:b/>
          <w:bCs/>
        </w:rPr>
        <w:t xml:space="preserve">問題54　解説</w:t>
      </w:r>
      <w:bookmarkEnd w:id="730"/>
    </w:p>
    <w:p>
      <w:pPr>
        <w:keepNext/>
        <w:keepLines/>
        <w:spacing w:after="120"/>
      </w:pPr>
      <w:r>
        <w:rPr>
          <w:b/>
          <w:bCs/>
        </w:rPr>
        <w:t xml:space="preserve">正解：3</w:t>
      </w:r>
    </w:p>
    <w:p>
      <w:pPr>
        <w:keepNext/>
        <w:keepLines/>
        <w:spacing w:after="100"/>
      </w:pPr>
      <w:r>
        <w:rPr>
          <w:b/>
          <w:bCs/>
          <w:color w:val="B00020"/>
        </w:rPr>
        <w:t xml:space="preserve">1（誤）</w:t>
      </w:r>
      <w:r>
        <w:t xml:space="preserve">　B1のこの尺度は、あらゆる場面で誤りが一切ないことや、母語話者と同じ発話をすることを要求していません。身近な場面での伝達と、誤りがあっても意図が分かるという条件を確認します。</w:t>
      </w:r>
    </w:p>
    <w:p>
      <w:pPr>
        <w:keepNext/>
        <w:keepLines/>
        <w:spacing w:after="100"/>
      </w:pPr>
      <w:r>
        <w:rPr>
          <w:b/>
          <w:bCs/>
          <w:color w:val="B00020"/>
        </w:rPr>
        <w:t xml:space="preserve">2（誤）</w:t>
      </w:r>
      <w:r>
        <w:t xml:space="preserve">　B1の記述では、誤りがあっても何を表現しようとしているかは明らかだとされています。意図が全く理解できないという説明は一致しません。</w:t>
      </w:r>
    </w:p>
    <w:p>
      <w:pPr>
        <w:keepNext/>
        <w:keepLines/>
        <w:spacing w:after="100"/>
      </w:pPr>
      <w:r>
        <w:rPr>
          <w:b/>
          <w:bCs/>
          <w:color w:val="2E7D32"/>
        </w:rPr>
        <w:t xml:space="preserve">3（正）</w:t>
      </w:r>
      <w:r>
        <w:t xml:space="preserve">　この記述は、身近な文脈でのある程度の正確さと、誤りがあっても表現したいことが分かるというB1の説明に対応します。</w:t>
      </w:r>
    </w:p>
    <w:p>
      <w:pPr>
        <w:keepNext/>
        <w:keepLines/>
        <w:spacing w:after="100"/>
      </w:pPr>
      <w:r>
        <w:rPr>
          <w:b/>
          <w:bCs/>
          <w:color w:val="B00020"/>
        </w:rPr>
        <w:t xml:space="preserve">4（誤）</w:t>
      </w:r>
      <w:r>
        <w:t xml:space="preserve">　文法的正確さは文法形式の使用を扱う尺度です。発音・アクセントなどを扱う音韻的な尺度とは区別され、発音だけで文法的正確さの水準を決めるという説明は誤りです。</w:t>
      </w:r>
    </w:p>
    <w:p>
      <w:pPr>
        <w:keepLines/>
        <w:pBdr>
          <w:top w:val="single" w:color="CCCCCC" w:sz="4" w:space="6"/>
        </w:pBdr>
        <w:spacing w:after="300" w:before="150"/>
      </w:pPr>
      <w:hyperlink w:history="1" w:anchor="Q_4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5" w:id="731"/>
      <w:r>
        <w:rPr>
          <w:b/>
          <w:bCs/>
        </w:rPr>
        <w:t xml:space="preserve">問題55　解説</w:t>
      </w:r>
      <w:bookmarkEnd w:id="731"/>
    </w:p>
    <w:p>
      <w:pPr>
        <w:keepNext/>
        <w:keepLines/>
        <w:spacing w:after="120"/>
      </w:pPr>
      <w:r>
        <w:rPr>
          <w:b/>
          <w:bCs/>
        </w:rPr>
        <w:t xml:space="preserve">正解：4</w:t>
      </w:r>
    </w:p>
    <w:p>
      <w:pPr>
        <w:keepNext/>
        <w:keepLines/>
        <w:spacing w:after="100"/>
      </w:pPr>
      <w:r>
        <w:rPr>
          <w:b/>
          <w:bCs/>
          <w:color w:val="B00020"/>
        </w:rPr>
        <w:t xml:space="preserve">1（誤）</w:t>
      </w:r>
      <w:r>
        <w:t xml:space="preserve">　ガイドブック25頁は、学習者が自分の学習を振り返るための資料を保存するものと説明しています。点数だけを保存して振り返りに使わないという説明は逆です。</w:t>
      </w:r>
    </w:p>
    <w:p>
      <w:pPr>
        <w:keepNext/>
        <w:keepLines/>
        <w:spacing w:after="100"/>
      </w:pPr>
      <w:r>
        <w:rPr>
          <w:b/>
          <w:bCs/>
          <w:color w:val="B00020"/>
        </w:rPr>
        <w:t xml:space="preserve">2（誤）</w:t>
      </w:r>
      <w:r>
        <w:t xml:space="preserve">　ガイドブック25〜26頁は、評価表に加え、言語的・文化的体験の記録と学習の成果を含む三つの構成要素を示しています。</w:t>
      </w:r>
    </w:p>
    <w:p>
      <w:pPr>
        <w:keepNext/>
        <w:keepLines/>
        <w:spacing w:after="100"/>
      </w:pPr>
      <w:r>
        <w:rPr>
          <w:b/>
          <w:bCs/>
          <w:color w:val="B00020"/>
        </w:rPr>
        <w:t xml:space="preserve">3（誤）</w:t>
      </w:r>
      <w:r>
        <w:t xml:space="preserve">　ガイドブック26頁は、学習者自身による自己評価や振り返りを扱い、成果についても、すべての作品を集める方法とよくできたものを選ぶ方法を挙げています。教師だけに選定を限定していません。</w:t>
      </w:r>
    </w:p>
    <w:p>
      <w:pPr>
        <w:keepNext/>
        <w:keepLines/>
        <w:spacing w:after="100"/>
      </w:pPr>
      <w:r>
        <w:rPr>
          <w:b/>
          <w:bCs/>
          <w:color w:val="2E7D32"/>
        </w:rPr>
        <w:t xml:space="preserve">4（正）</w:t>
      </w:r>
      <w:r>
        <w:t xml:space="preserve">　ガイドブック25〜26頁に対応します。作文、スピーチの音声、テスト、プロジェクトなども成果の例です。大規模選抜試験への適否や標準化の容易さまで一律に断定するものではありません。</w:t>
      </w:r>
    </w:p>
    <w:p>
      <w:pPr>
        <w:keepLines/>
        <w:pBdr>
          <w:top w:val="single" w:color="CCCCCC" w:sz="4" w:space="6"/>
        </w:pBdr>
        <w:spacing w:after="300" w:before="150"/>
      </w:pPr>
      <w:hyperlink w:history="1" w:anchor="Q_4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6" w:id="732"/>
      <w:r>
        <w:rPr>
          <w:b/>
          <w:bCs/>
        </w:rPr>
        <w:t xml:space="preserve">問題56　解説</w:t>
      </w:r>
      <w:bookmarkEnd w:id="732"/>
    </w:p>
    <w:p>
      <w:pPr>
        <w:keepNext/>
        <w:keepLines/>
        <w:spacing w:after="120"/>
      </w:pPr>
      <w:r>
        <w:rPr>
          <w:b/>
          <w:bCs/>
        </w:rPr>
        <w:t xml:space="preserve">正解：1</w:t>
      </w:r>
    </w:p>
    <w:p>
      <w:pPr>
        <w:keepNext/>
        <w:keepLines/>
        <w:spacing w:after="100"/>
      </w:pPr>
      <w:r>
        <w:rPr>
          <w:b/>
          <w:bCs/>
          <w:color w:val="2E7D32"/>
        </w:rPr>
        <w:t xml:space="preserve">1（正）</w:t>
      </w:r>
      <w:r>
        <w:t xml:space="preserve">　共同標準33頁の広い意味での信頼性・精度に対応します。どの変動を誤差とするかは、測定手続きと得点の解釈に即して検討します。</w:t>
      </w:r>
    </w:p>
    <w:p>
      <w:pPr>
        <w:keepNext/>
        <w:keepLines/>
        <w:spacing w:after="100"/>
      </w:pPr>
      <w:r>
        <w:rPr>
          <w:b/>
          <w:bCs/>
          <w:color w:val="B00020"/>
        </w:rPr>
        <w:t xml:space="preserve">2（誤）</w:t>
      </w:r>
      <w:r>
        <w:t xml:space="preserve">　共同標準33頁は、厳しく統制した条件でも同じ人のパフォーマンスは通常まったく同一ではないと説明します。一貫性の検討は、完全一致の保証とは異なります。</w:t>
      </w:r>
    </w:p>
    <w:p>
      <w:pPr>
        <w:keepNext/>
        <w:keepLines/>
        <w:spacing w:after="100"/>
      </w:pPr>
      <w:r>
        <w:rPr>
          <w:b/>
          <w:bCs/>
          <w:color w:val="B00020"/>
        </w:rPr>
        <w:t xml:space="preserve">3（誤）</w:t>
      </w:r>
      <w:r>
        <w:t xml:space="preserve">　共同標準33頁は、適格な採点者の間の得点の変動も誤差の要因として扱います。採点者差を最初から除外する説明は誤りです。</w:t>
      </w:r>
    </w:p>
    <w:p>
      <w:pPr>
        <w:keepNext/>
        <w:keepLines/>
        <w:spacing w:after="100"/>
      </w:pPr>
      <w:r>
        <w:rPr>
          <w:b/>
          <w:bCs/>
          <w:color w:val="B00020"/>
        </w:rPr>
        <w:t xml:space="preserve">4（誤）</w:t>
      </w:r>
      <w:r>
        <w:t xml:space="preserve">　共同標準33〜34頁の再測定の説明では、測定対象の属性が変化しないことや、最初の実施が次の実施に影響しないことを仮定します。実際の能力変化まで無条件に誤差とすることはできません。</w:t>
      </w:r>
    </w:p>
    <w:p>
      <w:pPr>
        <w:keepLines/>
        <w:pBdr>
          <w:top w:val="single" w:color="CCCCCC" w:sz="4" w:space="6"/>
        </w:pBdr>
        <w:spacing w:after="300" w:before="150"/>
      </w:pPr>
      <w:hyperlink w:history="1" w:anchor="Q_4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7" w:id="733"/>
      <w:r>
        <w:rPr>
          <w:b/>
          <w:bCs/>
        </w:rPr>
        <w:t xml:space="preserve">問題57　解説</w:t>
      </w:r>
      <w:bookmarkEnd w:id="733"/>
    </w:p>
    <w:p>
      <w:pPr>
        <w:keepNext/>
        <w:keepLines/>
        <w:spacing w:after="120"/>
      </w:pPr>
      <w:r>
        <w:rPr>
          <w:b/>
          <w:bCs/>
        </w:rPr>
        <w:t xml:space="preserve">正解：4</w:t>
      </w:r>
    </w:p>
    <w:p>
      <w:pPr>
        <w:keepNext/>
        <w:keepLines/>
        <w:spacing w:after="100"/>
      </w:pPr>
      <w:r>
        <w:rPr>
          <w:b/>
          <w:bCs/>
          <w:color w:val="B00020"/>
        </w:rPr>
        <w:t xml:space="preserve">1（誤）</w:t>
      </w:r>
      <w:r>
        <w:t xml:space="preserve">　共同標準11頁は、提案された得点の解釈を支える関連証拠の蓄積を求めています。受験者の印象だけでその検討を省けるとはしません。</w:t>
      </w:r>
    </w:p>
    <w:p>
      <w:pPr>
        <w:keepNext/>
        <w:keepLines/>
        <w:spacing w:after="100"/>
      </w:pPr>
      <w:r>
        <w:rPr>
          <w:b/>
          <w:bCs/>
          <w:color w:val="B00020"/>
        </w:rPr>
        <w:t xml:space="preserve">2（誤）</w:t>
      </w:r>
      <w:r>
        <w:t xml:space="preserve">　共同標準14頁は、根拠の種類が独立した別々の妥当性を意味するのではなく、意図した解釈と用途を累積した根拠で支えると説明します。一種類の根拠がすべての用途を保証するわけではありません。</w:t>
      </w:r>
    </w:p>
    <w:p>
      <w:pPr>
        <w:keepNext/>
        <w:keepLines/>
        <w:spacing w:after="100"/>
      </w:pPr>
      <w:r>
        <w:rPr>
          <w:b/>
          <w:bCs/>
          <w:color w:val="B00020"/>
        </w:rPr>
        <w:t xml:space="preserve">3（誤）</w:t>
      </w:r>
      <w:r>
        <w:t xml:space="preserve">　共同標準11・14頁は、異なる解釈や用途には、それぞれの裏付けが必要だと説明します。一用途の裏付けを無条件に他用途へ移す記述は逆です。</w:t>
      </w:r>
    </w:p>
    <w:p>
      <w:pPr>
        <w:keepNext/>
        <w:keepLines/>
        <w:spacing w:after="100"/>
      </w:pPr>
      <w:r>
        <w:rPr>
          <w:b/>
          <w:bCs/>
          <w:color w:val="2E7D32"/>
        </w:rPr>
        <w:t xml:space="preserve">4（正）</w:t>
      </w:r>
      <w:r>
        <w:t xml:space="preserve">　共同標準11頁の定義に対応します。ここでは古典的な妥当性の種類の暗記ではなく、指定された用途における得点解釈を支える根拠を問います。</w:t>
      </w:r>
    </w:p>
    <w:p>
      <w:pPr>
        <w:keepLines/>
        <w:pBdr>
          <w:top w:val="single" w:color="CCCCCC" w:sz="4" w:space="6"/>
        </w:pBdr>
        <w:spacing w:after="300" w:before="150"/>
      </w:pPr>
      <w:hyperlink w:history="1" w:anchor="Q_4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8" w:id="734"/>
      <w:r>
        <w:rPr>
          <w:b/>
          <w:bCs/>
        </w:rPr>
        <w:t xml:space="preserve">問題58　解説</w:t>
      </w:r>
      <w:bookmarkEnd w:id="734"/>
    </w:p>
    <w:p>
      <w:pPr>
        <w:keepNext/>
        <w:keepLines/>
        <w:spacing w:after="120"/>
      </w:pPr>
      <w:r>
        <w:rPr>
          <w:b/>
          <w:bCs/>
        </w:rPr>
        <w:t xml:space="preserve">正解：2</w:t>
      </w:r>
    </w:p>
    <w:p>
      <w:pPr>
        <w:keepNext/>
        <w:keepLines/>
        <w:spacing w:after="100"/>
      </w:pPr>
      <w:r>
        <w:rPr>
          <w:b/>
          <w:bCs/>
          <w:color w:val="B00020"/>
        </w:rPr>
        <w:t xml:space="preserve">1（誤）</w:t>
      </w:r>
      <w:r>
        <w:t xml:space="preserve">　発表稿5〜6頁は、テストの質だけで影響の良し悪しが決まるという単純な見方を問い直します。導入だけで望ましい変化を保証する記述は不適切です。</w:t>
      </w:r>
    </w:p>
    <w:p>
      <w:pPr>
        <w:keepNext/>
        <w:keepLines/>
        <w:spacing w:after="100"/>
      </w:pPr>
      <w:r>
        <w:rPr>
          <w:b/>
          <w:bCs/>
          <w:color w:val="2E7D32"/>
        </w:rPr>
        <w:t xml:space="preserve">2（正）</w:t>
      </w:r>
      <w:r>
        <w:t xml:space="preserve">　発表稿8〜9頁は、教える内容と方法、学び方、教師と学習者などの要因を分け、影響を検証するための仮説を整理しています。これらは検証課題であり、全員に必ず成立する実証済み法則ではありません。</w:t>
      </w:r>
    </w:p>
    <w:p>
      <w:pPr>
        <w:keepNext/>
        <w:keepLines/>
        <w:spacing w:after="100"/>
      </w:pPr>
      <w:r>
        <w:rPr>
          <w:b/>
          <w:bCs/>
          <w:color w:val="B00020"/>
        </w:rPr>
        <w:t xml:space="preserve">3（誤）</w:t>
      </w:r>
      <w:r>
        <w:t xml:space="preserve">　発表稿9頁は、一部の教師や学習者には影響しても他には影響しない可能性を挙げ、個人に関わる変数も考慮しています。個人差を除外する記述は逆です。</w:t>
      </w:r>
    </w:p>
    <w:p>
      <w:pPr>
        <w:keepNext/>
        <w:keepLines/>
        <w:spacing w:after="100"/>
      </w:pPr>
      <w:r>
        <w:rPr>
          <w:b/>
          <w:bCs/>
          <w:color w:val="B00020"/>
        </w:rPr>
        <w:t xml:space="preserve">4（誤）</w:t>
      </w:r>
      <w:r>
        <w:t xml:space="preserve">　発表稿6頁は、動機づけとパフォーマンスの関係は複雑だと述べています。直接テストであることや難易度だけから、効果の方向や成果の向上を一律に確定する説明は避けます。</w:t>
      </w:r>
    </w:p>
    <w:p>
      <w:pPr>
        <w:keepLines/>
        <w:pBdr>
          <w:top w:val="single" w:color="CCCCCC" w:sz="4" w:space="6"/>
        </w:pBdr>
        <w:spacing w:after="300" w:before="150"/>
      </w:pPr>
      <w:hyperlink w:history="1" w:anchor="Q_4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59" w:id="735"/>
      <w:r>
        <w:rPr>
          <w:b/>
          <w:bCs/>
        </w:rPr>
        <w:t xml:space="preserve">問題59　解説</w:t>
      </w:r>
      <w:bookmarkEnd w:id="735"/>
    </w:p>
    <w:p>
      <w:pPr>
        <w:keepNext/>
        <w:keepLines/>
        <w:spacing w:after="120"/>
      </w:pPr>
      <w:r>
        <w:rPr>
          <w:b/>
          <w:bCs/>
        </w:rPr>
        <w:t xml:space="preserve">正解：3</w:t>
      </w:r>
    </w:p>
    <w:p>
      <w:pPr>
        <w:keepNext/>
        <w:keepLines/>
        <w:spacing w:after="100"/>
      </w:pPr>
      <w:r>
        <w:rPr>
          <w:b/>
          <w:bCs/>
          <w:color w:val="B00020"/>
        </w:rPr>
        <w:t xml:space="preserve">1（誤）</w:t>
      </w:r>
      <w:r>
        <w:t xml:space="preserve">　あらかじめ定めた目標・基準への到達状況を見ています。この事例は、本人の以前の作文との比較によって進歩を判断したものではありません。</w:t>
      </w:r>
    </w:p>
    <w:p>
      <w:pPr>
        <w:keepNext/>
        <w:keepLines/>
        <w:spacing w:after="100"/>
      </w:pPr>
      <w:r>
        <w:rPr>
          <w:b/>
          <w:bCs/>
          <w:color w:val="B00020"/>
        </w:rPr>
        <w:t xml:space="preserve">2（誤）</w:t>
      </w:r>
      <w:r>
        <w:t xml:space="preserve">　同じテストを受けたクラスの平均との比較です。85−70=15点ですが、この二つの値だけでは集団の何位か、上位何パーセントかまでは分かりません。</w:t>
      </w:r>
    </w:p>
    <w:p>
      <w:pPr>
        <w:keepNext/>
        <w:keepLines/>
        <w:spacing w:after="100"/>
      </w:pPr>
      <w:r>
        <w:rPr>
          <w:b/>
          <w:bCs/>
          <w:color w:val="2E7D32"/>
        </w:rPr>
        <w:t xml:space="preserve">3（正）</w:t>
      </w:r>
      <w:r>
        <w:t xml:space="preserve">　今回と3か月前の同じ学習者の録音を比べ、本人の進歩を捉えています。設問が指定した、本人の過去からの変化に目を向ける評価の事例です。他の目的の評価と併用できないという意味ではありません。</w:t>
      </w:r>
    </w:p>
    <w:p>
      <w:pPr>
        <w:keepNext/>
        <w:keepLines/>
        <w:spacing w:after="100"/>
      </w:pPr>
      <w:r>
        <w:rPr>
          <w:b/>
          <w:bCs/>
          <w:color w:val="B00020"/>
        </w:rPr>
        <w:t xml:space="preserve">4（誤）</w:t>
      </w:r>
      <w:r>
        <w:t xml:space="preserve">　同じテストを受けた集団内での順位を見ているため、規範準拠評価の事例です。本人の以前の読解成績と比較した進歩の評価とは異なります。</w:t>
      </w:r>
    </w:p>
    <w:p>
      <w:pPr>
        <w:keepLines/>
        <w:pBdr>
          <w:top w:val="single" w:color="CCCCCC" w:sz="4" w:space="6"/>
        </w:pBdr>
        <w:spacing w:after="300" w:before="150"/>
      </w:pPr>
      <w:hyperlink w:history="1" w:anchor="Q_4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0" w:id="736"/>
      <w:r>
        <w:rPr>
          <w:b/>
          <w:bCs/>
        </w:rPr>
        <w:t xml:space="preserve">問題60　解説</w:t>
      </w:r>
      <w:bookmarkEnd w:id="736"/>
    </w:p>
    <w:p>
      <w:pPr>
        <w:keepNext/>
        <w:keepLines/>
        <w:spacing w:after="120"/>
      </w:pPr>
      <w:r>
        <w:rPr>
          <w:b/>
          <w:bCs/>
        </w:rPr>
        <w:t xml:space="preserve">正解：2</w:t>
      </w:r>
    </w:p>
    <w:p>
      <w:pPr>
        <w:keepNext/>
        <w:keepLines/>
        <w:spacing w:after="100"/>
      </w:pPr>
      <w:r>
        <w:rPr>
          <w:b/>
          <w:bCs/>
          <w:color w:val="B00020"/>
        </w:rPr>
        <w:t xml:space="preserve">1（誤）</w:t>
      </w:r>
      <w:r>
        <w:t xml:space="preserve">　9.3.6は実際に行う活動を評価する直接評価と、問題への応答から支える技能等をみる間接評価を区別します。話す力をロールプレイで、書く力を小論文で評価する設計は、直接評価の側に当たります。</w:t>
      </w:r>
    </w:p>
    <w:p>
      <w:pPr>
        <w:keepNext/>
        <w:keepLines/>
        <w:spacing w:after="100"/>
      </w:pPr>
      <w:r>
        <w:rPr>
          <w:b/>
          <w:bCs/>
          <w:color w:val="2E7D32"/>
        </w:rPr>
        <w:t xml:space="preserve">2（正）</w:t>
      </w:r>
      <w:r>
        <w:t xml:space="preserve">　9.3.6は間接評価が支える技能等を測ること、問題への応答から言語の範囲や制御を判断することを説明しています。発話・文章そのものを評価する課題とは区別できます。ただし、その得点だけで実際の運用能力全体が確定するという意味ではありません。</w:t>
      </w:r>
    </w:p>
    <w:p>
      <w:pPr>
        <w:keepNext/>
        <w:keepLines/>
        <w:spacing w:after="100"/>
      </w:pPr>
      <w:r>
        <w:rPr>
          <w:b/>
          <w:bCs/>
          <w:color w:val="B00020"/>
        </w:rPr>
        <w:t xml:space="preserve">3（誤）</w:t>
      </w:r>
      <w:r>
        <w:t xml:space="preserve">　この肢は発話そのものを行わせず、文法・語彙の選択問題から話す力を推定する設計です。9.3.6の区別では間接評価の例となり、直接評価とする名称が合いません。</w:t>
      </w:r>
    </w:p>
    <w:p>
      <w:pPr>
        <w:keepNext/>
        <w:keepLines/>
        <w:spacing w:after="100"/>
      </w:pPr>
      <w:r>
        <w:rPr>
          <w:b/>
          <w:bCs/>
          <w:color w:val="B00020"/>
        </w:rPr>
        <w:t xml:space="preserve">4（誤）</w:t>
      </w:r>
      <w:r>
        <w:t xml:space="preserve">　9.3.8は直接の運用評価にも採点者の判断が関わるとし、明確な基準、複数の判断、訓練等を挙げています。なお2014年Testing Standardsの79〜80頁は文章等の自動採点も扱うため、直接評価が常に人間の採点を要するとも言い切れません。直接・間接という区別だけで採点コストや信頼性は決まりません。</w:t>
      </w:r>
    </w:p>
    <w:p>
      <w:pPr>
        <w:keepLines/>
        <w:pBdr>
          <w:top w:val="single" w:color="CCCCCC" w:sz="4" w:space="6"/>
        </w:pBdr>
        <w:spacing w:after="300" w:before="150"/>
      </w:pPr>
      <w:hyperlink w:history="1" w:anchor="Q_4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1" w:id="737"/>
      <w:r>
        <w:rPr>
          <w:b/>
          <w:bCs/>
        </w:rPr>
        <w:t xml:space="preserve">問題61　解説</w:t>
      </w:r>
      <w:bookmarkEnd w:id="737"/>
    </w:p>
    <w:p>
      <w:pPr>
        <w:keepNext/>
        <w:keepLines/>
        <w:spacing w:after="120"/>
      </w:pPr>
      <w:r>
        <w:rPr>
          <w:b/>
          <w:bCs/>
        </w:rPr>
        <w:t xml:space="preserve">正解：4</w:t>
      </w:r>
    </w:p>
    <w:p>
      <w:pPr>
        <w:keepNext/>
        <w:keepLines/>
        <w:spacing w:after="100"/>
      </w:pPr>
      <w:r>
        <w:rPr>
          <w:b/>
          <w:bCs/>
          <w:color w:val="B00020"/>
        </w:rPr>
        <w:t xml:space="preserve">1（誤）</w:t>
      </w:r>
      <w:r>
        <w:t xml:space="preserve">　同記事が離散的項目に与える説明と取り違えています。</w:t>
      </w:r>
    </w:p>
    <w:p>
      <w:pPr>
        <w:keepNext/>
        <w:keepLines/>
        <w:spacing w:after="100"/>
      </w:pPr>
      <w:r>
        <w:rPr>
          <w:b/>
          <w:bCs/>
          <w:color w:val="B00020"/>
        </w:rPr>
        <w:t xml:space="preserve">2（誤）</w:t>
      </w:r>
      <w:r>
        <w:t xml:space="preserve">　同記事は複数の技能を同時に使うことを統合的項目の特徴として説明しています。</w:t>
      </w:r>
    </w:p>
    <w:p>
      <w:pPr>
        <w:keepNext/>
        <w:keepLines/>
        <w:spacing w:after="100"/>
      </w:pPr>
      <w:r>
        <w:rPr>
          <w:b/>
          <w:bCs/>
          <w:color w:val="B00020"/>
        </w:rPr>
        <w:t xml:space="preserve">3（誤）</w:t>
      </w:r>
      <w:r>
        <w:t xml:space="preserve">　同記事は聞くことと書くことを用いる例としてディクテーションを挙げています。</w:t>
      </w:r>
    </w:p>
    <w:p>
      <w:pPr>
        <w:keepNext/>
        <w:keepLines/>
        <w:spacing w:after="100"/>
      </w:pPr>
      <w:r>
        <w:rPr>
          <w:b/>
          <w:bCs/>
          <w:color w:val="2E7D32"/>
        </w:rPr>
        <w:t xml:space="preserve">4（正）</w:t>
      </w:r>
      <w:r>
        <w:t xml:space="preserve">　同記事の対比に合います。表面上の形式だけで、あらゆる課題の測定内容が同じだと決めるものではありません。</w:t>
      </w:r>
    </w:p>
    <w:p>
      <w:pPr>
        <w:keepLines/>
        <w:pBdr>
          <w:top w:val="single" w:color="CCCCCC" w:sz="4" w:space="6"/>
        </w:pBdr>
        <w:spacing w:after="300" w:before="150"/>
      </w:pPr>
      <w:hyperlink w:history="1" w:anchor="Q_4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2" w:id="738"/>
      <w:r>
        <w:rPr>
          <w:b/>
          <w:bCs/>
        </w:rPr>
        <w:t xml:space="preserve">問題62　解説</w:t>
      </w:r>
      <w:bookmarkEnd w:id="738"/>
    </w:p>
    <w:p>
      <w:pPr>
        <w:keepNext/>
        <w:keepLines/>
        <w:spacing w:after="120"/>
      </w:pPr>
      <w:r>
        <w:rPr>
          <w:b/>
          <w:bCs/>
        </w:rPr>
        <w:t xml:space="preserve">正解：2</w:t>
      </w:r>
    </w:p>
    <w:p>
      <w:pPr>
        <w:keepNext/>
        <w:keepLines/>
        <w:spacing w:after="100"/>
      </w:pPr>
      <w:r>
        <w:rPr>
          <w:b/>
          <w:bCs/>
          <w:color w:val="B00020"/>
        </w:rPr>
        <w:t xml:space="preserve">1（誤）</w:t>
      </w:r>
      <w:r>
        <w:t xml:space="preserve">　同図は期待する学習成果を出発点にしています。教材・テストや授業を先に済ませてから初めて成果を決める順序ではありません。</w:t>
      </w:r>
    </w:p>
    <w:p>
      <w:pPr>
        <w:keepNext/>
        <w:keepLines/>
        <w:spacing w:after="100"/>
      </w:pPr>
      <w:r>
        <w:rPr>
          <w:b/>
          <w:bCs/>
          <w:color w:val="2E7D32"/>
        </w:rPr>
        <w:t xml:space="preserve">2（正）</w:t>
      </w:r>
      <w:r>
        <w:t xml:space="preserve">　図10の成果、シラバス、教材とテスト、授業、評価という順序に対応します。ここでは著者が示した特定の開発図を問うのであり、あらゆる授業計画をこの一方向の順序に限定するものではありません。</w:t>
      </w:r>
    </w:p>
    <w:p>
      <w:pPr>
        <w:keepNext/>
        <w:keepLines/>
        <w:spacing w:after="100"/>
      </w:pPr>
      <w:r>
        <w:rPr>
          <w:b/>
          <w:bCs/>
          <w:color w:val="B00020"/>
        </w:rPr>
        <w:t xml:space="preserve">3（誤）</w:t>
      </w:r>
      <w:r>
        <w:t xml:space="preserve">　授業後にテストや目標を初めて作るという順序は図10と一致しません。授業後に得られた情報で計画を改善することとは区別します。</w:t>
      </w:r>
    </w:p>
    <w:p>
      <w:pPr>
        <w:keepNext/>
        <w:keepLines/>
        <w:spacing w:after="100"/>
      </w:pPr>
      <w:r>
        <w:rPr>
          <w:b/>
          <w:bCs/>
          <w:color w:val="B00020"/>
        </w:rPr>
        <w:t xml:space="preserve">4（誤）</w:t>
      </w:r>
      <w:r>
        <w:t xml:space="preserve">　図10は学習成果と、教材・テストの開発段階を明示しています。それらを除いて授業を先に固定する説明は、図に示された構成を欠いています。</w:t>
      </w:r>
    </w:p>
    <w:p>
      <w:pPr>
        <w:keepLines/>
        <w:pBdr>
          <w:top w:val="single" w:color="CCCCCC" w:sz="4" w:space="6"/>
        </w:pBdr>
        <w:spacing w:after="300" w:before="150"/>
      </w:pPr>
      <w:hyperlink w:history="1" w:anchor="Q_4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3" w:id="739"/>
      <w:r>
        <w:rPr>
          <w:b/>
          <w:bCs/>
        </w:rPr>
        <w:t xml:space="preserve">問題63　解説</w:t>
      </w:r>
      <w:bookmarkEnd w:id="739"/>
    </w:p>
    <w:p>
      <w:pPr>
        <w:keepNext/>
        <w:keepLines/>
        <w:spacing w:after="120"/>
      </w:pPr>
      <w:r>
        <w:rPr>
          <w:b/>
          <w:bCs/>
        </w:rPr>
        <w:t xml:space="preserve">正解：2</w:t>
      </w:r>
    </w:p>
    <w:p>
      <w:pPr>
        <w:keepNext/>
        <w:keepLines/>
        <w:spacing w:after="100"/>
      </w:pPr>
      <w:r>
        <w:rPr>
          <w:b/>
          <w:bCs/>
          <w:color w:val="B00020"/>
        </w:rPr>
        <w:t xml:space="preserve">1（誤）</w:t>
      </w:r>
      <w:r>
        <w:t xml:space="preserve">　同書8頁のPPPの導入は、新形式の提示と理解確認を含みます。別の教授モデルで課題から始める活動が、一律に不適切だという意味ではありません。</w:t>
      </w:r>
    </w:p>
    <w:p>
      <w:pPr>
        <w:keepNext/>
        <w:keepLines/>
        <w:spacing w:after="100"/>
      </w:pPr>
      <w:r>
        <w:rPr>
          <w:b/>
          <w:bCs/>
          <w:color w:val="2E7D32"/>
        </w:rPr>
        <w:t xml:space="preserve">2（正）</w:t>
      </w:r>
      <w:r>
        <w:t xml:space="preserve">　同書8頁のPresentationの説明に対応します。ここではPPPという指定モデル内の段階を問い、すべての授業の導入が同じでなければならないとはしません。</w:t>
      </w:r>
    </w:p>
    <w:p>
      <w:pPr>
        <w:keepNext/>
        <w:keepLines/>
        <w:spacing w:after="100"/>
      </w:pPr>
      <w:r>
        <w:rPr>
          <w:b/>
          <w:bCs/>
          <w:color w:val="B00020"/>
        </w:rPr>
        <w:t xml:space="preserve">3（誤）</w:t>
      </w:r>
      <w:r>
        <w:t xml:space="preserve">　同書8頁では、制御された文脈でドリルや入れ替え練習を行うのはPracticeの説明です。Presentationとの対応が異なります。</w:t>
      </w:r>
    </w:p>
    <w:p>
      <w:pPr>
        <w:keepNext/>
        <w:keepLines/>
        <w:spacing w:after="100"/>
      </w:pPr>
      <w:r>
        <w:rPr>
          <w:b/>
          <w:bCs/>
          <w:color w:val="B00020"/>
        </w:rPr>
        <w:t xml:space="preserve">4（誤）</w:t>
      </w:r>
      <w:r>
        <w:t xml:space="preserve">　同書8頁では、異なる文脈で自分の内容や情報を用いる練習はProductionの説明です。Presentationの定義ではありません。</w:t>
      </w:r>
    </w:p>
    <w:p>
      <w:pPr>
        <w:keepLines/>
        <w:pBdr>
          <w:top w:val="single" w:color="CCCCCC" w:sz="4" w:space="6"/>
        </w:pBdr>
        <w:spacing w:after="300" w:before="150"/>
      </w:pPr>
      <w:hyperlink w:history="1" w:anchor="Q_4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4" w:id="740"/>
      <w:r>
        <w:rPr>
          <w:b/>
          <w:bCs/>
        </w:rPr>
        <w:t xml:space="preserve">問題64　解説</w:t>
      </w:r>
      <w:bookmarkEnd w:id="740"/>
    </w:p>
    <w:p>
      <w:pPr>
        <w:keepNext/>
        <w:keepLines/>
        <w:spacing w:after="120"/>
      </w:pPr>
      <w:r>
        <w:rPr>
          <w:b/>
          <w:bCs/>
        </w:rPr>
        <w:t xml:space="preserve">正解：2</w:t>
      </w:r>
    </w:p>
    <w:p>
      <w:pPr>
        <w:keepNext/>
        <w:keepLines/>
        <w:spacing w:after="100"/>
      </w:pPr>
      <w:r>
        <w:rPr>
          <w:b/>
          <w:bCs/>
          <w:color w:val="B00020"/>
        </w:rPr>
        <w:t xml:space="preserve">1（誤）</w:t>
      </w:r>
      <w:r>
        <w:t xml:space="preserve">　同書8頁のProductionは、より自由な文脈で、実際または模擬のコミュニケーションに焦点を当てます。同じ制御練習だけを続けるという説明は対応しません。</w:t>
      </w:r>
    </w:p>
    <w:p>
      <w:pPr>
        <w:keepNext/>
        <w:keepLines/>
        <w:spacing w:after="100"/>
      </w:pPr>
      <w:r>
        <w:rPr>
          <w:b/>
          <w:bCs/>
          <w:color w:val="2E7D32"/>
        </w:rPr>
        <w:t xml:space="preserve">2（正）</w:t>
      </w:r>
      <w:r>
        <w:t xml:space="preserve">　同書8頁のPracticeとProductionの対比に対応します。この順序で指導すれば全員の運用が必ず自動化するという効果保証まで含めるものではありません。</w:t>
      </w:r>
    </w:p>
    <w:p>
      <w:pPr>
        <w:keepNext/>
        <w:keepLines/>
        <w:spacing w:after="100"/>
      </w:pPr>
      <w:r>
        <w:rPr>
          <w:b/>
          <w:bCs/>
          <w:color w:val="B00020"/>
        </w:rPr>
        <w:t xml:space="preserve">3（誤）</w:t>
      </w:r>
      <w:r>
        <w:t xml:space="preserve">　同書8頁が示すPPPには、練習した新形式を別の文脈で使うProductionが含まれています。それを除く説明は、指定されたモデルの三段階に対応しません。</w:t>
      </w:r>
    </w:p>
    <w:p>
      <w:pPr>
        <w:keepNext/>
        <w:keepLines/>
        <w:spacing w:after="100"/>
      </w:pPr>
      <w:r>
        <w:rPr>
          <w:b/>
          <w:bCs/>
          <w:color w:val="B00020"/>
        </w:rPr>
        <w:t xml:space="preserve">4（誤）</w:t>
      </w:r>
      <w:r>
        <w:t xml:space="preserve">　同書8頁のProductionは、提示・練習した新形式を異なる文脈で使う段階です。新形式の初提示はPresentationの説明であり、Productionとする記述は対応しません。</w:t>
      </w:r>
    </w:p>
    <w:p>
      <w:pPr>
        <w:keepLines/>
        <w:pBdr>
          <w:top w:val="single" w:color="CCCCCC" w:sz="4" w:space="6"/>
        </w:pBdr>
        <w:spacing w:after="300" w:before="150"/>
      </w:pPr>
      <w:hyperlink w:history="1" w:anchor="Q_4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5" w:id="741"/>
      <w:r>
        <w:rPr>
          <w:b/>
          <w:bCs/>
        </w:rPr>
        <w:t xml:space="preserve">問題65　解説</w:t>
      </w:r>
      <w:bookmarkEnd w:id="741"/>
    </w:p>
    <w:p>
      <w:pPr>
        <w:keepNext/>
        <w:keepLines/>
        <w:spacing w:after="120"/>
      </w:pPr>
      <w:r>
        <w:rPr>
          <w:b/>
          <w:bCs/>
        </w:rPr>
        <w:t xml:space="preserve">正解：1</w:t>
      </w:r>
    </w:p>
    <w:p>
      <w:pPr>
        <w:keepNext/>
        <w:keepLines/>
        <w:spacing w:after="100"/>
      </w:pPr>
      <w:r>
        <w:rPr>
          <w:b/>
          <w:bCs/>
          <w:color w:val="2E7D32"/>
        </w:rPr>
        <w:t xml:space="preserve">1（正）</w:t>
      </w:r>
      <w:r>
        <w:t xml:space="preserve">　同書8頁の、新形式の提示と理解確認、制御された練習、異なる文脈で自分の内容を用いる運用という三段階への適用例です。原著に載った日本語授業の実証事例ではありません。</w:t>
      </w:r>
    </w:p>
    <w:p>
      <w:pPr>
        <w:keepNext/>
        <w:keepLines/>
        <w:spacing w:after="100"/>
      </w:pPr>
      <w:r>
        <w:rPr>
          <w:b/>
          <w:bCs/>
          <w:color w:val="B00020"/>
        </w:rPr>
        <w:t xml:space="preserve">2（誤）</w:t>
      </w:r>
      <w:r>
        <w:t xml:space="preserve">　応用とされた部分が同じ制御練習の継続にとどまります。同書8頁のProductionで示された、より自由な文脈での実際または模擬のコミュニケーションが欠けています。</w:t>
      </w:r>
    </w:p>
    <w:p>
      <w:pPr>
        <w:keepNext/>
        <w:keepLines/>
        <w:spacing w:after="100"/>
      </w:pPr>
      <w:r>
        <w:rPr>
          <w:b/>
          <w:bCs/>
          <w:color w:val="B00020"/>
        </w:rPr>
        <w:t xml:space="preserve">3（誤）</w:t>
      </w:r>
      <w:r>
        <w:t xml:space="preserve">　課題から始めて後から形式を扱う授業が一般に不適切ということではありません。ただし、提示から練習・運用へ進むという、ここで指定したPPPの段階には対応しません。</w:t>
      </w:r>
    </w:p>
    <w:p>
      <w:pPr>
        <w:keepNext/>
        <w:keepLines/>
        <w:spacing w:after="100"/>
      </w:pPr>
      <w:r>
        <w:rPr>
          <w:b/>
          <w:bCs/>
          <w:color w:val="B00020"/>
        </w:rPr>
        <w:t xml:space="preserve">4（誤）</w:t>
      </w:r>
      <w:r>
        <w:t xml:space="preserve">　応用とされた部分が規則の書き写しだけで、新形式を異なる文脈で使う活動がありません。同書8頁のProductionには対応しない展開案です。</w:t>
      </w:r>
    </w:p>
    <w:p>
      <w:pPr>
        <w:keepLines/>
        <w:pBdr>
          <w:top w:val="single" w:color="CCCCCC" w:sz="4" w:space="6"/>
        </w:pBdr>
        <w:spacing w:after="300" w:before="150"/>
      </w:pPr>
      <w:hyperlink w:history="1" w:anchor="Q_4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6" w:id="742"/>
      <w:r>
        <w:rPr>
          <w:b/>
          <w:bCs/>
        </w:rPr>
        <w:t xml:space="preserve">問題66　解説</w:t>
      </w:r>
      <w:bookmarkEnd w:id="742"/>
    </w:p>
    <w:p>
      <w:pPr>
        <w:keepNext/>
        <w:keepLines/>
        <w:spacing w:after="120"/>
      </w:pPr>
      <w:r>
        <w:rPr>
          <w:b/>
          <w:bCs/>
        </w:rPr>
        <w:t xml:space="preserve">正解：4</w:t>
      </w:r>
    </w:p>
    <w:p>
      <w:pPr>
        <w:keepNext/>
        <w:keepLines/>
        <w:spacing w:after="100"/>
      </w:pPr>
      <w:r>
        <w:rPr>
          <w:b/>
          <w:bCs/>
          <w:color w:val="B00020"/>
        </w:rPr>
        <w:t xml:space="preserve">1（誤）</w:t>
      </w:r>
      <w:r>
        <w:t xml:space="preserve">　同書16頁の区別は、意味を理解せずに遂行できるか、意味に即した選択が必要かという活動の条件に着目しています。参加人数だけによる分類ではありません。</w:t>
      </w:r>
    </w:p>
    <w:p>
      <w:pPr>
        <w:keepNext/>
        <w:keepLines/>
        <w:spacing w:after="100"/>
      </w:pPr>
      <w:r>
        <w:rPr>
          <w:b/>
          <w:bCs/>
          <w:color w:val="B00020"/>
        </w:rPr>
        <w:t xml:space="preserve">2（誤）</w:t>
      </w:r>
      <w:r>
        <w:t xml:space="preserve">　同書17頁は、学習者自身の情報で文を完成させる活動A・Bを有意味な練習としています。個人の情報を使うだけで、その分類から除外することはできません。</w:t>
      </w:r>
    </w:p>
    <w:p>
      <w:pPr>
        <w:keepNext/>
        <w:keepLines/>
        <w:spacing w:after="100"/>
      </w:pPr>
      <w:r>
        <w:rPr>
          <w:b/>
          <w:bCs/>
          <w:color w:val="B00020"/>
        </w:rPr>
        <w:t xml:space="preserve">3（誤）</w:t>
      </w:r>
      <w:r>
        <w:t xml:space="preserve">　同書16頁の有意味な練習では、言語使用が制御されていても意味に即した選択を求めます。その条件を排除する記述は逆です。</w:t>
      </w:r>
    </w:p>
    <w:p>
      <w:pPr>
        <w:keepNext/>
        <w:keepLines/>
        <w:spacing w:after="100"/>
      </w:pPr>
      <w:r>
        <w:rPr>
          <w:b/>
          <w:bCs/>
          <w:color w:val="2E7D32"/>
        </w:rPr>
        <w:t xml:space="preserve">4（正）</w:t>
      </w:r>
      <w:r>
        <w:t xml:space="preserve">　同書16頁の定義に対応します。17頁では、個人の情報を入れた文完成と、さらに自由な話し合いを区別しており、個人情報の有無だけで分類を決めません。</w:t>
      </w:r>
    </w:p>
    <w:p>
      <w:pPr>
        <w:keepLines/>
        <w:pBdr>
          <w:top w:val="single" w:color="CCCCCC" w:sz="4" w:space="6"/>
        </w:pBdr>
        <w:spacing w:after="300" w:before="150"/>
      </w:pPr>
      <w:hyperlink w:history="1" w:anchor="Q_4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7" w:id="743"/>
      <w:r>
        <w:rPr>
          <w:b/>
          <w:bCs/>
        </w:rPr>
        <w:t xml:space="preserve">問題67　解説</w:t>
      </w:r>
      <w:bookmarkEnd w:id="743"/>
    </w:p>
    <w:p>
      <w:pPr>
        <w:keepNext/>
        <w:keepLines/>
        <w:spacing w:after="120"/>
      </w:pPr>
      <w:r>
        <w:rPr>
          <w:b/>
          <w:bCs/>
        </w:rPr>
        <w:t xml:space="preserve">正解：4</w:t>
      </w:r>
    </w:p>
    <w:p>
      <w:pPr>
        <w:keepNext/>
        <w:keepLines/>
        <w:spacing w:after="100"/>
      </w:pPr>
      <w:r>
        <w:rPr>
          <w:b/>
          <w:bCs/>
          <w:color w:val="B00020"/>
        </w:rPr>
        <w:t xml:space="preserve">1（誤）</w:t>
      </w:r>
      <w:r>
        <w:t xml:space="preserve">　明確化要求は、発話の聞き取り・理解又は形式の問題を示し、繰り返しや言い直しを求めるものです。この応答は聞き返しではなく、教師が修正した形を提示しています。</w:t>
      </w:r>
    </w:p>
    <w:p>
      <w:pPr>
        <w:keepNext/>
        <w:keepLines/>
        <w:spacing w:after="100"/>
      </w:pPr>
      <w:r>
        <w:rPr>
          <w:b/>
          <w:bCs/>
          <w:color w:val="B00020"/>
        </w:rPr>
        <w:t xml:space="preserve">2（誤）</w:t>
      </w:r>
      <w:r>
        <w:t xml:space="preserve">　メタ言語的フィードバックは、正しい形を直接提示せず、発話の適切さについて情報や質問を与えるものです。この教師は「見た」という形を直接提示しています。</w:t>
      </w:r>
    </w:p>
    <w:p>
      <w:pPr>
        <w:keepNext/>
        <w:keepLines/>
        <w:spacing w:after="100"/>
      </w:pPr>
      <w:r>
        <w:rPr>
          <w:b/>
          <w:bCs/>
          <w:color w:val="B00020"/>
        </w:rPr>
        <w:t xml:space="preserve">3（誤）</w:t>
      </w:r>
      <w:r>
        <w:t xml:space="preserve">　明示的訂正では、誤りであることを明確に示し、正しい形を提示します。本問の教師は誤りを明示的には指摘していません。</w:t>
      </w:r>
    </w:p>
    <w:p>
      <w:pPr>
        <w:keepNext/>
        <w:keepLines/>
        <w:spacing w:after="100"/>
      </w:pPr>
      <w:r>
        <w:rPr>
          <w:b/>
          <w:bCs/>
          <w:color w:val="2E7D32"/>
        </w:rPr>
        <w:t xml:space="preserve">4（正）</w:t>
      </w:r>
      <w:r>
        <w:t xml:space="preserve">　教師は、学習者の発話の一部を修正した形で言い換えています。「見る」のタ形は「見た」です。誤りを明示的に指摘しない言い換えという条件から、ここではリキャストに当たります。</w:t>
      </w:r>
    </w:p>
    <w:p>
      <w:pPr>
        <w:keepLines/>
        <w:pBdr>
          <w:top w:val="single" w:color="CCCCCC" w:sz="4" w:space="6"/>
        </w:pBdr>
        <w:spacing w:after="300" w:before="150"/>
      </w:pPr>
      <w:hyperlink w:history="1" w:anchor="Q_4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8" w:id="744"/>
      <w:r>
        <w:rPr>
          <w:b/>
          <w:bCs/>
        </w:rPr>
        <w:t xml:space="preserve">問題68　解説</w:t>
      </w:r>
      <w:bookmarkEnd w:id="744"/>
    </w:p>
    <w:p>
      <w:pPr>
        <w:keepNext/>
        <w:keepLines/>
        <w:spacing w:after="120"/>
      </w:pPr>
      <w:r>
        <w:rPr>
          <w:b/>
          <w:bCs/>
        </w:rPr>
        <w:t xml:space="preserve">正解：3</w:t>
      </w:r>
    </w:p>
    <w:p>
      <w:pPr>
        <w:keepNext/>
        <w:keepLines/>
        <w:spacing w:after="100"/>
      </w:pPr>
      <w:r>
        <w:rPr>
          <w:b/>
          <w:bCs/>
          <w:color w:val="B00020"/>
        </w:rPr>
        <w:t xml:space="preserve">1（誤）</w:t>
      </w:r>
      <w:r>
        <w:t xml:space="preserve">　リキャストなら教師が誤りを除いた正しい形へ言い換えます。この例では教師は誤った部分をそのまま繰り返しています。</w:t>
      </w:r>
    </w:p>
    <w:p>
      <w:pPr>
        <w:keepNext/>
        <w:keepLines/>
        <w:spacing w:after="100"/>
      </w:pPr>
      <w:r>
        <w:rPr>
          <w:b/>
          <w:bCs/>
          <w:color w:val="B00020"/>
        </w:rPr>
        <w:t xml:space="preserve">2（誤）</w:t>
      </w:r>
      <w:r>
        <w:t xml:space="preserve">　明示的訂正なら、誤りであることを明示し、正しい形を直接与えます。この例では教師は正しい形を提示していません。</w:t>
      </w:r>
    </w:p>
    <w:p>
      <w:pPr>
        <w:keepNext/>
        <w:keepLines/>
        <w:spacing w:after="100"/>
      </w:pPr>
      <w:r>
        <w:rPr>
          <w:b/>
          <w:bCs/>
          <w:color w:val="2E7D32"/>
        </w:rPr>
        <w:t xml:space="preserve">3（正）</w:t>
      </w:r>
      <w:r>
        <w:t xml:space="preserve">　教師は学習者の誤った部分を単独で繰り返し、疑問調のイントネーションで誤りを際立たせています。原著の『repetition（誤りの反復）』に当たります。</w:t>
      </w:r>
    </w:p>
    <w:p>
      <w:pPr>
        <w:keepNext/>
        <w:keepLines/>
        <w:spacing w:after="100"/>
      </w:pPr>
      <w:r>
        <w:rPr>
          <w:b/>
          <w:bCs/>
          <w:color w:val="B00020"/>
        </w:rPr>
        <w:t xml:space="preserve">4（誤）</w:t>
      </w:r>
      <w:r>
        <w:t xml:space="preserve">　メタ言語的フィードバックは、正しい形を直接与えずに、発話の適格性についてコメント・情報・質問を示すものです。この例には文法用語や適格性へのコメントがありません。</w:t>
      </w:r>
    </w:p>
    <w:p>
      <w:pPr>
        <w:keepLines/>
        <w:pBdr>
          <w:top w:val="single" w:color="CCCCCC" w:sz="4" w:space="6"/>
        </w:pBdr>
        <w:spacing w:after="300" w:before="150"/>
      </w:pPr>
      <w:hyperlink w:history="1" w:anchor="Q_4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69" w:id="745"/>
      <w:r>
        <w:rPr>
          <w:b/>
          <w:bCs/>
        </w:rPr>
        <w:t xml:space="preserve">問題69　解説</w:t>
      </w:r>
      <w:bookmarkEnd w:id="745"/>
    </w:p>
    <w:p>
      <w:pPr>
        <w:keepNext/>
        <w:keepLines/>
        <w:spacing w:after="120"/>
      </w:pPr>
      <w:r>
        <w:rPr>
          <w:b/>
          <w:bCs/>
        </w:rPr>
        <w:t xml:space="preserve">正解：4</w:t>
      </w:r>
    </w:p>
    <w:p>
      <w:pPr>
        <w:keepNext/>
        <w:keepLines/>
        <w:spacing w:after="100"/>
      </w:pPr>
      <w:r>
        <w:rPr>
          <w:b/>
          <w:bCs/>
          <w:color w:val="B00020"/>
        </w:rPr>
        <w:t xml:space="preserve">1（誤）</w:t>
      </w:r>
      <w:r>
        <w:t xml:space="preserve">　教師は「読める」と正しい形を直接提示し、学習者はそのモデルを繰り返しています。モデルを使わない学習者自身の修正という説明は、この記録に一致しません。</w:t>
      </w:r>
    </w:p>
    <w:p>
      <w:pPr>
        <w:keepNext/>
        <w:keepLines/>
        <w:spacing w:after="100"/>
      </w:pPr>
      <w:r>
        <w:rPr>
          <w:b/>
          <w:bCs/>
          <w:color w:val="B00020"/>
        </w:rPr>
        <w:t xml:space="preserve">2（誤）</w:t>
      </w:r>
      <w:r>
        <w:t xml:space="preserve">　「〜ようになる」は習慣の変化にも使え、辞書形による「手伝うようになった」などもあります。全ての用法で可能形だけに接続するという限定は誤りです。</w:t>
      </w:r>
    </w:p>
    <w:p>
      <w:pPr>
        <w:keepNext/>
        <w:keepLines/>
        <w:spacing w:after="100"/>
      </w:pPr>
      <w:r>
        <w:rPr>
          <w:b/>
          <w:bCs/>
          <w:color w:val="B00020"/>
        </w:rPr>
        <w:t xml:space="preserve">3（誤）</w:t>
      </w:r>
      <w:r>
        <w:t xml:space="preserve">　教師は「『読む』ではなく『読める』です」と元の形を明示的に退け、正しい形を提示しています。暗示的な言い換えだけではありません。</w:t>
      </w:r>
    </w:p>
    <w:p>
      <w:pPr>
        <w:keepNext/>
        <w:keepLines/>
        <w:spacing w:after="100"/>
      </w:pPr>
      <w:r>
        <w:rPr>
          <w:b/>
          <w:bCs/>
          <w:color w:val="2E7D32"/>
        </w:rPr>
        <w:t xml:space="preserve">4（正）</w:t>
      </w:r>
      <w:r>
        <w:t xml:space="preserve">　本問では能力の変化という意味を明示しており、「読めるようになった」がその意図に合います。教師の応答は元の形の明示的な指摘と正用形の提示を含むため、明示的訂正と分析できます。</w:t>
      </w:r>
    </w:p>
    <w:p>
      <w:pPr>
        <w:keepLines/>
        <w:pBdr>
          <w:top w:val="single" w:color="CCCCCC" w:sz="4" w:space="6"/>
        </w:pBdr>
        <w:spacing w:after="300" w:before="150"/>
      </w:pPr>
      <w:hyperlink w:history="1" w:anchor="Q_4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0" w:id="746"/>
      <w:r>
        <w:rPr>
          <w:b/>
          <w:bCs/>
        </w:rPr>
        <w:t xml:space="preserve">問題70　解説</w:t>
      </w:r>
      <w:bookmarkEnd w:id="746"/>
    </w:p>
    <w:p>
      <w:pPr>
        <w:keepNext/>
        <w:keepLines/>
        <w:spacing w:after="120"/>
      </w:pPr>
      <w:r>
        <w:rPr>
          <w:b/>
          <w:bCs/>
        </w:rPr>
        <w:t xml:space="preserve">正解：3</w:t>
      </w:r>
    </w:p>
    <w:p>
      <w:pPr>
        <w:keepNext/>
        <w:keepLines/>
        <w:spacing w:after="100"/>
      </w:pPr>
      <w:r>
        <w:rPr>
          <w:b/>
          <w:bCs/>
          <w:color w:val="B00020"/>
        </w:rPr>
        <w:t xml:space="preserve">1（誤）</w:t>
      </w:r>
      <w:r>
        <w:t xml:space="preserve">　これはWardhaughが区別する弱形の出発点に合います。弱形は、既に観察された困難を、利用できる言語学的知識で説明しようとします。</w:t>
      </w:r>
    </w:p>
    <w:p>
      <w:pPr>
        <w:keepNext/>
        <w:keepLines/>
        <w:spacing w:after="100"/>
      </w:pPr>
      <w:r>
        <w:rPr>
          <w:b/>
          <w:bCs/>
          <w:color w:val="B00020"/>
        </w:rPr>
        <w:t xml:space="preserve">2（誤）</w:t>
      </w:r>
      <w:r>
        <w:t xml:space="preserve">　Wardhaughの弱形も言語体系を参照します。発話例を任意に分類するだけという説明は、強形にも弱形にも合いません。</w:t>
      </w:r>
    </w:p>
    <w:p>
      <w:pPr>
        <w:keepNext/>
        <w:keepLines/>
        <w:spacing w:after="100"/>
      </w:pPr>
      <w:r>
        <w:rPr>
          <w:b/>
          <w:bCs/>
          <w:color w:val="2E7D32"/>
        </w:rPr>
        <w:t xml:space="preserve">3（正）</w:t>
      </w:r>
      <w:r>
        <w:t xml:space="preserve">　原発表稿3頁はLadoの記述を強形の代表として引用し、母語と学習対象の言語・文化を体系的に比較して、困難となる型を予測・記述できるという要求を示しています。</w:t>
      </w:r>
    </w:p>
    <w:p>
      <w:pPr>
        <w:keepNext/>
        <w:keepLines/>
        <w:spacing w:after="100"/>
      </w:pPr>
      <w:r>
        <w:rPr>
          <w:b/>
          <w:bCs/>
          <w:color w:val="B00020"/>
        </w:rPr>
        <w:t xml:space="preserve">4（誤）</w:t>
      </w:r>
      <w:r>
        <w:t xml:space="preserve">　原発表稿は二言語間の差を無関係とはしていません。強形の予測可能性を批判しつつ、弱形には一定の利用可能性を認めています。</w:t>
      </w:r>
    </w:p>
    <w:p>
      <w:pPr>
        <w:keepLines/>
        <w:pBdr>
          <w:top w:val="single" w:color="CCCCCC" w:sz="4" w:space="6"/>
        </w:pBdr>
        <w:spacing w:after="300" w:before="150"/>
      </w:pPr>
      <w:hyperlink w:history="1" w:anchor="Q_4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1" w:id="747"/>
      <w:r>
        <w:rPr>
          <w:b/>
          <w:bCs/>
        </w:rPr>
        <w:t xml:space="preserve">問題71　解説</w:t>
      </w:r>
      <w:bookmarkEnd w:id="747"/>
    </w:p>
    <w:p>
      <w:pPr>
        <w:keepNext/>
        <w:keepLines/>
        <w:spacing w:after="120"/>
      </w:pPr>
      <w:r>
        <w:rPr>
          <w:b/>
          <w:bCs/>
        </w:rPr>
        <w:t xml:space="preserve">正解：2</w:t>
      </w:r>
    </w:p>
    <w:p>
      <w:pPr>
        <w:keepNext/>
        <w:keepLines/>
        <w:spacing w:after="100"/>
      </w:pPr>
      <w:r>
        <w:rPr>
          <w:b/>
          <w:bCs/>
          <w:color w:val="B00020"/>
        </w:rPr>
        <w:t xml:space="preserve">1（誤）</w:t>
      </w:r>
      <w:r>
        <w:t xml:space="preserve">　原論文は、学習者が発達の各時点で一定の体系を用い、系統的な誤用がその体系の証拠になると述べています。すべてを偶発現象とはしません。</w:t>
      </w:r>
    </w:p>
    <w:p>
      <w:pPr>
        <w:keepNext/>
        <w:keepLines/>
        <w:spacing w:after="100"/>
      </w:pPr>
      <w:r>
        <w:rPr>
          <w:b/>
          <w:bCs/>
          <w:color w:val="2E7D32"/>
        </w:rPr>
        <w:t xml:space="preserve">2（正）</w:t>
      </w:r>
      <w:r>
        <w:t xml:space="preserve">　原誌166〜167頁は、学習者が各時点で一定の体系を用いているとし、系統的な誤用から、その時点までの言語知識を再構成できると述べています。</w:t>
      </w:r>
    </w:p>
    <w:p>
      <w:pPr>
        <w:keepNext/>
        <w:keepLines/>
        <w:spacing w:after="100"/>
      </w:pPr>
      <w:r>
        <w:rPr>
          <w:b/>
          <w:bCs/>
          <w:color w:val="B00020"/>
        </w:rPr>
        <w:t xml:space="preserve">3（誤）</w:t>
      </w:r>
      <w:r>
        <w:t xml:space="preserve">　原論文は、正しい発話が聞いた文の反復である可能性を指摘し、一度の正用だけでは母語話者と同じ生成体系を習得した証拠にならないとしています。</w:t>
      </w:r>
    </w:p>
    <w:p>
      <w:pPr>
        <w:keepNext/>
        <w:keepLines/>
        <w:spacing w:after="100"/>
      </w:pPr>
      <w:r>
        <w:rPr>
          <w:b/>
          <w:bCs/>
          <w:color w:val="B00020"/>
        </w:rPr>
        <w:t xml:space="preserve">4（誤）</w:t>
      </w:r>
      <w:r>
        <w:t xml:space="preserve">　原論文は、疲労・記憶の不調などに由来する非系統的なmistakeと、現在の知識を反映する系統的なerrorを区別しています。</w:t>
      </w:r>
    </w:p>
    <w:p>
      <w:pPr>
        <w:keepLines/>
        <w:pBdr>
          <w:top w:val="single" w:color="CCCCCC" w:sz="4" w:space="6"/>
        </w:pBdr>
        <w:spacing w:after="300" w:before="150"/>
      </w:pPr>
      <w:hyperlink w:history="1" w:anchor="Q_4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2" w:id="748"/>
      <w:r>
        <w:rPr>
          <w:b/>
          <w:bCs/>
        </w:rPr>
        <w:t xml:space="preserve">問題72　解説</w:t>
      </w:r>
      <w:bookmarkEnd w:id="748"/>
    </w:p>
    <w:p>
      <w:pPr>
        <w:keepNext/>
        <w:keepLines/>
        <w:spacing w:after="120"/>
      </w:pPr>
      <w:r>
        <w:rPr>
          <w:b/>
          <w:bCs/>
        </w:rPr>
        <w:t xml:space="preserve">正解：3</w:t>
      </w:r>
    </w:p>
    <w:p>
      <w:pPr>
        <w:keepNext/>
        <w:keepLines/>
        <w:spacing w:after="100"/>
      </w:pPr>
      <w:r>
        <w:rPr>
          <w:b/>
          <w:bCs/>
          <w:color w:val="B00020"/>
        </w:rPr>
        <w:t xml:space="preserve">1（誤）</w:t>
      </w:r>
      <w:r>
        <w:t xml:space="preserve">　一日の観察から、期間を超えた永久性までは判断できません。論集75頁の問いを飛び越えています。</w:t>
      </w:r>
    </w:p>
    <w:p>
      <w:pPr>
        <w:keepNext/>
        <w:keepLines/>
        <w:spacing w:after="100"/>
      </w:pPr>
      <w:r>
        <w:rPr>
          <w:b/>
          <w:bCs/>
          <w:color w:val="B00020"/>
        </w:rPr>
        <w:t xml:space="preserve">2（誤）</w:t>
      </w:r>
      <w:r>
        <w:t xml:space="preserve">　論集28〜29頁は、消えたように見えた形式の再出現も扱います。直後の一回の正用だけでは、その後の再出現を排除できません。</w:t>
      </w:r>
    </w:p>
    <w:p>
      <w:pPr>
        <w:keepNext/>
        <w:keepLines/>
        <w:spacing w:after="100"/>
      </w:pPr>
      <w:r>
        <w:rPr>
          <w:b/>
          <w:bCs/>
          <w:color w:val="2E7D32"/>
        </w:rPr>
        <w:t xml:space="preserve">3（正）</w:t>
      </w:r>
      <w:r>
        <w:t xml:space="preserve">　論集75頁は、観察された安定が一時的な停滞なのか永久的な化石化なのか、その見極めを課題として明示しています。</w:t>
      </w:r>
    </w:p>
    <w:p>
      <w:pPr>
        <w:keepNext/>
        <w:keepLines/>
        <w:spacing w:after="100"/>
      </w:pPr>
      <w:r>
        <w:rPr>
          <w:b/>
          <w:bCs/>
          <w:color w:val="B00020"/>
        </w:rPr>
        <w:t xml:space="preserve">4（誤）</w:t>
      </w:r>
      <w:r>
        <w:t xml:space="preserve">　論集がまさに課題として挙げるのは、一定期間残る形式がその後に変わるかどうかの判断です。調べる必要がないという説明は逆です。</w:t>
      </w:r>
    </w:p>
    <w:p>
      <w:pPr>
        <w:keepLines/>
        <w:pBdr>
          <w:top w:val="single" w:color="CCCCCC" w:sz="4" w:space="6"/>
        </w:pBdr>
        <w:spacing w:after="300" w:before="150"/>
      </w:pPr>
      <w:hyperlink w:history="1" w:anchor="Q_4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3" w:id="749"/>
      <w:r>
        <w:rPr>
          <w:b/>
          <w:bCs/>
        </w:rPr>
        <w:t xml:space="preserve">問題73　解説</w:t>
      </w:r>
      <w:bookmarkEnd w:id="749"/>
    </w:p>
    <w:p>
      <w:pPr>
        <w:keepNext/>
        <w:keepLines/>
        <w:spacing w:after="120"/>
      </w:pPr>
      <w:r>
        <w:rPr>
          <w:b/>
          <w:bCs/>
        </w:rPr>
        <w:t xml:space="preserve">正解：3</w:t>
      </w:r>
    </w:p>
    <w:p>
      <w:pPr>
        <w:keepNext/>
        <w:keepLines/>
        <w:spacing w:after="100"/>
      </w:pPr>
      <w:r>
        <w:rPr>
          <w:b/>
          <w:bCs/>
          <w:color w:val="B00020"/>
        </w:rPr>
        <w:t xml:space="preserve">1（誤）</w:t>
      </w:r>
      <w:r>
        <w:t xml:space="preserve">　Richardsは、母語の違いだけでは説明できず、目標言語を学ぶ過程に由来する誤用を扱っています。過剰般化を母語干渉だけに限定する説明は合いません。</w:t>
      </w:r>
    </w:p>
    <w:p>
      <w:pPr>
        <w:keepNext/>
        <w:keepLines/>
        <w:spacing w:after="100"/>
      </w:pPr>
      <w:r>
        <w:rPr>
          <w:b/>
          <w:bCs/>
          <w:color w:val="B00020"/>
        </w:rPr>
        <w:t xml:space="preserve">2（誤）</w:t>
      </w:r>
      <w:r>
        <w:t xml:space="preserve">　これは文体・待遇上の切り替えの説明であり、Richardsが示す過剰般化の定義ではありません。</w:t>
      </w:r>
    </w:p>
    <w:p>
      <w:pPr>
        <w:keepNext/>
        <w:keepLines/>
        <w:spacing w:after="100"/>
      </w:pPr>
      <w:r>
        <w:rPr>
          <w:b/>
          <w:bCs/>
          <w:color w:val="2E7D32"/>
        </w:rPr>
        <w:t xml:space="preserve">3（正）</w:t>
      </w:r>
      <w:r>
        <w:t xml:space="preserve">　原稿3.1節は、既に学んだ目標言語の構造を基に、その構造を許容範囲を越えて適用して新しい非目標形を作る現象として説明しています。</w:t>
      </w:r>
    </w:p>
    <w:p>
      <w:pPr>
        <w:keepNext/>
        <w:keepLines/>
        <w:spacing w:after="100"/>
      </w:pPr>
      <w:r>
        <w:rPr>
          <w:b/>
          <w:bCs/>
          <w:color w:val="B00020"/>
        </w:rPr>
        <w:t xml:space="preserve">4（誤）</w:t>
      </w:r>
      <w:r>
        <w:t xml:space="preserve">　これは複数言語の使用を切り替える現象の説明であり、Richardsが示す過剰般化の定義ではありません。</w:t>
      </w:r>
    </w:p>
    <w:p>
      <w:pPr>
        <w:keepLines/>
        <w:pBdr>
          <w:top w:val="single" w:color="CCCCCC" w:sz="4" w:space="6"/>
        </w:pBdr>
        <w:spacing w:after="300" w:before="150"/>
      </w:pPr>
      <w:hyperlink w:history="1" w:anchor="Q_4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4" w:id="750"/>
      <w:r>
        <w:rPr>
          <w:b/>
          <w:bCs/>
        </w:rPr>
        <w:t xml:space="preserve">問題74　解説</w:t>
      </w:r>
      <w:bookmarkEnd w:id="750"/>
    </w:p>
    <w:p>
      <w:pPr>
        <w:keepNext/>
        <w:keepLines/>
        <w:spacing w:after="120"/>
      </w:pPr>
      <w:r>
        <w:rPr>
          <w:b/>
          <w:bCs/>
        </w:rPr>
        <w:t xml:space="preserve">正解：1</w:t>
      </w:r>
    </w:p>
    <w:p>
      <w:pPr>
        <w:keepNext/>
        <w:keepLines/>
        <w:spacing w:after="100"/>
      </w:pPr>
      <w:r>
        <w:rPr>
          <w:b/>
          <w:bCs/>
          <w:color w:val="2E7D32"/>
        </w:rPr>
        <w:t xml:space="preserve">1（正）</w:t>
      </w:r>
      <w:r>
        <w:t xml:space="preserve">　原稿6〜8頁は、文全体の組織に関わる誤りと一部の要素に限られる誤りを、意思疎通への影響と関連づけて区別しています。ローカルの影響は通常小さいという条件です。</w:t>
      </w:r>
    </w:p>
    <w:p>
      <w:pPr>
        <w:keepNext/>
        <w:keepLines/>
        <w:spacing w:after="100"/>
      </w:pPr>
      <w:r>
        <w:rPr>
          <w:b/>
          <w:bCs/>
          <w:color w:val="B00020"/>
        </w:rPr>
        <w:t xml:space="preserve">2（誤）</w:t>
      </w:r>
      <w:r>
        <w:t xml:space="preserve">　同原稿は、語順や文をつなぐ表現の誤りをグローバルの例として挙げています。発音だけに限定する説明は合いません。</w:t>
      </w:r>
    </w:p>
    <w:p>
      <w:pPr>
        <w:keepNext/>
        <w:keepLines/>
        <w:spacing w:after="100"/>
      </w:pPr>
      <w:r>
        <w:rPr>
          <w:b/>
          <w:bCs/>
          <w:color w:val="B00020"/>
        </w:rPr>
        <w:t xml:space="preserve">3（誤）</w:t>
      </w:r>
      <w:r>
        <w:t xml:space="preserve">　同原稿は、文全体の組織と一部の要素という違いに基づいて両者を区別しています。</w:t>
      </w:r>
    </w:p>
    <w:p>
      <w:pPr>
        <w:keepNext/>
        <w:keepLines/>
        <w:spacing w:after="100"/>
      </w:pPr>
      <w:r>
        <w:rPr>
          <w:b/>
          <w:bCs/>
          <w:color w:val="B00020"/>
        </w:rPr>
        <w:t xml:space="preserve">4（誤）</w:t>
      </w:r>
      <w:r>
        <w:t xml:space="preserve">　同原稿は、ローカル・エラーは通常、意思疎通を大きく妨げないとします。グローバルは文全体の組織に関わる分類です。</w:t>
      </w:r>
    </w:p>
    <w:p>
      <w:pPr>
        <w:keepLines/>
        <w:pBdr>
          <w:top w:val="single" w:color="CCCCCC" w:sz="4" w:space="6"/>
        </w:pBdr>
        <w:spacing w:after="300" w:before="150"/>
      </w:pPr>
      <w:hyperlink w:history="1" w:anchor="Q_4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5" w:id="751"/>
      <w:r>
        <w:rPr>
          <w:b/>
          <w:bCs/>
        </w:rPr>
        <w:t xml:space="preserve">問題75　解説</w:t>
      </w:r>
      <w:bookmarkEnd w:id="751"/>
    </w:p>
    <w:p>
      <w:pPr>
        <w:keepNext/>
        <w:keepLines/>
        <w:spacing w:after="120"/>
      </w:pPr>
      <w:r>
        <w:rPr>
          <w:b/>
          <w:bCs/>
        </w:rPr>
        <w:t xml:space="preserve">正解：3</w:t>
      </w:r>
    </w:p>
    <w:p>
      <w:pPr>
        <w:keepNext/>
        <w:keepLines/>
        <w:spacing w:after="100"/>
      </w:pPr>
      <w:r>
        <w:rPr>
          <w:b/>
          <w:bCs/>
          <w:color w:val="B00020"/>
        </w:rPr>
        <w:t xml:space="preserve">1（誤）</w:t>
      </w:r>
      <w:r>
        <w:t xml:space="preserve">　これは原論文でerrorに割り当てられる説明です。系統的な誤用は学習者の現在の知識を再構成する資料になります。</w:t>
      </w:r>
    </w:p>
    <w:p>
      <w:pPr>
        <w:keepNext/>
        <w:keepLines/>
        <w:spacing w:after="100"/>
      </w:pPr>
      <w:r>
        <w:rPr>
          <w:b/>
          <w:bCs/>
          <w:color w:val="B00020"/>
        </w:rPr>
        <w:t xml:space="preserve">2（誤）</w:t>
      </w:r>
      <w:r>
        <w:t xml:space="preserve">　これは原論文でmistakeに割り当てられる説明です。疲労や記憶の不調などによる遂行上の誤りは非系統的とされます。</w:t>
      </w:r>
    </w:p>
    <w:p>
      <w:pPr>
        <w:keepNext/>
        <w:keepLines/>
        <w:spacing w:after="100"/>
      </w:pPr>
      <w:r>
        <w:rPr>
          <w:b/>
          <w:bCs/>
          <w:color w:val="2E7D32"/>
        </w:rPr>
        <w:t xml:space="preserve">3（正）</w:t>
      </w:r>
      <w:r>
        <w:t xml:space="preserve">　原誌166〜167頁は、偶発的な遂行上の誤りをmistake、現在までの知識を示す系統的な誤用をerrorとして区別しています。</w:t>
      </w:r>
    </w:p>
    <w:p>
      <w:pPr>
        <w:keepNext/>
        <w:keepLines/>
        <w:spacing w:after="100"/>
      </w:pPr>
      <w:r>
        <w:rPr>
          <w:b/>
          <w:bCs/>
          <w:color w:val="B00020"/>
        </w:rPr>
        <w:t xml:space="preserve">4（誤）</w:t>
      </w:r>
      <w:r>
        <w:t xml:space="preserve">　原論文は両者の区別を重要とし、区別の判定自体には慎重な分析が必要だと述べています。</w:t>
      </w:r>
    </w:p>
    <w:p>
      <w:pPr>
        <w:keepLines/>
        <w:pBdr>
          <w:top w:val="single" w:color="CCCCCC" w:sz="4" w:space="6"/>
        </w:pBdr>
        <w:spacing w:after="300" w:before="150"/>
      </w:pPr>
      <w:hyperlink w:history="1" w:anchor="Q_4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6" w:id="752"/>
      <w:r>
        <w:rPr>
          <w:b/>
          <w:bCs/>
        </w:rPr>
        <w:t xml:space="preserve">問題76　解説</w:t>
      </w:r>
      <w:bookmarkEnd w:id="752"/>
    </w:p>
    <w:p>
      <w:pPr>
        <w:keepNext/>
        <w:keepLines/>
        <w:spacing w:after="120"/>
      </w:pPr>
      <w:r>
        <w:rPr>
          <w:b/>
          <w:bCs/>
        </w:rPr>
        <w:t xml:space="preserve">正解：1</w:t>
      </w:r>
    </w:p>
    <w:p>
      <w:pPr>
        <w:keepNext/>
        <w:keepLines/>
        <w:spacing w:after="100"/>
      </w:pPr>
      <w:r>
        <w:rPr>
          <w:b/>
          <w:bCs/>
          <w:color w:val="2E7D32"/>
        </w:rPr>
        <w:t xml:space="preserve">1（正）</w:t>
      </w:r>
      <w:r>
        <w:t xml:space="preserve">　原著27頁の説明と28頁のTable 5は、話題の回避とメッセージの断念を回避・縮小方略に挙げています。ここでは分類を問い、誤用数だけから個人の回避や習得を断定していません。</w:t>
      </w:r>
    </w:p>
    <w:p>
      <w:pPr>
        <w:keepNext/>
        <w:keepLines/>
        <w:spacing w:after="100"/>
      </w:pPr>
      <w:r>
        <w:rPr>
          <w:b/>
          <w:bCs/>
          <w:color w:val="B00020"/>
        </w:rPr>
        <w:t xml:space="preserve">2（誤）</w:t>
      </w:r>
      <w:r>
        <w:t xml:space="preserve">　Table 5は迂言を達成・補償方略に分類しています。語の意味を説明して伝えようとする例であり、同表の回避・縮小方略ではありません。</w:t>
      </w:r>
    </w:p>
    <w:p>
      <w:pPr>
        <w:keepNext/>
        <w:keepLines/>
        <w:spacing w:after="100"/>
      </w:pPr>
      <w:r>
        <w:rPr>
          <w:b/>
          <w:bCs/>
          <w:color w:val="B00020"/>
        </w:rPr>
        <w:t xml:space="preserve">3（誤）</w:t>
      </w:r>
      <w:r>
        <w:t xml:space="preserve">　原著27頁とTable 5は、つなぎ語や繰り返しを時間稼ぎの方略に挙げています。同表では回避・縮小方略と別の区分です。</w:t>
      </w:r>
    </w:p>
    <w:p>
      <w:pPr>
        <w:keepNext/>
        <w:keepLines/>
        <w:spacing w:after="100"/>
      </w:pPr>
      <w:r>
        <w:rPr>
          <w:b/>
          <w:bCs/>
          <w:color w:val="B00020"/>
        </w:rPr>
        <w:t xml:space="preserve">4（誤）</w:t>
      </w:r>
      <w:r>
        <w:t xml:space="preserve">　原著27頁とTable 5は、自発的な修復を自己モニタリング方略に挙げています。同表では回避・縮小方略と別の区分です。</w:t>
      </w:r>
    </w:p>
    <w:p>
      <w:pPr>
        <w:keepLines/>
        <w:pBdr>
          <w:top w:val="single" w:color="CCCCCC" w:sz="4" w:space="6"/>
        </w:pBdr>
        <w:spacing w:after="300" w:before="150"/>
      </w:pPr>
      <w:hyperlink w:history="1" w:anchor="Q_4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7" w:id="753"/>
      <w:r>
        <w:rPr>
          <w:b/>
          <w:bCs/>
        </w:rPr>
        <w:t xml:space="preserve">問題77　解説</w:t>
      </w:r>
      <w:bookmarkEnd w:id="753"/>
    </w:p>
    <w:p>
      <w:pPr>
        <w:keepNext/>
        <w:keepLines/>
        <w:spacing w:after="120"/>
      </w:pPr>
      <w:r>
        <w:rPr>
          <w:b/>
          <w:bCs/>
        </w:rPr>
        <w:t xml:space="preserve">正解：4</w:t>
      </w:r>
    </w:p>
    <w:p>
      <w:pPr>
        <w:keepNext/>
        <w:keepLines/>
        <w:spacing w:after="100"/>
      </w:pPr>
      <w:r>
        <w:rPr>
          <w:b/>
          <w:bCs/>
          <w:color w:val="B00020"/>
        </w:rPr>
        <w:t xml:space="preserve">1（誤）</w:t>
      </w:r>
      <w:r>
        <w:t xml:space="preserve">　4頁は日常の実践現場での課題と介入、その結果の系統的な検討を扱います。理論との結び付きも目指しますが、万能の理論を作るために実験室で行うという肢の説明には対応しません。</w:t>
      </w:r>
    </w:p>
    <w:p>
      <w:pPr>
        <w:keepNext/>
        <w:keepLines/>
        <w:spacing w:after="100"/>
      </w:pPr>
      <w:r>
        <w:rPr>
          <w:b/>
          <w:bCs/>
          <w:color w:val="B00020"/>
        </w:rPr>
        <w:t xml:space="preserve">2（誤）</w:t>
      </w:r>
      <w:r>
        <w:t xml:space="preserve">　5頁では、一人の教師、教師の共同研究、研究者や支援者との協働という形態を認めています。外部研究者の参加自体が誤りなのではなく、教師の探究を一方的な評価に置き換える点が、この章の説明に合いません。</w:t>
      </w:r>
    </w:p>
    <w:p>
      <w:pPr>
        <w:keepNext/>
        <w:keepLines/>
        <w:spacing w:after="100"/>
      </w:pPr>
      <w:r>
        <w:rPr>
          <w:b/>
          <w:bCs/>
          <w:color w:val="B00020"/>
        </w:rPr>
        <w:t xml:space="preserve">3（誤）</w:t>
      </w:r>
      <w:r>
        <w:t xml:space="preserve">　5頁は四段階を相互に関連する反復的な過程とし、7頁も参加者が研究計画を練り直すことを記述しています。計画の変更を禁止し、最初の手順の完遂を義務とする説明は一致しません。</w:t>
      </w:r>
    </w:p>
    <w:p>
      <w:pPr>
        <w:keepNext/>
        <w:keepLines/>
        <w:spacing w:after="100"/>
      </w:pPr>
      <w:r>
        <w:rPr>
          <w:b/>
          <w:bCs/>
          <w:color w:val="2E7D32"/>
        </w:rPr>
        <w:t xml:space="preserve">4（正）</w:t>
      </w:r>
      <w:r>
        <w:t xml:space="preserve">　4〜5頁の実践の探究と、著者らのプログラムで採用した計画・実践・観察・内省のモデルに対応します。内省で観察結果を検討し、次の取組へつなぎます。四段階をあらゆる研究に共通する唯一の固定手順としたり、改善の成功を保証したりする説明ではありません。</w:t>
      </w:r>
    </w:p>
    <w:p>
      <w:pPr>
        <w:keepLines/>
        <w:pBdr>
          <w:top w:val="single" w:color="CCCCCC" w:sz="4" w:space="6"/>
        </w:pBdr>
        <w:spacing w:after="300" w:before="150"/>
      </w:pPr>
      <w:hyperlink w:history="1" w:anchor="Q_4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8" w:id="754"/>
      <w:r>
        <w:rPr>
          <w:b/>
          <w:bCs/>
        </w:rPr>
        <w:t xml:space="preserve">問題78　解説</w:t>
      </w:r>
      <w:bookmarkEnd w:id="754"/>
    </w:p>
    <w:p>
      <w:pPr>
        <w:keepNext/>
        <w:keepLines/>
        <w:spacing w:after="120"/>
      </w:pPr>
      <w:r>
        <w:rPr>
          <w:b/>
          <w:bCs/>
        </w:rPr>
        <w:t xml:space="preserve">正解：4</w:t>
      </w:r>
    </w:p>
    <w:p>
      <w:pPr>
        <w:keepNext/>
        <w:keepLines/>
        <w:spacing w:after="100"/>
      </w:pPr>
      <w:r>
        <w:rPr>
          <w:b/>
          <w:bCs/>
          <w:color w:val="B00020"/>
        </w:rPr>
        <w:t xml:space="preserve">1（誤）</w:t>
      </w:r>
      <w:r>
        <w:t xml:space="preserve">　217〜218頁と220頁は、指示に応じて参加者が口頭で報告する手続きを扱います。通常の授業の発言を記録し、単語の頻度だけを集計するという説明では、この思考発話の手続きを捉えていません。頻度集計そのものを研究方法として否定する趣旨ではありません。</w:t>
      </w:r>
    </w:p>
    <w:p>
      <w:pPr>
        <w:keepNext/>
        <w:keepLines/>
        <w:spacing w:after="100"/>
      </w:pPr>
      <w:r>
        <w:rPr>
          <w:b/>
          <w:bCs/>
          <w:color w:val="B00020"/>
        </w:rPr>
        <w:t xml:space="preserve">2（誤）</w:t>
      </w:r>
      <w:r>
        <w:t xml:space="preserve">　220頁で説明するthink aloudの手続きは、注意を向けている情報を声に出してもらうものです。無言を強制し、後からも報告を得ないという肢には、分析対象となる言語報告を引き出す手続きがありません。</w:t>
      </w:r>
    </w:p>
    <w:p>
      <w:pPr>
        <w:keepNext/>
        <w:keepLines/>
        <w:spacing w:after="100"/>
      </w:pPr>
      <w:r>
        <w:rPr>
          <w:b/>
          <w:bCs/>
          <w:color w:val="B00020"/>
        </w:rPr>
        <w:t xml:space="preserve">3（誤）</w:t>
      </w:r>
      <w:r>
        <w:t xml:space="preserve">　この肢は観察者が行動を二択で記録する方法です。それだけでは、217〜218頁と220頁で扱う参加者自身の言語報告を得ていません。観察記録を他のデータとして併用することまで否定するものではありません。</w:t>
      </w:r>
    </w:p>
    <w:p>
      <w:pPr>
        <w:keepNext/>
        <w:keepLines/>
        <w:spacing w:after="100"/>
      </w:pPr>
      <w:r>
        <w:rPr>
          <w:b/>
          <w:bCs/>
          <w:color w:val="2E7D32"/>
        </w:rPr>
        <w:t xml:space="preserve">4（正）</w:t>
      </w:r>
      <w:r>
        <w:t xml:space="preserve">　218頁の同時的言語化と220頁のthink aloudに対応します。回顧的報告は別の手続きで、記憶までの時間や質問の内容に注意が必要です。217頁では報告が内的過程を直接・完全に写すとは仮定せず、220頁では行動の動機・理由がそのまま報告可能とは限らないと述べています。</w:t>
      </w:r>
    </w:p>
    <w:p>
      <w:pPr>
        <w:keepLines/>
        <w:pBdr>
          <w:top w:val="single" w:color="CCCCCC" w:sz="4" w:space="6"/>
        </w:pBdr>
        <w:spacing w:after="300" w:before="150"/>
      </w:pPr>
      <w:hyperlink w:history="1" w:anchor="Q_4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79" w:id="755"/>
      <w:r>
        <w:rPr>
          <w:b/>
          <w:bCs/>
        </w:rPr>
        <w:t xml:space="preserve">問題79　解説</w:t>
      </w:r>
      <w:bookmarkEnd w:id="755"/>
    </w:p>
    <w:p>
      <w:pPr>
        <w:keepNext/>
        <w:keepLines/>
        <w:spacing w:after="120"/>
      </w:pPr>
      <w:r>
        <w:rPr>
          <w:b/>
          <w:bCs/>
        </w:rPr>
        <w:t xml:space="preserve">正解：2</w:t>
      </w:r>
    </w:p>
    <w:p>
      <w:pPr>
        <w:keepNext/>
        <w:keepLines/>
        <w:spacing w:after="100"/>
      </w:pPr>
      <w:r>
        <w:rPr>
          <w:b/>
          <w:bCs/>
          <w:color w:val="B00020"/>
        </w:rPr>
        <w:t xml:space="preserve">1（誤）</w:t>
      </w:r>
      <w:r>
        <w:t xml:space="preserve">　この記録に語彙の未習を示す情報はなく、誤りの原因を語彙だけに確定できません。また、役割を指定しているので、ここでは許可を与える応答ではなく、許可を求める質問を作る課題です。</w:t>
      </w:r>
    </w:p>
    <w:p>
      <w:pPr>
        <w:keepNext/>
        <w:keepLines/>
        <w:spacing w:after="100"/>
      </w:pPr>
      <w:r>
        <w:rPr>
          <w:b/>
          <w:bCs/>
          <w:color w:val="2E7D32"/>
        </w:rPr>
        <w:t xml:space="preserve">2（正）</w:t>
      </w:r>
      <w:r>
        <w:t xml:space="preserve">　記録では自力で質問を作る指示の後、Bが話す前に教師が完全なモデルを提示しています。モデル提示自体を常に不適切とする一般論ではなく、この指示と手順の関係を読み取ります。最後には質問であることと「か」を明示し、正しい形を提示しています。</w:t>
      </w:r>
    </w:p>
    <w:p>
      <w:pPr>
        <w:keepNext/>
        <w:keepLines/>
        <w:spacing w:after="100"/>
      </w:pPr>
      <w:r>
        <w:rPr>
          <w:b/>
          <w:bCs/>
          <w:color w:val="B00020"/>
        </w:rPr>
        <w:t xml:space="preserve">3（誤）</w:t>
      </w:r>
      <w:r>
        <w:t xml:space="preserve">　記録は「間を置かず」と明記しており、3秒以上待ったという情報はありません。通常の文字化記録に時間情報がなければ、待ち時間の長さを推測で確定することもできません。</w:t>
      </w:r>
    </w:p>
    <w:p>
      <w:pPr>
        <w:keepNext/>
        <w:keepLines/>
        <w:spacing w:after="100"/>
      </w:pPr>
      <w:r>
        <w:rPr>
          <w:b/>
          <w:bCs/>
          <w:color w:val="B00020"/>
        </w:rPr>
        <w:t xml:space="preserve">4（誤）</w:t>
      </w:r>
      <w:r>
        <w:t xml:space="preserve">　教師は「許可を求める質問」「最後に『か』を付けて」と問題点を説明し、正しい形を示しています。誤りを明示しないリキャストだけとする分析は、この記録に合いません。</w:t>
      </w:r>
    </w:p>
    <w:p>
      <w:pPr>
        <w:keepLines/>
        <w:pBdr>
          <w:top w:val="single" w:color="CCCCCC" w:sz="4" w:space="6"/>
        </w:pBdr>
        <w:spacing w:after="300" w:before="150"/>
      </w:pPr>
      <w:hyperlink w:history="1" w:anchor="Q_4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0" w:id="756"/>
      <w:r>
        <w:rPr>
          <w:b/>
          <w:bCs/>
        </w:rPr>
        <w:t xml:space="preserve">問題80　解説</w:t>
      </w:r>
      <w:bookmarkEnd w:id="756"/>
    </w:p>
    <w:p>
      <w:pPr>
        <w:keepNext/>
        <w:keepLines/>
        <w:spacing w:after="120"/>
      </w:pPr>
      <w:r>
        <w:rPr>
          <w:b/>
          <w:bCs/>
        </w:rPr>
        <w:t xml:space="preserve">正解：3</w:t>
      </w:r>
    </w:p>
    <w:p>
      <w:pPr>
        <w:keepNext/>
        <w:keepLines/>
        <w:spacing w:after="100"/>
      </w:pPr>
      <w:r>
        <w:rPr>
          <w:b/>
          <w:bCs/>
          <w:color w:val="B00020"/>
        </w:rPr>
        <w:t xml:space="preserve">1（誤）</w:t>
      </w:r>
      <w:r>
        <w:t xml:space="preserve">　質問者が答えを知らない質問は、原論文の区別では参照質問です。提示質問とする定義は逆です。</w:t>
      </w:r>
    </w:p>
    <w:p>
      <w:pPr>
        <w:keepNext/>
        <w:keepLines/>
        <w:spacing w:after="100"/>
      </w:pPr>
      <w:r>
        <w:rPr>
          <w:b/>
          <w:bCs/>
          <w:color w:val="B00020"/>
        </w:rPr>
        <w:t xml:space="preserve">2（誤）</w:t>
      </w:r>
      <w:r>
        <w:t xml:space="preserve">　質問者が答えを知っている質問は、原論文の区別では提示質問です。参照質問とする定義は逆です。</w:t>
      </w:r>
    </w:p>
    <w:p>
      <w:pPr>
        <w:keepNext/>
        <w:keepLines/>
        <w:spacing w:after="100"/>
      </w:pPr>
      <w:r>
        <w:rPr>
          <w:b/>
          <w:bCs/>
          <w:color w:val="2E7D32"/>
        </w:rPr>
        <w:t xml:space="preserve">3（正）</w:t>
      </w:r>
      <w:r>
        <w:t xml:space="preserve">　原論文第5節では、参照質問を質問者が答えを知らない質問として説明しています。これは質問の知識状態による区別であり、特定の回答長や習得効果を保証するものではありません。</w:t>
      </w:r>
    </w:p>
    <w:p>
      <w:pPr>
        <w:keepNext/>
        <w:keepLines/>
        <w:spacing w:after="100"/>
      </w:pPr>
      <w:r>
        <w:rPr>
          <w:b/>
          <w:bCs/>
          <w:color w:val="B00020"/>
        </w:rPr>
        <w:t xml:space="preserve">4（誤）</w:t>
      </w:r>
      <w:r>
        <w:t xml:space="preserve">　区別の基準は、質問者が答えを知っているかどうかです。疑問詞の有無だけで提示質問か参照質問かを決めることはできません。</w:t>
      </w:r>
    </w:p>
    <w:p>
      <w:pPr>
        <w:keepLines/>
        <w:pBdr>
          <w:top w:val="single" w:color="CCCCCC" w:sz="4" w:space="6"/>
        </w:pBdr>
        <w:spacing w:after="300" w:before="150"/>
      </w:pPr>
      <w:hyperlink w:history="1" w:anchor="Q_4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1" w:id="757"/>
      <w:r>
        <w:rPr>
          <w:b/>
          <w:bCs/>
        </w:rPr>
        <w:t xml:space="preserve">問題81　解説</w:t>
      </w:r>
      <w:bookmarkEnd w:id="757"/>
    </w:p>
    <w:p>
      <w:pPr>
        <w:keepNext/>
        <w:keepLines/>
        <w:spacing w:after="120"/>
      </w:pPr>
      <w:r>
        <w:rPr>
          <w:b/>
          <w:bCs/>
        </w:rPr>
        <w:t xml:space="preserve">正解：4</w:t>
      </w:r>
    </w:p>
    <w:p>
      <w:pPr>
        <w:keepNext/>
        <w:keepLines/>
        <w:spacing w:after="100"/>
      </w:pPr>
      <w:r>
        <w:rPr>
          <w:b/>
          <w:bCs/>
          <w:color w:val="B00020"/>
        </w:rPr>
        <w:t xml:space="preserve">1（誤）</w:t>
      </w:r>
      <w:r>
        <w:t xml:space="preserve">　ウェイト・タイム1は、教師の質問後に学習者の応答を待つ間です。遅刻者の着席を待つ時間の名称ではありません。</w:t>
      </w:r>
    </w:p>
    <w:p>
      <w:pPr>
        <w:keepNext/>
        <w:keepLines/>
        <w:spacing w:after="100"/>
      </w:pPr>
      <w:r>
        <w:rPr>
          <w:b/>
          <w:bCs/>
          <w:color w:val="B00020"/>
        </w:rPr>
        <w:t xml:space="preserve">2（誤）</w:t>
      </w:r>
      <w:r>
        <w:t xml:space="preserve">　これはウェイト・タイム1の説明です。ウェイト・タイム2は学習者の応答後に教師が再び発話するまでに置く間に関係します。</w:t>
      </w:r>
    </w:p>
    <w:p>
      <w:pPr>
        <w:keepNext/>
        <w:keepLines/>
        <w:spacing w:after="100"/>
      </w:pPr>
      <w:r>
        <w:rPr>
          <w:b/>
          <w:bCs/>
          <w:color w:val="B00020"/>
        </w:rPr>
        <w:t xml:space="preserve">3（誤）</w:t>
      </w:r>
      <w:r>
        <w:t xml:space="preserve">　いずれも授業中の質問・応答のやり取りにおける間の区別です。授業前の教材準備時間を分類したものではありません。</w:t>
      </w:r>
    </w:p>
    <w:p>
      <w:pPr>
        <w:keepNext/>
        <w:keepLines/>
        <w:spacing w:after="100"/>
      </w:pPr>
      <w:r>
        <w:rPr>
          <w:b/>
          <w:bCs/>
          <w:color w:val="2E7D32"/>
        </w:rPr>
        <w:t xml:space="preserve">4（正）</w:t>
      </w:r>
      <w:r>
        <w:t xml:space="preserve">　Roweは、教師の質問後の間をウェイト・タイム1、学習者の応答後の間をウェイト・タイム2として区別しています。この問題は間を置く位置の定義を問い、すべての授業に共通する最適な秒数や効果を主張していません。</w:t>
      </w:r>
    </w:p>
    <w:p>
      <w:pPr>
        <w:keepLines/>
        <w:pBdr>
          <w:top w:val="single" w:color="CCCCCC" w:sz="4" w:space="6"/>
        </w:pBdr>
        <w:spacing w:after="300" w:before="150"/>
      </w:pPr>
      <w:hyperlink w:history="1" w:anchor="Q_4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2" w:id="758"/>
      <w:r>
        <w:rPr>
          <w:b/>
          <w:bCs/>
        </w:rPr>
        <w:t xml:space="preserve">問題82　解説</w:t>
      </w:r>
      <w:bookmarkEnd w:id="758"/>
    </w:p>
    <w:p>
      <w:pPr>
        <w:keepNext/>
        <w:keepLines/>
        <w:spacing w:after="120"/>
      </w:pPr>
      <w:r>
        <w:rPr>
          <w:b/>
          <w:bCs/>
        </w:rPr>
        <w:t xml:space="preserve">正解：2</w:t>
      </w:r>
    </w:p>
    <w:p>
      <w:pPr>
        <w:keepNext/>
        <w:keepLines/>
        <w:spacing w:after="100"/>
      </w:pPr>
      <w:r>
        <w:rPr>
          <w:b/>
          <w:bCs/>
          <w:color w:val="B00020"/>
        </w:rPr>
        <w:t xml:space="preserve">1（誤）</w:t>
      </w:r>
      <w:r>
        <w:t xml:space="preserve">　原論文の表1注記は、番号は分類であり尺度上の優劣ではないと明記しています。</w:t>
      </w:r>
    </w:p>
    <w:p>
      <w:pPr>
        <w:keepNext/>
        <w:keepLines/>
        <w:spacing w:after="100"/>
      </w:pPr>
      <w:r>
        <w:rPr>
          <w:b/>
          <w:bCs/>
          <w:color w:val="2E7D32"/>
        </w:rPr>
        <w:t xml:space="preserve">2（正）</w:t>
      </w:r>
      <w:r>
        <w:t xml:space="preserve">　印刷3〜5頁の手続に対応します。表1は教師の発話、生徒の応答・自発発話、沈黙・混乱を分類しています。</w:t>
      </w:r>
    </w:p>
    <w:p>
      <w:pPr>
        <w:keepNext/>
        <w:keepLines/>
        <w:spacing w:after="100"/>
      </w:pPr>
      <w:r>
        <w:rPr>
          <w:b/>
          <w:bCs/>
          <w:color w:val="B00020"/>
        </w:rPr>
        <w:t xml:space="preserve">3（誤）</w:t>
      </w:r>
      <w:r>
        <w:t xml:space="preserve">　表1には生徒の応答・自発発話、沈黙・混乱も含まれます。教師の発話だけに限定しません。</w:t>
      </w:r>
    </w:p>
    <w:p>
      <w:pPr>
        <w:keepNext/>
        <w:keepLines/>
        <w:spacing w:after="100"/>
      </w:pPr>
      <w:r>
        <w:rPr>
          <w:b/>
          <w:bCs/>
          <w:color w:val="B00020"/>
        </w:rPr>
        <w:t xml:space="preserve">4（誤）</w:t>
      </w:r>
      <w:r>
        <w:t xml:space="preserve">　同論文は10カテゴリと記録・行列化の手続を示しています。自由な感想だけの方法ではありません。</w:t>
      </w:r>
    </w:p>
    <w:p>
      <w:pPr>
        <w:keepLines/>
        <w:pBdr>
          <w:top w:val="single" w:color="CCCCCC" w:sz="4" w:space="6"/>
        </w:pBdr>
        <w:spacing w:after="300" w:before="150"/>
      </w:pPr>
      <w:hyperlink w:history="1" w:anchor="Q_4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3" w:id="759"/>
      <w:r>
        <w:rPr>
          <w:b/>
          <w:bCs/>
        </w:rPr>
        <w:t xml:space="preserve">問題83　解説</w:t>
      </w:r>
      <w:bookmarkEnd w:id="759"/>
    </w:p>
    <w:p>
      <w:pPr>
        <w:keepNext/>
        <w:keepLines/>
        <w:spacing w:after="120"/>
      </w:pPr>
      <w:r>
        <w:rPr>
          <w:b/>
          <w:bCs/>
        </w:rPr>
        <w:t xml:space="preserve">正解：4</w:t>
      </w:r>
    </w:p>
    <w:p>
      <w:pPr>
        <w:keepNext/>
        <w:keepLines/>
        <w:spacing w:after="100"/>
      </w:pPr>
      <w:r>
        <w:rPr>
          <w:b/>
          <w:bCs/>
          <w:color w:val="B00020"/>
        </w:rPr>
        <w:t xml:space="preserve">1（誤）</w:t>
      </w:r>
      <w:r>
        <w:t xml:space="preserve">　62頁は、行為の中の省察が必ずしも速いとは限らず、行為がなお状況に影響し得る時間幅の中で起こると説明します。その時間幅は実践によって異なり、数秒以内という一律の制限はありません。</w:t>
      </w:r>
    </w:p>
    <w:p>
      <w:pPr>
        <w:keepNext/>
        <w:keepLines/>
        <w:spacing w:after="100"/>
      </w:pPr>
      <w:r>
        <w:rPr>
          <w:b/>
          <w:bCs/>
          <w:color w:val="B00020"/>
        </w:rPr>
        <w:t xml:space="preserve">2（誤）</w:t>
      </w:r>
      <w:r>
        <w:t xml:space="preserve">　62頁は、判断を支える暗黙の基準、行動に含まれる方略や理論、問題の枠付け、自らの役割なども省察の対象に挙げています。結果の成否だけに限定する説明は誤りです。</w:t>
      </w:r>
    </w:p>
    <w:p>
      <w:pPr>
        <w:keepNext/>
        <w:keepLines/>
        <w:spacing w:after="100"/>
      </w:pPr>
      <w:r>
        <w:rPr>
          <w:b/>
          <w:bCs/>
          <w:color w:val="B00020"/>
        </w:rPr>
        <w:t xml:space="preserve">3（誤）</w:t>
      </w:r>
      <w:r>
        <w:t xml:space="preserve">　61〜62頁では、過去の実践を振り返る場合に加えて、実践が進行する中で省察する場合も説明されています。省察を終了後だけに限定することはできません。</w:t>
      </w:r>
    </w:p>
    <w:p>
      <w:pPr>
        <w:keepNext/>
        <w:keepLines/>
        <w:spacing w:after="100"/>
      </w:pPr>
      <w:r>
        <w:rPr>
          <w:b/>
          <w:bCs/>
          <w:color w:val="2E7D32"/>
        </w:rPr>
        <w:t xml:space="preserve">4（正）</w:t>
      </w:r>
      <w:r>
        <w:t xml:space="preserve">　61頁の説明に対応します。繰り返す実践から生まれた暗黙の理解を検討することが、見方の固定を問い直す働きを持ち得ると論じられています。全教師での効果や、実践的知識を得る唯一の方法を立証した説明ではありません。</w:t>
      </w:r>
    </w:p>
    <w:p>
      <w:pPr>
        <w:keepLines/>
        <w:pBdr>
          <w:top w:val="single" w:color="CCCCCC" w:sz="4" w:space="6"/>
        </w:pBdr>
        <w:spacing w:after="300" w:before="150"/>
      </w:pPr>
      <w:hyperlink w:history="1" w:anchor="Q_4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4" w:id="760"/>
      <w:r>
        <w:rPr>
          <w:b/>
          <w:bCs/>
        </w:rPr>
        <w:t xml:space="preserve">問題84　解説</w:t>
      </w:r>
      <w:bookmarkEnd w:id="760"/>
    </w:p>
    <w:p>
      <w:pPr>
        <w:keepNext/>
        <w:keepLines/>
        <w:spacing w:after="120"/>
      </w:pPr>
      <w:r>
        <w:rPr>
          <w:b/>
          <w:bCs/>
        </w:rPr>
        <w:t xml:space="preserve">正解：3</w:t>
      </w:r>
    </w:p>
    <w:p>
      <w:pPr>
        <w:keepNext/>
        <w:keepLines/>
        <w:spacing w:after="100"/>
      </w:pPr>
      <w:r>
        <w:rPr>
          <w:b/>
          <w:bCs/>
          <w:color w:val="B00020"/>
        </w:rPr>
        <w:t xml:space="preserve">1（誤）</w:t>
      </w:r>
      <w:r>
        <w:t xml:space="preserve">　著者は、日常会話の流暢さを学術的な言語能力と同一視して、教科学習上の困難を見落とす問題を指摘しています。会話だけで支援の検討を不要とする判断は、その区別と矛盾します。</w:t>
      </w:r>
    </w:p>
    <w:p>
      <w:pPr>
        <w:keepNext/>
        <w:keepLines/>
        <w:spacing w:after="100"/>
      </w:pPr>
      <w:r>
        <w:rPr>
          <w:b/>
          <w:bCs/>
          <w:color w:val="B00020"/>
        </w:rPr>
        <w:t xml:space="preserve">2（誤）</w:t>
      </w:r>
      <w:r>
        <w:t xml:space="preserve">　著者によるCALPの定義は、学校に関わる概念や考えを口頭と書面の両方で理解し表現する能力を含みます。書き言葉だけに限り、教科の口頭での説明や理解を除くことはできません。</w:t>
      </w:r>
    </w:p>
    <w:p>
      <w:pPr>
        <w:keepNext/>
        <w:keepLines/>
        <w:spacing w:after="100"/>
      </w:pPr>
      <w:r>
        <w:rPr>
          <w:b/>
          <w:bCs/>
          <w:color w:val="2E7D32"/>
        </w:rPr>
        <w:t xml:space="preserve">3（正）</w:t>
      </w:r>
      <w:r>
        <w:t xml:space="preserve">　会話の流暢さと学校で必要な言語能力を区別し、教科での理解や表現に応じて支援を検討する理解です。全児童の認知能力の不足を診断したり、全員に同一の支援や習得年数を当てはめたりする趣旨ではありません。</w:t>
      </w:r>
    </w:p>
    <w:p>
      <w:pPr>
        <w:keepNext/>
        <w:keepLines/>
        <w:spacing w:after="100"/>
      </w:pPr>
      <w:r>
        <w:rPr>
          <w:b/>
          <w:bCs/>
          <w:color w:val="B00020"/>
        </w:rPr>
        <w:t xml:space="preserve">4（誤）</w:t>
      </w:r>
      <w:r>
        <w:t xml:space="preserve">　著者は、文脈的な支えと認知的な要求を二つの連続体として説明し、既有知識や関心などによって同じ課題の位置付けも変わると述べます。文脈が少ないことを文脈が皆無と解釈することも避ける必要があります。</w:t>
      </w:r>
    </w:p>
    <w:p>
      <w:pPr>
        <w:keepLines/>
        <w:pBdr>
          <w:top w:val="single" w:color="CCCCCC" w:sz="4" w:space="6"/>
        </w:pBdr>
        <w:spacing w:after="300" w:before="150"/>
      </w:pPr>
      <w:hyperlink w:history="1" w:anchor="Q_4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5" w:id="761"/>
      <w:r>
        <w:rPr>
          <w:b/>
          <w:bCs/>
        </w:rPr>
        <w:t xml:space="preserve">問題85　解説</w:t>
      </w:r>
      <w:bookmarkEnd w:id="761"/>
    </w:p>
    <w:p>
      <w:pPr>
        <w:keepNext/>
        <w:keepLines/>
        <w:spacing w:after="120"/>
      </w:pPr>
      <w:r>
        <w:rPr>
          <w:b/>
          <w:bCs/>
        </w:rPr>
        <w:t xml:space="preserve">正解：1</w:t>
      </w:r>
    </w:p>
    <w:p>
      <w:pPr>
        <w:keepNext/>
        <w:keepLines/>
        <w:spacing w:after="100"/>
      </w:pPr>
      <w:r>
        <w:rPr>
          <w:b/>
          <w:bCs/>
          <w:color w:val="2E7D32"/>
        </w:rPr>
        <w:t xml:space="preserve">1（正）</w:t>
      </w:r>
      <w:r>
        <w:t xml:space="preserve">　基本構想は日本語指導と教科指導を統合し、学習活動に参加する力を育てるとしています。教科志向型の説明も、内容の習得だけを直接の目的とせず、具体物や体験、既有知識を支えに学ぶ過程を重視します。</w:t>
      </w:r>
    </w:p>
    <w:p>
      <w:pPr>
        <w:keepNext/>
        <w:keepLines/>
        <w:spacing w:after="100"/>
      </w:pPr>
      <w:r>
        <w:rPr>
          <w:b/>
          <w:bCs/>
          <w:color w:val="B00020"/>
        </w:rPr>
        <w:t xml:space="preserve">2（誤）</w:t>
      </w:r>
      <w:r>
        <w:t xml:space="preserve">　基本構想は、学習項目を固定した順序で配列するのでなく、教師が子どもの実態に応じて組み立てるツールと説明しています。文法項目の積み上げを最も推奨される唯一の編成原理のように扱う肢は合いません。</w:t>
      </w:r>
    </w:p>
    <w:p>
      <w:pPr>
        <w:keepNext/>
        <w:keepLines/>
        <w:spacing w:after="100"/>
      </w:pPr>
      <w:r>
        <w:rPr>
          <w:b/>
          <w:bCs/>
          <w:color w:val="B00020"/>
        </w:rPr>
        <w:t xml:space="preserve">3（誤）</w:t>
      </w:r>
      <w:r>
        <w:t xml:space="preserve">　日本語指導と教科指導を統合し、教科の学習活動への参加を支える考え方です。初期指導の語彙・文型だけを扱い、教科から完全に切り離す目的ではありません。取り出し指導そのものを否定する説明でもありません。</w:t>
      </w:r>
    </w:p>
    <w:p>
      <w:pPr>
        <w:keepNext/>
        <w:keepLines/>
        <w:spacing w:after="100"/>
      </w:pPr>
      <w:r>
        <w:rPr>
          <w:b/>
          <w:bCs/>
          <w:color w:val="B00020"/>
        </w:rPr>
        <w:t xml:space="preserve">4（誤）</w:t>
      </w:r>
      <w:r>
        <w:t xml:space="preserve">　基本構想は母語や母文化の支えも必要と述べています。母語習得を抑制するという肢の目的はこれに合いません。ここでは同報告の目的を問うもので、イマージョン教育全般を母語抑制と定義するものではありません。</w:t>
      </w:r>
    </w:p>
    <w:p>
      <w:pPr>
        <w:keepLines/>
        <w:pBdr>
          <w:top w:val="single" w:color="CCCCCC" w:sz="4" w:space="6"/>
        </w:pBdr>
        <w:spacing w:after="300" w:before="150"/>
      </w:pPr>
      <w:hyperlink w:history="1" w:anchor="Q_4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6" w:id="762"/>
      <w:r>
        <w:rPr>
          <w:b/>
          <w:bCs/>
        </w:rPr>
        <w:t xml:space="preserve">問題86　解説</w:t>
      </w:r>
      <w:bookmarkEnd w:id="762"/>
    </w:p>
    <w:p>
      <w:pPr>
        <w:keepNext/>
        <w:keepLines/>
        <w:spacing w:after="120"/>
      </w:pPr>
      <w:r>
        <w:rPr>
          <w:b/>
          <w:bCs/>
        </w:rPr>
        <w:t xml:space="preserve">正解：3</w:t>
      </w:r>
    </w:p>
    <w:p>
      <w:pPr>
        <w:keepNext/>
        <w:keepLines/>
        <w:spacing w:after="100"/>
      </w:pPr>
      <w:r>
        <w:rPr>
          <w:b/>
          <w:bCs/>
          <w:color w:val="B00020"/>
        </w:rPr>
        <w:t xml:space="preserve">1（誤）</w:t>
      </w:r>
      <w:r>
        <w:t xml:space="preserve">　この文章題では、15－6＝9で正解になります。ただし、キーワードだけで演算を選ぶ方法では、比較の向きが逆の問題に対応できない場合があります。例えば「あおいさんは15枚持っています。あおいさんはあきらさんより6枚少ないです。あきらさんは何枚持っていますか」なら、正解は15＋6＝21です。「少ない」という語だけを見て15－6とするのは誤りになります。</w:t>
      </w:r>
    </w:p>
    <w:p>
      <w:pPr>
        <w:keepNext/>
        <w:keepLines/>
        <w:spacing w:after="100"/>
      </w:pPr>
      <w:r>
        <w:rPr>
          <w:b/>
          <w:bCs/>
          <w:color w:val="B00020"/>
        </w:rPr>
        <w:t xml:space="preserve">2（誤）</w:t>
      </w:r>
      <w:r>
        <w:t xml:space="preserve">　児童の計算の解答や既習内容は、この設問に示されていません。文科省のJSL算数科5.1.2も日本語の習得状況と算数の既習内容の両方の把握を求めています。計算力不足を唯一の原因と断定する根拠はありません。</w:t>
      </w:r>
    </w:p>
    <w:p>
      <w:pPr>
        <w:keepNext/>
        <w:keepLines/>
        <w:spacing w:after="100"/>
      </w:pPr>
      <w:r>
        <w:rPr>
          <w:b/>
          <w:bCs/>
          <w:color w:val="2E7D32"/>
        </w:rPr>
        <w:t xml:space="preserve">3（正）</w:t>
      </w:r>
      <w:r>
        <w:t xml:space="preserve">　この設問は、だれとだれを比べ、どちらが何枚少ないかを確かめる指導を問うています。あきらの枚数は、あおいの15枚から6枚を引いた9枚です。比較する人物と差を文章や図で対応させる着眼点が合います。実際の児童のつまずきの原因を特定したものではありません。</w:t>
      </w:r>
    </w:p>
    <w:p>
      <w:pPr>
        <w:keepNext/>
        <w:keepLines/>
        <w:spacing w:after="100"/>
      </w:pPr>
      <w:r>
        <w:rPr>
          <w:b/>
          <w:bCs/>
          <w:color w:val="B00020"/>
        </w:rPr>
        <w:t xml:space="preserve">4（誤）</w:t>
      </w:r>
      <w:r>
        <w:t xml:space="preserve">　「もっています」の意味を理解しているかどうかについて、この設問には児童の反応がありません。その理解を確かめることも必要になり得ますが、理解していないと認定して比較関係の確認に置き換える根拠はありません。</w:t>
      </w:r>
    </w:p>
    <w:p>
      <w:pPr>
        <w:keepLines/>
        <w:pBdr>
          <w:top w:val="single" w:color="CCCCCC" w:sz="4" w:space="6"/>
        </w:pBdr>
        <w:spacing w:after="300" w:before="150"/>
      </w:pPr>
      <w:hyperlink w:history="1" w:anchor="Q_4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7" w:id="763"/>
      <w:r>
        <w:rPr>
          <w:b/>
          <w:bCs/>
        </w:rPr>
        <w:t xml:space="preserve">問題87　解説</w:t>
      </w:r>
      <w:bookmarkEnd w:id="763"/>
    </w:p>
    <w:p>
      <w:pPr>
        <w:keepNext/>
        <w:keepLines/>
        <w:spacing w:after="120"/>
      </w:pPr>
      <w:r>
        <w:rPr>
          <w:b/>
          <w:bCs/>
        </w:rPr>
        <w:t xml:space="preserve">正解：4</w:t>
      </w:r>
    </w:p>
    <w:p>
      <w:pPr>
        <w:keepNext/>
        <w:keepLines/>
        <w:spacing w:after="100"/>
      </w:pPr>
      <w:r>
        <w:rPr>
          <w:b/>
          <w:bCs/>
          <w:color w:val="B00020"/>
        </w:rPr>
        <w:t xml:space="preserve">1（誤）</w:t>
      </w:r>
      <w:r>
        <w:t xml:space="preserve">　主張を読み手に伝えるには、論証の順序や構成を整理する必要があります。構成を考えずに列挙すればよいという指導は適切ではありません。</w:t>
      </w:r>
    </w:p>
    <w:p>
      <w:pPr>
        <w:keepNext/>
        <w:keepLines/>
        <w:spacing w:after="100"/>
      </w:pPr>
      <w:r>
        <w:rPr>
          <w:b/>
          <w:bCs/>
          <w:color w:val="B00020"/>
        </w:rPr>
        <w:t xml:space="preserve">2（誤）</w:t>
      </w:r>
      <w:r>
        <w:t xml:space="preserve">　他者の意見や発見を自分のもののように示してはいけません。用いた部分を自分の主張と区別し、出典を示します。</w:t>
      </w:r>
    </w:p>
    <w:p>
      <w:pPr>
        <w:keepNext/>
        <w:keepLines/>
        <w:spacing w:after="100"/>
      </w:pPr>
      <w:r>
        <w:rPr>
          <w:b/>
          <w:bCs/>
          <w:color w:val="B00020"/>
        </w:rPr>
        <w:t xml:space="preserve">3（誤）</w:t>
      </w:r>
      <w:r>
        <w:t xml:space="preserve">　論証するレポートでは、自分の意見にも根拠が必要です。意見であると明示するだけでは、その主張を裏付けたことにはなりません。</w:t>
      </w:r>
    </w:p>
    <w:p>
      <w:pPr>
        <w:keepNext/>
        <w:keepLines/>
        <w:spacing w:after="100"/>
      </w:pPr>
      <w:r>
        <w:rPr>
          <w:b/>
          <w:bCs/>
          <w:color w:val="2E7D32"/>
        </w:rPr>
        <w:t xml:space="preserve">4（正）</w:t>
      </w:r>
      <w:r>
        <w:t xml:space="preserve">　問いに対応する主張と、それを支える根拠を示します。他者の意見を用いた部分と出典を明確にすることは、読み手が主張を検討するためにも必要です。</w:t>
      </w:r>
    </w:p>
    <w:p>
      <w:pPr>
        <w:keepLines/>
        <w:pBdr>
          <w:top w:val="single" w:color="CCCCCC" w:sz="4" w:space="6"/>
        </w:pBdr>
        <w:spacing w:after="300" w:before="150"/>
      </w:pPr>
      <w:hyperlink w:history="1" w:anchor="Q_4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8" w:id="764"/>
      <w:r>
        <w:rPr>
          <w:b/>
          <w:bCs/>
        </w:rPr>
        <w:t xml:space="preserve">問題88　解説</w:t>
      </w:r>
      <w:bookmarkEnd w:id="764"/>
    </w:p>
    <w:p>
      <w:pPr>
        <w:keepNext/>
        <w:keepLines/>
        <w:spacing w:after="120"/>
      </w:pPr>
      <w:r>
        <w:rPr>
          <w:b/>
          <w:bCs/>
        </w:rPr>
        <w:t xml:space="preserve">正解：2</w:t>
      </w:r>
    </w:p>
    <w:p>
      <w:pPr>
        <w:keepNext/>
        <w:keepLines/>
        <w:spacing w:after="100"/>
      </w:pPr>
      <w:r>
        <w:rPr>
          <w:b/>
          <w:bCs/>
          <w:color w:val="B00020"/>
        </w:rPr>
        <w:t xml:space="preserve">1（誤）</w:t>
      </w:r>
      <w:r>
        <w:t xml:space="preserve">　教材の2.2節では、トピック・センテンスで示す事項の範囲に沿って段落を構成し、範囲から外れる内容は別の段落にするか削除するよう説明しています。無関係な話題を無秩序に混ぜる指導とは異なります。</w:t>
      </w:r>
    </w:p>
    <w:p>
      <w:pPr>
        <w:keepNext/>
        <w:keepLines/>
        <w:spacing w:after="100"/>
      </w:pPr>
      <w:r>
        <w:rPr>
          <w:b/>
          <w:bCs/>
          <w:color w:val="2E7D32"/>
        </w:rPr>
        <w:t xml:space="preserve">2（正）</w:t>
      </w:r>
      <w:r>
        <w:t xml:space="preserve">　2.2節では、その段落で何を述べるかをなるべく早く示す文をトピック・センテンスと呼び、その範囲で内容をまとめるよう説明しています。6.1節では、各トピック・センテンスが全体として論理の流れを作るかも点検します。位置だけを整えるのではなく、示す事項と本文の対応も確かめる指導です。</w:t>
      </w:r>
    </w:p>
    <w:p>
      <w:pPr>
        <w:keepNext/>
        <w:keepLines/>
        <w:spacing w:after="100"/>
      </w:pPr>
      <w:r>
        <w:rPr>
          <w:b/>
          <w:bCs/>
          <w:color w:val="B00020"/>
        </w:rPr>
        <w:t xml:space="preserve">3（誤）</w:t>
      </w:r>
      <w:r>
        <w:t xml:space="preserve">　6.1節では、段落構成を大局的に点検したうえで、文と文の関係や各文の構成も見直します。個々の表現だけを直し、段落の役割やつながりを点検対象から外す方針ではありません。</w:t>
      </w:r>
    </w:p>
    <w:p>
      <w:pPr>
        <w:keepNext/>
        <w:keepLines/>
        <w:spacing w:after="100"/>
      </w:pPr>
      <w:r>
        <w:rPr>
          <w:b/>
          <w:bCs/>
          <w:color w:val="B00020"/>
        </w:rPr>
        <w:t xml:space="preserve">4（誤）</w:t>
      </w:r>
      <w:r>
        <w:t xml:space="preserve">　6.1節は、トピック・センテンスが整っていても説得力が乏しい場合には、書く内容が乏しい可能性を指摘しています。案内する文の形式だけで、内容の充実や説得力が保証されるわけではありません。</w:t>
      </w:r>
    </w:p>
    <w:p>
      <w:pPr>
        <w:keepLines/>
        <w:pBdr>
          <w:top w:val="single" w:color="CCCCCC" w:sz="4" w:space="6"/>
        </w:pBdr>
        <w:spacing w:after="300" w:before="150"/>
      </w:pPr>
      <w:hyperlink w:history="1" w:anchor="Q_4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89" w:id="765"/>
      <w:r>
        <w:rPr>
          <w:b/>
          <w:bCs/>
        </w:rPr>
        <w:t xml:space="preserve">問題89　解説</w:t>
      </w:r>
      <w:bookmarkEnd w:id="765"/>
    </w:p>
    <w:p>
      <w:pPr>
        <w:keepNext/>
        <w:keepLines/>
        <w:spacing w:after="120"/>
      </w:pPr>
      <w:r>
        <w:rPr>
          <w:b/>
          <w:bCs/>
        </w:rPr>
        <w:t xml:space="preserve">正解：2</w:t>
      </w:r>
    </w:p>
    <w:p>
      <w:pPr>
        <w:keepNext/>
        <w:keepLines/>
        <w:spacing w:after="100"/>
      </w:pPr>
      <w:r>
        <w:rPr>
          <w:b/>
          <w:bCs/>
          <w:color w:val="B00020"/>
        </w:rPr>
        <w:t xml:space="preserve">1（誤）</w:t>
      </w:r>
      <w:r>
        <w:t xml:space="preserve">　ガイドは、問いへの回答がなぜ合理的なのかを理由や根拠から検討するよう求めています。接続表現の置換だけでは、読書傾向についての主張が何に基づくかを確かめる作業は済みません。</w:t>
      </w:r>
    </w:p>
    <w:p>
      <w:pPr>
        <w:keepNext/>
        <w:keepLines/>
        <w:spacing w:after="100"/>
      </w:pPr>
      <w:r>
        <w:rPr>
          <w:b/>
          <w:bCs/>
          <w:color w:val="2E7D32"/>
        </w:rPr>
        <w:t xml:space="preserve">2（正）</w:t>
      </w:r>
      <w:r>
        <w:t xml:space="preserve">　ガイドは、自分の回答に理由や根拠を与え、資料を用いる際にも、なぜそう言えるか、どのような調査を経たのかを検討するよう示します。この方針を抜粋に適用し、限られた車内での観察から何が言えるかを吟味する指導です。「と思う」を「と考えられる」に換えるだけで、根拠の確かさが増すわけではありません。</w:t>
      </w:r>
    </w:p>
    <w:p>
      <w:pPr>
        <w:keepNext/>
        <w:keepLines/>
        <w:spacing w:after="100"/>
      </w:pPr>
      <w:r>
        <w:rPr>
          <w:b/>
          <w:bCs/>
          <w:color w:val="B00020"/>
        </w:rPr>
        <w:t xml:space="preserve">3（誤）</w:t>
      </w:r>
      <w:r>
        <w:t xml:space="preserve">　ガイドは、自分の考えた部分と資料に書かれた部分を区別して提示することを重視します。自分の答えをすべて消すことでも、問いとの関係を検討せず資料を羅列することでもありません。</w:t>
      </w:r>
    </w:p>
    <w:p>
      <w:pPr>
        <w:keepNext/>
        <w:keepLines/>
        <w:spacing w:after="100"/>
      </w:pPr>
      <w:r>
        <w:rPr>
          <w:b/>
          <w:bCs/>
          <w:color w:val="B00020"/>
        </w:rPr>
        <w:t xml:space="preserve">4（誤）</w:t>
      </w:r>
      <w:r>
        <w:t xml:space="preserve">　ガイドの方針は、回答の理由や根拠が十分かを検討することです。感情を強調しても、読書傾向についての主張を支える資料の質や、その主張との関連は確かめられません。</w:t>
      </w:r>
    </w:p>
    <w:p>
      <w:pPr>
        <w:keepLines/>
        <w:pBdr>
          <w:top w:val="single" w:color="CCCCCC" w:sz="4" w:space="6"/>
        </w:pBdr>
        <w:spacing w:after="300" w:before="150"/>
      </w:pPr>
      <w:hyperlink w:history="1" w:anchor="Q_4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0" w:id="766"/>
      <w:r>
        <w:rPr>
          <w:b/>
          <w:bCs/>
        </w:rPr>
        <w:t xml:space="preserve">問題90　解説</w:t>
      </w:r>
      <w:bookmarkEnd w:id="766"/>
    </w:p>
    <w:p>
      <w:pPr>
        <w:keepNext/>
        <w:keepLines/>
        <w:spacing w:after="120"/>
      </w:pPr>
      <w:r>
        <w:rPr>
          <w:b/>
          <w:bCs/>
        </w:rPr>
        <w:t xml:space="preserve">正解：1</w:t>
      </w:r>
    </w:p>
    <w:p>
      <w:pPr>
        <w:keepNext/>
        <w:keepLines/>
        <w:spacing w:after="100"/>
      </w:pPr>
      <w:r>
        <w:rPr>
          <w:b/>
          <w:bCs/>
          <w:color w:val="2E7D32"/>
        </w:rPr>
        <w:t xml:space="preserve">1（正）</w:t>
      </w:r>
      <w:r>
        <w:t xml:space="preserve">　指針は相手や場面に応じた選択を重視し、依頼では相手の負担を意識した前置きや婉曲的な言い方も示しています。</w:t>
      </w:r>
    </w:p>
    <w:p>
      <w:pPr>
        <w:keepNext/>
        <w:keepLines/>
        <w:spacing w:after="100"/>
      </w:pPr>
      <w:r>
        <w:rPr>
          <w:b/>
          <w:bCs/>
          <w:color w:val="B00020"/>
        </w:rPr>
        <w:t xml:space="preserve">2（誤）</w:t>
      </w:r>
      <w:r>
        <w:t xml:space="preserve">　指針は「すみませんが」などの前置きを、負担への配慮を示す例として説明します。一方、いつも依頼し合う関係などでは簡潔な表現で十分な場合もあります。</w:t>
      </w:r>
    </w:p>
    <w:p>
      <w:pPr>
        <w:keepNext/>
        <w:keepLines/>
        <w:spacing w:after="100"/>
      </w:pPr>
      <w:r>
        <w:rPr>
          <w:b/>
          <w:bCs/>
          <w:color w:val="B00020"/>
        </w:rPr>
        <w:t xml:space="preserve">3（誤）</w:t>
      </w:r>
      <w:r>
        <w:t xml:space="preserve">　聞き手への丁寧さと、話題の人物を立てる働きは区別します。謙譲語Ⅱは、立てるべき人物の行為には使えず、上司への丁寧さを表すために取引先の行為を必ず「参る」にするという規則はありません。</w:t>
      </w:r>
    </w:p>
    <w:p>
      <w:pPr>
        <w:keepNext/>
        <w:keepLines/>
        <w:spacing w:after="100"/>
      </w:pPr>
      <w:r>
        <w:rPr>
          <w:b/>
          <w:bCs/>
          <w:color w:val="B00020"/>
        </w:rPr>
        <w:t xml:space="preserve">4（誤）</w:t>
      </w:r>
      <w:r>
        <w:t xml:space="preserve">　敬語の形式が正しくても、その場面や相手に合うかは別に考える必要があります。指針は具体的な人間関係や依頼の条件に応じた選択を示しています。</w:t>
      </w:r>
    </w:p>
    <w:p>
      <w:pPr>
        <w:keepLines/>
        <w:pBdr>
          <w:top w:val="single" w:color="CCCCCC" w:sz="4" w:space="6"/>
        </w:pBdr>
        <w:spacing w:after="300" w:before="150"/>
      </w:pPr>
      <w:hyperlink w:history="1" w:anchor="Q_4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1" w:id="767"/>
      <w:r>
        <w:rPr>
          <w:b/>
          <w:bCs/>
        </w:rPr>
        <w:t xml:space="preserve">問題91　解説</w:t>
      </w:r>
      <w:bookmarkEnd w:id="767"/>
    </w:p>
    <w:p>
      <w:pPr>
        <w:keepNext/>
        <w:keepLines/>
        <w:spacing w:after="120"/>
      </w:pPr>
      <w:r>
        <w:rPr>
          <w:b/>
          <w:bCs/>
        </w:rPr>
        <w:t xml:space="preserve">正解：4</w:t>
      </w:r>
    </w:p>
    <w:p>
      <w:pPr>
        <w:keepNext/>
        <w:keepLines/>
        <w:spacing w:after="100"/>
      </w:pPr>
      <w:r>
        <w:rPr>
          <w:b/>
          <w:bCs/>
          <w:color w:val="B00020"/>
        </w:rPr>
        <w:t xml:space="preserve">1（誤）</w:t>
      </w:r>
      <w:r>
        <w:t xml:space="preserve">　『拝見する』は『見る』の謙譲語Ⅰで、見る人からその動作の向かう先を立てる語です。B自身の確認動作を高める尊敬語ではないため、この説明は不適切です。</w:t>
      </w:r>
    </w:p>
    <w:p>
      <w:pPr>
        <w:keepNext/>
        <w:keepLines/>
        <w:spacing w:after="100"/>
      </w:pPr>
      <w:r>
        <w:rPr>
          <w:b/>
          <w:bCs/>
          <w:color w:val="B00020"/>
        </w:rPr>
        <w:t xml:space="preserve">2（誤）</w:t>
      </w:r>
      <w:r>
        <w:t xml:space="preserve">　『ご確認して差し上げる』は、文の主語側が確認をして相手に恩恵を与えることを表します。Bに確認してもらう依頼の説明にはなりません。</w:t>
      </w:r>
    </w:p>
    <w:p>
      <w:pPr>
        <w:keepNext/>
        <w:keepLines/>
        <w:spacing w:after="100"/>
      </w:pPr>
      <w:r>
        <w:rPr>
          <w:b/>
          <w:bCs/>
          <w:color w:val="B00020"/>
        </w:rPr>
        <w:t xml:space="preserve">3（誤）</w:t>
      </w:r>
      <w:r>
        <w:t xml:space="preserve">　『いただく』は『もらう・受ける』側を主語とするため、『Bさんがご確認いただく』では、Bが別の人物から確認を受ける意味になります。AがBに確認してもらう関係を表していません。</w:t>
      </w:r>
    </w:p>
    <w:p>
      <w:pPr>
        <w:keepNext/>
        <w:keepLines/>
        <w:spacing w:after="100"/>
      </w:pPr>
      <w:r>
        <w:rPr>
          <w:b/>
          <w:bCs/>
          <w:color w:val="2E7D32"/>
        </w:rPr>
        <w:t xml:space="preserve">4（正）</w:t>
      </w:r>
      <w:r>
        <w:t xml:space="preserve">　『お（ご）……いただく』は謙譲語Ⅰの一般形です。『AがBさんにご確認いただく』は、Bが確認し、Aがその恩恵を受ける関係をA側から表し、Bを立てることができます。</w:t>
      </w:r>
    </w:p>
    <w:p>
      <w:pPr>
        <w:keepLines/>
        <w:pBdr>
          <w:top w:val="single" w:color="CCCCCC" w:sz="4" w:space="6"/>
        </w:pBdr>
        <w:spacing w:after="300" w:before="150"/>
      </w:pPr>
      <w:hyperlink w:history="1" w:anchor="Q_4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2" w:id="768"/>
      <w:r>
        <w:rPr>
          <w:b/>
          <w:bCs/>
        </w:rPr>
        <w:t xml:space="preserve">問題92　解説</w:t>
      </w:r>
      <w:bookmarkEnd w:id="768"/>
    </w:p>
    <w:p>
      <w:pPr>
        <w:keepNext/>
        <w:keepLines/>
        <w:spacing w:after="120"/>
      </w:pPr>
      <w:r>
        <w:rPr>
          <w:b/>
          <w:bCs/>
        </w:rPr>
        <w:t xml:space="preserve">正解：1</w:t>
      </w:r>
    </w:p>
    <w:p>
      <w:pPr>
        <w:keepNext/>
        <w:keepLines/>
        <w:spacing w:after="100"/>
      </w:pPr>
      <w:r>
        <w:rPr>
          <w:b/>
          <w:bCs/>
          <w:color w:val="2E7D32"/>
        </w:rPr>
        <w:t xml:space="preserve">1（正）</w:t>
      </w:r>
      <w:r>
        <w:t xml:space="preserve">　指針第3章5は、突然の依頼について、前置きや婉曲的な表現で相手の負担への意識を示すことを説明しています。これは必ず依頼が受け入れられるという意味ではありません。</w:t>
      </w:r>
    </w:p>
    <w:p>
      <w:pPr>
        <w:keepNext/>
        <w:keepLines/>
        <w:spacing w:after="100"/>
      </w:pPr>
      <w:r>
        <w:rPr>
          <w:b/>
          <w:bCs/>
          <w:color w:val="B00020"/>
        </w:rPr>
        <w:t xml:space="preserve">2（誤）</w:t>
      </w:r>
      <w:r>
        <w:t xml:space="preserve">　指針は、前置きなく突然頼むことについて、行動と言語表現の両方から問題を指摘しています。敬語の形式だけで配慮が十分とはできません。</w:t>
      </w:r>
    </w:p>
    <w:p>
      <w:pPr>
        <w:keepNext/>
        <w:keepLines/>
        <w:spacing w:after="100"/>
      </w:pPr>
      <w:r>
        <w:rPr>
          <w:b/>
          <w:bCs/>
          <w:color w:val="B00020"/>
        </w:rPr>
        <w:t xml:space="preserve">3（誤）</w:t>
      </w:r>
      <w:r>
        <w:t xml:space="preserve">　指針の例は同僚への依頼であり、その場合にも相手への負担を考慮しています。</w:t>
      </w:r>
    </w:p>
    <w:p>
      <w:pPr>
        <w:keepNext/>
        <w:keepLines/>
        <w:spacing w:after="100"/>
      </w:pPr>
      <w:r>
        <w:rPr>
          <w:b/>
          <w:bCs/>
          <w:color w:val="B00020"/>
        </w:rPr>
        <w:t xml:space="preserve">4（誤）</w:t>
      </w:r>
      <w:r>
        <w:t xml:space="preserve">　指針は、指示や依頼を簡潔に行える場面では回りくどい表現を用いない方がよいことも示しています。長さだけで適切さは決まりません。</w:t>
      </w:r>
    </w:p>
    <w:p>
      <w:pPr>
        <w:keepLines/>
        <w:pBdr>
          <w:top w:val="single" w:color="CCCCCC" w:sz="4" w:space="6"/>
        </w:pBdr>
        <w:spacing w:after="300" w:before="150"/>
      </w:pPr>
      <w:hyperlink w:history="1" w:anchor="Q_4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3" w:id="769"/>
      <w:r>
        <w:rPr>
          <w:b/>
          <w:bCs/>
        </w:rPr>
        <w:t xml:space="preserve">問題93　解説</w:t>
      </w:r>
      <w:bookmarkEnd w:id="769"/>
    </w:p>
    <w:p>
      <w:pPr>
        <w:keepNext/>
        <w:keepLines/>
        <w:spacing w:after="120"/>
      </w:pPr>
      <w:r>
        <w:rPr>
          <w:b/>
          <w:bCs/>
        </w:rPr>
        <w:t xml:space="preserve">正解：1</w:t>
      </w:r>
    </w:p>
    <w:p>
      <w:pPr>
        <w:keepNext/>
        <w:keepLines/>
        <w:spacing w:after="100"/>
      </w:pPr>
      <w:r>
        <w:rPr>
          <w:b/>
          <w:bCs/>
          <w:color w:val="2E7D32"/>
        </w:rPr>
        <w:t xml:space="preserve">1（正）</w:t>
      </w:r>
      <w:r>
        <w:t xml:space="preserve">　記事は、概念や読み書きの力の言語間の関連と、二言語に接する教育環境の重要性を述べています。この方針はその説明に沿います。</w:t>
      </w:r>
    </w:p>
    <w:p>
      <w:pPr>
        <w:keepNext/>
        <w:keepLines/>
        <w:spacing w:after="100"/>
      </w:pPr>
      <w:r>
        <w:rPr>
          <w:b/>
          <w:bCs/>
          <w:color w:val="B00020"/>
        </w:rPr>
        <w:t xml:space="preserve">2（誤）</w:t>
      </w:r>
      <w:r>
        <w:t xml:space="preserve">　記事は言語間の概念や知識の関連を認めています。母語で理解した概念を、別の言語では初めから学び直すとする方針とは異なります。</w:t>
      </w:r>
    </w:p>
    <w:p>
      <w:pPr>
        <w:keepNext/>
        <w:keepLines/>
        <w:spacing w:after="100"/>
      </w:pPr>
      <w:r>
        <w:rPr>
          <w:b/>
          <w:bCs/>
          <w:color w:val="B00020"/>
        </w:rPr>
        <w:t xml:space="preserve">3（誤）</w:t>
      </w:r>
      <w:r>
        <w:t xml:space="preserve">　記事は母語の減退の程度や速さが環境によって異なると述べ、家庭や地域で使う機会を増やすことを勧めています。学校への適応だけで維持を保証しません。</w:t>
      </w:r>
    </w:p>
    <w:p>
      <w:pPr>
        <w:keepNext/>
        <w:keepLines/>
        <w:spacing w:after="100"/>
      </w:pPr>
      <w:r>
        <w:rPr>
          <w:b/>
          <w:bCs/>
          <w:color w:val="B00020"/>
        </w:rPr>
        <w:t xml:space="preserve">4（誤）</w:t>
      </w:r>
      <w:r>
        <w:t xml:space="preserve">　記事は二言語を使える環境を重視しています。母語の保持と学校の言語の学習を両立しないものと決め付け、家庭の母語使用を禁止する方針とは逆です。</w:t>
      </w:r>
    </w:p>
    <w:p>
      <w:pPr>
        <w:keepLines/>
        <w:pBdr>
          <w:top w:val="single" w:color="CCCCCC" w:sz="4" w:space="6"/>
        </w:pBdr>
        <w:spacing w:after="300" w:before="150"/>
      </w:pPr>
      <w:hyperlink w:history="1" w:anchor="Q_4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4" w:id="770"/>
      <w:r>
        <w:rPr>
          <w:b/>
          <w:bCs/>
        </w:rPr>
        <w:t xml:space="preserve">問題94　解説</w:t>
      </w:r>
      <w:bookmarkEnd w:id="770"/>
    </w:p>
    <w:p>
      <w:pPr>
        <w:keepNext/>
        <w:keepLines/>
        <w:spacing w:after="120"/>
      </w:pPr>
      <w:r>
        <w:rPr>
          <w:b/>
          <w:bCs/>
        </w:rPr>
        <w:t xml:space="preserve">正解：4</w:t>
      </w:r>
    </w:p>
    <w:p>
      <w:pPr>
        <w:keepNext/>
        <w:keepLines/>
        <w:spacing w:after="100"/>
      </w:pPr>
      <w:r>
        <w:rPr>
          <w:b/>
          <w:bCs/>
          <w:color w:val="B00020"/>
        </w:rPr>
        <w:t xml:space="preserve">1（誤）</w:t>
      </w:r>
      <w:r>
        <w:t xml:space="preserve">　報告では、対戦の途中で勝者が別の卓へ移り、異なる相手と対戦を続けています。何巡かの後で、自分たちと他の卓とではルールが違うのではないかと参加者が疑い始めたとあります。最初から同一ルールを確認し、卓も相手も固定したという説明とは合いません。</w:t>
      </w:r>
    </w:p>
    <w:p>
      <w:pPr>
        <w:keepNext/>
        <w:keepLines/>
        <w:spacing w:after="100"/>
      </w:pPr>
      <w:r>
        <w:rPr>
          <w:b/>
          <w:bCs/>
          <w:color w:val="B00020"/>
        </w:rPr>
        <w:t xml:space="preserve">2（誤）</w:t>
      </w:r>
      <w:r>
        <w:t xml:space="preserve">　報告されているのはカードゲームと、その体験を振り返る活動です。振り返りでは言語・文化の違いや、それに直面する人の気持ちを扱っています。特定国の知識の暗記クイズだけを行い、違いを扱わなかったという説明ではありません。</w:t>
      </w:r>
    </w:p>
    <w:p>
      <w:pPr>
        <w:keepNext/>
        <w:keepLines/>
        <w:spacing w:after="100"/>
      </w:pPr>
      <w:r>
        <w:rPr>
          <w:b/>
          <w:bCs/>
          <w:color w:val="B00020"/>
        </w:rPr>
        <w:t xml:space="preserve">3（誤）</w:t>
      </w:r>
      <w:r>
        <w:t xml:space="preserve">　報告では、ルールを学んだ後は話さずにゲームをし、別の卓に移った後も話さず対戦を続けています。対戦中に口頭でルールを説明し合う手順とは異なります。これは対戦中の制約であり、後の振り返りまで対話を禁じるという意味ではありません。</w:t>
      </w:r>
    </w:p>
    <w:p>
      <w:pPr>
        <w:keepNext/>
        <w:keepLines/>
        <w:spacing w:after="100"/>
      </w:pPr>
      <w:r>
        <w:rPr>
          <w:b/>
          <w:bCs/>
          <w:color w:val="2E7D32"/>
        </w:rPr>
        <w:t xml:space="preserve">4（正）</w:t>
      </w:r>
      <w:r>
        <w:t xml:space="preserve">　報告の手順と振り返りの内容に一致します。開発者側の2006年の紹介も、異なる解釈に気づき、その違いを理解・調整することをバーンガのねらいとして説明します。ただし、この実施報告は全参加者の感情が同じだったという測定結果でも、長期的な異文化適応力の向上を実証した研究でもありません。</w:t>
      </w:r>
    </w:p>
    <w:p>
      <w:pPr>
        <w:keepLines/>
        <w:pBdr>
          <w:top w:val="single" w:color="CCCCCC" w:sz="4" w:space="6"/>
        </w:pBdr>
        <w:spacing w:after="300" w:before="150"/>
      </w:pPr>
      <w:hyperlink w:history="1" w:anchor="Q_4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5" w:id="771"/>
      <w:r>
        <w:rPr>
          <w:b/>
          <w:bCs/>
        </w:rPr>
        <w:t xml:space="preserve">問題95　解説</w:t>
      </w:r>
      <w:bookmarkEnd w:id="771"/>
    </w:p>
    <w:p>
      <w:pPr>
        <w:keepNext/>
        <w:keepLines/>
        <w:spacing w:after="120"/>
      </w:pPr>
      <w:r>
        <w:rPr>
          <w:b/>
          <w:bCs/>
        </w:rPr>
        <w:t xml:space="preserve">正解：2</w:t>
      </w:r>
    </w:p>
    <w:p>
      <w:pPr>
        <w:keepNext/>
        <w:keepLines/>
        <w:spacing w:after="100"/>
      </w:pPr>
      <w:r>
        <w:rPr>
          <w:b/>
          <w:bCs/>
          <w:color w:val="B00020"/>
        </w:rPr>
        <w:t xml:space="preserve">1（誤）</w:t>
      </w:r>
      <w:r>
        <w:t xml:space="preserve">　手引きは、活動中に起きたことと感情、自分自身や課題についての学びを振り返る問いを挙げています。ただし、本人が話したくない内容の発言や開示を強いないという運営条件も示しています。勝敗だけに限定する説明は合いません。</w:t>
      </w:r>
    </w:p>
    <w:p>
      <w:pPr>
        <w:keepNext/>
        <w:keepLines/>
        <w:spacing w:after="100"/>
      </w:pPr>
      <w:r>
        <w:rPr>
          <w:b/>
          <w:bCs/>
          <w:color w:val="2E7D32"/>
        </w:rPr>
        <w:t xml:space="preserve">2（正）</w:t>
      </w:r>
      <w:r>
        <w:t xml:space="preserve">　手引きのDebriefing and evaluation節が提案する問いの流れに対応します。活動の体験を振り返り、学びを自分の生活や地域、より広い世界と結びつけ、今後の活用を考える進め方です。</w:t>
      </w:r>
    </w:p>
    <w:p>
      <w:pPr>
        <w:keepNext/>
        <w:keepLines/>
        <w:spacing w:after="100"/>
      </w:pPr>
      <w:r>
        <w:rPr>
          <w:b/>
          <w:bCs/>
          <w:color w:val="B00020"/>
        </w:rPr>
        <w:t xml:space="preserve">3（誤）</w:t>
      </w:r>
      <w:r>
        <w:t xml:space="preserve">　Facilitating discussions節は、参加者が互いに聞き合い、共有しながら自分たちの答えや判断を見いだす方針です。進行役の意見や助言を求めることはありますが、一方的な答えの提示へ置き換える説明ではありません。</w:t>
      </w:r>
    </w:p>
    <w:p>
      <w:pPr>
        <w:keepNext/>
        <w:keepLines/>
        <w:spacing w:after="100"/>
      </w:pPr>
      <w:r>
        <w:rPr>
          <w:b/>
          <w:bCs/>
          <w:color w:val="B00020"/>
        </w:rPr>
        <w:t xml:space="preserve">4（誤）</w:t>
      </w:r>
      <w:r>
        <w:t xml:space="preserve">　Managing time節は、活動が予定より長引けば、話合いに十分な時間を残せるよう活動を短くすることを検討します。Debriefing and evaluation節も振り返りを活動の重要な部分としており、省略を優先する方針ではありません。</w:t>
      </w:r>
    </w:p>
    <w:p>
      <w:pPr>
        <w:keepLines/>
        <w:pBdr>
          <w:top w:val="single" w:color="CCCCCC" w:sz="4" w:space="6"/>
        </w:pBdr>
        <w:spacing w:after="300" w:before="150"/>
      </w:pPr>
      <w:hyperlink w:history="1" w:anchor="Q_4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6" w:id="772"/>
      <w:r>
        <w:rPr>
          <w:b/>
          <w:bCs/>
        </w:rPr>
        <w:t xml:space="preserve">問題96　解説</w:t>
      </w:r>
      <w:bookmarkEnd w:id="772"/>
    </w:p>
    <w:p>
      <w:pPr>
        <w:keepNext/>
        <w:keepLines/>
        <w:spacing w:after="120"/>
      </w:pPr>
      <w:r>
        <w:rPr>
          <w:b/>
          <w:bCs/>
        </w:rPr>
        <w:t xml:space="preserve">正解：3</w:t>
      </w:r>
    </w:p>
    <w:p>
      <w:pPr>
        <w:keepNext/>
        <w:keepLines/>
        <w:spacing w:after="100"/>
      </w:pPr>
      <w:r>
        <w:rPr>
          <w:b/>
          <w:bCs/>
          <w:color w:val="B00020"/>
        </w:rPr>
        <w:t xml:space="preserve">1（誤）</w:t>
      </w:r>
      <w:r>
        <w:t xml:space="preserve">　手引きは安全な場で多様な意見を引き出し、人への侮辱的な発言を避ける方針を示しています。出身文化を劣っていると決めて公然と非難する対応は、その方針に合いません。</w:t>
      </w:r>
    </w:p>
    <w:p>
      <w:pPr>
        <w:keepNext/>
        <w:keepLines/>
        <w:spacing w:after="100"/>
      </w:pPr>
      <w:r>
        <w:rPr>
          <w:b/>
          <w:bCs/>
          <w:color w:val="B00020"/>
        </w:rPr>
        <w:t xml:space="preserve">2（誤）</w:t>
      </w:r>
      <w:r>
        <w:t xml:space="preserve">　基本ルールの節は、誰もが聞いてもらい、話し、参加する機会をもつことを重視します。特定の人の発言を無視して排除する指示は、この参加の方針と反対です。</w:t>
      </w:r>
    </w:p>
    <w:p>
      <w:pPr>
        <w:keepNext/>
        <w:keepLines/>
        <w:spacing w:after="100"/>
      </w:pPr>
      <w:r>
        <w:rPr>
          <w:b/>
          <w:bCs/>
          <w:color w:val="2E7D32"/>
        </w:rPr>
        <w:t xml:space="preserve">3（正）</w:t>
      </w:r>
      <w:r>
        <w:t xml:space="preserve">　基本ルールを共に話し合うこと、本人が話したくないことを強いないこと、立場や意見を明確にして互いに聞くことに対応します。事例の原因を国籍や文化、性格だけで確定せず、対話とルールの検討へつなぐ適用です。</w:t>
      </w:r>
    </w:p>
    <w:p>
      <w:pPr>
        <w:keepNext/>
        <w:keepLines/>
        <w:spacing w:after="100"/>
      </w:pPr>
      <w:r>
        <w:rPr>
          <w:b/>
          <w:bCs/>
          <w:color w:val="B00020"/>
        </w:rPr>
        <w:t xml:space="preserve">4（誤）</w:t>
      </w:r>
      <w:r>
        <w:t xml:space="preserve">　手引きの対立への対応は、立場・意見・関心を明確にし、相互の傾聴や解決案の検討を促します。この記録だけから性格を単一の原因と断定し、参加の機会を奪う根拠にはなりません。</w:t>
      </w:r>
    </w:p>
    <w:p>
      <w:pPr>
        <w:keepLines/>
        <w:pBdr>
          <w:top w:val="single" w:color="CCCCCC" w:sz="4" w:space="6"/>
        </w:pBdr>
        <w:spacing w:after="300" w:before="150"/>
      </w:pPr>
      <w:hyperlink w:history="1" w:anchor="Q_4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7" w:id="773"/>
      <w:r>
        <w:rPr>
          <w:b/>
          <w:bCs/>
        </w:rPr>
        <w:t xml:space="preserve">問題97　解説</w:t>
      </w:r>
      <w:bookmarkEnd w:id="773"/>
    </w:p>
    <w:p>
      <w:pPr>
        <w:keepNext/>
        <w:keepLines/>
        <w:spacing w:after="120"/>
      </w:pPr>
      <w:r>
        <w:rPr>
          <w:b/>
          <w:bCs/>
        </w:rPr>
        <w:t xml:space="preserve">正解：1</w:t>
      </w:r>
    </w:p>
    <w:p>
      <w:pPr>
        <w:keepNext/>
        <w:keepLines/>
        <w:spacing w:after="100"/>
      </w:pPr>
      <w:r>
        <w:rPr>
          <w:b/>
          <w:bCs/>
          <w:color w:val="2E7D32"/>
        </w:rPr>
        <w:t xml:space="preserve">1（正）</w:t>
      </w:r>
      <w:r>
        <w:t xml:space="preserve">　報告書3頁の説明に一致します。事例中の他集団の行動について解釈を選び、別の頁でフィードバックを受けます。学習形式の説明であり、それだけで実際の対人行動が必ず改善するという効果の保証ではありません。</w:t>
      </w:r>
    </w:p>
    <w:p>
      <w:pPr>
        <w:keepNext/>
        <w:keepLines/>
        <w:spacing w:after="100"/>
      </w:pPr>
      <w:r>
        <w:rPr>
          <w:b/>
          <w:bCs/>
          <w:color w:val="B00020"/>
        </w:rPr>
        <w:t xml:space="preserve">2（誤）</w:t>
      </w:r>
      <w:r>
        <w:t xml:space="preserve">　報告書3頁で提示されるのは、集団間の対立を含む事例と、行動の原因に関する解釈です。単語の発音を模倣するだけの練習という説明には対応しません。</w:t>
      </w:r>
    </w:p>
    <w:p>
      <w:pPr>
        <w:keepNext/>
        <w:keepLines/>
        <w:spacing w:after="100"/>
      </w:pPr>
      <w:r>
        <w:rPr>
          <w:b/>
          <w:bCs/>
          <w:color w:val="B00020"/>
        </w:rPr>
        <w:t xml:space="preserve">3（誤）</w:t>
      </w:r>
      <w:r>
        <w:t xml:space="preserve">　報告書3頁は、他の集団の人々による解釈に近づけるための訓練として説明します。学習者側の文化の優越を確認し、他集団の視点を排除する形式ではありません。</w:t>
      </w:r>
    </w:p>
    <w:p>
      <w:pPr>
        <w:keepNext/>
        <w:keepLines/>
        <w:spacing w:after="100"/>
      </w:pPr>
      <w:r>
        <w:rPr>
          <w:b/>
          <w:bCs/>
          <w:color w:val="B00020"/>
        </w:rPr>
        <w:t xml:space="preserve">4（誤）</w:t>
      </w:r>
      <w:r>
        <w:t xml:space="preserve">　報告書3頁では、選択後にフィードバックを受け、不適切な解釈を選んだ場合には、事例を再検討して別の解釈を選ぶよう促すとあります。適切とされる解釈にも理由の説明が伴います。</w:t>
      </w:r>
    </w:p>
    <w:p>
      <w:pPr>
        <w:keepLines/>
        <w:pBdr>
          <w:top w:val="single" w:color="CCCCCC" w:sz="4" w:space="6"/>
        </w:pBdr>
        <w:spacing w:after="300" w:before="150"/>
      </w:pPr>
      <w:hyperlink w:history="1" w:anchor="Q_4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8" w:id="774"/>
      <w:r>
        <w:rPr>
          <w:b/>
          <w:bCs/>
        </w:rPr>
        <w:t xml:space="preserve">問題98　解説</w:t>
      </w:r>
      <w:bookmarkEnd w:id="774"/>
    </w:p>
    <w:p>
      <w:pPr>
        <w:keepNext/>
        <w:keepLines/>
        <w:spacing w:after="120"/>
      </w:pPr>
      <w:r>
        <w:rPr>
          <w:b/>
          <w:bCs/>
        </w:rPr>
        <w:t xml:space="preserve">正解：1</w:t>
      </w:r>
    </w:p>
    <w:p>
      <w:pPr>
        <w:keepNext/>
        <w:keepLines/>
        <w:spacing w:after="100"/>
      </w:pPr>
      <w:r>
        <w:rPr>
          <w:b/>
          <w:bCs/>
          <w:color w:val="2E7D32"/>
        </w:rPr>
        <w:t xml:space="preserve">1（正）</w:t>
      </w:r>
      <w:r>
        <w:t xml:space="preserve">　手引きは、活動の終わりに役から離れる時間を確保することと、固定観念に注意することを挙げています。演じた人々は本当にそのような人か、人物像の情報はどこから得たかを振り返る問いを提案しています。</w:t>
      </w:r>
    </w:p>
    <w:p>
      <w:pPr>
        <w:keepNext/>
        <w:keepLines/>
        <w:spacing w:after="100"/>
      </w:pPr>
      <w:r>
        <w:rPr>
          <w:b/>
          <w:bCs/>
          <w:color w:val="B00020"/>
        </w:rPr>
        <w:t xml:space="preserve">2（誤）</w:t>
      </w:r>
      <w:r>
        <w:t xml:space="preserve">　手引きは、参加者自身や身近な人の事情にも配慮し、本人が望まない形でさらされたり、疎外されたりしないよう求めています。開示を強いる対応は、その配慮に反します。</w:t>
      </w:r>
    </w:p>
    <w:p>
      <w:pPr>
        <w:keepNext/>
        <w:keepLines/>
        <w:spacing w:after="100"/>
      </w:pPr>
      <w:r>
        <w:rPr>
          <w:b/>
          <w:bCs/>
          <w:color w:val="B00020"/>
        </w:rPr>
        <w:t xml:space="preserve">3（誤）</w:t>
      </w:r>
      <w:r>
        <w:t xml:space="preserve">　手引きは、傷ついたり、望まない形でさらされたりすることが起きたら真剣に受け止め、謝罪して説明するよう述べています。受け止めを無視して進行だけを優先する方針ではありません。</w:t>
      </w:r>
    </w:p>
    <w:p>
      <w:pPr>
        <w:keepNext/>
        <w:keepLines/>
        <w:spacing w:after="100"/>
      </w:pPr>
      <w:r>
        <w:rPr>
          <w:b/>
          <w:bCs/>
          <w:color w:val="B00020"/>
        </w:rPr>
        <w:t xml:space="preserve">4（誤）</w:t>
      </w:r>
      <w:r>
        <w:t xml:space="preserve">　手引きは、参加者の経験も利用する一方、ロールプレイは主に即興で演じられるものと説明しています。全て暗記した台詞の再現に限定する定義ではありません。</w:t>
      </w:r>
    </w:p>
    <w:p>
      <w:pPr>
        <w:keepLines/>
        <w:pBdr>
          <w:top w:val="single" w:color="CCCCCC" w:sz="4" w:space="6"/>
        </w:pBdr>
        <w:spacing w:after="300" w:before="150"/>
      </w:pPr>
      <w:hyperlink w:history="1" w:anchor="Q_4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099" w:id="775"/>
      <w:r>
        <w:rPr>
          <w:b/>
          <w:bCs/>
        </w:rPr>
        <w:t xml:space="preserve">問題99　解説</w:t>
      </w:r>
      <w:bookmarkEnd w:id="775"/>
    </w:p>
    <w:p>
      <w:pPr>
        <w:keepNext/>
        <w:keepLines/>
        <w:spacing w:after="120"/>
      </w:pPr>
      <w:r>
        <w:rPr>
          <w:b/>
          <w:bCs/>
        </w:rPr>
        <w:t xml:space="preserve">正解：1</w:t>
      </w:r>
    </w:p>
    <w:p>
      <w:pPr>
        <w:keepNext/>
        <w:keepLines/>
        <w:spacing w:after="100"/>
      </w:pPr>
      <w:r>
        <w:rPr>
          <w:b/>
          <w:bCs/>
          <w:color w:val="2E7D32"/>
        </w:rPr>
        <w:t xml:space="preserve">1（正）</w:t>
      </w:r>
      <w:r>
        <w:t xml:space="preserve">　用語集73頁は、自分の主要な文化を中心に据え、それを参照して他を評価する見方を自民族中心主義として説明します。自集団のやり方を優越視する偏見も含みます。常に無意識である、常に蔑視を伴う、という条件には限定されません。</w:t>
      </w:r>
    </w:p>
    <w:p>
      <w:pPr>
        <w:keepNext/>
        <w:keepLines/>
        <w:spacing w:after="100"/>
      </w:pPr>
      <w:r>
        <w:rPr>
          <w:b/>
          <w:bCs/>
          <w:color w:val="B00020"/>
        </w:rPr>
        <w:t xml:space="preserve">2（誤）</w:t>
      </w:r>
      <w:r>
        <w:t xml:space="preserve">　42頁のRespectは、他者の尊厳と権利を尊重することを、相手の信念や慣行への同意・採用・改宗と区別しています。相手の文化的実践をすべて自分も採用する必要があるという説明は誤りです。</w:t>
      </w:r>
    </w:p>
    <w:p>
      <w:pPr>
        <w:keepNext/>
        <w:keepLines/>
        <w:spacing w:after="100"/>
      </w:pPr>
      <w:r>
        <w:rPr>
          <w:b/>
          <w:bCs/>
          <w:color w:val="B00020"/>
        </w:rPr>
        <w:t xml:space="preserve">3（誤）</w:t>
      </w:r>
      <w:r>
        <w:t xml:space="preserve">　41頁のOpennessは、他者への判断をいったん留保し、自分の世界観・信念・慣行が当然だという見方を問い直す意思を挙げています。自分の前提を問い直さないという説明は逆です。</w:t>
      </w:r>
    </w:p>
    <w:p>
      <w:pPr>
        <w:keepNext/>
        <w:keepLines/>
        <w:spacing w:after="100"/>
      </w:pPr>
      <w:r>
        <w:rPr>
          <w:b/>
          <w:bCs/>
          <w:color w:val="B00020"/>
        </w:rPr>
        <w:t xml:space="preserve">4（誤）</w:t>
      </w:r>
      <w:r>
        <w:t xml:space="preserve">　42–43頁は尊重に限界を設け、他者の尊厳・人権・自由を損なう信念や慣行の内容を尊重の対象としません。文化差を理解しようとすることと、すべての行為を無条件に肯定することは区別されます。</w:t>
      </w:r>
    </w:p>
    <w:p>
      <w:pPr>
        <w:keepLines/>
        <w:pBdr>
          <w:top w:val="single" w:color="CCCCCC" w:sz="4" w:space="6"/>
        </w:pBdr>
        <w:spacing w:after="300" w:before="150"/>
      </w:pPr>
      <w:hyperlink w:history="1" w:anchor="Q_4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0" w:id="776"/>
      <w:r>
        <w:rPr>
          <w:b/>
          <w:bCs/>
        </w:rPr>
        <w:t xml:space="preserve">問題100　解説</w:t>
      </w:r>
      <w:bookmarkEnd w:id="776"/>
    </w:p>
    <w:p>
      <w:pPr>
        <w:keepNext/>
        <w:keepLines/>
        <w:spacing w:after="120"/>
      </w:pPr>
      <w:r>
        <w:rPr>
          <w:b/>
          <w:bCs/>
        </w:rPr>
        <w:t xml:space="preserve">正解：3</w:t>
      </w:r>
    </w:p>
    <w:p>
      <w:pPr>
        <w:keepNext/>
        <w:keepLines/>
        <w:spacing w:after="100"/>
      </w:pPr>
      <w:r>
        <w:rPr>
          <w:b/>
          <w:bCs/>
          <w:color w:val="B00020"/>
        </w:rPr>
        <w:t xml:space="preserve">1（誤）</w:t>
      </w:r>
      <w:r>
        <w:t xml:space="preserve">　案内の適応モデルを紹介することと、個人の精神疾患を診断することは異なります。モデルの語だけでは診断の根拠になりません。</w:t>
      </w:r>
    </w:p>
    <w:p>
      <w:pPr>
        <w:keepNext/>
        <w:keepLines/>
        <w:spacing w:after="100"/>
      </w:pPr>
      <w:r>
        <w:rPr>
          <w:b/>
          <w:bCs/>
          <w:color w:val="B00020"/>
        </w:rPr>
        <w:t xml:space="preserve">2（誤）</w:t>
      </w:r>
      <w:r>
        <w:t xml:space="preserve">　案内は全員共通の日数を示していません。モデルから固定日程を導くことはできません。</w:t>
      </w:r>
    </w:p>
    <w:p>
      <w:pPr>
        <w:keepNext/>
        <w:keepLines/>
        <w:spacing w:after="100"/>
      </w:pPr>
      <w:r>
        <w:rPr>
          <w:b/>
          <w:bCs/>
          <w:color w:val="2E7D32"/>
        </w:rPr>
        <w:t xml:space="preserve">3（正）</w:t>
      </w:r>
      <w:r>
        <w:t xml:space="preserve">　案内に示された高低の説明を、範囲を限定して紹介する扱いです。特定の個人の状態を曲線だけで確定しません。</w:t>
      </w:r>
    </w:p>
    <w:p>
      <w:pPr>
        <w:keepNext/>
        <w:keepLines/>
        <w:spacing w:after="100"/>
      </w:pPr>
      <w:r>
        <w:rPr>
          <w:b/>
          <w:bCs/>
          <w:color w:val="B00020"/>
        </w:rPr>
        <w:t xml:space="preserve">4（誤）</w:t>
      </w:r>
      <w:r>
        <w:t xml:space="preserve">　案内は帰国後の戸惑いと再適応にも触れています。そこを含まないとする説明は合いません。</w:t>
      </w:r>
    </w:p>
    <w:p>
      <w:pPr>
        <w:keepLines/>
        <w:pBdr>
          <w:top w:val="single" w:color="CCCCCC" w:sz="4" w:space="6"/>
        </w:pBdr>
        <w:spacing w:after="300" w:before="150"/>
      </w:pPr>
      <w:hyperlink w:history="1" w:anchor="Q_4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1" w:id="777"/>
      <w:r>
        <w:rPr>
          <w:b/>
          <w:bCs/>
        </w:rPr>
        <w:t xml:space="preserve">問題101　解説</w:t>
      </w:r>
      <w:bookmarkEnd w:id="777"/>
    </w:p>
    <w:p>
      <w:pPr>
        <w:keepNext/>
        <w:keepLines/>
        <w:spacing w:after="120"/>
      </w:pPr>
      <w:r>
        <w:rPr>
          <w:b/>
          <w:bCs/>
        </w:rPr>
        <w:t xml:space="preserve">正解：4</w:t>
      </w:r>
    </w:p>
    <w:p>
      <w:pPr>
        <w:keepNext/>
        <w:keepLines/>
        <w:spacing w:after="100"/>
      </w:pPr>
      <w:r>
        <w:rPr>
          <w:b/>
          <w:bCs/>
          <w:color w:val="B00020"/>
        </w:rPr>
        <w:t xml:space="preserve">1（誤）</w:t>
      </w:r>
      <w:r>
        <w:t xml:space="preserve">　研修紹介は実践や前提を振り返り検討する活動です。全員の心理状態を一律に判定する説明ではありません。</w:t>
      </w:r>
    </w:p>
    <w:p>
      <w:pPr>
        <w:keepNext/>
        <w:keepLines/>
        <w:spacing w:after="100"/>
      </w:pPr>
      <w:r>
        <w:rPr>
          <w:b/>
          <w:bCs/>
          <w:color w:val="B00020"/>
        </w:rPr>
        <w:t xml:space="preserve">2（誤）</w:t>
      </w:r>
      <w:r>
        <w:t xml:space="preserve">　紹介は行き違いや誤解の場面の討議を含みます。発音の採点だけではありません。</w:t>
      </w:r>
    </w:p>
    <w:p>
      <w:pPr>
        <w:keepNext/>
        <w:keepLines/>
        <w:spacing w:after="100"/>
      </w:pPr>
      <w:r>
        <w:rPr>
          <w:b/>
          <w:bCs/>
          <w:color w:val="B00020"/>
        </w:rPr>
        <w:t xml:space="preserve">3（誤）</w:t>
      </w:r>
      <w:r>
        <w:t xml:space="preserve">　紹介は自分の前提を見直すことも含みます。最初の印象だけで検討を終える活動ではありません。</w:t>
      </w:r>
    </w:p>
    <w:p>
      <w:pPr>
        <w:keepNext/>
        <w:keepLines/>
        <w:spacing w:after="100"/>
      </w:pPr>
      <w:r>
        <w:rPr>
          <w:b/>
          <w:bCs/>
          <w:color w:val="2E7D32"/>
        </w:rPr>
        <w:t xml:space="preserve">4（正）</w:t>
      </w:r>
      <w:r>
        <w:t xml:space="preserve">　研修紹介の説明に対応します。出来事の原因を最初から文化差だけに限定するという意味ではありません。</w:t>
      </w:r>
    </w:p>
    <w:p>
      <w:pPr>
        <w:keepLines/>
        <w:pBdr>
          <w:top w:val="single" w:color="CCCCCC" w:sz="4" w:space="6"/>
        </w:pBdr>
        <w:spacing w:after="300" w:before="150"/>
      </w:pPr>
      <w:hyperlink w:history="1" w:anchor="Q_4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2" w:id="778"/>
      <w:r>
        <w:rPr>
          <w:b/>
          <w:bCs/>
        </w:rPr>
        <w:t xml:space="preserve">問題102　解説</w:t>
      </w:r>
      <w:bookmarkEnd w:id="778"/>
    </w:p>
    <w:p>
      <w:pPr>
        <w:keepNext/>
        <w:keepLines/>
        <w:spacing w:after="120"/>
      </w:pPr>
      <w:r>
        <w:rPr>
          <w:b/>
          <w:bCs/>
        </w:rPr>
        <w:t xml:space="preserve">正解：3</w:t>
      </w:r>
    </w:p>
    <w:p>
      <w:pPr>
        <w:keepNext/>
        <w:keepLines/>
        <w:spacing w:after="100"/>
      </w:pPr>
      <w:r>
        <w:rPr>
          <w:b/>
          <w:bCs/>
          <w:color w:val="B00020"/>
        </w:rPr>
        <w:t xml:space="preserve">1（誤）</w:t>
      </w:r>
      <w:r>
        <w:t xml:space="preserve">　報告書3頁では、アメリカ人とタイ人のパネルに各解釈への反応を求めています。作成者一人の推測だけで決め、対象となる集団の反応を求めないという説明は合いません。</w:t>
      </w:r>
    </w:p>
    <w:p>
      <w:pPr>
        <w:keepNext/>
        <w:keepLines/>
        <w:spacing w:after="100"/>
      </w:pPr>
      <w:r>
        <w:rPr>
          <w:b/>
          <w:bCs/>
          <w:color w:val="B00020"/>
        </w:rPr>
        <w:t xml:space="preserve">2（誤）</w:t>
      </w:r>
      <w:r>
        <w:t xml:space="preserve">　例示では、タイ人側が選び、アメリカ人側が選ばない解釈を、アメリカ人がタイの視点を理解するという訓練目的に照らして正解としています。学習者側の選択だけを基準にする説明とは逆です。</w:t>
      </w:r>
    </w:p>
    <w:p>
      <w:pPr>
        <w:keepNext/>
        <w:keepLines/>
        <w:spacing w:after="100"/>
      </w:pPr>
      <w:r>
        <w:rPr>
          <w:b/>
          <w:bCs/>
          <w:color w:val="2E7D32"/>
        </w:rPr>
        <w:t xml:space="preserve">3（正）</w:t>
      </w:r>
      <w:r>
        <w:t xml:space="preserve">　報告書3頁末のパネルを用いる例に一致します。「正解」はここで説明される訓練目的に対する位置づけです。全てのタイ人が同じ理由で行動する、あるいは個々の出来事には文化以外の原因がないという証明ではありません。</w:t>
      </w:r>
    </w:p>
    <w:p>
      <w:pPr>
        <w:keepNext/>
        <w:keepLines/>
        <w:spacing w:after="100"/>
      </w:pPr>
      <w:r>
        <w:rPr>
          <w:b/>
          <w:bCs/>
          <w:color w:val="B00020"/>
        </w:rPr>
        <w:t xml:space="preserve">4（誤）</w:t>
      </w:r>
      <w:r>
        <w:t xml:space="preserve">　報告書の例は、パネルの反応を使った教材中の解釈の選定です。その観察から、国籍が同じ全個人の行動原因を一つに決めるという結論は導けません。訓練上の解釈の選定と、実在の個人の原因診断を区別する必要があります。</w:t>
      </w:r>
    </w:p>
    <w:p>
      <w:pPr>
        <w:keepLines/>
        <w:pBdr>
          <w:top w:val="single" w:color="CCCCCC" w:sz="4" w:space="6"/>
        </w:pBdr>
        <w:spacing w:after="300" w:before="150"/>
      </w:pPr>
      <w:hyperlink w:history="1" w:anchor="Q_4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3" w:id="779"/>
      <w:r>
        <w:rPr>
          <w:b/>
          <w:bCs/>
        </w:rPr>
        <w:t xml:space="preserve">問題103　解説</w:t>
      </w:r>
      <w:bookmarkEnd w:id="779"/>
    </w:p>
    <w:p>
      <w:pPr>
        <w:keepNext/>
        <w:keepLines/>
        <w:spacing w:after="120"/>
      </w:pPr>
      <w:r>
        <w:rPr>
          <w:b/>
          <w:bCs/>
        </w:rPr>
        <w:t xml:space="preserve">正解：3</w:t>
      </w:r>
    </w:p>
    <w:p>
      <w:pPr>
        <w:keepNext/>
        <w:keepLines/>
        <w:spacing w:after="100"/>
      </w:pPr>
      <w:r>
        <w:rPr>
          <w:b/>
          <w:bCs/>
          <w:color w:val="B00020"/>
        </w:rPr>
        <w:t xml:space="preserve">1（誤）</w:t>
      </w:r>
      <w:r>
        <w:t xml:space="preserve">　語句をどう理解したかは確認する対象になり得ますが、この記録だけで記憶違いだけが原因だと確定する根拠はありません。判断を保留し、利用できる証拠を確かめる方針と合いません。</w:t>
      </w:r>
    </w:p>
    <w:p>
      <w:pPr>
        <w:keepNext/>
        <w:keepLines/>
        <w:spacing w:after="100"/>
      </w:pPr>
      <w:r>
        <w:rPr>
          <w:b/>
          <w:bCs/>
          <w:color w:val="B00020"/>
        </w:rPr>
        <w:t xml:space="preserve">2（誤）</w:t>
      </w:r>
      <w:r>
        <w:t xml:space="preserve">　悪意があったという情報は示されていません。根拠なく悪意を断定するより、相手の考えや期待を理解し、別の解釈も検討する必要があります。</w:t>
      </w:r>
    </w:p>
    <w:p>
      <w:pPr>
        <w:keepNext/>
        <w:keepLines/>
        <w:spacing w:after="100"/>
      </w:pPr>
      <w:r>
        <w:rPr>
          <w:b/>
          <w:bCs/>
          <w:color w:val="2E7D32"/>
        </w:rPr>
        <w:t xml:space="preserve">3（正）</w:t>
      </w:r>
      <w:r>
        <w:t xml:space="preserve">　RFCDCは、他者について判断を保留する態度、状況に複数の解釈があり得ることの認識、相手の視点を理解する技能を述べています。それらをこの仮想事例の確認・検討へ適用した対応です。会話の原因が特定の文化規範だと実証されたという意味ではありません。</w:t>
      </w:r>
    </w:p>
    <w:p>
      <w:pPr>
        <w:keepNext/>
        <w:keepLines/>
        <w:spacing w:after="100"/>
      </w:pPr>
      <w:r>
        <w:rPr>
          <w:b/>
          <w:bCs/>
          <w:color w:val="B00020"/>
        </w:rPr>
        <w:t xml:space="preserve">4（誤）</w:t>
      </w:r>
      <w:r>
        <w:t xml:space="preserve">　出身だけを根拠に個人の期待を確定しており、複数の解釈や本人の視点を検討していません。自分の前提を点検し、証拠に基づいて判断するという方針にも反します。</w:t>
      </w:r>
    </w:p>
    <w:p>
      <w:pPr>
        <w:keepLines/>
        <w:pBdr>
          <w:top w:val="single" w:color="CCCCCC" w:sz="4" w:space="6"/>
        </w:pBdr>
        <w:spacing w:after="300" w:before="150"/>
      </w:pPr>
      <w:hyperlink w:history="1" w:anchor="Q_4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4" w:id="780"/>
      <w:r>
        <w:rPr>
          <w:b/>
          <w:bCs/>
        </w:rPr>
        <w:t xml:space="preserve">問題104　解説</w:t>
      </w:r>
      <w:bookmarkEnd w:id="780"/>
    </w:p>
    <w:p>
      <w:pPr>
        <w:keepNext/>
        <w:keepLines/>
        <w:spacing w:after="120"/>
      </w:pPr>
      <w:r>
        <w:rPr>
          <w:b/>
          <w:bCs/>
        </w:rPr>
        <w:t xml:space="preserve">正解：2</w:t>
      </w:r>
    </w:p>
    <w:p>
      <w:pPr>
        <w:keepNext/>
        <w:keepLines/>
        <w:spacing w:after="100"/>
      </w:pPr>
      <w:r>
        <w:rPr>
          <w:b/>
          <w:bCs/>
          <w:color w:val="B00020"/>
        </w:rPr>
        <w:t xml:space="preserve">1（誤）</w:t>
      </w:r>
      <w:r>
        <w:t xml:space="preserve">　2014年刊行書41頁は、ロールプレイ後に起きたことや発見、人物像が本物らしいか固定観念かを話し合い、振り返ることを重視します。この学習でその検討を禁止する方針は合いません。ただし、あらゆる学習で集団討議が唯一不可欠だという一般論ではありません。</w:t>
      </w:r>
    </w:p>
    <w:p>
      <w:pPr>
        <w:keepNext/>
        <w:keepLines/>
        <w:spacing w:after="100"/>
      </w:pPr>
      <w:r>
        <w:rPr>
          <w:b/>
          <w:bCs/>
          <w:color w:val="2E7D32"/>
        </w:rPr>
        <w:t xml:space="preserve">2（正）</w:t>
      </w:r>
      <w:r>
        <w:t xml:space="preserve">　2014年刊行書41頁は、他集団への過度の一般化や固定観念の強化を避け、現れた固定観念を問い直すよう述べています。Compassも、演じた人物像とその情報の出所を批判的に振り返る問いを提案しています。</w:t>
      </w:r>
    </w:p>
    <w:p>
      <w:pPr>
        <w:keepNext/>
        <w:keepLines/>
        <w:spacing w:after="100"/>
      </w:pPr>
      <w:r>
        <w:rPr>
          <w:b/>
          <w:bCs/>
          <w:color w:val="B00020"/>
        </w:rPr>
        <w:t xml:space="preserve">3（誤）</w:t>
      </w:r>
      <w:r>
        <w:t xml:space="preserve">　2014年刊行書41頁は、視線や言葉遣い、規範などに違いがあっても、人間としての価値が低くなるわけではないと説明します。違いを価値の上下へ直結させる説明は逆です。</w:t>
      </w:r>
    </w:p>
    <w:p>
      <w:pPr>
        <w:keepNext/>
        <w:keepLines/>
        <w:spacing w:after="100"/>
      </w:pPr>
      <w:r>
        <w:rPr>
          <w:b/>
          <w:bCs/>
          <w:color w:val="B00020"/>
        </w:rPr>
        <w:t xml:space="preserve">4（誤）</w:t>
      </w:r>
      <w:r>
        <w:t xml:space="preserve">　両資料は、人物像や他集団についての固定観念、過度の一般化を振り返って問い直す方向を示します。演じた一人の像を集団全体へ確定的に広げる説明ではありません。</w:t>
      </w:r>
    </w:p>
    <w:p>
      <w:pPr>
        <w:keepLines/>
        <w:pBdr>
          <w:top w:val="single" w:color="CCCCCC" w:sz="4" w:space="6"/>
        </w:pBdr>
        <w:spacing w:after="300" w:before="150"/>
      </w:pPr>
      <w:hyperlink w:history="1" w:anchor="Q_4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5" w:id="781"/>
      <w:r>
        <w:rPr>
          <w:b/>
          <w:bCs/>
        </w:rPr>
        <w:t xml:space="preserve">問題105　解説</w:t>
      </w:r>
      <w:bookmarkEnd w:id="781"/>
    </w:p>
    <w:p>
      <w:pPr>
        <w:keepNext/>
        <w:keepLines/>
        <w:spacing w:after="120"/>
      </w:pPr>
      <w:r>
        <w:rPr>
          <w:b/>
          <w:bCs/>
        </w:rPr>
        <w:t xml:space="preserve">正解：2</w:t>
      </w:r>
    </w:p>
    <w:p>
      <w:pPr>
        <w:keepNext/>
        <w:keepLines/>
        <w:spacing w:after="100"/>
      </w:pPr>
      <w:r>
        <w:rPr>
          <w:b/>
          <w:bCs/>
          <w:color w:val="B00020"/>
        </w:rPr>
        <w:t xml:space="preserve">1（誤）</w:t>
      </w:r>
      <w:r>
        <w:t xml:space="preserve">　原著91頁は連続体として説明し、片方の端だけに存在する文化はないという留保を置いています。排他的な箱や、片方の極への固定という捉え方は合いません。</w:t>
      </w:r>
    </w:p>
    <w:p>
      <w:pPr>
        <w:keepNext/>
        <w:keepLines/>
        <w:spacing w:after="100"/>
      </w:pPr>
      <w:r>
        <w:rPr>
          <w:b/>
          <w:bCs/>
          <w:color w:val="2E7D32"/>
        </w:rPr>
        <w:t xml:space="preserve">2（正）</w:t>
      </w:r>
      <w:r>
        <w:t xml:space="preserve">　原著91頁に対応する捉え方です。原著に文化比較の例があることと、連続体の一方の極だけに固定することを区別し、分類の留保を保ちます。</w:t>
      </w:r>
    </w:p>
    <w:p>
      <w:pPr>
        <w:keepNext/>
        <w:keepLines/>
        <w:spacing w:after="100"/>
      </w:pPr>
      <w:r>
        <w:rPr>
          <w:b/>
          <w:bCs/>
          <w:color w:val="B00020"/>
        </w:rPr>
        <w:t xml:space="preserve">3（誤）</w:t>
      </w:r>
      <w:r>
        <w:t xml:space="preserve">　原著91頁の高文脈では、情報の多くが状況や個人の内にあり、明示的に伝えられる部分は少ないとされます。情報の配分を逆にしています。</w:t>
      </w:r>
    </w:p>
    <w:p>
      <w:pPr>
        <w:keepNext/>
        <w:keepLines/>
        <w:spacing w:after="100"/>
      </w:pPr>
      <w:r>
        <w:rPr>
          <w:b/>
          <w:bCs/>
          <w:color w:val="B00020"/>
        </w:rPr>
        <w:t xml:space="preserve">4（誤）</w:t>
      </w:r>
      <w:r>
        <w:t xml:space="preserve">　原著91頁の低文脈では、明示的な符号に情報の多くが置かれるとされます。状況や個人の内に情報の大部分を委ねるという説明は、高低の定義を逆にしています。</w:t>
      </w:r>
    </w:p>
    <w:p>
      <w:pPr>
        <w:keepLines/>
        <w:pBdr>
          <w:top w:val="single" w:color="CCCCCC" w:sz="4" w:space="6"/>
        </w:pBdr>
        <w:spacing w:after="300" w:before="150"/>
      </w:pPr>
      <w:hyperlink w:history="1" w:anchor="Q_4_1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6" w:id="782"/>
      <w:r>
        <w:rPr>
          <w:b/>
          <w:bCs/>
        </w:rPr>
        <w:t xml:space="preserve">問題106　解説</w:t>
      </w:r>
      <w:bookmarkEnd w:id="782"/>
    </w:p>
    <w:p>
      <w:pPr>
        <w:keepNext/>
        <w:keepLines/>
        <w:spacing w:after="120"/>
      </w:pPr>
      <w:r>
        <w:rPr>
          <w:b/>
          <w:bCs/>
        </w:rPr>
        <w:t xml:space="preserve">正解：3</w:t>
      </w:r>
    </w:p>
    <w:p>
      <w:pPr>
        <w:keepNext/>
        <w:keepLines/>
        <w:spacing w:after="100"/>
      </w:pPr>
      <w:r>
        <w:rPr>
          <w:b/>
          <w:bCs/>
          <w:color w:val="B00020"/>
        </w:rPr>
        <w:t xml:space="preserve">1（誤）</w:t>
      </w:r>
      <w:r>
        <w:t xml:space="preserve">　再録本文311～312頁では、行動を妨げられたくない側面がネガティブ・フェイスです。自己像の承認に関わる側面との混同です。</w:t>
      </w:r>
    </w:p>
    <w:p>
      <w:pPr>
        <w:keepNext/>
        <w:keepLines/>
        <w:spacing w:after="100"/>
      </w:pPr>
      <w:r>
        <w:rPr>
          <w:b/>
          <w:bCs/>
          <w:color w:val="B00020"/>
        </w:rPr>
        <w:t xml:space="preserve">2（誤）</w:t>
      </w:r>
      <w:r>
        <w:t xml:space="preserve">　再録本文317頁では、仲間として扱い相手の欲求を共有することがポジティブ・ポライトネスの説明です。行動への干渉の抑制だけを定義とする説明は合いません。</w:t>
      </w:r>
    </w:p>
    <w:p>
      <w:pPr>
        <w:keepNext/>
        <w:keepLines/>
        <w:spacing w:after="100"/>
      </w:pPr>
      <w:r>
        <w:rPr>
          <w:b/>
          <w:bCs/>
          <w:color w:val="2E7D32"/>
        </w:rPr>
        <w:t xml:space="preserve">3（正）</w:t>
      </w:r>
      <w:r>
        <w:t xml:space="preserve">　再録本文319～321頁の三要因と、文化・状況に応じた負担の評価、個人による違いの説明に対応します。相手がどのように評価しているかという認識も検討の対象です。</w:t>
      </w:r>
    </w:p>
    <w:p>
      <w:pPr>
        <w:keepNext/>
        <w:keepLines/>
        <w:spacing w:after="100"/>
      </w:pPr>
      <w:r>
        <w:rPr>
          <w:b/>
          <w:bCs/>
          <w:color w:val="B00020"/>
        </w:rPr>
        <w:t xml:space="preserve">4（誤）</w:t>
      </w:r>
      <w:r>
        <w:t xml:space="preserve">　再録本文320頁は当事者が共有すると考える評価を問題とし、321頁は状況や個人による変動も認めています。国籍だけから同じ受け取り方を確定する説明は合いません。</w:t>
      </w:r>
    </w:p>
    <w:p>
      <w:pPr>
        <w:keepLines/>
        <w:pBdr>
          <w:top w:val="single" w:color="CCCCCC" w:sz="4" w:space="6"/>
        </w:pBdr>
        <w:spacing w:after="300" w:before="150"/>
      </w:pPr>
      <w:hyperlink w:history="1" w:anchor="Q_4_1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7" w:id="783"/>
      <w:r>
        <w:rPr>
          <w:b/>
          <w:bCs/>
        </w:rPr>
        <w:t xml:space="preserve">問題107　解説</w:t>
      </w:r>
      <w:bookmarkEnd w:id="783"/>
    </w:p>
    <w:p>
      <w:pPr>
        <w:keepNext/>
        <w:keepLines/>
        <w:spacing w:after="120"/>
      </w:pPr>
      <w:r>
        <w:rPr>
          <w:b/>
          <w:bCs/>
        </w:rPr>
        <w:t xml:space="preserve">正解：4</w:t>
      </w:r>
    </w:p>
    <w:p>
      <w:pPr>
        <w:keepNext/>
        <w:keepLines/>
        <w:spacing w:after="100"/>
      </w:pPr>
      <w:r>
        <w:rPr>
          <w:b/>
          <w:bCs/>
          <w:color w:val="B00020"/>
        </w:rPr>
        <w:t xml:space="preserve">1（誤）</w:t>
      </w:r>
      <w:r>
        <w:t xml:space="preserve">　参加者は図を用いた質問紙に回答しました。著者らは、希望する距離と実際に選ぶ距離は異なる可能性を限界として挙げています。実際の会話行動の観察だけを行った研究ではありません。</w:t>
      </w:r>
    </w:p>
    <w:p>
      <w:pPr>
        <w:keepNext/>
        <w:keepLines/>
        <w:spacing w:after="100"/>
      </w:pPr>
      <w:r>
        <w:rPr>
          <w:b/>
          <w:bCs/>
          <w:color w:val="B00020"/>
        </w:rPr>
        <w:t xml:space="preserve">2（誤）</w:t>
      </w:r>
      <w:r>
        <w:t xml:space="preserve">　見知らぬ人・知人・親しい人の三つの相手区分について、会話の際に快適だと感じる距離を尋ねています。見知らぬ人だけに限定した調査ではありません。</w:t>
      </w:r>
    </w:p>
    <w:p>
      <w:pPr>
        <w:keepNext/>
        <w:keepLines/>
        <w:spacing w:after="100"/>
      </w:pPr>
      <w:r>
        <w:rPr>
          <w:b/>
          <w:bCs/>
          <w:color w:val="B00020"/>
        </w:rPr>
        <w:t xml:space="preserve">3（誤）</w:t>
      </w:r>
      <w:r>
        <w:t xml:space="preserve">　結果では、希望する距離の平均に国の間で違いが認められています。各国の全員が同じ距離を望むと示したわけでもありません。</w:t>
      </w:r>
    </w:p>
    <w:p>
      <w:pPr>
        <w:keepNext/>
        <w:keepLines/>
        <w:spacing w:after="100"/>
      </w:pPr>
      <w:r>
        <w:rPr>
          <w:b/>
          <w:bCs/>
          <w:color w:val="2E7D32"/>
        </w:rPr>
        <w:t xml:space="preserve">4（正）</w:t>
      </w:r>
      <w:r>
        <w:t xml:space="preserve">　図上で希望する距離を回答する調査で、国の間の平均の違いが報告されました。実際の行動そのものの測定とは区別され、結果の一般化にも検討の余地があるとされています。国別の結果だけから、個々の相手の希望する距離を決め付けることはできません。</w:t>
      </w:r>
    </w:p>
    <w:p>
      <w:pPr>
        <w:keepLines/>
        <w:pBdr>
          <w:top w:val="single" w:color="CCCCCC" w:sz="4" w:space="6"/>
        </w:pBdr>
        <w:spacing w:after="300" w:before="150"/>
      </w:pPr>
      <w:hyperlink w:history="1" w:anchor="Q_4_1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8" w:id="784"/>
      <w:r>
        <w:rPr>
          <w:b/>
          <w:bCs/>
        </w:rPr>
        <w:t xml:space="preserve">問題108　解説</w:t>
      </w:r>
      <w:bookmarkEnd w:id="784"/>
    </w:p>
    <w:p>
      <w:pPr>
        <w:keepNext/>
        <w:keepLines/>
        <w:spacing w:after="120"/>
      </w:pPr>
      <w:r>
        <w:rPr>
          <w:b/>
          <w:bCs/>
        </w:rPr>
        <w:t xml:space="preserve">正解：1</w:t>
      </w:r>
    </w:p>
    <w:p>
      <w:pPr>
        <w:keepNext/>
        <w:keepLines/>
        <w:spacing w:after="100"/>
      </w:pPr>
      <w:r>
        <w:rPr>
          <w:b/>
          <w:bCs/>
          <w:color w:val="2E7D32"/>
        </w:rPr>
        <w:t xml:space="preserve">1（正）</w:t>
      </w:r>
      <w:r>
        <w:t xml:space="preserve">　原論文の再録版74頁は、異なる話し手による二つの部分、部分の相対的順序、行為の組合せを説明しています。ここでは、その基本形式を問うています。</w:t>
      </w:r>
    </w:p>
    <w:p>
      <w:pPr>
        <w:keepNext/>
        <w:keepLines/>
        <w:spacing w:after="100"/>
      </w:pPr>
      <w:r>
        <w:rPr>
          <w:b/>
          <w:bCs/>
          <w:color w:val="B00020"/>
        </w:rPr>
        <w:t xml:space="preserve">2（誤）</w:t>
      </w:r>
      <w:r>
        <w:t xml:space="preserve">　基本形式では二つの部分を異なる話し手が産出します。同じ話し手が続けて産出することを要件とする説明は逆です。</w:t>
      </w:r>
    </w:p>
    <w:p>
      <w:pPr>
        <w:keepNext/>
        <w:keepLines/>
        <w:spacing w:after="100"/>
      </w:pPr>
      <w:r>
        <w:rPr>
          <w:b/>
          <w:bCs/>
          <w:color w:val="B00020"/>
        </w:rPr>
        <w:t xml:space="preserve">3（誤）</w:t>
      </w:r>
      <w:r>
        <w:t xml:space="preserve">　第1部分が第2部分に先行することが基本形式です。順序を逆にした肢の説明とは一致しません。</w:t>
      </w:r>
    </w:p>
    <w:p>
      <w:pPr>
        <w:keepNext/>
        <w:keepLines/>
        <w:spacing w:after="100"/>
      </w:pPr>
      <w:r>
        <w:rPr>
          <w:b/>
          <w:bCs/>
          <w:color w:val="B00020"/>
        </w:rPr>
        <w:t xml:space="preserve">4（誤）</w:t>
      </w:r>
      <w:r>
        <w:t xml:space="preserve">　単に二発話が近接するだけでなく、質問と回答など、部分同士の行為上の関連性があります。近接だけで定義することはできません。</w:t>
      </w:r>
    </w:p>
    <w:p>
      <w:pPr>
        <w:keepLines/>
        <w:pBdr>
          <w:top w:val="single" w:color="CCCCCC" w:sz="4" w:space="6"/>
        </w:pBdr>
        <w:spacing w:after="300" w:before="150"/>
      </w:pPr>
      <w:hyperlink w:history="1" w:anchor="Q_4_1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09" w:id="785"/>
      <w:r>
        <w:rPr>
          <w:b/>
          <w:bCs/>
        </w:rPr>
        <w:t xml:space="preserve">問題109　解説</w:t>
      </w:r>
      <w:bookmarkEnd w:id="785"/>
    </w:p>
    <w:p>
      <w:pPr>
        <w:keepNext/>
        <w:keepLines/>
        <w:spacing w:after="120"/>
      </w:pPr>
      <w:r>
        <w:rPr>
          <w:b/>
          <w:bCs/>
        </w:rPr>
        <w:t xml:space="preserve">正解：2</w:t>
      </w:r>
    </w:p>
    <w:p>
      <w:pPr>
        <w:keepNext/>
        <w:keepLines/>
        <w:spacing w:after="100"/>
      </w:pPr>
      <w:r>
        <w:rPr>
          <w:b/>
          <w:bCs/>
          <w:color w:val="B00020"/>
        </w:rPr>
        <w:t xml:space="preserve">1（誤）</w:t>
      </w:r>
      <w:r>
        <w:t xml:space="preserve">　原著63〜64頁は、先行する行為とそれに続く応答の関係を分析しています。教師の指名相手の偏りを定義した用語ではありません。</w:t>
      </w:r>
    </w:p>
    <w:p>
      <w:pPr>
        <w:keepNext/>
        <w:keepLines/>
        <w:spacing w:after="100"/>
      </w:pPr>
      <w:r>
        <w:rPr>
          <w:b/>
          <w:bCs/>
          <w:color w:val="2E7D32"/>
        </w:rPr>
        <w:t xml:space="preserve">2（正）</w:t>
      </w:r>
      <w:r>
        <w:t xml:space="preserve">　原著は、先行する評価が一方の次行為を促す構造と応答の組み立てを扱います。例えば自己卑下に続く同意は非選好となり、同意がいつでも選好されるわけではありません。</w:t>
      </w:r>
    </w:p>
    <w:p>
      <w:pPr>
        <w:keepNext/>
        <w:keepLines/>
        <w:spacing w:after="100"/>
      </w:pPr>
      <w:r>
        <w:rPr>
          <w:b/>
          <w:bCs/>
          <w:color w:val="B00020"/>
        </w:rPr>
        <w:t xml:space="preserve">3（誤）</w:t>
      </w:r>
      <w:r>
        <w:t xml:space="preserve">　原著の選好は、先行する行為に対する次の行為とその発話形式の関係です。好きな会話相手を選ぶという個人的好みだけでは説明できません。</w:t>
      </w:r>
    </w:p>
    <w:p>
      <w:pPr>
        <w:keepNext/>
        <w:keepLines/>
        <w:spacing w:after="100"/>
      </w:pPr>
      <w:r>
        <w:rPr>
          <w:b/>
          <w:bCs/>
          <w:color w:val="B00020"/>
        </w:rPr>
        <w:t xml:space="preserve">4（誤）</w:t>
      </w:r>
      <w:r>
        <w:t xml:space="preserve">　原著64頁は、自己卑下への同意を非選好とする場合を挙げています。したがって、すべての評価発話について同意と選好を同一視する説明は誤りです。</w:t>
      </w:r>
    </w:p>
    <w:p>
      <w:pPr>
        <w:keepLines/>
        <w:pBdr>
          <w:top w:val="single" w:color="CCCCCC" w:sz="4" w:space="6"/>
        </w:pBdr>
        <w:spacing w:after="300" w:before="150"/>
      </w:pPr>
      <w:hyperlink w:history="1" w:anchor="Q_4_1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0" w:id="786"/>
      <w:r>
        <w:rPr>
          <w:b/>
          <w:bCs/>
        </w:rPr>
        <w:t xml:space="preserve">問題110　解説</w:t>
      </w:r>
      <w:bookmarkEnd w:id="786"/>
    </w:p>
    <w:p>
      <w:pPr>
        <w:keepNext/>
        <w:keepLines/>
        <w:spacing w:after="120"/>
      </w:pPr>
      <w:r>
        <w:rPr>
          <w:b/>
          <w:bCs/>
        </w:rPr>
        <w:t xml:space="preserve">正解：1</w:t>
      </w:r>
    </w:p>
    <w:p>
      <w:pPr>
        <w:keepNext/>
        <w:keepLines/>
        <w:spacing w:after="100"/>
      </w:pPr>
      <w:r>
        <w:rPr>
          <w:b/>
          <w:bCs/>
          <w:color w:val="2E7D32"/>
        </w:rPr>
        <w:t xml:space="preserve">1（正）</w:t>
      </w:r>
      <w:r>
        <w:t xml:space="preserve">　この応答は誘いへの謝意、参加できない理由、謝罪を含み、設問で指定した練習目的に合います。大学教材にも「ありがとうございます。でも、あしたはちょっと」や、謝罪に理由を続ける断りの例があります。</w:t>
      </w:r>
    </w:p>
    <w:p>
      <w:pPr>
        <w:keepNext/>
        <w:keepLines/>
        <w:spacing w:after="100"/>
      </w:pPr>
      <w:r>
        <w:rPr>
          <w:b/>
          <w:bCs/>
          <w:color w:val="B00020"/>
        </w:rPr>
        <w:t xml:space="preserve">2（誤）</w:t>
      </w:r>
      <w:r>
        <w:t xml:space="preserve">　大学教材では「いいですね。行きましょう」を誘いを受ける例として示しています。断るという今回の練習目的には合いません。</w:t>
      </w:r>
    </w:p>
    <w:p>
      <w:pPr>
        <w:keepNext/>
        <w:keepLines/>
        <w:spacing w:after="100"/>
      </w:pPr>
      <w:r>
        <w:rPr>
          <w:b/>
          <w:bCs/>
          <w:color w:val="B00020"/>
        </w:rPr>
        <w:t xml:space="preserve">3（誤）</w:t>
      </w:r>
      <w:r>
        <w:t xml:space="preserve">　この肢には設問が求める理由と謝意がありません。明示的な断りがどの場面でも必ず失礼になると断定しているわけではありません。</w:t>
      </w:r>
    </w:p>
    <w:p>
      <w:pPr>
        <w:keepNext/>
        <w:keepLines/>
        <w:spacing w:after="100"/>
      </w:pPr>
      <w:r>
        <w:rPr>
          <w:b/>
          <w:bCs/>
          <w:color w:val="B00020"/>
        </w:rPr>
        <w:t xml:space="preserve">4（誤）</w:t>
      </w:r>
      <w:r>
        <w:t xml:space="preserve">　この肢にも設問が求める理由と謝意がありません。大学教材の練習でも、映画への誘いに対する「はい、行きません」はふさわしい返事として扱われていません。</w:t>
      </w:r>
    </w:p>
    <w:p>
      <w:pPr>
        <w:keepLines/>
        <w:pBdr>
          <w:top w:val="single" w:color="CCCCCC" w:sz="4" w:space="6"/>
        </w:pBdr>
        <w:spacing w:after="300" w:before="150"/>
      </w:pPr>
      <w:hyperlink w:history="1" w:anchor="Q_4_1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1" w:id="787"/>
      <w:r>
        <w:rPr>
          <w:b/>
          <w:bCs/>
        </w:rPr>
        <w:t xml:space="preserve">問題111　解説</w:t>
      </w:r>
      <w:bookmarkEnd w:id="787"/>
    </w:p>
    <w:p>
      <w:pPr>
        <w:keepNext/>
        <w:keepLines/>
        <w:spacing w:after="120"/>
      </w:pPr>
      <w:r>
        <w:rPr>
          <w:b/>
          <w:bCs/>
        </w:rPr>
        <w:t xml:space="preserve">正解：4</w:t>
      </w:r>
    </w:p>
    <w:p>
      <w:pPr>
        <w:keepNext/>
        <w:keepLines/>
        <w:spacing w:after="100"/>
      </w:pPr>
      <w:r>
        <w:rPr>
          <w:b/>
          <w:bCs/>
          <w:color w:val="B00020"/>
        </w:rPr>
        <w:t xml:space="preserve">1（誤）</w:t>
      </w:r>
      <w:r>
        <w:t xml:space="preserve">　原論文700頁の規則1(b)は、現在の話し手が次話者を選んでいない場合、自己選択によって次の話し手が決まることを認めています。</w:t>
      </w:r>
    </w:p>
    <w:p>
      <w:pPr>
        <w:keepNext/>
        <w:keepLines/>
        <w:spacing w:after="100"/>
      </w:pPr>
      <w:r>
        <w:rPr>
          <w:b/>
          <w:bCs/>
          <w:color w:val="B00020"/>
        </w:rPr>
        <w:t xml:space="preserve">2（誤）</w:t>
      </w:r>
      <w:r>
        <w:t xml:space="preserve">　原論文の規則1(b)は、自己選択して先に話し始めた人に次のターンの権利があるとしています。現在の話し手に遮りを義務づける規則ではありません。</w:t>
      </w:r>
    </w:p>
    <w:p>
      <w:pPr>
        <w:keepNext/>
        <w:keepLines/>
        <w:spacing w:after="100"/>
      </w:pPr>
      <w:r>
        <w:rPr>
          <w:b/>
          <w:bCs/>
          <w:color w:val="B00020"/>
        </w:rPr>
        <w:t xml:space="preserve">3（誤）</w:t>
      </w:r>
      <w:r>
        <w:t xml:space="preserve">　原論文の規則は、移行適切場で次話者選択・自己選択・現在話者の継続を扱います。会話全体の発話順を開始前に固定する規則ではありません。</w:t>
      </w:r>
    </w:p>
    <w:p>
      <w:pPr>
        <w:keepNext/>
        <w:keepLines/>
        <w:spacing w:after="100"/>
      </w:pPr>
      <w:r>
        <w:rPr>
          <w:b/>
          <w:bCs/>
          <w:color w:val="2E7D32"/>
        </w:rPr>
        <w:t xml:space="preserve">4（正）</w:t>
      </w:r>
      <w:r>
        <w:t xml:space="preserve">　原論文の規則1(b)は他の参加者の自己選択を認め、1(c)は誰も自己選択しない場合に現在話者が継続できるとしています。継続は義務ではありません。</w:t>
      </w:r>
    </w:p>
    <w:p>
      <w:pPr>
        <w:keepLines/>
        <w:pBdr>
          <w:top w:val="single" w:color="CCCCCC" w:sz="4" w:space="6"/>
        </w:pBdr>
        <w:spacing w:after="300" w:before="150"/>
      </w:pPr>
      <w:hyperlink w:history="1" w:anchor="Q_4_1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2" w:id="788"/>
      <w:r>
        <w:rPr>
          <w:b/>
          <w:bCs/>
        </w:rPr>
        <w:t xml:space="preserve">問題112　解説</w:t>
      </w:r>
      <w:bookmarkEnd w:id="788"/>
    </w:p>
    <w:p>
      <w:pPr>
        <w:keepNext/>
        <w:keepLines/>
        <w:spacing w:after="120"/>
      </w:pPr>
      <w:r>
        <w:rPr>
          <w:b/>
          <w:bCs/>
        </w:rPr>
        <w:t xml:space="preserve">正解：1</w:t>
      </w:r>
    </w:p>
    <w:p>
      <w:pPr>
        <w:keepNext/>
        <w:keepLines/>
        <w:spacing w:after="100"/>
      </w:pPr>
      <w:r>
        <w:rPr>
          <w:b/>
          <w:bCs/>
          <w:color w:val="2E7D32"/>
        </w:rPr>
        <w:t xml:space="preserve">1（正）</w:t>
      </w:r>
      <w:r>
        <w:t xml:space="preserve">　修復の開始を促したのは相手であり、実際に自分の発話を言い直したのは元の話し手です。始動と修復の実行者を分けると、他者始動・自己修復に当たります。</w:t>
      </w:r>
    </w:p>
    <w:p>
      <w:pPr>
        <w:keepNext/>
        <w:keepLines/>
        <w:spacing w:after="100"/>
      </w:pPr>
      <w:r>
        <w:rPr>
          <w:b/>
          <w:bCs/>
          <w:color w:val="B00020"/>
        </w:rPr>
        <w:t xml:space="preserve">2（誤）</w:t>
      </w:r>
      <w:r>
        <w:t xml:space="preserve">　修復を始めた人も言い直した人も元の話し手なので、自己始動・自己修復です。他者始動と呼ぶのは、元の話し手以外がきっかけを作る場合です。</w:t>
      </w:r>
    </w:p>
    <w:p>
      <w:pPr>
        <w:keepNext/>
        <w:keepLines/>
        <w:spacing w:after="100"/>
      </w:pPr>
      <w:r>
        <w:rPr>
          <w:b/>
          <w:bCs/>
          <w:color w:val="B00020"/>
        </w:rPr>
        <w:t xml:space="preserve">3（誤）</w:t>
      </w:r>
      <w:r>
        <w:t xml:space="preserve">　始動する人と修復を行う人は別になることがあります。原論文は、話し手が名前を思い出せずに修復を始め、相手がその名前を補う自己始動・他者修復の例も示しています。</w:t>
      </w:r>
    </w:p>
    <w:p>
      <w:pPr>
        <w:keepNext/>
        <w:keepLines/>
        <w:spacing w:after="100"/>
      </w:pPr>
      <w:r>
        <w:rPr>
          <w:b/>
          <w:bCs/>
          <w:color w:val="B00020"/>
        </w:rPr>
        <w:t xml:space="preserve">4（誤）</w:t>
      </w:r>
      <w:r>
        <w:t xml:space="preserve">　修復は、話すこと、聞くこと、理解することに関わる問題を扱います。文法的な誤りが見当たらない場合にも修復が生じ得るため、文法訂正だけに限定する説明は誤りです。</w:t>
      </w:r>
    </w:p>
    <w:p>
      <w:pPr>
        <w:keepLines/>
        <w:pBdr>
          <w:top w:val="single" w:color="CCCCCC" w:sz="4" w:space="6"/>
        </w:pBdr>
        <w:spacing w:after="300" w:before="150"/>
      </w:pPr>
      <w:hyperlink w:history="1" w:anchor="Q_4_1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3" w:id="789"/>
      <w:r>
        <w:rPr>
          <w:b/>
          <w:bCs/>
        </w:rPr>
        <w:t xml:space="preserve">問題113　解説</w:t>
      </w:r>
      <w:bookmarkEnd w:id="789"/>
    </w:p>
    <w:p>
      <w:pPr>
        <w:keepNext/>
        <w:keepLines/>
        <w:spacing w:after="120"/>
      </w:pPr>
      <w:r>
        <w:rPr>
          <w:b/>
          <w:bCs/>
        </w:rPr>
        <w:t xml:space="preserve">正解：4</w:t>
      </w:r>
    </w:p>
    <w:p>
      <w:pPr>
        <w:keepNext/>
        <w:keepLines/>
        <w:spacing w:after="100"/>
      </w:pPr>
      <w:r>
        <w:rPr>
          <w:b/>
          <w:bCs/>
          <w:color w:val="B00020"/>
        </w:rPr>
        <w:t xml:space="preserve">1（誤）</w:t>
      </w:r>
      <w:r>
        <w:t xml:space="preserve">　同節の定義は、聴取・理解・続きへの関心などを含みます。賛成だけに限定しません。</w:t>
      </w:r>
    </w:p>
    <w:p>
      <w:pPr>
        <w:keepNext/>
        <w:keepLines/>
        <w:spacing w:after="100"/>
      </w:pPr>
      <w:r>
        <w:rPr>
          <w:b/>
          <w:bCs/>
          <w:color w:val="B00020"/>
        </w:rPr>
        <w:t xml:space="preserve">2（誤）</w:t>
      </w:r>
      <w:r>
        <w:t xml:space="preserve">　同節は同様の働きを持つ非言語的行動も広義に含めます。ただし実際の分析対象とは区別しています。</w:t>
      </w:r>
    </w:p>
    <w:p>
      <w:pPr>
        <w:keepNext/>
        <w:keepLines/>
        <w:spacing w:after="100"/>
      </w:pPr>
      <w:r>
        <w:rPr>
          <w:b/>
          <w:bCs/>
          <w:color w:val="B00020"/>
        </w:rPr>
        <w:t xml:space="preserve">3（誤）</w:t>
      </w:r>
      <w:r>
        <w:t xml:space="preserve">　同節では内容を変える実質的な反論をあいづちから区別しています。</w:t>
      </w:r>
    </w:p>
    <w:p>
      <w:pPr>
        <w:keepNext/>
        <w:keepLines/>
        <w:spacing w:after="100"/>
      </w:pPr>
      <w:r>
        <w:rPr>
          <w:b/>
          <w:bCs/>
          <w:color w:val="2E7D32"/>
        </w:rPr>
        <w:t xml:space="preserve">4（正）</w:t>
      </w:r>
      <w:r>
        <w:t xml:space="preserve">　同節の定義に対応します。同研究の対象外の言語との頻度比較まで証明したものではありません。</w:t>
      </w:r>
    </w:p>
    <w:p>
      <w:pPr>
        <w:keepLines/>
        <w:pBdr>
          <w:top w:val="single" w:color="CCCCCC" w:sz="4" w:space="6"/>
        </w:pBdr>
        <w:spacing w:after="300" w:before="150"/>
      </w:pPr>
      <w:hyperlink w:history="1" w:anchor="Q_4_1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4" w:id="790"/>
      <w:r>
        <w:rPr>
          <w:b/>
          <w:bCs/>
        </w:rPr>
        <w:t xml:space="preserve">問題114　解説</w:t>
      </w:r>
      <w:bookmarkEnd w:id="790"/>
    </w:p>
    <w:p>
      <w:pPr>
        <w:keepNext/>
        <w:keepLines/>
        <w:spacing w:after="120"/>
      </w:pPr>
      <w:r>
        <w:rPr>
          <w:b/>
          <w:bCs/>
        </w:rPr>
        <w:t xml:space="preserve">正解：3</w:t>
      </w:r>
    </w:p>
    <w:p>
      <w:pPr>
        <w:keepNext/>
        <w:keepLines/>
        <w:spacing w:after="100"/>
      </w:pPr>
      <w:r>
        <w:rPr>
          <w:b/>
          <w:bCs/>
          <w:color w:val="B00020"/>
        </w:rPr>
        <w:t xml:space="preserve">1（誤）</w:t>
      </w:r>
      <w:r>
        <w:t xml:space="preserve">　会話にはFが長い意見を述べた事実がありません。記録にない行動を評価の根拠にしません。</w:t>
      </w:r>
    </w:p>
    <w:p>
      <w:pPr>
        <w:keepNext/>
        <w:keepLines/>
        <w:spacing w:after="100"/>
      </w:pPr>
      <w:r>
        <w:rPr>
          <w:b/>
          <w:bCs/>
          <w:color w:val="B00020"/>
        </w:rPr>
        <w:t xml:space="preserve">2（誤）</w:t>
      </w:r>
      <w:r>
        <w:t xml:space="preserve">　Fは続きへの関心を述べています。拒絶の意図を確定する根拠にはなりません。</w:t>
      </w:r>
    </w:p>
    <w:p>
      <w:pPr>
        <w:keepNext/>
        <w:keepLines/>
        <w:spacing w:after="100"/>
      </w:pPr>
      <w:r>
        <w:rPr>
          <w:b/>
          <w:bCs/>
          <w:color w:val="2E7D32"/>
        </w:rPr>
        <w:t xml:space="preserve">3（正）</w:t>
      </w:r>
      <w:r>
        <w:t xml:space="preserve">　明示された両者の説明に即した検討です。あいづちにはさらに聞きたいと示す働きもあるため、語だけで意図を固定しません。</w:t>
      </w:r>
    </w:p>
    <w:p>
      <w:pPr>
        <w:keepNext/>
        <w:keepLines/>
        <w:spacing w:after="100"/>
      </w:pPr>
      <w:r>
        <w:rPr>
          <w:b/>
          <w:bCs/>
          <w:color w:val="B00020"/>
        </w:rPr>
        <w:t xml:space="preserve">4（誤）</w:t>
      </w:r>
      <w:r>
        <w:t xml:space="preserve">　応答の受け止めはこの事例で明示されています。他のすべての場面まで同じと結論できません。</w:t>
      </w:r>
    </w:p>
    <w:p>
      <w:pPr>
        <w:keepLines/>
        <w:pBdr>
          <w:top w:val="single" w:color="CCCCCC" w:sz="4" w:space="6"/>
        </w:pBdr>
        <w:spacing w:after="300" w:before="150"/>
      </w:pPr>
      <w:hyperlink w:history="1" w:anchor="Q_4_1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5" w:id="791"/>
      <w:r>
        <w:rPr>
          <w:b/>
          <w:bCs/>
        </w:rPr>
        <w:t xml:space="preserve">問題115　解説</w:t>
      </w:r>
      <w:bookmarkEnd w:id="791"/>
    </w:p>
    <w:p>
      <w:pPr>
        <w:keepNext/>
        <w:keepLines/>
        <w:spacing w:after="120"/>
      </w:pPr>
      <w:r>
        <w:rPr>
          <w:b/>
          <w:bCs/>
        </w:rPr>
        <w:t xml:space="preserve">正解：1</w:t>
      </w:r>
    </w:p>
    <w:p>
      <w:pPr>
        <w:keepNext/>
        <w:keepLines/>
        <w:spacing w:after="100"/>
      </w:pPr>
      <w:r>
        <w:rPr>
          <w:b/>
          <w:bCs/>
          <w:color w:val="2E7D32"/>
        </w:rPr>
        <w:t xml:space="preserve">1（正）</w:t>
      </w:r>
      <w:r>
        <w:t xml:space="preserve">　共同標準217頁のコンピュータ実施型テストとコンピュータ適応型テスト、および215頁の適応型テストの定義に対応します。コンピュータでの実施と、反応に応じた項目選択は区別します。</w:t>
      </w:r>
    </w:p>
    <w:p>
      <w:pPr>
        <w:keepNext/>
        <w:keepLines/>
        <w:spacing w:after="100"/>
      </w:pPr>
      <w:r>
        <w:rPr>
          <w:b/>
          <w:bCs/>
          <w:color w:val="B00020"/>
        </w:rPr>
        <w:t xml:space="preserve">2（誤）</w:t>
      </w:r>
      <w:r>
        <w:t xml:space="preserve">　共同標準217頁のコンピュータ実施型テストの定義には、適応型であることという条件はありません。CBTというだけでCATの仕組みまで備わると決めることはできません。</w:t>
      </w:r>
    </w:p>
    <w:p>
      <w:pPr>
        <w:keepNext/>
        <w:keepLines/>
        <w:spacing w:after="100"/>
      </w:pPr>
      <w:r>
        <w:rPr>
          <w:b/>
          <w:bCs/>
          <w:color w:val="B00020"/>
        </w:rPr>
        <w:t xml:space="preserve">3（誤）</w:t>
      </w:r>
      <w:r>
        <w:t xml:space="preserve">　共同標準215頁は、それまでの反応との関係で、項目の測定特性や内容に基づいて項目や項目群を選ぶと説明します。これらを考慮しないという記述は逆です。</w:t>
      </w:r>
    </w:p>
    <w:p>
      <w:pPr>
        <w:keepNext/>
        <w:keepLines/>
        <w:spacing w:after="100"/>
      </w:pPr>
      <w:r>
        <w:rPr>
          <w:b/>
          <w:bCs/>
          <w:color w:val="B00020"/>
        </w:rPr>
        <w:t xml:space="preserve">4（誤）</w:t>
      </w:r>
      <w:r>
        <w:t xml:space="preserve">　共同標準215・217頁のCATの定義が扱うのは、反応に応じた項目などの選択です。それを問題文の自動生成そのものと定義する記述は誤りです。</w:t>
      </w:r>
    </w:p>
    <w:p>
      <w:pPr>
        <w:keepLines/>
        <w:pBdr>
          <w:top w:val="single" w:color="CCCCCC" w:sz="4" w:space="6"/>
        </w:pBdr>
        <w:spacing w:after="300" w:before="150"/>
      </w:pPr>
      <w:hyperlink w:history="1" w:anchor="Q_4_1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6" w:id="792"/>
      <w:r>
        <w:rPr>
          <w:b/>
          <w:bCs/>
        </w:rPr>
        <w:t xml:space="preserve">問題116　解説</w:t>
      </w:r>
      <w:bookmarkEnd w:id="792"/>
    </w:p>
    <w:p>
      <w:pPr>
        <w:keepNext/>
        <w:keepLines/>
        <w:spacing w:after="120"/>
      </w:pPr>
      <w:r>
        <w:rPr>
          <w:b/>
          <w:bCs/>
        </w:rPr>
        <w:t xml:space="preserve">正解：1</w:t>
      </w:r>
    </w:p>
    <w:p>
      <w:pPr>
        <w:keepNext/>
        <w:keepLines/>
        <w:spacing w:after="100"/>
      </w:pPr>
      <w:r>
        <w:rPr>
          <w:b/>
          <w:bCs/>
          <w:color w:val="2E7D32"/>
        </w:rPr>
        <w:t xml:space="preserve">1（正）</w:t>
      </w:r>
      <w:r>
        <w:t xml:space="preserve">　公式文書のQuiz activityは教師による受験結果の確認、Activity completion reportは権限のある教師による完了状況の閲覧を説明しています。これらの情報を支援を考える資料にする説明です。完了印だけで習熟度を測定できる、あるいは支援の効果が保証されるという意味ではありません。</w:t>
      </w:r>
    </w:p>
    <w:p>
      <w:pPr>
        <w:keepNext/>
        <w:keepLines/>
        <w:spacing w:after="100"/>
      </w:pPr>
      <w:r>
        <w:rPr>
          <w:b/>
          <w:bCs/>
          <w:color w:val="B00020"/>
        </w:rPr>
        <w:t xml:space="preserve">2（誤）</w:t>
      </w:r>
      <w:r>
        <w:t xml:space="preserve">　Quiz activityは教師が表示を事前確認し、成績を閲覧する運用を説明しています。Forum activityも教師による設定や返信を扱います。システムを導入しただけで教師の確認や支援がすべて不要になるという肢は、この運用の説明に合いません。</w:t>
      </w:r>
    </w:p>
    <w:p>
      <w:pPr>
        <w:keepNext/>
        <w:keepLines/>
        <w:spacing w:after="100"/>
      </w:pPr>
      <w:r>
        <w:rPr>
          <w:b/>
          <w:bCs/>
          <w:color w:val="B00020"/>
        </w:rPr>
        <w:t xml:space="preserve">3（誤）</w:t>
      </w:r>
      <w:r>
        <w:t xml:space="preserve">　Quiz settingsのReview optionsには、解答ごとのフィードバックや問題全体の一般的なフィードバックを表示する設定があります。正誤だけしか示せず解説を設定できないという説明は誤りです。何をいつ見せるかは設定に依存します。</w:t>
      </w:r>
    </w:p>
    <w:p>
      <w:pPr>
        <w:keepNext/>
        <w:keepLines/>
        <w:spacing w:after="100"/>
      </w:pPr>
      <w:r>
        <w:rPr>
          <w:b/>
          <w:bCs/>
          <w:color w:val="B00020"/>
        </w:rPr>
        <w:t xml:space="preserve">4（誤）</w:t>
      </w:r>
      <w:r>
        <w:t xml:space="preserve">　Forum activityは、学習者と教師が投稿と返信を通して意見を交換できる機能を説明しています。したがって資料配布と課題提出だけに限定し、対話の機能を避けるという説明は合いません。すべての製品や授業で同じ機能・効果があるという主張ではありません。</w:t>
      </w:r>
    </w:p>
    <w:p>
      <w:pPr>
        <w:keepLines/>
        <w:pBdr>
          <w:top w:val="single" w:color="CCCCCC" w:sz="4" w:space="6"/>
        </w:pBdr>
        <w:spacing w:after="300" w:before="150"/>
      </w:pPr>
      <w:hyperlink w:history="1" w:anchor="Q_4_1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7" w:id="793"/>
      <w:r>
        <w:rPr>
          <w:b/>
          <w:bCs/>
        </w:rPr>
        <w:t xml:space="preserve">問題117　解説</w:t>
      </w:r>
      <w:bookmarkEnd w:id="793"/>
    </w:p>
    <w:p>
      <w:pPr>
        <w:keepNext/>
        <w:keepLines/>
        <w:spacing w:after="120"/>
      </w:pPr>
      <w:r>
        <w:rPr>
          <w:b/>
          <w:bCs/>
        </w:rPr>
        <w:t xml:space="preserve">正解：4</w:t>
      </w:r>
    </w:p>
    <w:p>
      <w:pPr>
        <w:keepNext/>
        <w:keepLines/>
        <w:spacing w:after="100"/>
      </w:pPr>
      <w:r>
        <w:rPr>
          <w:b/>
          <w:bCs/>
          <w:color w:val="B00020"/>
        </w:rPr>
        <w:t xml:space="preserve">1（誤）</w:t>
      </w:r>
      <w:r>
        <w:t xml:space="preserve">　1頁は授業外での文章の読解も取り上げ、2頁のI.2も教材を「通常は動画」としており、動画だけに限定していません。特定の動画時間が全員に最適だという実証も、この定義資料からは導けません。</w:t>
      </w:r>
    </w:p>
    <w:p>
      <w:pPr>
        <w:keepNext/>
        <w:keepLines/>
        <w:spacing w:after="100"/>
      </w:pPr>
      <w:r>
        <w:rPr>
          <w:b/>
          <w:bCs/>
          <w:color w:val="B00020"/>
        </w:rPr>
        <w:t xml:space="preserve">2（誤）</w:t>
      </w:r>
      <w:r>
        <w:t xml:space="preserve">　2頁のF.2は継続的な観察と調整、P.1は必要に応じたフィードバック、P.2は形成的評価を挙げています。動画の配信だけでこれらが不要になるという説明は一致しません。</w:t>
      </w:r>
    </w:p>
    <w:p>
      <w:pPr>
        <w:keepNext/>
        <w:keepLines/>
        <w:spacing w:after="100"/>
      </w:pPr>
      <w:r>
        <w:rPr>
          <w:b/>
          <w:bCs/>
          <w:color w:val="B00020"/>
        </w:rPr>
        <w:t xml:space="preserve">3（誤）</w:t>
      </w:r>
      <w:r>
        <w:t xml:space="preserve">　1頁の定義は、集団で学ぶ場を相互作用のある学習環境へ変えるとしています。集団の活動や教師の支援をなくし、すべて一人で完結させるという説明ではありません。</w:t>
      </w:r>
    </w:p>
    <w:p>
      <w:pPr>
        <w:keepNext/>
        <w:keepLines/>
        <w:spacing w:after="100"/>
      </w:pPr>
      <w:r>
        <w:rPr>
          <w:b/>
          <w:bCs/>
          <w:color w:val="2E7D32"/>
        </w:rPr>
        <w:t xml:space="preserve">4（正）</w:t>
      </w:r>
      <w:r>
        <w:t xml:space="preserve">　1頁の定義に対応します。さらに同資料は、単に授業と宿題を入れ替えるだけのFlipped ClassroomとFlipped Learningを区別し、2頁で柔軟な環境、学習文化、意図的な内容、専門職としての教師という四つの柱を示しています。ここではその枠組みを問い、学習効果の普遍的保証や動画の必須化を主張していません。</w:t>
      </w:r>
    </w:p>
    <w:p>
      <w:pPr>
        <w:keepLines/>
        <w:pBdr>
          <w:top w:val="single" w:color="CCCCCC" w:sz="4" w:space="6"/>
        </w:pBdr>
        <w:spacing w:after="300" w:before="150"/>
      </w:pPr>
      <w:hyperlink w:history="1" w:anchor="Q_4_1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8" w:id="794"/>
      <w:r>
        <w:rPr>
          <w:b/>
          <w:bCs/>
        </w:rPr>
        <w:t xml:space="preserve">問題118　解説</w:t>
      </w:r>
      <w:bookmarkEnd w:id="794"/>
    </w:p>
    <w:p>
      <w:pPr>
        <w:keepNext/>
        <w:keepLines/>
        <w:spacing w:after="120"/>
      </w:pPr>
      <w:r>
        <w:rPr>
          <w:b/>
          <w:bCs/>
        </w:rPr>
        <w:t xml:space="preserve">正解：4</w:t>
      </w:r>
    </w:p>
    <w:p>
      <w:pPr>
        <w:keepNext/>
        <w:keepLines/>
        <w:spacing w:after="100"/>
      </w:pPr>
      <w:r>
        <w:rPr>
          <w:b/>
          <w:bCs/>
          <w:color w:val="B00020"/>
        </w:rPr>
        <w:t xml:space="preserve">1（誤）</w:t>
      </w:r>
      <w:r>
        <w:t xml:space="preserve">　18頁は、誤りを含む出力を教材として生成AIの性質や限界に気付く例を挙げています。したがって検証を一切排除する説明は合いません。ただし17頁は発達段階や学習状況、リスクへの対策を踏まえた適否の見極めを求めており、誤りに触れれば誰でも学習効果が高まると保証しているわけではありません。</w:t>
      </w:r>
    </w:p>
    <w:p>
      <w:pPr>
        <w:keepNext/>
        <w:keepLines/>
        <w:spacing w:after="100"/>
      </w:pPr>
      <w:r>
        <w:rPr>
          <w:b/>
          <w:bCs/>
          <w:color w:val="B00020"/>
        </w:rPr>
        <w:t xml:space="preserve">2（誤）</w:t>
      </w:r>
      <w:r>
        <w:t xml:space="preserve">　7頁は、適切な課題設定と指示文により求める出力につなげ、その真偽や適切性を判断することを前提としています。指示の工夫も出力の確認も不要とする肢は、この考え方と反対です。プロンプトごとの学習効果の大きさを実証した説明としては扱いません。</w:t>
      </w:r>
    </w:p>
    <w:p>
      <w:pPr>
        <w:keepNext/>
        <w:keepLines/>
        <w:spacing w:after="100"/>
      </w:pPr>
      <w:r>
        <w:rPr>
          <w:b/>
          <w:bCs/>
          <w:color w:val="B00020"/>
        </w:rPr>
        <w:t xml:space="preserve">3（誤）</w:t>
      </w:r>
      <w:r>
        <w:t xml:space="preserve">　7頁は出力を参考の一つとし、最適解とは限らず最後は人間が判断するという姿勢を示しています。18頁と20頁も、生成物をほぼそのまま自己の成果物として提出することの問題を扱います。100％正確だから写してよいという説明は合いません。</w:t>
      </w:r>
    </w:p>
    <w:p>
      <w:pPr>
        <w:keepNext/>
        <w:keepLines/>
        <w:spacing w:after="100"/>
      </w:pPr>
      <w:r>
        <w:rPr>
          <w:b/>
          <w:bCs/>
          <w:color w:val="2E7D32"/>
        </w:rPr>
        <w:t xml:space="preserve">4（正）</w:t>
      </w:r>
      <w:r>
        <w:t xml:space="preserve">　18頁と20頁には、本人が書いた文章へのAIの修正をたたき台として、自分で推敲し、過程と結果を示す例があります。17頁の発達段階・学習状況等を踏まえる条件と合わせて、この肢が対応します。これは活動設計の参考例であり、すべての学習者に高い文法・語用論の学習効果が生じるという実証結果ではありません。</w:t>
      </w:r>
    </w:p>
    <w:p>
      <w:pPr>
        <w:keepLines/>
        <w:pBdr>
          <w:top w:val="single" w:color="CCCCCC" w:sz="4" w:space="6"/>
        </w:pBdr>
        <w:spacing w:after="300" w:before="150"/>
      </w:pPr>
      <w:hyperlink w:history="1" w:anchor="Q_4_1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19" w:id="795"/>
      <w:r>
        <w:rPr>
          <w:b/>
          <w:bCs/>
        </w:rPr>
        <w:t xml:space="preserve">問題119　解説</w:t>
      </w:r>
      <w:bookmarkEnd w:id="795"/>
    </w:p>
    <w:p>
      <w:pPr>
        <w:keepNext/>
        <w:keepLines/>
        <w:spacing w:after="120"/>
      </w:pPr>
      <w:r>
        <w:rPr>
          <w:b/>
          <w:bCs/>
        </w:rPr>
        <w:t xml:space="preserve">正解：1</w:t>
      </w:r>
    </w:p>
    <w:p>
      <w:pPr>
        <w:keepNext/>
        <w:keepLines/>
        <w:spacing w:after="100"/>
      </w:pPr>
      <w:r>
        <w:rPr>
          <w:b/>
          <w:bCs/>
          <w:color w:val="2E7D32"/>
        </w:rPr>
        <w:t xml:space="preserve">1（正）</w:t>
      </w:r>
      <w:r>
        <w:t xml:space="preserve">　同記事の物語を話す前の活動案に対応します。実施には利用環境と授業目標に合う選択が必要です。</w:t>
      </w:r>
    </w:p>
    <w:p>
      <w:pPr>
        <w:keepNext/>
        <w:keepLines/>
        <w:spacing w:after="100"/>
      </w:pPr>
      <w:r>
        <w:rPr>
          <w:b/>
          <w:bCs/>
          <w:color w:val="B00020"/>
        </w:rPr>
        <w:t xml:space="preserve">2（誤）</w:t>
      </w:r>
      <w:r>
        <w:t xml:space="preserve">　同記事はチャットでの質問や予想の投稿を紹介しています。</w:t>
      </w:r>
    </w:p>
    <w:p>
      <w:pPr>
        <w:keepNext/>
        <w:keepLines/>
        <w:spacing w:after="100"/>
      </w:pPr>
      <w:r>
        <w:rPr>
          <w:b/>
          <w:bCs/>
          <w:color w:val="B00020"/>
        </w:rPr>
        <w:t xml:space="preserve">3（誤）</w:t>
      </w:r>
      <w:r>
        <w:t xml:space="preserve">　同記事は小部屋でペアが予想した物語を話す活動案も示しています。</w:t>
      </w:r>
    </w:p>
    <w:p>
      <w:pPr>
        <w:keepNext/>
        <w:keepLines/>
        <w:spacing w:after="100"/>
      </w:pPr>
      <w:r>
        <w:rPr>
          <w:b/>
          <w:bCs/>
          <w:color w:val="B00020"/>
        </w:rPr>
        <w:t xml:space="preserve">4（誤）</w:t>
      </w:r>
      <w:r>
        <w:t xml:space="preserve">　同記事はカメラを使えない場合にも身体表現を試す活動の参加を排除していません。画面上で共有できる範囲とは区別します。</w:t>
      </w:r>
    </w:p>
    <w:p>
      <w:pPr>
        <w:keepLines/>
        <w:pBdr>
          <w:top w:val="single" w:color="CCCCCC" w:sz="4" w:space="6"/>
        </w:pBdr>
        <w:spacing w:after="300" w:before="150"/>
      </w:pPr>
      <w:hyperlink w:history="1" w:anchor="Q_4_1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0" w:id="796"/>
      <w:r>
        <w:rPr>
          <w:b/>
          <w:bCs/>
        </w:rPr>
        <w:t xml:space="preserve">問題120　解説</w:t>
      </w:r>
      <w:bookmarkEnd w:id="796"/>
    </w:p>
    <w:p>
      <w:pPr>
        <w:keepNext/>
        <w:keepLines/>
        <w:spacing w:after="120"/>
      </w:pPr>
      <w:r>
        <w:rPr>
          <w:b/>
          <w:bCs/>
        </w:rPr>
        <w:t xml:space="preserve">正解：2</w:t>
      </w:r>
    </w:p>
    <w:p>
      <w:pPr>
        <w:keepNext/>
        <w:keepLines/>
        <w:spacing w:after="100"/>
      </w:pPr>
      <w:r>
        <w:rPr>
          <w:b/>
          <w:bCs/>
          <w:color w:val="B00020"/>
        </w:rPr>
        <w:t xml:space="preserve">1（誤）</w:t>
      </w:r>
      <w:r>
        <w:t xml:space="preserve">　Soundの内部データは時間に対応したサンプルと振幅を含み、Intro2.2は波形とその下の解析表示を区別しています。Intro4.1のピッチ曲線は時間に沿ったピッチの表示であり、波形を表示しただけで同じ値を得たことにはなりません。</w:t>
      </w:r>
    </w:p>
    <w:p>
      <w:pPr>
        <w:keepNext/>
        <w:keepLines/>
        <w:spacing w:after="100"/>
      </w:pPr>
      <w:r>
        <w:rPr>
          <w:b/>
          <w:bCs/>
          <w:color w:val="2E7D32"/>
        </w:rPr>
        <w:t xml:space="preserve">2（正）</w:t>
      </w:r>
      <w:r>
        <w:t xml:space="preserve">　Intro2.2と4.1は波形とピッチ曲線を別に説明しています。4.2は、話者により声の高さの範囲が大きく異なること、下限などの設定が解析や時間分解能に関わることを示します。図の一致だけで発音の正誤や習得を確定する説明ではなく、分析条件を確かめる必要があります。</w:t>
      </w:r>
    </w:p>
    <w:p>
      <w:pPr>
        <w:keepNext/>
        <w:keepLines/>
        <w:spacing w:after="100"/>
      </w:pPr>
      <w:r>
        <w:rPr>
          <w:b/>
          <w:bCs/>
          <w:color w:val="B00020"/>
        </w:rPr>
        <w:t xml:space="preserve">3（誤）</w:t>
      </w:r>
      <w:r>
        <w:t xml:space="preserve">　Intro4.2は、ピッチ範囲を変えると解析範囲も変わり、曲線自体が変わる場合があると説明しています。解析範囲を変えず表示だけを拡大するにはView rangeを用いるため、二つの操作は常に同じではありません。</w:t>
      </w:r>
    </w:p>
    <w:p>
      <w:pPr>
        <w:keepNext/>
        <w:keepLines/>
        <w:spacing w:after="100"/>
      </w:pPr>
      <w:r>
        <w:rPr>
          <w:b/>
          <w:bCs/>
          <w:color w:val="B00020"/>
        </w:rPr>
        <w:t xml:space="preserve">4（誤）</w:t>
      </w:r>
      <w:r>
        <w:t xml:space="preserve">　Intro2.2は、SoundEditorで波形や解析を表示し、区間を選択して再生する操作を説明しています。表示すると選択区間を再生できなくなるという肢は、この機能に反します。再生して聞けることと、発音学習の効果を実証したことは別です。</w:t>
      </w:r>
    </w:p>
    <w:p>
      <w:pPr>
        <w:keepLines/>
        <w:pBdr>
          <w:top w:val="single" w:color="CCCCCC" w:sz="4" w:space="6"/>
        </w:pBdr>
        <w:spacing w:after="300" w:before="150"/>
      </w:pPr>
      <w:hyperlink w:history="1" w:anchor="Q_4_1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1" w:id="797"/>
      <w:r>
        <w:rPr>
          <w:b/>
          <w:bCs/>
        </w:rPr>
        <w:t xml:space="preserve">問題121　解説</w:t>
      </w:r>
      <w:bookmarkEnd w:id="797"/>
    </w:p>
    <w:p>
      <w:pPr>
        <w:keepNext/>
        <w:keepLines/>
        <w:spacing w:after="120"/>
      </w:pPr>
      <w:r>
        <w:rPr>
          <w:b/>
          <w:bCs/>
        </w:rPr>
        <w:t xml:space="preserve">正解：3</w:t>
      </w:r>
    </w:p>
    <w:p>
      <w:pPr>
        <w:keepNext/>
        <w:keepLines/>
        <w:spacing w:after="100"/>
      </w:pPr>
      <w:r>
        <w:rPr>
          <w:b/>
          <w:bCs/>
          <w:color w:val="B00020"/>
        </w:rPr>
        <w:t xml:space="preserve">1（誤）</w:t>
      </w:r>
      <w:r>
        <w:t xml:space="preserve">　CC BY 4.0の第2条a項1号は、非営利目的だけに限らず、複製・共有や翻案物の作成・共有を許諾します。非営利限定の別ライセンスと混同しないようにします。</w:t>
      </w:r>
    </w:p>
    <w:p>
      <w:pPr>
        <w:keepNext/>
        <w:keepLines/>
        <w:spacing w:after="100"/>
      </w:pPr>
      <w:r>
        <w:rPr>
          <w:b/>
          <w:bCs/>
          <w:color w:val="B00020"/>
        </w:rPr>
        <w:t xml:space="preserve">2（誤）</w:t>
      </w:r>
      <w:r>
        <w:t xml:space="preserve">　第2条a項1号Bは翻案物の作成・複製・共有を認めています。改変禁止とする肢は誤りです。ただし、共有には第3条の条件が適用され、あらゆる権利が許諾されるという意味ではありません。</w:t>
      </w:r>
    </w:p>
    <w:p>
      <w:pPr>
        <w:keepNext/>
        <w:keepLines/>
        <w:spacing w:after="100"/>
      </w:pPr>
      <w:r>
        <w:rPr>
          <w:b/>
          <w:bCs/>
          <w:color w:val="2E7D32"/>
        </w:rPr>
        <w:t xml:space="preserve">3（正）</w:t>
      </w:r>
      <w:r>
        <w:t xml:space="preserve">　第3条a項1号は、提供された作者等の表示・著作権表示・ライセンスへの言及・免責表示・実行可能な範囲の資料へのリンク等の保持、改変した旨と従前の改変表示の保持、ライセンスの適用とその本文又はURI・リンクの提供を定めています。表示方法は媒体等に応じ合理的に満たせます。人格権・プライバシー等まで一律に許諾する規定ではありません。</w:t>
      </w:r>
    </w:p>
    <w:p>
      <w:pPr>
        <w:keepNext/>
        <w:keepLines/>
        <w:spacing w:after="100"/>
      </w:pPr>
      <w:r>
        <w:rPr>
          <w:b/>
          <w:bCs/>
          <w:color w:val="B00020"/>
        </w:rPr>
        <w:t xml:space="preserve">4（誤）</w:t>
      </w:r>
      <w:r>
        <w:t xml:space="preserve">　作者名だけで第3条の条件をすべて満たすとはいえません。共有時のライセンス情報や改変の表示も確認します。第4.0版の条件を問う本問から、他のCCライセンスやすべてのOERへ条件を一般化しません。</w:t>
      </w:r>
    </w:p>
    <w:p>
      <w:pPr>
        <w:keepLines/>
        <w:pBdr>
          <w:top w:val="single" w:color="CCCCCC" w:sz="4" w:space="6"/>
        </w:pBdr>
        <w:spacing w:after="300" w:before="150"/>
      </w:pPr>
      <w:hyperlink w:history="1" w:anchor="Q_4_1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2" w:id="798"/>
      <w:r>
        <w:rPr>
          <w:b/>
          <w:bCs/>
        </w:rPr>
        <w:t xml:space="preserve">問題122　解説</w:t>
      </w:r>
      <w:bookmarkEnd w:id="798"/>
    </w:p>
    <w:p>
      <w:pPr>
        <w:keepNext/>
        <w:keepLines/>
        <w:spacing w:after="120"/>
      </w:pPr>
      <w:r>
        <w:rPr>
          <w:b/>
          <w:bCs/>
        </w:rPr>
        <w:t xml:space="preserve">正解：4</w:t>
      </w:r>
    </w:p>
    <w:p>
      <w:pPr>
        <w:keepNext/>
        <w:keepLines/>
        <w:spacing w:after="100"/>
      </w:pPr>
      <w:r>
        <w:rPr>
          <w:b/>
          <w:bCs/>
          <w:color w:val="B00020"/>
        </w:rPr>
        <w:t xml:space="preserve">1（誤）</w:t>
      </w:r>
      <w:r>
        <w:t xml:space="preserve">　第2条第1項第1号の定義は、商業販売を要件としていません。第10条第1項には言語や写真の著作物も例示されており、個人の制作物を販売の有無だけで排除する説明は誤りです。</w:t>
      </w:r>
    </w:p>
    <w:p>
      <w:pPr>
        <w:keepNext/>
        <w:keepLines/>
        <w:spacing w:after="100"/>
      </w:pPr>
      <w:r>
        <w:rPr>
          <w:b/>
          <w:bCs/>
          <w:color w:val="B00020"/>
        </w:rPr>
        <w:t xml:space="preserve">2（誤）</w:t>
      </w:r>
      <w:r>
        <w:t xml:space="preserve">　第60条は、著作者が存しなくなった後も、公衆に提供・提示する者に対し、生存していたなら人格権侵害となるべき行為を原則として禁じています。同条ただし書もあります。第59条の人格権の一身専属性とは区別して読む規定です。</w:t>
      </w:r>
    </w:p>
    <w:p>
      <w:pPr>
        <w:keepNext/>
        <w:keepLines/>
        <w:spacing w:after="100"/>
      </w:pPr>
      <w:r>
        <w:rPr>
          <w:b/>
          <w:bCs/>
          <w:color w:val="B00020"/>
        </w:rPr>
        <w:t xml:space="preserve">3（誤）</w:t>
      </w:r>
      <w:r>
        <w:t xml:space="preserve">　第17条第2項は、著作者人格権と著作権の享有に方式の履行を要しないとしています。登録申請を権利享有の条件とする肢とは逆です。</w:t>
      </w:r>
    </w:p>
    <w:p>
      <w:pPr>
        <w:keepNext/>
        <w:keepLines/>
        <w:spacing w:after="100"/>
      </w:pPr>
      <w:r>
        <w:rPr>
          <w:b/>
          <w:bCs/>
          <w:color w:val="2E7D32"/>
        </w:rPr>
        <w:t xml:space="preserve">4（正）</w:t>
      </w:r>
      <w:r>
        <w:t xml:space="preserve">　第2条第1項第1号の定義に対応します。販売の有無や登録申請の有無で著作物性を決める説明ではなく、創作的な表現であるかなどの定義上の条件を確認します。</w:t>
      </w:r>
    </w:p>
    <w:p>
      <w:pPr>
        <w:keepLines/>
        <w:pBdr>
          <w:top w:val="single" w:color="CCCCCC" w:sz="4" w:space="6"/>
        </w:pBdr>
        <w:spacing w:after="300" w:before="150"/>
      </w:pPr>
      <w:hyperlink w:history="1" w:anchor="Q_4_1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3" w:id="799"/>
      <w:r>
        <w:rPr>
          <w:b/>
          <w:bCs/>
        </w:rPr>
        <w:t xml:space="preserve">問題123　解説</w:t>
      </w:r>
      <w:bookmarkEnd w:id="799"/>
    </w:p>
    <w:p>
      <w:pPr>
        <w:keepNext/>
        <w:keepLines/>
        <w:spacing w:after="120"/>
      </w:pPr>
      <w:r>
        <w:rPr>
          <w:b/>
          <w:bCs/>
        </w:rPr>
        <w:t xml:space="preserve">正解：2</w:t>
      </w:r>
    </w:p>
    <w:p>
      <w:pPr>
        <w:keepNext/>
        <w:keepLines/>
        <w:spacing w:after="100"/>
      </w:pPr>
      <w:r>
        <w:rPr>
          <w:b/>
          <w:bCs/>
          <w:color w:val="B00020"/>
        </w:rPr>
        <w:t xml:space="preserve">1（誤）</w:t>
      </w:r>
      <w:r>
        <w:t xml:space="preserve">　第1項は、営利を目的として設置されている教育機関を対象から除いています。教育活動を行うというだけで、設置目的の条件をなくすことはできません。</w:t>
      </w:r>
    </w:p>
    <w:p>
      <w:pPr>
        <w:keepNext/>
        <w:keepLines/>
        <w:spacing w:after="100"/>
      </w:pPr>
      <w:r>
        <w:rPr>
          <w:b/>
          <w:bCs/>
          <w:color w:val="2E7D32"/>
        </w:rPr>
        <w:t xml:space="preserve">2（正）</w:t>
      </w:r>
      <w:r>
        <w:t xml:space="preserve">　第1項は非営利設置の教育機関で教育を担任する者・授業を受ける者による、授業過程の必要な限度の利用を対象とし、権利者の利益を不当に害する場合を除きます。公衆送信には第2項の補償金が原則として必要で、第3項所定の場合は例外となります。</w:t>
      </w:r>
    </w:p>
    <w:p>
      <w:pPr>
        <w:keepNext/>
        <w:keepLines/>
        <w:spacing w:after="100"/>
      </w:pPr>
      <w:r>
        <w:rPr>
          <w:b/>
          <w:bCs/>
          <w:color w:val="B00020"/>
        </w:rPr>
        <w:t xml:space="preserve">3（誤）</w:t>
      </w:r>
      <w:r>
        <w:t xml:space="preserve">　第1項ただし書は、著作物の種類・用途、複製部数や利用態様に照らし、権利者の利益を不当に害する場合を除いています。授業目的だけでこの条件を無効にする説明は誤りです。</w:t>
      </w:r>
    </w:p>
    <w:p>
      <w:pPr>
        <w:keepNext/>
        <w:keepLines/>
        <w:spacing w:after="100"/>
      </w:pPr>
      <w:r>
        <w:rPr>
          <w:b/>
          <w:bCs/>
          <w:color w:val="B00020"/>
        </w:rPr>
        <w:t xml:space="preserve">4（誤）</w:t>
      </w:r>
      <w:r>
        <w:t xml:space="preserve">　第1項の要件を満たす複製には、個別許諾なしに利用できる場合があります。紙の複製を含め、あらゆる場合に個別許諾を要求する肢は、この規定と対応しません。</w:t>
      </w:r>
    </w:p>
    <w:p>
      <w:pPr>
        <w:keepLines/>
        <w:pBdr>
          <w:top w:val="single" w:color="CCCCCC" w:sz="4" w:space="6"/>
        </w:pBdr>
        <w:spacing w:after="300" w:before="150"/>
      </w:pPr>
      <w:hyperlink w:history="1" w:anchor="Q_4_1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4" w:id="800"/>
      <w:r>
        <w:rPr>
          <w:b/>
          <w:bCs/>
        </w:rPr>
        <w:t xml:space="preserve">問題124　解説</w:t>
      </w:r>
      <w:bookmarkEnd w:id="800"/>
    </w:p>
    <w:p>
      <w:pPr>
        <w:keepNext/>
        <w:keepLines/>
        <w:spacing w:after="120"/>
      </w:pPr>
      <w:r>
        <w:rPr>
          <w:b/>
          <w:bCs/>
        </w:rPr>
        <w:t xml:space="preserve">正解：4</w:t>
      </w:r>
    </w:p>
    <w:p>
      <w:pPr>
        <w:keepNext/>
        <w:keepLines/>
        <w:spacing w:after="100"/>
      </w:pPr>
      <w:r>
        <w:rPr>
          <w:b/>
          <w:bCs/>
          <w:color w:val="B00020"/>
        </w:rPr>
        <w:t xml:space="preserve">1（誤）</w:t>
      </w:r>
      <w:r>
        <w:t xml:space="preserve">　第1項の必要と認められる限度や、権利者の利益を不当に害する場合を除くただし書は、補償金の支払によって無効になりません。支払だけで第1項の対象外の利用まで認める肢は誤りです。</w:t>
      </w:r>
    </w:p>
    <w:p>
      <w:pPr>
        <w:keepNext/>
        <w:keepLines/>
        <w:spacing w:after="100"/>
      </w:pPr>
      <w:r>
        <w:rPr>
          <w:b/>
          <w:bCs/>
          <w:color w:val="B00020"/>
        </w:rPr>
        <w:t xml:space="preserve">2（誤）</w:t>
      </w:r>
      <w:r>
        <w:t xml:space="preserve">　第3項は、直接授業を受ける者への原作品・複製物の提供・提示による利用等と、別の場所で同じ授業を同時に受ける者への送信を条件とします。リアルタイムであることだけで、すべて同項に該当するわけではありません。</w:t>
      </w:r>
    </w:p>
    <w:p>
      <w:pPr>
        <w:keepNext/>
        <w:keepLines/>
        <w:spacing w:after="100"/>
      </w:pPr>
      <w:r>
        <w:rPr>
          <w:b/>
          <w:bCs/>
          <w:color w:val="B00020"/>
        </w:rPr>
        <w:t xml:space="preserve">3（誤）</w:t>
      </w:r>
      <w:r>
        <w:t xml:space="preserve">　第1項は、自動公衆送信では送信可能化も含む公衆送信を対象とし、リアルタイムだけに限定していません。オンデマンドでも同項の全条件を個別に確認し、第2項の補償金との関係も検討します。</w:t>
      </w:r>
    </w:p>
    <w:p>
      <w:pPr>
        <w:keepNext/>
        <w:keepLines/>
        <w:spacing w:after="100"/>
      </w:pPr>
      <w:r>
        <w:rPr>
          <w:b/>
          <w:bCs/>
          <w:color w:val="2E7D32"/>
        </w:rPr>
        <w:t xml:space="preserve">4（正）</w:t>
      </w:r>
      <w:r>
        <w:t xml:space="preserve">　第2項は第1項による公衆送信について教育機関を設置する者の補償金支払を定め、第3項は特定の同時授業送信には第2項を適用しないとしています。特定年度の特例や漠然とした無償対象と混同しません。</w:t>
      </w:r>
    </w:p>
    <w:p>
      <w:pPr>
        <w:keepLines/>
        <w:pBdr>
          <w:top w:val="single" w:color="CCCCCC" w:sz="4" w:space="6"/>
        </w:pBdr>
        <w:spacing w:after="300" w:before="150"/>
      </w:pPr>
      <w:hyperlink w:history="1" w:anchor="Q_4_1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5" w:id="801"/>
      <w:r>
        <w:rPr>
          <w:b/>
          <w:bCs/>
        </w:rPr>
        <w:t xml:space="preserve">問題125　解説</w:t>
      </w:r>
      <w:bookmarkEnd w:id="801"/>
    </w:p>
    <w:p>
      <w:pPr>
        <w:keepNext/>
        <w:keepLines/>
        <w:spacing w:after="120"/>
      </w:pPr>
      <w:r>
        <w:rPr>
          <w:b/>
          <w:bCs/>
        </w:rPr>
        <w:t xml:space="preserve">正解：2</w:t>
      </w:r>
    </w:p>
    <w:p>
      <w:pPr>
        <w:keepNext/>
        <w:keepLines/>
        <w:spacing w:after="100"/>
      </w:pPr>
      <w:r>
        <w:rPr>
          <w:b/>
          <w:bCs/>
          <w:color w:val="B00020"/>
        </w:rPr>
        <w:t xml:space="preserve">1（誤）</w:t>
      </w:r>
      <w:r>
        <w:t xml:space="preserve">　第32条第1項の対象は公表された著作物です。研究という目的名だけで、未公表作品が同項による引用の対象となるわけではありません。別の許諾等による利用まで否定する説明ではありません。</w:t>
      </w:r>
    </w:p>
    <w:p>
      <w:pPr>
        <w:keepNext/>
        <w:keepLines/>
        <w:spacing w:after="100"/>
      </w:pPr>
      <w:r>
        <w:rPr>
          <w:b/>
          <w:bCs/>
          <w:color w:val="2E7D32"/>
        </w:rPr>
        <w:t xml:space="preserve">2（正）</w:t>
      </w:r>
      <w:r>
        <w:t xml:space="preserve">　第32条第1項は、公表された著作物の引用が公正な慣行に合致し、かつ引用目的上正当な範囲内であることを求めます。引用して複製する場合には、第48条第1項第1号により、合理的な方法・程度で出所を示します。著作者名の表示は同条第2項とその例外も確認します。</w:t>
      </w:r>
    </w:p>
    <w:p>
      <w:pPr>
        <w:keepNext/>
        <w:keepLines/>
        <w:spacing w:after="100"/>
      </w:pPr>
      <w:r>
        <w:rPr>
          <w:b/>
          <w:bCs/>
          <w:color w:val="B00020"/>
        </w:rPr>
        <w:t xml:space="preserve">3（誤）</w:t>
      </w:r>
      <w:r>
        <w:t xml:space="preserve">　第32条第1項は、公正な慣行への合致と、報道・批評・研究その他の引用目的上正当な範囲を、ともに条件としています。一方の条件を満たすだけで他方を省略できるという肢は誤りです。</w:t>
      </w:r>
    </w:p>
    <w:p>
      <w:pPr>
        <w:keepNext/>
        <w:keepLines/>
        <w:spacing w:after="100"/>
      </w:pPr>
      <w:r>
        <w:rPr>
          <w:b/>
          <w:bCs/>
          <w:color w:val="B00020"/>
        </w:rPr>
        <w:t xml:space="preserve">4（誤）</w:t>
      </w:r>
      <w:r>
        <w:t xml:space="preserve">　出所表示をしても、第32条第1項の公正な慣行や引用目的上正当な範囲の条件がなくなるわけではありません。URL等を記載しただけで、転載の量や利用の事情を問わず引用として認められるとはいえません。</w:t>
      </w:r>
    </w:p>
    <w:p>
      <w:pPr>
        <w:keepLines/>
        <w:pBdr>
          <w:top w:val="single" w:color="CCCCCC" w:sz="4" w:space="6"/>
        </w:pBdr>
        <w:spacing w:after="300" w:before="150"/>
      </w:pPr>
      <w:hyperlink w:history="1" w:anchor="Q_4_1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6" w:id="802"/>
      <w:r>
        <w:rPr>
          <w:b/>
          <w:bCs/>
        </w:rPr>
        <w:t xml:space="preserve">問題126　解説</w:t>
      </w:r>
      <w:bookmarkEnd w:id="802"/>
    </w:p>
    <w:p>
      <w:pPr>
        <w:keepNext/>
        <w:keepLines/>
        <w:spacing w:after="120"/>
      </w:pPr>
      <w:r>
        <w:rPr>
          <w:b/>
          <w:bCs/>
        </w:rPr>
        <w:t xml:space="preserve">正解：1</w:t>
      </w:r>
    </w:p>
    <w:p>
      <w:pPr>
        <w:keepNext/>
        <w:keepLines/>
        <w:spacing w:after="100"/>
      </w:pPr>
      <w:r>
        <w:rPr>
          <w:b/>
          <w:bCs/>
          <w:color w:val="2E7D32"/>
        </w:rPr>
        <w:t xml:space="preserve">1（正）</w:t>
      </w:r>
      <w:r>
        <w:t xml:space="preserve">　第36条第1項は、公表された著作物を、試験・検定の目的上必要な限度で、その問題として複製・公衆送信する場合を対象とします。但書は、著作物の種類・用途や公衆送信の態様に照らし、著作権者の利益を不当に害する場合を除きます。営利目的の複製・送信には、第2項の補償金が必要です。</w:t>
      </w:r>
    </w:p>
    <w:p>
      <w:pPr>
        <w:keepNext/>
        <w:keepLines/>
        <w:spacing w:after="100"/>
      </w:pPr>
      <w:r>
        <w:rPr>
          <w:b/>
          <w:bCs/>
          <w:color w:val="B00020"/>
        </w:rPr>
        <w:t xml:space="preserve">2（誤）</w:t>
      </w:r>
      <w:r>
        <w:t xml:space="preserve">　第36条は試験・検定の問題としての利用を対象とします。その後の市販問題集への掲載を、条件なしに認める規定ではありません。許諾や、適用可能な別の権利制限などの根拠を改めて検討する必要があります。</w:t>
      </w:r>
    </w:p>
    <w:p>
      <w:pPr>
        <w:keepNext/>
        <w:keepLines/>
        <w:spacing w:after="100"/>
      </w:pPr>
      <w:r>
        <w:rPr>
          <w:b/>
          <w:bCs/>
          <w:color w:val="B00020"/>
        </w:rPr>
        <w:t xml:space="preserve">3（誤）</w:t>
      </w:r>
      <w:r>
        <w:t xml:space="preserve">　第36条第1項は、公表された著作物を対象としており、未公表の著作物だけを対象とする規定ではありません。</w:t>
      </w:r>
    </w:p>
    <w:p>
      <w:pPr>
        <w:keepNext/>
        <w:keepLines/>
        <w:spacing w:after="100"/>
      </w:pPr>
      <w:r>
        <w:rPr>
          <w:b/>
          <w:bCs/>
          <w:color w:val="B00020"/>
        </w:rPr>
        <w:t xml:space="preserve">4（誤）</w:t>
      </w:r>
      <w:r>
        <w:t xml:space="preserve">　第36条第2項は、営利を目的として第1項の複製・公衆送信を行う者について、通常の使用料相当額の補償金を支払うことを定めています。営利目的だから同条の利用が一切禁止されるわけではありません。</w:t>
      </w:r>
    </w:p>
    <w:p>
      <w:pPr>
        <w:keepLines/>
        <w:pBdr>
          <w:top w:val="single" w:color="CCCCCC" w:sz="4" w:space="6"/>
        </w:pBdr>
        <w:spacing w:after="300" w:before="150"/>
      </w:pPr>
      <w:hyperlink w:history="1" w:anchor="Q_4_1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4_127" w:id="803"/>
      <w:r>
        <w:rPr>
          <w:b/>
          <w:bCs/>
        </w:rPr>
        <w:t xml:space="preserve">問題127　解説</w:t>
      </w:r>
      <w:bookmarkEnd w:id="803"/>
    </w:p>
    <w:p>
      <w:pPr>
        <w:keepNext/>
        <w:keepLines/>
        <w:spacing w:after="120"/>
      </w:pPr>
      <w:r>
        <w:rPr>
          <w:b/>
          <w:bCs/>
        </w:rPr>
        <w:t xml:space="preserve">正解：2</w:t>
      </w:r>
    </w:p>
    <w:p>
      <w:pPr>
        <w:keepNext/>
        <w:keepLines/>
        <w:spacing w:after="100"/>
      </w:pPr>
      <w:r>
        <w:rPr>
          <w:b/>
          <w:bCs/>
          <w:color w:val="B00020"/>
        </w:rPr>
        <w:t xml:space="preserve">1（誤）</w:t>
      </w:r>
      <w:r>
        <w:t xml:space="preserve">　設問では許諾や権利制限による根拠がないため、他人の楽曲の収録という複製と公衆送信は、第21条・第23条の権利に抵触します。本問は楽曲の著作権を対象とし、市販音源の権利処理まで一括して判断するものではありません。</w:t>
      </w:r>
    </w:p>
    <w:p>
      <w:pPr>
        <w:keepNext/>
        <w:keepLines/>
        <w:spacing w:after="100"/>
      </w:pPr>
      <w:r>
        <w:rPr>
          <w:b/>
          <w:bCs/>
          <w:color w:val="2E7D32"/>
        </w:rPr>
        <w:t xml:space="preserve">2（正）</w:t>
      </w:r>
      <w:r>
        <w:t xml:space="preserve">　第32条第1項は、公表された著作物の引用について、公正な慣行に合致し、引用目的上正当な範囲で行うことを求めます。本肢はこれらを満たすと明示し、第48条の出所・著作者名の表示にも対応しています。短いことや著者名の表示だけで引用の全要件を満たすとは扱いません。</w:t>
      </w:r>
    </w:p>
    <w:p>
      <w:pPr>
        <w:keepNext/>
        <w:keepLines/>
        <w:spacing w:after="100"/>
      </w:pPr>
      <w:r>
        <w:rPr>
          <w:b/>
          <w:bCs/>
          <w:color w:val="B00020"/>
        </w:rPr>
        <w:t xml:space="preserve">3（誤）</w:t>
      </w:r>
      <w:r>
        <w:t xml:space="preserve">　第2条第1項第15号の複製には録音も含まれます。本肢の創作的な会話文の録音・収録と公衆送信には、第21条・第23条に関する根拠が必要です。第24条の公の口述と、録音を作成して配信する行為を混同しません。</w:t>
      </w:r>
    </w:p>
    <w:p>
      <w:pPr>
        <w:keepNext/>
        <w:keepLines/>
        <w:spacing w:after="100"/>
      </w:pPr>
      <w:r>
        <w:rPr>
          <w:b/>
          <w:bCs/>
          <w:color w:val="B00020"/>
        </w:rPr>
        <w:t xml:space="preserve">4（誤）</w:t>
      </w:r>
      <w:r>
        <w:t xml:space="preserve">　本肢は保護されるイラストを複製・公衆送信し、許諾や権利制限の根拠もないという設問の条件から不適切です。公開動画や無許諾の画像利用が、別の事情でも常に侵害になると一般化する説明ではありません。</w:t>
      </w:r>
    </w:p>
    <w:p>
      <w:pPr>
        <w:keepLines/>
        <w:pBdr>
          <w:top w:val="single" w:color="CCCCCC" w:sz="4" w:space="6"/>
        </w:pBdr>
        <w:spacing w:after="300" w:before="150"/>
      </w:pPr>
      <w:hyperlink w:history="1" w:anchor="Q_4_127">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第5章　言語　解説</w:t>
      </w:r>
    </w:p>
    <w:p>
      <w:pPr>
        <w:pStyle w:val="Heading3"/>
        <w:keepNext/>
        <w:keepLines/>
        <w:spacing w:after="120" w:before="240"/>
      </w:pPr>
      <w:bookmarkStart w:name="A_5_001" w:id="804"/>
      <w:r>
        <w:rPr>
          <w:b/>
          <w:bCs/>
        </w:rPr>
        <w:t xml:space="preserve">問題1　解説</w:t>
      </w:r>
      <w:bookmarkEnd w:id="804"/>
    </w:p>
    <w:p>
      <w:pPr>
        <w:keepNext/>
        <w:keepLines/>
        <w:spacing w:after="120"/>
      </w:pPr>
      <w:r>
        <w:rPr>
          <w:b/>
          <w:bCs/>
        </w:rPr>
        <w:t xml:space="preserve">正解：1</w:t>
      </w:r>
    </w:p>
    <w:p>
      <w:pPr>
        <w:keepNext/>
        <w:keepLines/>
        <w:spacing w:after="100"/>
      </w:pPr>
      <w:r>
        <w:rPr>
          <w:b/>
          <w:bCs/>
          <w:color w:val="2E7D32"/>
        </w:rPr>
        <w:t xml:space="preserve">1（正）</w:t>
      </w:r>
      <w:r>
        <w:t xml:space="preserve">　第一部第一章は、概念と聴覚映像の結合を言語記号とし、それぞれをシニフィエとシニフィアンと呼びます。聴覚映像は物理的な音そのものではなく心理的な表象です。</w:t>
      </w:r>
    </w:p>
    <w:p>
      <w:pPr>
        <w:keepNext/>
        <w:keepLines/>
        <w:spacing w:after="100"/>
      </w:pPr>
      <w:r>
        <w:rPr>
          <w:b/>
          <w:bCs/>
          <w:color w:val="B00020"/>
        </w:rPr>
        <w:t xml:space="preserve">2（誤）</w:t>
      </w:r>
      <w:r>
        <w:t xml:space="preserve">　同章では概念と聴覚映像の双方が記号を構成します。概念だけとする説明は一方を落としています。</w:t>
      </w:r>
    </w:p>
    <w:p>
      <w:pPr>
        <w:keepNext/>
        <w:keepLines/>
        <w:spacing w:after="100"/>
      </w:pPr>
      <w:r>
        <w:rPr>
          <w:b/>
          <w:bCs/>
          <w:color w:val="B00020"/>
        </w:rPr>
        <w:t xml:space="preserve">3（誤）</w:t>
      </w:r>
      <w:r>
        <w:t xml:space="preserve">　同章の概念と聴覚映像の説明に一致しません。外界の物体や文字の形をそれぞれの定義にする説明ではありません。</w:t>
      </w:r>
    </w:p>
    <w:p>
      <w:pPr>
        <w:keepNext/>
        <w:keepLines/>
        <w:spacing w:after="100"/>
      </w:pPr>
      <w:r>
        <w:rPr>
          <w:b/>
          <w:bCs/>
          <w:color w:val="B00020"/>
        </w:rPr>
        <w:t xml:space="preserve">4（誤）</w:t>
      </w:r>
      <w:r>
        <w:t xml:space="preserve">　同章は、概念と聴覚映像の結びつきに自然的な必然性がないという恣意性を述べます。選択肢はその説明と逆です。</w:t>
      </w:r>
    </w:p>
    <w:p>
      <w:pPr>
        <w:keepLines/>
        <w:pBdr>
          <w:top w:val="single" w:color="CCCCCC" w:sz="4" w:space="6"/>
        </w:pBdr>
        <w:spacing w:after="300" w:before="150"/>
      </w:pPr>
      <w:hyperlink w:history="1" w:anchor="Q_5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2" w:id="805"/>
      <w:r>
        <w:rPr>
          <w:b/>
          <w:bCs/>
        </w:rPr>
        <w:t xml:space="preserve">問題2　解説</w:t>
      </w:r>
      <w:bookmarkEnd w:id="805"/>
    </w:p>
    <w:p>
      <w:pPr>
        <w:keepNext/>
        <w:keepLines/>
        <w:spacing w:after="120"/>
      </w:pPr>
      <w:r>
        <w:rPr>
          <w:b/>
          <w:bCs/>
        </w:rPr>
        <w:t xml:space="preserve">正解：3</w:t>
      </w:r>
    </w:p>
    <w:p>
      <w:pPr>
        <w:keepNext/>
        <w:keepLines/>
        <w:spacing w:after="100"/>
      </w:pPr>
      <w:r>
        <w:rPr>
          <w:b/>
          <w:bCs/>
          <w:color w:val="B00020"/>
        </w:rPr>
        <w:t xml:space="preserve">1（誤）</w:t>
      </w:r>
      <w:r>
        <w:t xml:space="preserve">　恣意性は記号の二側面の結びつきについての説明です。文法規則が存在しないという定義ではありません。</w:t>
      </w:r>
    </w:p>
    <w:p>
      <w:pPr>
        <w:keepNext/>
        <w:keepLines/>
        <w:spacing w:after="100"/>
      </w:pPr>
      <w:r>
        <w:rPr>
          <w:b/>
          <w:bCs/>
          <w:color w:val="B00020"/>
        </w:rPr>
        <w:t xml:space="preserve">2（誤）</w:t>
      </w:r>
      <w:r>
        <w:t xml:space="preserve">　原著は、恣意的という語を話し手の自由選択と混同しないよう注意しています。個人が勝手に既存の記号を変えられるという意味ではありません。</w:t>
      </w:r>
    </w:p>
    <w:p>
      <w:pPr>
        <w:keepNext/>
        <w:keepLines/>
        <w:spacing w:after="100"/>
      </w:pPr>
      <w:r>
        <w:rPr>
          <w:b/>
          <w:bCs/>
          <w:color w:val="2E7D32"/>
        </w:rPr>
        <w:t xml:space="preserve">3（正）</w:t>
      </w:r>
      <w:r>
        <w:t xml:space="preserve">　原著は、概念と聴覚映像の間に自然的な結びつきがないことを恣意性として説明します。</w:t>
      </w:r>
    </w:p>
    <w:p>
      <w:pPr>
        <w:keepNext/>
        <w:keepLines/>
        <w:spacing w:after="100"/>
      </w:pPr>
      <w:r>
        <w:rPr>
          <w:b/>
          <w:bCs/>
          <w:color w:val="B00020"/>
        </w:rPr>
        <w:t xml:space="preserve">4（誤）</w:t>
      </w:r>
      <w:r>
        <w:t xml:space="preserve">　原著は、擬音語も音の近似的な模倣であり、慣習的な面を持つと説明します。すべての言語で必ず同じ形になるという説明は一致しません。</w:t>
      </w:r>
    </w:p>
    <w:p>
      <w:pPr>
        <w:keepLines/>
        <w:pBdr>
          <w:top w:val="single" w:color="CCCCCC" w:sz="4" w:space="6"/>
        </w:pBdr>
        <w:spacing w:after="300" w:before="150"/>
      </w:pPr>
      <w:hyperlink w:history="1" w:anchor="Q_5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3" w:id="806"/>
      <w:r>
        <w:rPr>
          <w:b/>
          <w:bCs/>
        </w:rPr>
        <w:t xml:space="preserve">問題3　解説</w:t>
      </w:r>
      <w:bookmarkEnd w:id="806"/>
    </w:p>
    <w:p>
      <w:pPr>
        <w:keepNext/>
        <w:keepLines/>
        <w:spacing w:after="120"/>
      </w:pPr>
      <w:r>
        <w:rPr>
          <w:b/>
          <w:bCs/>
        </w:rPr>
        <w:t xml:space="preserve">正解：1</w:t>
      </w:r>
    </w:p>
    <w:p>
      <w:pPr>
        <w:keepNext/>
        <w:keepLines/>
        <w:spacing w:after="100"/>
      </w:pPr>
      <w:r>
        <w:rPr>
          <w:b/>
          <w:bCs/>
          <w:color w:val="2E7D32"/>
        </w:rPr>
        <w:t xml:space="preserve">1（正）</w:t>
      </w:r>
      <w:r>
        <w:t xml:space="preserve">　第二部第四章は、思考と音の結合によって相互の区切りが生じ、言語の単位が形成されると説明します。これは思考と音についての学説であり、物理世界そのものが言語以前には存在しないという主張ではありません。</w:t>
      </w:r>
    </w:p>
    <w:p>
      <w:pPr>
        <w:keepNext/>
        <w:keepLines/>
        <w:spacing w:after="100"/>
      </w:pPr>
      <w:r>
        <w:rPr>
          <w:b/>
          <w:bCs/>
          <w:color w:val="B00020"/>
        </w:rPr>
        <w:t xml:space="preserve">2（誤）</w:t>
      </w:r>
      <w:r>
        <w:t xml:space="preserve">　第一部第一章と第二部第四章は、概念がすべて先に確定していて言語が名付けるだけという見方を批判しています。</w:t>
      </w:r>
    </w:p>
    <w:p>
      <w:pPr>
        <w:keepNext/>
        <w:keepLines/>
        <w:spacing w:after="100"/>
      </w:pPr>
      <w:r>
        <w:rPr>
          <w:b/>
          <w:bCs/>
          <w:color w:val="B00020"/>
        </w:rPr>
        <w:t xml:space="preserve">3（誤）</w:t>
      </w:r>
      <w:r>
        <w:t xml:space="preserve">　原著は思考と音の結合による相互の区切りを述べています。音だけで単位が決まるとする説明は一側面を除外しています。</w:t>
      </w:r>
    </w:p>
    <w:p>
      <w:pPr>
        <w:keepNext/>
        <w:keepLines/>
        <w:spacing w:after="100"/>
      </w:pPr>
      <w:r>
        <w:rPr>
          <w:b/>
          <w:bCs/>
          <w:color w:val="B00020"/>
        </w:rPr>
        <w:t xml:space="preserve">4（誤）</w:t>
      </w:r>
      <w:r>
        <w:t xml:space="preserve">　第二部第四章は、似た意味を持つ語でも言語体系内の価値が一致しない例を挙げます。すべての概念範囲が一致するという説明ではありません。</w:t>
      </w:r>
    </w:p>
    <w:p>
      <w:pPr>
        <w:keepLines/>
        <w:pBdr>
          <w:top w:val="single" w:color="CCCCCC" w:sz="4" w:space="6"/>
        </w:pBdr>
        <w:spacing w:after="300" w:before="150"/>
      </w:pPr>
      <w:hyperlink w:history="1" w:anchor="Q_5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4" w:id="807"/>
      <w:r>
        <w:rPr>
          <w:b/>
          <w:bCs/>
        </w:rPr>
        <w:t xml:space="preserve">問題4　解説</w:t>
      </w:r>
      <w:bookmarkEnd w:id="807"/>
    </w:p>
    <w:p>
      <w:pPr>
        <w:keepNext/>
        <w:keepLines/>
        <w:spacing w:after="120"/>
      </w:pPr>
      <w:r>
        <w:rPr>
          <w:b/>
          <w:bCs/>
        </w:rPr>
        <w:t xml:space="preserve">正解：2</w:t>
      </w:r>
    </w:p>
    <w:p>
      <w:pPr>
        <w:keepNext/>
        <w:keepLines/>
        <w:spacing w:after="100"/>
      </w:pPr>
      <w:r>
        <w:rPr>
          <w:b/>
          <w:bCs/>
          <w:color w:val="B00020"/>
        </w:rPr>
        <w:t xml:space="preserve">1（誤）</w:t>
      </w:r>
      <w:r>
        <w:t xml:space="preserve">　兄は年上の男性、姉は年上の女性のきょうだいを表します。両者は性別の点で区別されます。</w:t>
      </w:r>
    </w:p>
    <w:p>
      <w:pPr>
        <w:keepNext/>
        <w:keepLines/>
        <w:spacing w:after="100"/>
      </w:pPr>
      <w:r>
        <w:rPr>
          <w:b/>
          <w:bCs/>
          <w:color w:val="2E7D32"/>
        </w:rPr>
        <w:t xml:space="preserve">2（正）</w:t>
      </w:r>
      <w:r>
        <w:t xml:space="preserve">　兄は年上の男性、姉は年上の女性、弟は年下の男性、妹は年下の女性のきょうだいを表します。これらの語では、性別と自分から見た年齢の上下の二つが意味の区別に関わります。</w:t>
      </w:r>
    </w:p>
    <w:p>
      <w:pPr>
        <w:keepNext/>
        <w:keepLines/>
        <w:spacing w:after="100"/>
      </w:pPr>
      <w:r>
        <w:rPr>
          <w:b/>
          <w:bCs/>
          <w:color w:val="B00020"/>
        </w:rPr>
        <w:t xml:space="preserve">3（誤）</w:t>
      </w:r>
      <w:r>
        <w:t xml:space="preserve">　妹は、自分より年下の女性のきょうだいを表します。年上の女性のきょうだいは姉です。</w:t>
      </w:r>
    </w:p>
    <w:p>
      <w:pPr>
        <w:keepNext/>
        <w:keepLines/>
        <w:spacing w:after="100"/>
      </w:pPr>
      <w:r>
        <w:rPr>
          <w:b/>
          <w:bCs/>
          <w:color w:val="B00020"/>
        </w:rPr>
        <w:t xml:space="preserve">4（誤）</w:t>
      </w:r>
      <w:r>
        <w:t xml:space="preserve">　姉は、自分より年上の女性のきょうだいを表します。年下の男性のきょうだいは弟です。</w:t>
      </w:r>
    </w:p>
    <w:p>
      <w:pPr>
        <w:keepLines/>
        <w:pBdr>
          <w:top w:val="single" w:color="CCCCCC" w:sz="4" w:space="6"/>
        </w:pBdr>
        <w:spacing w:after="300" w:before="150"/>
      </w:pPr>
      <w:hyperlink w:history="1" w:anchor="Q_5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5" w:id="808"/>
      <w:r>
        <w:rPr>
          <w:b/>
          <w:bCs/>
        </w:rPr>
        <w:t xml:space="preserve">問題5　解説</w:t>
      </w:r>
      <w:bookmarkEnd w:id="808"/>
    </w:p>
    <w:p>
      <w:pPr>
        <w:keepNext/>
        <w:keepLines/>
        <w:spacing w:after="120"/>
      </w:pPr>
      <w:r>
        <w:rPr>
          <w:b/>
          <w:bCs/>
        </w:rPr>
        <w:t xml:space="preserve">正解：1</w:t>
      </w:r>
    </w:p>
    <w:p>
      <w:pPr>
        <w:keepNext/>
        <w:keepLines/>
        <w:spacing w:after="100"/>
      </w:pPr>
      <w:r>
        <w:rPr>
          <w:b/>
          <w:bCs/>
          <w:color w:val="2E7D32"/>
        </w:rPr>
        <w:t xml:space="preserve">1（正）</w:t>
      </w:r>
      <w:r>
        <w:t xml:space="preserve">　序論は、社会的なラングと個人的なパロールを区別するとともに、両者の相互依存を述べます。区別することは、関係がないとすることではありません。</w:t>
      </w:r>
    </w:p>
    <w:p>
      <w:pPr>
        <w:keepNext/>
        <w:keepLines/>
        <w:spacing w:after="100"/>
      </w:pPr>
      <w:r>
        <w:rPr>
          <w:b/>
          <w:bCs/>
          <w:color w:val="B00020"/>
        </w:rPr>
        <w:t xml:space="preserve">2（誤）</w:t>
      </w:r>
      <w:r>
        <w:t xml:space="preserve">　個別の実行はパロールの側の説明です。ラングの社会的な側面と逆になっています。</w:t>
      </w:r>
    </w:p>
    <w:p>
      <w:pPr>
        <w:keepNext/>
        <w:keepLines/>
        <w:spacing w:after="100"/>
      </w:pPr>
      <w:r>
        <w:rPr>
          <w:b/>
          <w:bCs/>
          <w:color w:val="B00020"/>
        </w:rPr>
        <w:t xml:space="preserve">3（誤）</w:t>
      </w:r>
      <w:r>
        <w:t xml:space="preserve">　序論第四章は、パロールの理解にラングが必要で、ラングの成立・変化にもパロールが関わると説明します。完全な独立とは述べていません。</w:t>
      </w:r>
    </w:p>
    <w:p>
      <w:pPr>
        <w:keepNext/>
        <w:keepLines/>
        <w:spacing w:after="100"/>
      </w:pPr>
      <w:r>
        <w:rPr>
          <w:b/>
          <w:bCs/>
          <w:color w:val="B00020"/>
        </w:rPr>
        <w:t xml:space="preserve">4（誤）</w:t>
      </w:r>
      <w:r>
        <w:t xml:space="preserve">　共同体に共有された体系はラングの側の説明です。パロールは個人的な実行の側として区別されます。</w:t>
      </w:r>
    </w:p>
    <w:p>
      <w:pPr>
        <w:keepLines/>
        <w:pBdr>
          <w:top w:val="single" w:color="CCCCCC" w:sz="4" w:space="6"/>
        </w:pBdr>
        <w:spacing w:after="300" w:before="150"/>
      </w:pPr>
      <w:hyperlink w:history="1" w:anchor="Q_5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6" w:id="809"/>
      <w:r>
        <w:rPr>
          <w:b/>
          <w:bCs/>
        </w:rPr>
        <w:t xml:space="preserve">問題6　解説</w:t>
      </w:r>
      <w:bookmarkEnd w:id="809"/>
    </w:p>
    <w:p>
      <w:pPr>
        <w:keepNext/>
        <w:keepLines/>
        <w:spacing w:after="120"/>
      </w:pPr>
      <w:r>
        <w:rPr>
          <w:b/>
          <w:bCs/>
        </w:rPr>
        <w:t xml:space="preserve">正解：2</w:t>
      </w:r>
    </w:p>
    <w:p>
      <w:pPr>
        <w:keepNext/>
        <w:keepLines/>
        <w:spacing w:after="100"/>
      </w:pPr>
      <w:r>
        <w:rPr>
          <w:b/>
          <w:bCs/>
          <w:color w:val="B00020"/>
        </w:rPr>
        <w:t xml:space="preserve">1（誤）</w:t>
      </w:r>
      <w:r>
        <w:t xml:space="preserve">　原著は、近い意味を持つ語が相互に限定し合うことや、ある語がなければ競合する語の範囲が変わることを説明します。他の語の変化が無関係という説明は逆です。</w:t>
      </w:r>
    </w:p>
    <w:p>
      <w:pPr>
        <w:keepNext/>
        <w:keepLines/>
        <w:spacing w:after="100"/>
      </w:pPr>
      <w:r>
        <w:rPr>
          <w:b/>
          <w:bCs/>
          <w:color w:val="2E7D32"/>
        </w:rPr>
        <w:t xml:space="preserve">2（正）</w:t>
      </w:r>
      <w:r>
        <w:t xml:space="preserve">　原著は、語を孤立させず、体系内の他の語と比較して価値を捉えます。価値は他の語との関係から定まります。</w:t>
      </w:r>
    </w:p>
    <w:p>
      <w:pPr>
        <w:keepNext/>
        <w:keepLines/>
        <w:spacing w:after="100"/>
      </w:pPr>
      <w:r>
        <w:rPr>
          <w:b/>
          <w:bCs/>
          <w:color w:val="B00020"/>
        </w:rPr>
        <w:t xml:space="preserve">3（誤）</w:t>
      </w:r>
      <w:r>
        <w:t xml:space="preserve">　原著は、ある概念を表すと確認するだけでは価値が定まらず、他の語との比較も必要と説明します。孤立した意味だけでは不十分です。</w:t>
      </w:r>
    </w:p>
    <w:p>
      <w:pPr>
        <w:keepNext/>
        <w:keepLines/>
        <w:spacing w:after="100"/>
      </w:pPr>
      <w:r>
        <w:rPr>
          <w:b/>
          <w:bCs/>
          <w:color w:val="B00020"/>
        </w:rPr>
        <w:t xml:space="preserve">4（誤）</w:t>
      </w:r>
      <w:r>
        <w:t xml:space="preserve">　同章は価値を概念的側面と音の側面の双方から論じます。概念を除外し、物理的な音だけで価値を決める説明ではありません。</w:t>
      </w:r>
    </w:p>
    <w:p>
      <w:pPr>
        <w:keepLines/>
        <w:pBdr>
          <w:top w:val="single" w:color="CCCCCC" w:sz="4" w:space="6"/>
        </w:pBdr>
        <w:spacing w:after="300" w:before="150"/>
      </w:pPr>
      <w:hyperlink w:history="1" w:anchor="Q_5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7" w:id="810"/>
      <w:r>
        <w:rPr>
          <w:b/>
          <w:bCs/>
        </w:rPr>
        <w:t xml:space="preserve">問題7　解説</w:t>
      </w:r>
      <w:bookmarkEnd w:id="810"/>
    </w:p>
    <w:p>
      <w:pPr>
        <w:keepNext/>
        <w:keepLines/>
        <w:spacing w:after="120"/>
      </w:pPr>
      <w:r>
        <w:rPr>
          <w:b/>
          <w:bCs/>
        </w:rPr>
        <w:t xml:space="preserve">正解：1</w:t>
      </w:r>
    </w:p>
    <w:p>
      <w:pPr>
        <w:keepNext/>
        <w:keepLines/>
        <w:spacing w:after="100"/>
      </w:pPr>
      <w:r>
        <w:rPr>
          <w:b/>
          <w:bCs/>
          <w:color w:val="2E7D32"/>
        </w:rPr>
        <w:t xml:space="preserve">1（正）</w:t>
      </w:r>
      <w:r>
        <w:t xml:space="preserve">　原論文7～8頁は、観察された困難や干渉の証拠を出発点とする弱形を説明しています。</w:t>
      </w:r>
    </w:p>
    <w:p>
      <w:pPr>
        <w:keepNext/>
        <w:keepLines/>
        <w:spacing w:after="100"/>
      </w:pPr>
      <w:r>
        <w:rPr>
          <w:b/>
          <w:bCs/>
          <w:color w:val="B00020"/>
        </w:rPr>
        <w:t xml:space="preserve">2（誤）</w:t>
      </w:r>
      <w:r>
        <w:t xml:space="preserve">　困難の予測を要求するのは、同論文で区別される強形です。</w:t>
      </w:r>
    </w:p>
    <w:p>
      <w:pPr>
        <w:keepNext/>
        <w:keepLines/>
        <w:spacing w:after="100"/>
      </w:pPr>
      <w:r>
        <w:rPr>
          <w:b/>
          <w:bCs/>
          <w:color w:val="B00020"/>
        </w:rPr>
        <w:t xml:space="preserve">3（誤）</w:t>
      </w:r>
      <w:r>
        <w:t xml:space="preserve">　困難の予測は、同論文が強形に要求されるものとして述べる特徴です。</w:t>
      </w:r>
    </w:p>
    <w:p>
      <w:pPr>
        <w:keepNext/>
        <w:keepLines/>
        <w:spacing w:after="100"/>
      </w:pPr>
      <w:r>
        <w:rPr>
          <w:b/>
          <w:bCs/>
          <w:color w:val="B00020"/>
        </w:rPr>
        <w:t xml:space="preserve">4（誤）</w:t>
      </w:r>
      <w:r>
        <w:t xml:space="preserve">　原論文は弱形でも体系を重視し、任意の誤り分類だけにはしないと明記しています。</w:t>
      </w:r>
    </w:p>
    <w:p>
      <w:pPr>
        <w:keepLines/>
        <w:pBdr>
          <w:top w:val="single" w:color="CCCCCC" w:sz="4" w:space="6"/>
        </w:pBdr>
        <w:spacing w:after="300" w:before="150"/>
      </w:pPr>
      <w:hyperlink w:history="1" w:anchor="Q_5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8" w:id="811"/>
      <w:r>
        <w:rPr>
          <w:b/>
          <w:bCs/>
        </w:rPr>
        <w:t xml:space="preserve">問題8　解説</w:t>
      </w:r>
      <w:bookmarkEnd w:id="811"/>
    </w:p>
    <w:p>
      <w:pPr>
        <w:keepNext/>
        <w:keepLines/>
        <w:spacing w:after="120"/>
      </w:pPr>
      <w:r>
        <w:rPr>
          <w:b/>
          <w:bCs/>
        </w:rPr>
        <w:t xml:space="preserve">正解：1</w:t>
      </w:r>
    </w:p>
    <w:p>
      <w:pPr>
        <w:keepNext/>
        <w:keepLines/>
        <w:spacing w:after="100"/>
      </w:pPr>
      <w:r>
        <w:rPr>
          <w:b/>
          <w:bCs/>
          <w:color w:val="2E7D32"/>
        </w:rPr>
        <w:t xml:space="preserve">1（正）</w:t>
      </w:r>
      <w:r>
        <w:t xml:space="preserve">　Richardsは母語からの干渉を重要な要因として認めつつ、異なる母語の学習者にも見られる目標言語内の規則学習に関わる誤用を区別しています。母語の対照だけに原因を限定しないことが適切です。</w:t>
      </w:r>
    </w:p>
    <w:p>
      <w:pPr>
        <w:keepNext/>
        <w:keepLines/>
        <w:spacing w:after="100"/>
      </w:pPr>
      <w:r>
        <w:rPr>
          <w:b/>
          <w:bCs/>
          <w:color w:val="B00020"/>
        </w:rPr>
        <w:t xml:space="preserve">2（誤）</w:t>
      </w:r>
      <w:r>
        <w:t xml:space="preserve">　誤用の原因を母語の構造だけに限定する説明は、目標言語内の規則学習に関わる誤用を扱えません。学習者が規則をどのように一般化したかなども検討します。</w:t>
      </w:r>
    </w:p>
    <w:p>
      <w:pPr>
        <w:keepNext/>
        <w:keepLines/>
        <w:spacing w:after="100"/>
      </w:pPr>
      <w:r>
        <w:rPr>
          <w:b/>
          <w:bCs/>
          <w:color w:val="B00020"/>
        </w:rPr>
        <w:t xml:space="preserve">3（誤）</w:t>
      </w:r>
      <w:r>
        <w:t xml:space="preserve">　目標言語内の規則の一般化に関わる誤用は、母語が異なる学習者にも生じ得ます。必ず一つの母語の学習者だけに生じるという限定は誤りです。</w:t>
      </w:r>
    </w:p>
    <w:p>
      <w:pPr>
        <w:keepNext/>
        <w:keepLines/>
        <w:spacing w:after="100"/>
      </w:pPr>
      <w:r>
        <w:rPr>
          <w:b/>
          <w:bCs/>
          <w:color w:val="B00020"/>
        </w:rPr>
        <w:t xml:space="preserve">4（誤）</w:t>
      </w:r>
      <w:r>
        <w:t xml:space="preserve">　対照分析には母語の影響を検討する役割がありますが、全ての誤用を説明できるとは限りません。実際の誤用資料や、学習・指導の過程に関わる要因を検討する必要があります。</w:t>
      </w:r>
    </w:p>
    <w:p>
      <w:pPr>
        <w:keepLines/>
        <w:pBdr>
          <w:top w:val="single" w:color="CCCCCC" w:sz="4" w:space="6"/>
        </w:pBdr>
        <w:spacing w:after="300" w:before="150"/>
      </w:pPr>
      <w:hyperlink w:history="1" w:anchor="Q_5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09" w:id="812"/>
      <w:r>
        <w:rPr>
          <w:b/>
          <w:bCs/>
        </w:rPr>
        <w:t xml:space="preserve">問題9　解説</w:t>
      </w:r>
      <w:bookmarkEnd w:id="812"/>
    </w:p>
    <w:p>
      <w:pPr>
        <w:keepNext/>
        <w:keepLines/>
        <w:spacing w:after="120"/>
      </w:pPr>
      <w:r>
        <w:rPr>
          <w:b/>
          <w:bCs/>
        </w:rPr>
        <w:t xml:space="preserve">正解：1</w:t>
      </w:r>
    </w:p>
    <w:p>
      <w:pPr>
        <w:keepNext/>
        <w:keepLines/>
        <w:spacing w:after="100"/>
      </w:pPr>
      <w:r>
        <w:rPr>
          <w:b/>
          <w:bCs/>
          <w:color w:val="2E7D32"/>
        </w:rPr>
        <w:t xml:space="preserve">1（正）</w:t>
      </w:r>
      <w:r>
        <w:t xml:space="preserve">　原論文のUniversal 4は、通常の語順がSOVの言語は、偶然から期待されるより圧倒的に高い頻度で後置詞型であると述べています。前置詞型の例外も本文が明記する傾向命題です。</w:t>
      </w:r>
    </w:p>
    <w:p>
      <w:pPr>
        <w:keepNext/>
        <w:keepLines/>
        <w:spacing w:after="100"/>
      </w:pPr>
      <w:r>
        <w:rPr>
          <w:b/>
          <w:bCs/>
          <w:color w:val="B00020"/>
        </w:rPr>
        <w:t xml:space="preserve">2（誤）</w:t>
      </w:r>
      <w:r>
        <w:t xml:space="preserve">　原論文はSOVと後置詞型の強い相関を示しますが、前置詞型の例外もあると明記しています。前置詞型であるという方向も、例外なしという強さも誤りです。</w:t>
      </w:r>
    </w:p>
    <w:p>
      <w:pPr>
        <w:keepNext/>
        <w:keepLines/>
        <w:spacing w:after="100"/>
      </w:pPr>
      <w:r>
        <w:rPr>
          <w:b/>
          <w:bCs/>
          <w:color w:val="B00020"/>
        </w:rPr>
        <w:t xml:space="preserve">3（誤）</w:t>
      </w:r>
      <w:r>
        <w:t xml:space="preserve">　原論文のUniversal 3は、基本語順がVSOの言語は前置詞型であると述べています。後置詞型ではありません。</w:t>
      </w:r>
    </w:p>
    <w:p>
      <w:pPr>
        <w:keepNext/>
        <w:keepLines/>
        <w:spacing w:after="100"/>
      </w:pPr>
      <w:r>
        <w:rPr>
          <w:b/>
          <w:bCs/>
          <w:color w:val="B00020"/>
        </w:rPr>
        <w:t xml:space="preserve">4（誤）</w:t>
      </w:r>
      <w:r>
        <w:t xml:space="preserve">　原論文は英語を、SVO・前置詞型でありながら形容詞が名詞に先行する例として説明しています。SVOだけから形容詞位置を必然化できません。</w:t>
      </w:r>
    </w:p>
    <w:p>
      <w:pPr>
        <w:keepLines/>
        <w:pBdr>
          <w:top w:val="single" w:color="CCCCCC" w:sz="4" w:space="6"/>
        </w:pBdr>
        <w:spacing w:after="300" w:before="150"/>
      </w:pPr>
      <w:hyperlink w:history="1" w:anchor="Q_5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0" w:id="813"/>
      <w:r>
        <w:rPr>
          <w:b/>
          <w:bCs/>
        </w:rPr>
        <w:t xml:space="preserve">問題10　解説</w:t>
      </w:r>
      <w:bookmarkEnd w:id="813"/>
    </w:p>
    <w:p>
      <w:pPr>
        <w:keepNext/>
        <w:keepLines/>
        <w:spacing w:after="120"/>
      </w:pPr>
      <w:r>
        <w:rPr>
          <w:b/>
          <w:bCs/>
        </w:rPr>
        <w:t xml:space="preserve">正解：3</w:t>
      </w:r>
    </w:p>
    <w:p>
      <w:pPr>
        <w:keepNext/>
        <w:keepLines/>
        <w:spacing w:after="100"/>
      </w:pPr>
      <w:r>
        <w:rPr>
          <w:b/>
          <w:bCs/>
          <w:color w:val="B00020"/>
        </w:rPr>
        <w:t xml:space="preserve">1（誤）</w:t>
      </w:r>
      <w:r>
        <w:t xml:space="preserve">　国際交流基金の助数詞表では書籍に「冊」を使い、2の欄に「にさつ」があります。数詞の二自体を誤りとはしません。</w:t>
      </w:r>
    </w:p>
    <w:p>
      <w:pPr>
        <w:keepNext/>
        <w:keepLines/>
        <w:spacing w:after="100"/>
      </w:pPr>
      <w:r>
        <w:rPr>
          <w:b/>
          <w:bCs/>
          <w:color w:val="B00020"/>
        </w:rPr>
        <w:t xml:space="preserve">2（誤）</w:t>
      </w:r>
      <w:r>
        <w:t xml:space="preserve">　架空の学習者は中国語の量詞を日本語でそのまま使ったと説明しています。語順だけの問題とする選択肢は、その説明に合いません。</w:t>
      </w:r>
    </w:p>
    <w:p>
      <w:pPr>
        <w:keepNext/>
        <w:keepLines/>
        <w:spacing w:after="100"/>
      </w:pPr>
      <w:r>
        <w:rPr>
          <w:b/>
          <w:bCs/>
          <w:color w:val="2E7D32"/>
        </w:rPr>
        <w:t xml:space="preserve">3（正）</w:t>
      </w:r>
      <w:r>
        <w:t xml:space="preserve">　東京外国語大学の教材では「三本书」を「3冊の本」と訳し、国際交流基金の教材では書籍に「冊」、鉛筆などに「本」を示しています。同じ字でも対象の対応は同じではありません。</w:t>
      </w:r>
    </w:p>
    <w:p>
      <w:pPr>
        <w:keepNext/>
        <w:keepLines/>
        <w:spacing w:after="100"/>
      </w:pPr>
      <w:r>
        <w:rPr>
          <w:b/>
          <w:bCs/>
          <w:color w:val="B00020"/>
        </w:rPr>
        <w:t xml:space="preserve">4（誤）</w:t>
      </w:r>
      <w:r>
        <w:t xml:space="preserve">　東京外国語大学の教材は中国語の量詞を説明し、書籍の例で「本」を示しています。</w:t>
      </w:r>
    </w:p>
    <w:p>
      <w:pPr>
        <w:keepLines/>
        <w:pBdr>
          <w:top w:val="single" w:color="CCCCCC" w:sz="4" w:space="6"/>
        </w:pBdr>
        <w:spacing w:after="300" w:before="150"/>
      </w:pPr>
      <w:hyperlink w:history="1" w:anchor="Q_5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1" w:id="814"/>
      <w:r>
        <w:rPr>
          <w:b/>
          <w:bCs/>
        </w:rPr>
        <w:t xml:space="preserve">問題11　解説</w:t>
      </w:r>
      <w:bookmarkEnd w:id="814"/>
    </w:p>
    <w:p>
      <w:pPr>
        <w:keepNext/>
        <w:keepLines/>
        <w:spacing w:after="120"/>
      </w:pPr>
      <w:r>
        <w:rPr>
          <w:b/>
          <w:bCs/>
        </w:rPr>
        <w:t xml:space="preserve">正解：4</w:t>
      </w:r>
    </w:p>
    <w:p>
      <w:pPr>
        <w:keepNext/>
        <w:keepLines/>
        <w:spacing w:after="100"/>
      </w:pPr>
      <w:r>
        <w:rPr>
          <w:b/>
          <w:bCs/>
          <w:color w:val="B00020"/>
        </w:rPr>
        <w:t xml:space="preserve">1（誤）</w:t>
      </w:r>
      <w:r>
        <w:t xml:space="preserve">　原論文は、多くの誤用が母語体系に関係すると認める一方、すべての誤用を母語だけでは説明していません。学習者が用いる方略を示す誤用も論じています。</w:t>
      </w:r>
    </w:p>
    <w:p>
      <w:pPr>
        <w:keepNext/>
        <w:keepLines/>
        <w:spacing w:after="100"/>
      </w:pPr>
      <w:r>
        <w:rPr>
          <w:b/>
          <w:bCs/>
          <w:color w:val="B00020"/>
        </w:rPr>
        <w:t xml:space="preserve">2（誤）</w:t>
      </w:r>
      <w:r>
        <w:t xml:space="preserve">　原論文は、既に母語をもつことを第二言語学習の促進要因として扱っており、妨げだけだとはしていません。</w:t>
      </w:r>
    </w:p>
    <w:p>
      <w:pPr>
        <w:keepNext/>
        <w:keepLines/>
        <w:spacing w:after="100"/>
      </w:pPr>
      <w:r>
        <w:rPr>
          <w:b/>
          <w:bCs/>
          <w:color w:val="B00020"/>
        </w:rPr>
        <w:t xml:space="preserve">3（誤）</w:t>
      </w:r>
      <w:r>
        <w:t xml:space="preserve">　原論文は、母語と関係する誤用が初期だけに限られ、必ず消えるとは述べていません。この発達段階の全称命題は根拠本文にありません。</w:t>
      </w:r>
    </w:p>
    <w:p>
      <w:pPr>
        <w:keepNext/>
        <w:keepLines/>
        <w:spacing w:after="100"/>
      </w:pPr>
      <w:r>
        <w:rPr>
          <w:b/>
          <w:bCs/>
          <w:color w:val="2E7D32"/>
        </w:rPr>
        <w:t xml:space="preserve">4（正）</w:t>
      </w:r>
      <w:r>
        <w:t xml:space="preserve">　原論文は、多くの誤用が母語体系に関係するがすべてではないと区別し、既に母語をもつことには学習を助ける面があると論じています。</w:t>
      </w:r>
    </w:p>
    <w:p>
      <w:pPr>
        <w:keepLines/>
        <w:pBdr>
          <w:top w:val="single" w:color="CCCCCC" w:sz="4" w:space="6"/>
        </w:pBdr>
        <w:spacing w:after="300" w:before="150"/>
      </w:pPr>
      <w:hyperlink w:history="1" w:anchor="Q_5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2" w:id="815"/>
      <w:r>
        <w:rPr>
          <w:b/>
          <w:bCs/>
        </w:rPr>
        <w:t xml:space="preserve">問題12　解説</w:t>
      </w:r>
      <w:bookmarkEnd w:id="815"/>
    </w:p>
    <w:p>
      <w:pPr>
        <w:keepNext/>
        <w:keepLines/>
        <w:spacing w:after="120"/>
      </w:pPr>
      <w:r>
        <w:rPr>
          <w:b/>
          <w:bCs/>
        </w:rPr>
        <w:t xml:space="preserve">正解：1</w:t>
      </w:r>
    </w:p>
    <w:p>
      <w:pPr>
        <w:keepNext/>
        <w:keepLines/>
        <w:spacing w:after="100"/>
      </w:pPr>
      <w:r>
        <w:rPr>
          <w:b/>
          <w:bCs/>
          <w:color w:val="2E7D32"/>
        </w:rPr>
        <w:t xml:space="preserve">1（正）</w:t>
      </w:r>
      <w:r>
        <w:t xml:space="preserve">　実際の使用を観察し説明するという記述的な立場に対応します。</w:t>
      </w:r>
    </w:p>
    <w:p>
      <w:pPr>
        <w:keepNext/>
        <w:keepLines/>
        <w:spacing w:after="100"/>
      </w:pPr>
      <w:r>
        <w:rPr>
          <w:b/>
          <w:bCs/>
          <w:color w:val="B00020"/>
        </w:rPr>
        <w:t xml:space="preserve">2（誤）</w:t>
      </w:r>
      <w:r>
        <w:t xml:space="preserve">　どう使うべきかを示すことが規範的な立場の特徴です。</w:t>
      </w:r>
    </w:p>
    <w:p>
      <w:pPr>
        <w:keepNext/>
        <w:keepLines/>
        <w:spacing w:after="100"/>
      </w:pPr>
      <w:r>
        <w:rPr>
          <w:b/>
          <w:bCs/>
          <w:color w:val="B00020"/>
        </w:rPr>
        <w:t xml:space="preserve">3（誤）</w:t>
      </w:r>
      <w:r>
        <w:t xml:space="preserve">　使うべき形を指示する説明は規範的な立場です。</w:t>
      </w:r>
    </w:p>
    <w:p>
      <w:pPr>
        <w:keepNext/>
        <w:keepLines/>
        <w:spacing w:after="100"/>
      </w:pPr>
      <w:r>
        <w:rPr>
          <w:b/>
          <w:bCs/>
          <w:color w:val="B00020"/>
        </w:rPr>
        <w:t xml:space="preserve">4（誤）</w:t>
      </w:r>
      <w:r>
        <w:t xml:space="preserve">　公開大学教科書は、話者の許容可能性判断も言語研究の観察資料として説明しています。</w:t>
      </w:r>
    </w:p>
    <w:p>
      <w:pPr>
        <w:keepLines/>
        <w:pBdr>
          <w:top w:val="single" w:color="CCCCCC" w:sz="4" w:space="6"/>
        </w:pBdr>
        <w:spacing w:after="300" w:before="150"/>
      </w:pPr>
      <w:hyperlink w:history="1" w:anchor="Q_5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3" w:id="816"/>
      <w:r>
        <w:rPr>
          <w:b/>
          <w:bCs/>
        </w:rPr>
        <w:t xml:space="preserve">問題13　解説</w:t>
      </w:r>
      <w:bookmarkEnd w:id="816"/>
    </w:p>
    <w:p>
      <w:pPr>
        <w:keepNext/>
        <w:keepLines/>
        <w:spacing w:after="120"/>
      </w:pPr>
      <w:r>
        <w:rPr>
          <w:b/>
          <w:bCs/>
        </w:rPr>
        <w:t xml:space="preserve">正解：1</w:t>
      </w:r>
    </w:p>
    <w:p>
      <w:pPr>
        <w:keepNext/>
        <w:keepLines/>
        <w:spacing w:after="100"/>
      </w:pPr>
      <w:r>
        <w:rPr>
          <w:b/>
          <w:bCs/>
          <w:color w:val="2E7D32"/>
        </w:rPr>
        <w:t xml:space="preserve">1（正）</w:t>
      </w:r>
      <w:r>
        <w:t xml:space="preserve">　基金の教材は、名詞修飾で「い」「な」を使う二種類として説明しています。</w:t>
      </w:r>
    </w:p>
    <w:p>
      <w:pPr>
        <w:keepNext/>
        <w:keepLines/>
        <w:spacing w:after="100"/>
      </w:pPr>
      <w:r>
        <w:rPr>
          <w:b/>
          <w:bCs/>
          <w:color w:val="B00020"/>
        </w:rPr>
        <w:t xml:space="preserve">2（誤）</w:t>
      </w:r>
      <w:r>
        <w:t xml:space="preserve">　東外大の教材では両動詞はグループ3です。</w:t>
      </w:r>
    </w:p>
    <w:p>
      <w:pPr>
        <w:keepNext/>
        <w:keepLines/>
        <w:spacing w:after="100"/>
      </w:pPr>
      <w:r>
        <w:rPr>
          <w:b/>
          <w:bCs/>
          <w:color w:val="B00020"/>
        </w:rPr>
        <w:t xml:space="preserve">3（誤）</w:t>
      </w:r>
      <w:r>
        <w:t xml:space="preserve">　東外大の教材では両動詞はグループ1です。</w:t>
      </w:r>
    </w:p>
    <w:p>
      <w:pPr>
        <w:keepNext/>
        <w:keepLines/>
        <w:spacing w:after="100"/>
      </w:pPr>
      <w:r>
        <w:rPr>
          <w:b/>
          <w:bCs/>
          <w:color w:val="B00020"/>
        </w:rPr>
        <w:t xml:space="preserve">4（誤）</w:t>
      </w:r>
      <w:r>
        <w:t xml:space="preserve">　東外大の教材には「切る」などグループ1の例もあります。</w:t>
      </w:r>
    </w:p>
    <w:p>
      <w:pPr>
        <w:keepLines/>
        <w:pBdr>
          <w:top w:val="single" w:color="CCCCCC" w:sz="4" w:space="6"/>
        </w:pBdr>
        <w:spacing w:after="300" w:before="150"/>
      </w:pPr>
      <w:hyperlink w:history="1" w:anchor="Q_5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4" w:id="817"/>
      <w:r>
        <w:rPr>
          <w:b/>
          <w:bCs/>
        </w:rPr>
        <w:t xml:space="preserve">問題14　解説</w:t>
      </w:r>
      <w:bookmarkEnd w:id="817"/>
    </w:p>
    <w:p>
      <w:pPr>
        <w:keepNext/>
        <w:keepLines/>
        <w:spacing w:after="120"/>
      </w:pPr>
      <w:r>
        <w:rPr>
          <w:b/>
          <w:bCs/>
        </w:rPr>
        <w:t xml:space="preserve">正解：3</w:t>
      </w:r>
    </w:p>
    <w:p>
      <w:pPr>
        <w:keepNext/>
        <w:keepLines/>
        <w:spacing w:after="100"/>
      </w:pPr>
      <w:r>
        <w:rPr>
          <w:b/>
          <w:bCs/>
          <w:color w:val="B00020"/>
        </w:rPr>
        <w:t xml:space="preserve">1（誤）</w:t>
      </w:r>
      <w:r>
        <w:t xml:space="preserve">　論文は辞書形中心派とます形中心派を分けています。</w:t>
      </w:r>
    </w:p>
    <w:p>
      <w:pPr>
        <w:keepNext/>
        <w:keepLines/>
        <w:spacing w:after="100"/>
      </w:pPr>
      <w:r>
        <w:rPr>
          <w:b/>
          <w:bCs/>
          <w:color w:val="B00020"/>
        </w:rPr>
        <w:t xml:space="preserve">2（誤）</w:t>
      </w:r>
      <w:r>
        <w:t xml:space="preserve">　同論文の説明では、辞書形中心派もます形の次に辞書形を導入します。</w:t>
      </w:r>
    </w:p>
    <w:p>
      <w:pPr>
        <w:keepNext/>
        <w:keepLines/>
        <w:spacing w:after="100"/>
      </w:pPr>
      <w:r>
        <w:rPr>
          <w:b/>
          <w:bCs/>
          <w:color w:val="2E7D32"/>
        </w:rPr>
        <w:t xml:space="preserve">3（正）</w:t>
      </w:r>
      <w:r>
        <w:t xml:space="preserve">　最初に接する形と、て形を作る基になる形は別の論点です。</w:t>
      </w:r>
    </w:p>
    <w:p>
      <w:pPr>
        <w:keepNext/>
        <w:keepLines/>
        <w:spacing w:after="100"/>
      </w:pPr>
      <w:r>
        <w:rPr>
          <w:b/>
          <w:bCs/>
          <w:color w:val="B00020"/>
        </w:rPr>
        <w:t xml:space="preserve">4（誤）</w:t>
      </w:r>
      <w:r>
        <w:t xml:space="preserve">　論文はて形より前に辞書形を説明・導入することは可能としています。</w:t>
      </w:r>
    </w:p>
    <w:p>
      <w:pPr>
        <w:keepLines/>
        <w:pBdr>
          <w:top w:val="single" w:color="CCCCCC" w:sz="4" w:space="6"/>
        </w:pBdr>
        <w:spacing w:after="300" w:before="150"/>
      </w:pPr>
      <w:hyperlink w:history="1" w:anchor="Q_5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5" w:id="818"/>
      <w:r>
        <w:rPr>
          <w:b/>
          <w:bCs/>
        </w:rPr>
        <w:t xml:space="preserve">問題15　解説</w:t>
      </w:r>
      <w:bookmarkEnd w:id="818"/>
    </w:p>
    <w:p>
      <w:pPr>
        <w:keepNext/>
        <w:keepLines/>
        <w:spacing w:after="120"/>
      </w:pPr>
      <w:r>
        <w:rPr>
          <w:b/>
          <w:bCs/>
        </w:rPr>
        <w:t xml:space="preserve">正解：1</w:t>
      </w:r>
    </w:p>
    <w:p>
      <w:pPr>
        <w:keepNext/>
        <w:keepLines/>
        <w:spacing w:after="100"/>
      </w:pPr>
      <w:r>
        <w:rPr>
          <w:b/>
          <w:bCs/>
          <w:color w:val="2E7D32"/>
        </w:rPr>
        <w:t xml:space="preserve">1（正）</w:t>
      </w:r>
      <w:r>
        <w:t xml:space="preserve">　同教材は「見る」をグループ2、「切る」をグループ1の例としています。</w:t>
      </w:r>
    </w:p>
    <w:p>
      <w:pPr>
        <w:keepNext/>
        <w:keepLines/>
        <w:spacing w:after="100"/>
      </w:pPr>
      <w:r>
        <w:rPr>
          <w:b/>
          <w:bCs/>
          <w:color w:val="B00020"/>
        </w:rPr>
        <w:t xml:space="preserve">2（誤）</w:t>
      </w:r>
      <w:r>
        <w:t xml:space="preserve">　「見る」のようなグループ2もこの形を含みます。</w:t>
      </w:r>
    </w:p>
    <w:p>
      <w:pPr>
        <w:keepNext/>
        <w:keepLines/>
        <w:spacing w:after="100"/>
      </w:pPr>
      <w:r>
        <w:rPr>
          <w:b/>
          <w:bCs/>
          <w:color w:val="B00020"/>
        </w:rPr>
        <w:t xml:space="preserve">3（誤）</w:t>
      </w:r>
      <w:r>
        <w:t xml:space="preserve">　同教材でグループ3は「する」「くる」です。</w:t>
      </w:r>
    </w:p>
    <w:p>
      <w:pPr>
        <w:keepNext/>
        <w:keepLines/>
        <w:spacing w:after="100"/>
      </w:pPr>
      <w:r>
        <w:rPr>
          <w:b/>
          <w:bCs/>
          <w:color w:val="B00020"/>
        </w:rPr>
        <w:t xml:space="preserve">4（誤）</w:t>
      </w:r>
      <w:r>
        <w:t xml:space="preserve">　-iruで終わる「切る」はグループ1です。末尾だけでは決められません。</w:t>
      </w:r>
    </w:p>
    <w:p>
      <w:pPr>
        <w:keepLines/>
        <w:pBdr>
          <w:top w:val="single" w:color="CCCCCC" w:sz="4" w:space="6"/>
        </w:pBdr>
        <w:spacing w:after="300" w:before="150"/>
      </w:pPr>
      <w:hyperlink w:history="1" w:anchor="Q_5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6" w:id="819"/>
      <w:r>
        <w:rPr>
          <w:b/>
          <w:bCs/>
        </w:rPr>
        <w:t xml:space="preserve">問題16　解説</w:t>
      </w:r>
      <w:bookmarkEnd w:id="819"/>
    </w:p>
    <w:p>
      <w:pPr>
        <w:keepNext/>
        <w:keepLines/>
        <w:spacing w:after="120"/>
      </w:pPr>
      <w:r>
        <w:rPr>
          <w:b/>
          <w:bCs/>
        </w:rPr>
        <w:t xml:space="preserve">正解：4</w:t>
      </w:r>
    </w:p>
    <w:p>
      <w:pPr>
        <w:keepNext/>
        <w:keepLines/>
        <w:spacing w:after="100"/>
      </w:pPr>
      <w:r>
        <w:rPr>
          <w:b/>
          <w:bCs/>
          <w:color w:val="B00020"/>
        </w:rPr>
        <w:t xml:space="preserve">1（誤）</w:t>
      </w:r>
      <w:r>
        <w:t xml:space="preserve">　教材は「きれい」をナ形容詞の例として挙げています。</w:t>
      </w:r>
    </w:p>
    <w:p>
      <w:pPr>
        <w:keepNext/>
        <w:keepLines/>
        <w:spacing w:after="100"/>
      </w:pPr>
      <w:r>
        <w:rPr>
          <w:b/>
          <w:bCs/>
          <w:color w:val="B00020"/>
        </w:rPr>
        <w:t xml:space="preserve">2（誤）</w:t>
      </w:r>
      <w:r>
        <w:t xml:space="preserve">　教材はAくないですとANではありませんを区別しています。</w:t>
      </w:r>
    </w:p>
    <w:p>
      <w:pPr>
        <w:keepNext/>
        <w:keepLines/>
        <w:spacing w:after="100"/>
      </w:pPr>
      <w:r>
        <w:rPr>
          <w:b/>
          <w:bCs/>
          <w:color w:val="B00020"/>
        </w:rPr>
        <w:t xml:space="preserve">3（誤）</w:t>
      </w:r>
      <w:r>
        <w:t xml:space="preserve">　同教材のナ形容詞は名詞修飾で「な」を使います。</w:t>
      </w:r>
    </w:p>
    <w:p>
      <w:pPr>
        <w:keepNext/>
        <w:keepLines/>
        <w:spacing w:after="100"/>
      </w:pPr>
      <w:r>
        <w:rPr>
          <w:b/>
          <w:bCs/>
          <w:color w:val="2E7D32"/>
        </w:rPr>
        <w:t xml:space="preserve">4（正）</w:t>
      </w:r>
      <w:r>
        <w:t xml:space="preserve">　教材の例文4にこの肯定・否定の組み合わせが示されています。</w:t>
      </w:r>
    </w:p>
    <w:p>
      <w:pPr>
        <w:keepLines/>
        <w:pBdr>
          <w:top w:val="single" w:color="CCCCCC" w:sz="4" w:space="6"/>
        </w:pBdr>
        <w:spacing w:after="300" w:before="150"/>
      </w:pPr>
      <w:hyperlink w:history="1" w:anchor="Q_5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7" w:id="820"/>
      <w:r>
        <w:rPr>
          <w:b/>
          <w:bCs/>
        </w:rPr>
        <w:t xml:space="preserve">問題17　解説</w:t>
      </w:r>
      <w:bookmarkEnd w:id="820"/>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国際交流基金の教材は、「は」が主題を示すほか、対比にも使われ、「には」「とは」「からは」のように他の助詞と一緒に使えると説明しています。「主格だけ」「組合せ不可」は誤りです。</w:t>
      </w:r>
    </w:p>
    <w:p>
      <w:pPr>
        <w:keepNext/>
        <w:keepLines/>
        <w:spacing w:after="100"/>
      </w:pPr>
      <w:r>
        <w:rPr>
          <w:b/>
          <w:bCs/>
          <w:color w:val="B00020"/>
        </w:rPr>
        <w:t xml:space="preserve">2（誤）</w:t>
      </w:r>
      <w:r>
        <w:t xml:space="preserve">　同教材は、共有された主題に「は」を用いる例や、発見・報告に「が」を用いる例を示しますが、働きを新情報／旧情報の二分だけに還元していません。「常に」と固定する説明は不適切です。</w:t>
      </w:r>
    </w:p>
    <w:p>
      <w:pPr>
        <w:keepNext/>
        <w:keepLines/>
        <w:spacing w:after="100"/>
      </w:pPr>
      <w:r>
        <w:rPr>
          <w:b/>
          <w:bCs/>
          <w:color w:val="2E7D32"/>
        </w:rPr>
        <w:t xml:space="preserve">3（正）</w:t>
      </w:r>
      <w:r>
        <w:t xml:space="preserve">　同教材は、「が」の働きとして主語、発見・報告、主語の選択を挙げ、「は」の働きとして主題や対比を示しています。文脈に応じた複数の働きを区別する説明です。</w:t>
      </w:r>
    </w:p>
    <w:p>
      <w:pPr>
        <w:keepNext/>
        <w:keepLines/>
        <w:spacing w:after="100"/>
      </w:pPr>
      <w:r>
        <w:rPr>
          <w:b/>
          <w:bCs/>
          <w:color w:val="B00020"/>
        </w:rPr>
        <w:t xml:space="preserve">4（誤）</w:t>
      </w:r>
      <w:r>
        <w:t xml:space="preserve">　同教材は、「きょうは誰が発表するんですか」への答えとして「山田さんが発表します」を挙げています。「が」を文法的誤りとする説明は逆です。なお、別の文脈で「山田さんは発表します」が成り立つ可能性まで否定するものではありません。</w:t>
      </w:r>
    </w:p>
    <w:p>
      <w:pPr>
        <w:keepLines/>
        <w:pBdr>
          <w:top w:val="single" w:color="CCCCCC" w:sz="4" w:space="6"/>
        </w:pBdr>
        <w:spacing w:after="300" w:before="150"/>
      </w:pPr>
      <w:hyperlink w:history="1" w:anchor="Q_5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8" w:id="821"/>
      <w:r>
        <w:rPr>
          <w:b/>
          <w:bCs/>
        </w:rPr>
        <w:t xml:space="preserve">問題18　解説</w:t>
      </w:r>
      <w:bookmarkEnd w:id="821"/>
    </w:p>
    <w:p>
      <w:pPr>
        <w:keepNext/>
        <w:keepLines/>
        <w:spacing w:after="120"/>
      </w:pPr>
      <w:r>
        <w:rPr>
          <w:b/>
          <w:bCs/>
        </w:rPr>
        <w:t xml:space="preserve">正解：4</w:t>
      </w:r>
    </w:p>
    <w:p>
      <w:pPr>
        <w:keepNext/>
        <w:keepLines/>
        <w:spacing w:after="100"/>
      </w:pPr>
      <w:r>
        <w:rPr>
          <w:b/>
          <w:bCs/>
          <w:color w:val="B00020"/>
        </w:rPr>
        <w:t xml:space="preserve">1（誤）</w:t>
      </w:r>
      <w:r>
        <w:t xml:space="preserve">　鼻音（[n], [m] 等）を発音する際は、軟口蓋を下げることで鼻腔への気道を開き、呼気を鼻へ通します。軟口蓋を持ち上げると口蓋帆閉鎖が起こり、口腔音（非鼻音）になります。</w:t>
      </w:r>
    </w:p>
    <w:p>
      <w:pPr>
        <w:keepNext/>
        <w:keepLines/>
        <w:spacing w:after="100"/>
      </w:pPr>
      <w:r>
        <w:rPr>
          <w:b/>
          <w:bCs/>
          <w:color w:val="B00020"/>
        </w:rPr>
        <w:t xml:space="preserve">2（誤）</w:t>
      </w:r>
      <w:r>
        <w:t xml:space="preserve">　[s] や [ɕ] は閉鎖を作らずにスキマを作って息を通す「摩擦音」です。呼気を完全に遮断するのは閉鎖音（破裂音）です。</w:t>
      </w:r>
    </w:p>
    <w:p>
      <w:pPr>
        <w:keepNext/>
        <w:keepLines/>
        <w:spacing w:after="100"/>
      </w:pPr>
      <w:r>
        <w:rPr>
          <w:b/>
          <w:bCs/>
          <w:color w:val="B00020"/>
        </w:rPr>
        <w:t xml:space="preserve">3（誤）</w:t>
      </w:r>
      <w:r>
        <w:t xml:space="preserve">　日本語の「ふ」の子音 [ɸ] は両唇（上唇と下唇）でスキマを作る「両唇摩擦音」です。上歯と下唇を使う英語の [f]（唇歯摩擦音）とは調音位置が異なります。</w:t>
      </w:r>
    </w:p>
    <w:p>
      <w:pPr>
        <w:keepNext/>
        <w:keepLines/>
        <w:spacing w:after="100"/>
      </w:pPr>
      <w:r>
        <w:rPr>
          <w:b/>
          <w:bCs/>
          <w:color w:val="2E7D32"/>
        </w:rPr>
        <w:t xml:space="preserve">4（正）</w:t>
      </w:r>
      <w:r>
        <w:t xml:space="preserve">　「ち」[tɕ] や「つ」[ts] は、一度閉鎖を作った直後に少しだけスキマを開けて摩擦音へ移行させる「破擦音」です。</w:t>
      </w:r>
    </w:p>
    <w:p>
      <w:pPr>
        <w:keepLines/>
        <w:pBdr>
          <w:top w:val="single" w:color="CCCCCC" w:sz="4" w:space="6"/>
        </w:pBdr>
        <w:spacing w:after="300" w:before="150"/>
      </w:pPr>
      <w:hyperlink w:history="1" w:anchor="Q_5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19" w:id="822"/>
      <w:r>
        <w:rPr>
          <w:b/>
          <w:bCs/>
        </w:rPr>
        <w:t xml:space="preserve">問題19　解説</w:t>
      </w:r>
      <w:bookmarkEnd w:id="822"/>
    </w:p>
    <w:p>
      <w:pPr>
        <w:keepNext/>
        <w:keepLines/>
        <w:spacing w:after="120"/>
      </w:pPr>
      <w:r>
        <w:rPr>
          <w:b/>
          <w:bCs/>
        </w:rPr>
        <w:t xml:space="preserve">正解：4</w:t>
      </w:r>
    </w:p>
    <w:p>
      <w:pPr>
        <w:keepNext/>
        <w:keepLines/>
        <w:spacing w:after="100"/>
      </w:pPr>
      <w:r>
        <w:rPr>
          <w:b/>
          <w:bCs/>
          <w:color w:val="B00020"/>
        </w:rPr>
        <w:t xml:space="preserve">1（誤）</w:t>
      </w:r>
      <w:r>
        <w:t xml:space="preserve">　国立国語研究所は、日本語の狭母音/i/と/u/に無声化の傾向があると説明しています。「い」「う」には起こらないという記述は逆です。</w:t>
      </w:r>
    </w:p>
    <w:p>
      <w:pPr>
        <w:keepNext/>
        <w:keepLines/>
        <w:spacing w:after="100"/>
      </w:pPr>
      <w:r>
        <w:rPr>
          <w:b/>
          <w:bCs/>
          <w:color w:val="B00020"/>
        </w:rPr>
        <w:t xml:space="preserve">2（誤）</w:t>
      </w:r>
      <w:r>
        <w:t xml:space="preserve">　典型的な環境は無声子音に挟まれた場合です。また、条件を満たしてもアクセント核などの影響で無声化しにくい場合があるため、「有声子音」「必ず」は誤りです。</w:t>
      </w:r>
    </w:p>
    <w:p>
      <w:pPr>
        <w:keepNext/>
        <w:keepLines/>
        <w:spacing w:after="100"/>
      </w:pPr>
      <w:r>
        <w:rPr>
          <w:b/>
          <w:bCs/>
          <w:color w:val="B00020"/>
        </w:rPr>
        <w:t xml:space="preserve">3（誤）</w:t>
      </w:r>
      <w:r>
        <w:t xml:space="preserve">　東京外国語大学の教材は、無声子音に挟まれた場合だけでなく、無声子音の後で文末に来る「です」「ます」の「す」なども無声化しやすいと説明しています。</w:t>
      </w:r>
    </w:p>
    <w:p>
      <w:pPr>
        <w:keepNext/>
        <w:keepLines/>
        <w:spacing w:after="100"/>
      </w:pPr>
      <w:r>
        <w:rPr>
          <w:b/>
          <w:bCs/>
          <w:color w:val="2E7D32"/>
        </w:rPr>
        <w:t xml:space="preserve">4（正）</w:t>
      </w:r>
      <w:r>
        <w:t xml:space="preserve">　「い」「う」は無声子音に挟まれたときや文末で無声化しやすい狭母音です。アクセント核、隣接子音、発話速度などによって生起率は変わるため、ここで述べるのは傾向です。</w:t>
      </w:r>
    </w:p>
    <w:p>
      <w:pPr>
        <w:keepLines/>
        <w:pBdr>
          <w:top w:val="single" w:color="CCCCCC" w:sz="4" w:space="6"/>
        </w:pBdr>
        <w:spacing w:after="300" w:before="150"/>
      </w:pPr>
      <w:hyperlink w:history="1" w:anchor="Q_5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0" w:id="823"/>
      <w:r>
        <w:rPr>
          <w:b/>
          <w:bCs/>
        </w:rPr>
        <w:t xml:space="preserve">問題20　解説</w:t>
      </w:r>
      <w:bookmarkEnd w:id="823"/>
    </w:p>
    <w:p>
      <w:pPr>
        <w:keepNext/>
        <w:keepLines/>
        <w:spacing w:after="120"/>
      </w:pPr>
      <w:r>
        <w:rPr>
          <w:b/>
          <w:bCs/>
        </w:rPr>
        <w:t xml:space="preserve">正解：3</w:t>
      </w:r>
    </w:p>
    <w:p>
      <w:pPr>
        <w:keepNext/>
        <w:keepLines/>
        <w:spacing w:after="100"/>
      </w:pPr>
      <w:r>
        <w:rPr>
          <w:b/>
          <w:bCs/>
          <w:color w:val="B00020"/>
        </w:rPr>
        <w:t xml:space="preserve">1（誤）</w:t>
      </w:r>
      <w:r>
        <w:t xml:space="preserve">　「ひ」の子音 [ç] の調音位置は「硬口蓋」です。軟口蓋ではありません。</w:t>
      </w:r>
    </w:p>
    <w:p>
      <w:pPr>
        <w:keepNext/>
        <w:keepLines/>
        <w:spacing w:after="100"/>
      </w:pPr>
      <w:r>
        <w:rPr>
          <w:b/>
          <w:bCs/>
          <w:color w:val="B00020"/>
        </w:rPr>
        <w:t xml:space="preserve">2（誤）</w:t>
      </w:r>
      <w:r>
        <w:t xml:space="preserve">　[h], [ç], [ɸ] はすべて声帯振動を伴わない「無声音」です。</w:t>
      </w:r>
    </w:p>
    <w:p>
      <w:pPr>
        <w:keepNext/>
        <w:keepLines/>
        <w:spacing w:after="100"/>
      </w:pPr>
      <w:r>
        <w:rPr>
          <w:b/>
          <w:bCs/>
          <w:color w:val="2E7D32"/>
        </w:rPr>
        <w:t xml:space="preserve">3（正）</w:t>
      </w:r>
      <w:r>
        <w:t xml:space="preserve">　音素 /h/ は後続する母音によって異音を生じます。「あ・え・お」の前では声門摩擦音 [h]、「い」の前では硬口蓋摩擦音 [ç]、「う」の前では両唇摩擦音 [ɸ] となります。</w:t>
      </w:r>
    </w:p>
    <w:p>
      <w:pPr>
        <w:keepNext/>
        <w:keepLines/>
        <w:spacing w:after="100"/>
      </w:pPr>
      <w:r>
        <w:rPr>
          <w:b/>
          <w:bCs/>
          <w:color w:val="B00020"/>
        </w:rPr>
        <w:t xml:space="preserve">4（誤）</w:t>
      </w:r>
      <w:r>
        <w:t xml:space="preserve">　後続する母音「う」[ɯ] は「後舌母音」です。「前舌母音」であるのは「い」[i] や「え」[e] です。</w:t>
      </w:r>
    </w:p>
    <w:p>
      <w:pPr>
        <w:keepLines/>
        <w:pBdr>
          <w:top w:val="single" w:color="CCCCCC" w:sz="4" w:space="6"/>
        </w:pBdr>
        <w:spacing w:after="300" w:before="150"/>
      </w:pPr>
      <w:hyperlink w:history="1" w:anchor="Q_5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1" w:id="824"/>
      <w:r>
        <w:rPr>
          <w:b/>
          <w:bCs/>
        </w:rPr>
        <w:t xml:space="preserve">問題21　解説</w:t>
      </w:r>
      <w:bookmarkEnd w:id="824"/>
    </w:p>
    <w:p>
      <w:pPr>
        <w:keepNext/>
        <w:keepLines/>
        <w:spacing w:after="120"/>
      </w:pPr>
      <w:r>
        <w:rPr>
          <w:b/>
          <w:bCs/>
        </w:rPr>
        <w:t xml:space="preserve">正解：4</w:t>
      </w:r>
    </w:p>
    <w:p>
      <w:pPr>
        <w:keepNext/>
        <w:keepLines/>
        <w:spacing w:after="100"/>
      </w:pPr>
      <w:r>
        <w:rPr>
          <w:b/>
          <w:bCs/>
          <w:color w:val="B00020"/>
        </w:rPr>
        <w:t xml:space="preserve">1（誤）</w:t>
      </w:r>
      <w:r>
        <w:t xml:space="preserve">　[t]（「た行」などの子音）の調音位置は「歯茎」です。</w:t>
      </w:r>
    </w:p>
    <w:p>
      <w:pPr>
        <w:keepNext/>
        <w:keepLines/>
        <w:spacing w:after="100"/>
      </w:pPr>
      <w:r>
        <w:rPr>
          <w:b/>
          <w:bCs/>
          <w:color w:val="B00020"/>
        </w:rPr>
        <w:t xml:space="preserve">2（誤）</w:t>
      </w:r>
      <w:r>
        <w:t xml:space="preserve">　[m]（「ま行」などの子音）の調音位置は「両唇」です。</w:t>
      </w:r>
    </w:p>
    <w:p>
      <w:pPr>
        <w:keepNext/>
        <w:keepLines/>
        <w:spacing w:after="100"/>
      </w:pPr>
      <w:r>
        <w:rPr>
          <w:b/>
          <w:bCs/>
          <w:color w:val="B00020"/>
        </w:rPr>
        <w:t xml:space="preserve">3（誤）</w:t>
      </w:r>
      <w:r>
        <w:t xml:space="preserve">　[k]（「か行」などの子音）の調音位置は「軟口蓋」です。</w:t>
      </w:r>
    </w:p>
    <w:p>
      <w:pPr>
        <w:keepNext/>
        <w:keepLines/>
        <w:spacing w:after="100"/>
      </w:pPr>
      <w:r>
        <w:rPr>
          <w:b/>
          <w:bCs/>
          <w:color w:val="2E7D32"/>
        </w:rPr>
        <w:t xml:space="preserve">4（正）</w:t>
      </w:r>
      <w:r>
        <w:t xml:space="preserve">　[ɕ]（「し」や「しゃ行」の子音）の調音位置は「歯茎硬口蓋」です。</w:t>
      </w:r>
    </w:p>
    <w:p>
      <w:pPr>
        <w:keepLines/>
        <w:pBdr>
          <w:top w:val="single" w:color="CCCCCC" w:sz="4" w:space="6"/>
        </w:pBdr>
        <w:spacing w:after="300" w:before="150"/>
      </w:pPr>
      <w:hyperlink w:history="1" w:anchor="Q_5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2" w:id="825"/>
      <w:r>
        <w:rPr>
          <w:b/>
          <w:bCs/>
        </w:rPr>
        <w:t xml:space="preserve">問題22　解説</w:t>
      </w:r>
      <w:bookmarkEnd w:id="825"/>
    </w:p>
    <w:p>
      <w:pPr>
        <w:keepNext/>
        <w:keepLines/>
        <w:spacing w:after="120"/>
      </w:pPr>
      <w:r>
        <w:rPr>
          <w:b/>
          <w:bCs/>
        </w:rPr>
        <w:t xml:space="preserve">正解：3</w:t>
      </w:r>
    </w:p>
    <w:p>
      <w:pPr>
        <w:keepNext/>
        <w:keepLines/>
        <w:spacing w:after="100"/>
      </w:pPr>
      <w:r>
        <w:rPr>
          <w:b/>
          <w:bCs/>
          <w:color w:val="B00020"/>
        </w:rPr>
        <w:t xml:space="preserve">1（誤）</w:t>
      </w:r>
      <w:r>
        <w:t xml:space="preserve">　「はんたい[hantai]」の「ん」は、後続音 [t]（歯茎音）の影響を受けて「歯茎鼻音 [n]」になります。[ŋ] は軟口蓋鼻音です。</w:t>
      </w:r>
    </w:p>
    <w:p>
      <w:pPr>
        <w:keepNext/>
        <w:keepLines/>
        <w:spacing w:after="100"/>
      </w:pPr>
      <w:r>
        <w:rPr>
          <w:b/>
          <w:bCs/>
          <w:color w:val="B00020"/>
        </w:rPr>
        <w:t xml:space="preserve">2（誤）</w:t>
      </w:r>
      <w:r>
        <w:t xml:space="preserve">　「てんき[teŋki]」の「ん」は、後続音 [k]（軟口蓋音）の影響を受けて「軟口蓋鼻音 [ŋ]」になります。[n] は歯茎鼻音です。</w:t>
      </w:r>
    </w:p>
    <w:p>
      <w:pPr>
        <w:keepNext/>
        <w:keepLines/>
        <w:spacing w:after="100"/>
      </w:pPr>
      <w:r>
        <w:rPr>
          <w:b/>
          <w:bCs/>
          <w:color w:val="2E7D32"/>
        </w:rPr>
        <w:t xml:space="preserve">3（正）</w:t>
      </w:r>
      <w:r>
        <w:t xml:space="preserve">　「さんぽ[sampo]」のように、後続音が両唇音（[p], [b], [m]）の場合、撥音 /N/ は同化を起こして両唇鼻音 [m] になります。</w:t>
      </w:r>
    </w:p>
    <w:p>
      <w:pPr>
        <w:keepNext/>
        <w:keepLines/>
        <w:spacing w:after="100"/>
      </w:pPr>
      <w:r>
        <w:rPr>
          <w:b/>
          <w:bCs/>
          <w:color w:val="B00020"/>
        </w:rPr>
        <w:t xml:space="preserve">4（誤）</w:t>
      </w:r>
      <w:r>
        <w:t xml:space="preserve">　東京外国語大学の教材では、語末の「ん」は舌を[ŋ]より奥に置く鼻音になることが多いと説明されています。鼻から呼気を出す鼻音であり、口蓋帆を閉じて息をすべて口から出すという説明は誤りです。</w:t>
      </w:r>
    </w:p>
    <w:p>
      <w:pPr>
        <w:keepLines/>
        <w:pBdr>
          <w:top w:val="single" w:color="CCCCCC" w:sz="4" w:space="6"/>
        </w:pBdr>
        <w:spacing w:after="300" w:before="150"/>
      </w:pPr>
      <w:hyperlink w:history="1" w:anchor="Q_5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3" w:id="826"/>
      <w:r>
        <w:rPr>
          <w:b/>
          <w:bCs/>
        </w:rPr>
        <w:t xml:space="preserve">問題23　解説</w:t>
      </w:r>
      <w:bookmarkEnd w:id="826"/>
    </w:p>
    <w:p>
      <w:pPr>
        <w:keepNext/>
        <w:keepLines/>
        <w:spacing w:after="120"/>
      </w:pPr>
      <w:r>
        <w:rPr>
          <w:b/>
          <w:bCs/>
        </w:rPr>
        <w:t xml:space="preserve">正解：4</w:t>
      </w:r>
    </w:p>
    <w:p>
      <w:pPr>
        <w:keepNext/>
        <w:keepLines/>
        <w:spacing w:after="100"/>
      </w:pPr>
      <w:r>
        <w:rPr>
          <w:b/>
          <w:bCs/>
          <w:color w:val="B00020"/>
        </w:rPr>
        <w:t xml:space="preserve">1（誤）</w:t>
      </w:r>
      <w:r>
        <w:t xml:space="preserve">　日本語は「モーラ方言（拍方言）」であり、促音（っ）も長音（ー）も撥音（ん）もすべて1モーラ（1拍）としてカウントされます。</w:t>
      </w:r>
    </w:p>
    <w:p>
      <w:pPr>
        <w:keepNext/>
        <w:keepLines/>
        <w:spacing w:after="100"/>
      </w:pPr>
      <w:r>
        <w:rPr>
          <w:b/>
          <w:bCs/>
          <w:color w:val="B00020"/>
        </w:rPr>
        <w:t xml:space="preserve">2（誤）</w:t>
      </w:r>
      <w:r>
        <w:t xml:space="preserve">　長音 /R/ は独立した子音ではなく、直前の母音の音長を1モーラ分延ばす特殊音素（モーラ音素）です。</w:t>
      </w:r>
    </w:p>
    <w:p>
      <w:pPr>
        <w:keepNext/>
        <w:keepLines/>
        <w:spacing w:after="100"/>
      </w:pPr>
      <w:r>
        <w:rPr>
          <w:b/>
          <w:bCs/>
          <w:color w:val="B00020"/>
        </w:rPr>
        <w:t xml:space="preserve">3（誤）</w:t>
      </w:r>
      <w:r>
        <w:t xml:space="preserve">　促音/Q/は後続子音の閉鎖または摩擦の持続として現れ、独立した母音のような明瞭な分節音ではありません。「声帯を絶え間なく振動させ続ける連続音」という説明は誤りです。なお、話し言葉や外来語には有声子音・共鳴音の前の例もあり、実現を一律に無声と固定しません。</w:t>
      </w:r>
    </w:p>
    <w:p>
      <w:pPr>
        <w:keepNext/>
        <w:keepLines/>
        <w:spacing w:after="100"/>
      </w:pPr>
      <w:r>
        <w:rPr>
          <w:b/>
          <w:bCs/>
          <w:color w:val="2E7D32"/>
        </w:rPr>
        <w:t xml:space="preserve">4（正）</w:t>
      </w:r>
      <w:r>
        <w:t xml:space="preserve">　「っ」は後続子音を長くする働きを持ち、共鳴音や濁音の前は一般に制約を受けます。選択肢は「主に無声子音の直前」と限定しており、典型的な促音を説明しています。ただし「アッラー」「すっごい」などの例もあるため、無声子音の前にしか現れないとは説明しません。</w:t>
      </w:r>
    </w:p>
    <w:p>
      <w:pPr>
        <w:keepLines/>
        <w:pBdr>
          <w:top w:val="single" w:color="CCCCCC" w:sz="4" w:space="6"/>
        </w:pBdr>
        <w:spacing w:after="300" w:before="150"/>
      </w:pPr>
      <w:hyperlink w:history="1" w:anchor="Q_5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4" w:id="827"/>
      <w:r>
        <w:rPr>
          <w:b/>
          <w:bCs/>
        </w:rPr>
        <w:t xml:space="preserve">問題24　解説</w:t>
      </w:r>
      <w:bookmarkEnd w:id="827"/>
    </w:p>
    <w:p>
      <w:pPr>
        <w:keepNext/>
        <w:keepLines/>
        <w:spacing w:after="120"/>
      </w:pPr>
      <w:r>
        <w:rPr>
          <w:b/>
          <w:bCs/>
        </w:rPr>
        <w:t xml:space="preserve">正解：4</w:t>
      </w:r>
    </w:p>
    <w:p>
      <w:pPr>
        <w:keepNext/>
        <w:keepLines/>
        <w:spacing w:after="100"/>
      </w:pPr>
      <w:r>
        <w:rPr>
          <w:b/>
          <w:bCs/>
          <w:color w:val="B00020"/>
        </w:rPr>
        <w:t xml:space="preserve">1（誤）</w:t>
      </w:r>
      <w:r>
        <w:t xml:space="preserve">　東京外国語大学の教材では、拗音の小書き「ゃ・ゅ・ょ」は前の仮名と一緒になり、2文字で1拍と説明されています。「きゃ」は1モーラです。</w:t>
      </w:r>
    </w:p>
    <w:p>
      <w:pPr>
        <w:keepNext/>
        <w:keepLines/>
        <w:spacing w:after="100"/>
      </w:pPr>
      <w:r>
        <w:rPr>
          <w:b/>
          <w:bCs/>
          <w:color w:val="B00020"/>
        </w:rPr>
        <w:t xml:space="preserve">2（誤）</w:t>
      </w:r>
      <w:r>
        <w:t xml:space="preserve">　促音・撥音・長音はいずれも特殊拍で、それぞれ1拍分として数えます。モーラ数から除外するという説明は誤りです。</w:t>
      </w:r>
    </w:p>
    <w:p>
      <w:pPr>
        <w:keepNext/>
        <w:keepLines/>
        <w:spacing w:after="100"/>
      </w:pPr>
      <w:r>
        <w:rPr>
          <w:b/>
          <w:bCs/>
          <w:color w:val="B00020"/>
        </w:rPr>
        <w:t xml:space="preserve">3（誤）</w:t>
      </w:r>
      <w:r>
        <w:t xml:space="preserve">　国際交流基金の解説では、日本語の「バレンタイン」は「ン」をそれぞれ1拍として数える6拍語です。他言語の音節数をそのまま日本語のモーラ数にはできません。</w:t>
      </w:r>
    </w:p>
    <w:p>
      <w:pPr>
        <w:keepNext/>
        <w:keepLines/>
        <w:spacing w:after="100"/>
      </w:pPr>
      <w:r>
        <w:rPr>
          <w:b/>
          <w:bCs/>
          <w:color w:val="2E7D32"/>
        </w:rPr>
        <w:t xml:space="preserve">4（正）</w:t>
      </w:r>
      <w:r>
        <w:t xml:space="preserve">　「切符」は「き・っ・ぷ」の3モーラです。促音「っ」も自立拍と同じく1拍の単位として認識されます。</w:t>
      </w:r>
    </w:p>
    <w:p>
      <w:pPr>
        <w:keepLines/>
        <w:pBdr>
          <w:top w:val="single" w:color="CCCCCC" w:sz="4" w:space="6"/>
        </w:pBdr>
        <w:spacing w:after="300" w:before="150"/>
      </w:pPr>
      <w:hyperlink w:history="1" w:anchor="Q_5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5" w:id="828"/>
      <w:r>
        <w:rPr>
          <w:b/>
          <w:bCs/>
        </w:rPr>
        <w:t xml:space="preserve">問題25　解説</w:t>
      </w:r>
      <w:bookmarkEnd w:id="828"/>
    </w:p>
    <w:p>
      <w:pPr>
        <w:keepNext/>
        <w:keepLines/>
        <w:spacing w:after="120"/>
      </w:pPr>
      <w:r>
        <w:rPr>
          <w:b/>
          <w:bCs/>
        </w:rPr>
        <w:t xml:space="preserve">正解：4</w:t>
      </w:r>
    </w:p>
    <w:p>
      <w:pPr>
        <w:keepNext/>
        <w:keepLines/>
        <w:spacing w:after="100"/>
      </w:pPr>
      <w:r>
        <w:rPr>
          <w:b/>
          <w:bCs/>
          <w:color w:val="B00020"/>
        </w:rPr>
        <w:t xml:space="preserve">1（誤）</w:t>
      </w:r>
      <w:r>
        <w:t xml:space="preserve">　単独の語で示した高低の並びが文中でも常にそのまま実現するとは限りません。第1拍と第2拍はどんな場合にも必ず高さが違う、と一般化する旧説明は撤回します。</w:t>
      </w:r>
    </w:p>
    <w:p>
      <w:pPr>
        <w:keepNext/>
        <w:keepLines/>
        <w:spacing w:after="100"/>
      </w:pPr>
      <w:r>
        <w:rPr>
          <w:b/>
          <w:bCs/>
          <w:color w:val="B00020"/>
        </w:rPr>
        <w:t xml:space="preserve">2（誤）</w:t>
      </w:r>
      <w:r>
        <w:t xml:space="preserve">　下がり目による単語アクセントの説明では、語ごとの下がり目と文やフレーズの初めの上昇を区別します。上昇はフレーズの音調とも関わり、同じ機能とする説明は適切ではありません。</w:t>
      </w:r>
    </w:p>
    <w:p>
      <w:pPr>
        <w:keepNext/>
        <w:keepLines/>
        <w:spacing w:after="100"/>
      </w:pPr>
      <w:r>
        <w:rPr>
          <w:b/>
          <w:bCs/>
          <w:color w:val="B00020"/>
        </w:rPr>
        <w:t xml:space="preserve">3（誤）</w:t>
      </w:r>
      <w:r>
        <w:t xml:space="preserve">　単語だけの発音で示した高低と、文の中で実現する高さが一致しない場合があります。文全体の音調を無視して一律に適用する説明は適切ではありません。</w:t>
      </w:r>
    </w:p>
    <w:p>
      <w:pPr>
        <w:keepNext/>
        <w:keepLines/>
        <w:spacing w:after="100"/>
      </w:pPr>
      <w:r>
        <w:rPr>
          <w:b/>
          <w:bCs/>
          <w:color w:val="2E7D32"/>
        </w:rPr>
        <w:t xml:space="preserve">4（正）</w:t>
      </w:r>
      <w:r>
        <w:t xml:space="preserve">　下がり目に着目する説明では、単語の下がり目があるか、あるならどこかを確認します。それに文やフレーズのイントネーションを合わせて考えることで、単語だけの高低表記と文中での実現を混同せずに捉えられます。</w:t>
      </w:r>
    </w:p>
    <w:p>
      <w:pPr>
        <w:keepLines/>
        <w:pBdr>
          <w:top w:val="single" w:color="CCCCCC" w:sz="4" w:space="6"/>
        </w:pBdr>
        <w:spacing w:after="300" w:before="150"/>
      </w:pPr>
      <w:hyperlink w:history="1" w:anchor="Q_5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6" w:id="829"/>
      <w:r>
        <w:rPr>
          <w:b/>
          <w:bCs/>
        </w:rPr>
        <w:t xml:space="preserve">問題26　解説</w:t>
      </w:r>
      <w:bookmarkEnd w:id="829"/>
    </w:p>
    <w:p>
      <w:pPr>
        <w:keepNext/>
        <w:keepLines/>
        <w:spacing w:after="120"/>
      </w:pPr>
      <w:r>
        <w:rPr>
          <w:b/>
          <w:bCs/>
        </w:rPr>
        <w:t xml:space="preserve">正解：2</w:t>
      </w:r>
    </w:p>
    <w:p>
      <w:pPr>
        <w:keepNext/>
        <w:keepLines/>
        <w:spacing w:after="100"/>
      </w:pPr>
      <w:r>
        <w:rPr>
          <w:b/>
          <w:bCs/>
          <w:color w:val="B00020"/>
        </w:rPr>
        <w:t xml:space="preserve">1（誤）</w:t>
      </w:r>
      <w:r>
        <w:t xml:space="preserve">　この模式表記では、平板型の「鼻が」はL・H・Hとなります。選択肢は助詞で下降する表記になっており、平板型の説明と合いません。</w:t>
      </w:r>
    </w:p>
    <w:p>
      <w:pPr>
        <w:keepNext/>
        <w:keepLines/>
        <w:spacing w:after="100"/>
      </w:pPr>
      <w:r>
        <w:rPr>
          <w:b/>
          <w:bCs/>
          <w:color w:val="2E7D32"/>
        </w:rPr>
        <w:t xml:space="preserve">2（正）</w:t>
      </w:r>
      <w:r>
        <w:t xml:space="preserve">　「箸」は第1拍にアクセント核があります。模式的には「は」が高く、「し」と後続助詞が低くなるH・L・Lであり、この組合せが正しいものです。</w:t>
      </w:r>
    </w:p>
    <w:p>
      <w:pPr>
        <w:keepNext/>
        <w:keepLines/>
        <w:spacing w:after="100"/>
      </w:pPr>
      <w:r>
        <w:rPr>
          <w:b/>
          <w:bCs/>
          <w:color w:val="B00020"/>
        </w:rPr>
        <w:t xml:space="preserve">3（誤）</w:t>
      </w:r>
      <w:r>
        <w:t xml:space="preserve">　「あなた」は第2拍「な」にアクセント核がある中高型です。この模式表記ではL・H・L・Lとなり、選択肢は下がり目を示していません。</w:t>
      </w:r>
    </w:p>
    <w:p>
      <w:pPr>
        <w:keepNext/>
        <w:keepLines/>
        <w:spacing w:after="100"/>
      </w:pPr>
      <w:r>
        <w:rPr>
          <w:b/>
          <w:bCs/>
          <w:color w:val="B00020"/>
        </w:rPr>
        <w:t xml:space="preserve">4（誤）</w:t>
      </w:r>
      <w:r>
        <w:t xml:space="preserve">　尾高型の「花が」は、語末「な」の後で下がるL・H・Lとなります。選択肢のL・H・Hはこの模式表記では平板型に対応します。</w:t>
      </w:r>
    </w:p>
    <w:p>
      <w:pPr>
        <w:keepLines/>
        <w:pBdr>
          <w:top w:val="single" w:color="CCCCCC" w:sz="4" w:space="6"/>
        </w:pBdr>
        <w:spacing w:after="300" w:before="150"/>
      </w:pPr>
      <w:hyperlink w:history="1" w:anchor="Q_5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7" w:id="830"/>
      <w:r>
        <w:rPr>
          <w:b/>
          <w:bCs/>
        </w:rPr>
        <w:t xml:space="preserve">問題27　解説</w:t>
      </w:r>
      <w:bookmarkEnd w:id="830"/>
    </w:p>
    <w:p>
      <w:pPr>
        <w:keepNext/>
        <w:keepLines/>
        <w:spacing w:after="120"/>
      </w:pPr>
      <w:r>
        <w:rPr>
          <w:b/>
          <w:bCs/>
        </w:rPr>
        <w:t xml:space="preserve">正解：1</w:t>
      </w:r>
    </w:p>
    <w:p>
      <w:pPr>
        <w:keepNext/>
        <w:keepLines/>
        <w:spacing w:after="100"/>
      </w:pPr>
      <w:r>
        <w:rPr>
          <w:b/>
          <w:bCs/>
          <w:color w:val="2E7D32"/>
        </w:rPr>
        <w:t xml:space="preserve">1（正）</w:t>
      </w:r>
      <w:r>
        <w:t xml:space="preserve">　東京外国語大学の教材は、アクセントを単語レベル、イントネーションを文レベルの高さの変化と区別し、イントネーションが意味や感情の表現に関わると説明しています。</w:t>
      </w:r>
    </w:p>
    <w:p>
      <w:pPr>
        <w:keepNext/>
        <w:keepLines/>
        <w:spacing w:after="100"/>
      </w:pPr>
      <w:r>
        <w:rPr>
          <w:b/>
          <w:bCs/>
          <w:color w:val="B00020"/>
        </w:rPr>
        <w:t xml:space="preserve">2（誤）</w:t>
      </w:r>
      <w:r>
        <w:t xml:space="preserve">　説明が逆です。単語レベルの高低型がアクセントで、文レベルの音調変化がイントネーションです。</w:t>
      </w:r>
    </w:p>
    <w:p>
      <w:pPr>
        <w:keepNext/>
        <w:keepLines/>
        <w:spacing w:after="100"/>
      </w:pPr>
      <w:r>
        <w:rPr>
          <w:b/>
          <w:bCs/>
          <w:color w:val="B00020"/>
        </w:rPr>
        <w:t xml:space="preserve">3（誤）</w:t>
      </w:r>
      <w:r>
        <w:t xml:space="preserve">　同じ「そうですか」でも文末の上昇の有無により、疑問、相づち、納得、落胆などの解釈が変わります。「影響しない」は誤りです。</w:t>
      </w:r>
    </w:p>
    <w:p>
      <w:pPr>
        <w:keepNext/>
        <w:keepLines/>
        <w:spacing w:after="100"/>
      </w:pPr>
      <w:r>
        <w:rPr>
          <w:b/>
          <w:bCs/>
          <w:color w:val="B00020"/>
        </w:rPr>
        <w:t xml:space="preserve">4（誤）</w:t>
      </w:r>
      <w:r>
        <w:t xml:space="preserve">　日本語の疑問文では、単語のアクセント型を保ちながら文末の最終拍を急上昇させます。語全体を一様に上昇させるという説明は誤りです。</w:t>
      </w:r>
    </w:p>
    <w:p>
      <w:pPr>
        <w:keepLines/>
        <w:pBdr>
          <w:top w:val="single" w:color="CCCCCC" w:sz="4" w:space="6"/>
        </w:pBdr>
        <w:spacing w:after="300" w:before="150"/>
      </w:pPr>
      <w:hyperlink w:history="1" w:anchor="Q_5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8" w:id="831"/>
      <w:r>
        <w:rPr>
          <w:b/>
          <w:bCs/>
        </w:rPr>
        <w:t xml:space="preserve">問題28　解説</w:t>
      </w:r>
      <w:bookmarkEnd w:id="831"/>
    </w:p>
    <w:p>
      <w:pPr>
        <w:keepNext/>
        <w:keepLines/>
        <w:spacing w:after="120"/>
      </w:pPr>
      <w:r>
        <w:rPr>
          <w:b/>
          <w:bCs/>
        </w:rPr>
        <w:t xml:space="preserve">正解：2</w:t>
      </w:r>
    </w:p>
    <w:p>
      <w:pPr>
        <w:keepNext/>
        <w:keepLines/>
        <w:spacing w:after="100"/>
      </w:pPr>
      <w:r>
        <w:rPr>
          <w:b/>
          <w:bCs/>
          <w:color w:val="B00020"/>
        </w:rPr>
        <w:t xml:space="preserve">1（誤）</w:t>
      </w:r>
      <w:r>
        <w:t xml:space="preserve">　「し」は鼻音ではなく摩擦音です。英語のsが常に有声化するという前提も、鼻音化による指導も誤りです。</w:t>
      </w:r>
    </w:p>
    <w:p>
      <w:pPr>
        <w:keepNext/>
        <w:keepLines/>
        <w:spacing w:after="100"/>
      </w:pPr>
      <w:r>
        <w:rPr>
          <w:b/>
          <w:bCs/>
          <w:color w:val="2E7D32"/>
        </w:rPr>
        <w:t xml:space="preserve">2（正）</w:t>
      </w:r>
      <w:r>
        <w:t xml:space="preserve">　東京外国語大学の教材は、日本語の「し」は英語のseaのような音ではなくsheに近い一方、唇を丸めすぎないよう指導しています。対象となる違いに直接対応した説明です。</w:t>
      </w:r>
    </w:p>
    <w:p>
      <w:pPr>
        <w:keepNext/>
        <w:keepLines/>
        <w:spacing w:after="100"/>
      </w:pPr>
      <w:r>
        <w:rPr>
          <w:b/>
          <w:bCs/>
          <w:color w:val="B00020"/>
        </w:rPr>
        <w:t xml:space="preserve">3（誤）</w:t>
      </w:r>
      <w:r>
        <w:t xml:space="preserve">　設問の誤用は「し」の単音に関するもので、促音の欠落ではありません。閉鎖を加えると別の音韻構造になります。</w:t>
      </w:r>
    </w:p>
    <w:p>
      <w:pPr>
        <w:keepNext/>
        <w:keepLines/>
        <w:spacing w:after="100"/>
      </w:pPr>
      <w:r>
        <w:rPr>
          <w:b/>
          <w:bCs/>
          <w:color w:val="B00020"/>
        </w:rPr>
        <w:t xml:space="preserve">4（誤）</w:t>
      </w:r>
      <w:r>
        <w:t xml:space="preserve">　日本語の「し」は無声で、教材はsheに近くても唇を丸めすぎないよう注意しています。有声化と強い円唇化はいずれも逆方向です。</w:t>
      </w:r>
    </w:p>
    <w:p>
      <w:pPr>
        <w:keepLines/>
        <w:pBdr>
          <w:top w:val="single" w:color="CCCCCC" w:sz="4" w:space="6"/>
        </w:pBdr>
        <w:spacing w:after="300" w:before="150"/>
      </w:pPr>
      <w:hyperlink w:history="1" w:anchor="Q_5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29" w:id="832"/>
      <w:r>
        <w:rPr>
          <w:b/>
          <w:bCs/>
        </w:rPr>
        <w:t xml:space="preserve">問題29　解説</w:t>
      </w:r>
      <w:bookmarkEnd w:id="832"/>
    </w:p>
    <w:p>
      <w:pPr>
        <w:keepNext/>
        <w:keepLines/>
        <w:spacing w:after="120"/>
      </w:pPr>
      <w:r>
        <w:rPr>
          <w:b/>
          <w:bCs/>
        </w:rPr>
        <w:t xml:space="preserve">正解：3</w:t>
      </w:r>
    </w:p>
    <w:p>
      <w:pPr>
        <w:keepNext/>
        <w:keepLines/>
        <w:spacing w:after="100"/>
      </w:pPr>
      <w:r>
        <w:rPr>
          <w:b/>
          <w:bCs/>
          <w:color w:val="B00020"/>
        </w:rPr>
        <w:t xml:space="preserve">1（誤）</w:t>
      </w:r>
      <w:r>
        <w:t xml:space="preserve">　「おばあさん」は、お・ば・あ・さ・んの5拍です。長音の部分も1拍として数え、「おばさん」と区別します。</w:t>
      </w:r>
    </w:p>
    <w:p>
      <w:pPr>
        <w:keepNext/>
        <w:keepLines/>
        <w:spacing w:after="100"/>
      </w:pPr>
      <w:r>
        <w:rPr>
          <w:b/>
          <w:bCs/>
          <w:color w:val="B00020"/>
        </w:rPr>
        <w:t xml:space="preserve">2（誤）</w:t>
      </w:r>
      <w:r>
        <w:t xml:space="preserve">　促音「っ」も1拍として数えます。「きて」はき・ての2拍、「きって」はき・っ・ての3拍です。</w:t>
      </w:r>
    </w:p>
    <w:p>
      <w:pPr>
        <w:keepNext/>
        <w:keepLines/>
        <w:spacing w:after="100"/>
      </w:pPr>
      <w:r>
        <w:rPr>
          <w:b/>
          <w:bCs/>
          <w:color w:val="2E7D32"/>
        </w:rPr>
        <w:t xml:space="preserve">3（正）</w:t>
      </w:r>
      <w:r>
        <w:t xml:space="preserve">　「おばさん」は、お・ば・さ・んの4拍です。「おばあさん」は長音の部分が1拍増えるため5拍です。拍を数える規則と、全ての拍の物理的な時間が厳密に同じだという主張は区別します。</w:t>
      </w:r>
    </w:p>
    <w:p>
      <w:pPr>
        <w:keepNext/>
        <w:keepLines/>
        <w:spacing w:after="100"/>
      </w:pPr>
      <w:r>
        <w:rPr>
          <w:b/>
          <w:bCs/>
          <w:color w:val="B00020"/>
        </w:rPr>
        <w:t xml:space="preserve">4（誤）</w:t>
      </w:r>
      <w:r>
        <w:t xml:space="preserve">　撥音「ん」も1拍として数えます。「ほん」は、ほ・んの2拍であり、1拍ではありません。</w:t>
      </w:r>
    </w:p>
    <w:p>
      <w:pPr>
        <w:keepLines/>
        <w:pBdr>
          <w:top w:val="single" w:color="CCCCCC" w:sz="4" w:space="6"/>
        </w:pBdr>
        <w:spacing w:after="300" w:before="150"/>
      </w:pPr>
      <w:hyperlink w:history="1" w:anchor="Q_5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0" w:id="833"/>
      <w:r>
        <w:rPr>
          <w:b/>
          <w:bCs/>
        </w:rPr>
        <w:t xml:space="preserve">問題30　解説</w:t>
      </w:r>
      <w:bookmarkEnd w:id="833"/>
    </w:p>
    <w:p>
      <w:pPr>
        <w:keepNext/>
        <w:keepLines/>
        <w:spacing w:after="120"/>
      </w:pPr>
      <w:r>
        <w:rPr>
          <w:b/>
          <w:bCs/>
        </w:rPr>
        <w:t xml:space="preserve">正解：3</w:t>
      </w:r>
    </w:p>
    <w:p>
      <w:pPr>
        <w:keepNext/>
        <w:keepLines/>
        <w:spacing w:after="100"/>
      </w:pPr>
      <w:r>
        <w:rPr>
          <w:b/>
          <w:bCs/>
          <w:color w:val="B00020"/>
        </w:rPr>
        <w:t xml:space="preserve">1（誤）</w:t>
      </w:r>
      <w:r>
        <w:t xml:space="preserve">　教材の単母音の表には/a/が含まれています。</w:t>
      </w:r>
    </w:p>
    <w:p>
      <w:pPr>
        <w:keepNext/>
        <w:keepLines/>
        <w:spacing w:after="100"/>
      </w:pPr>
      <w:r>
        <w:rPr>
          <w:b/>
          <w:bCs/>
          <w:color w:val="B00020"/>
        </w:rPr>
        <w:t xml:space="preserve">2（誤）</w:t>
      </w:r>
      <w:r>
        <w:t xml:space="preserve">　教材の平音・激音・濃音の表には[p]・[t]・[k]などがあり、大学の別解説でも閉鎖音を説明しています。</w:t>
      </w:r>
    </w:p>
    <w:p>
      <w:pPr>
        <w:keepNext/>
        <w:keepLines/>
        <w:spacing w:after="100"/>
      </w:pPr>
      <w:r>
        <w:rPr>
          <w:b/>
          <w:bCs/>
          <w:color w:val="2E7D32"/>
        </w:rPr>
        <w:t xml:space="preserve">3（正）</w:t>
      </w:r>
      <w:r>
        <w:t xml:space="preserve">　教材は三系列の区別と、例えば平音の[k/ɡ]という実現を示しています。日本語の清濁の音素対立と、同一音素の実現の違いを区別する必要があります。</w:t>
      </w:r>
    </w:p>
    <w:p>
      <w:pPr>
        <w:keepNext/>
        <w:keepLines/>
        <w:spacing w:after="100"/>
      </w:pPr>
      <w:r>
        <w:rPr>
          <w:b/>
          <w:bCs/>
          <w:color w:val="B00020"/>
        </w:rPr>
        <w:t xml:space="preserve">4（誤）</w:t>
      </w:r>
      <w:r>
        <w:t xml:space="preserve">　教材の子音表には/m/・/n/・/ŋ/が含まれています。</w:t>
      </w:r>
    </w:p>
    <w:p>
      <w:pPr>
        <w:keepLines/>
        <w:pBdr>
          <w:top w:val="single" w:color="CCCCCC" w:sz="4" w:space="6"/>
        </w:pBdr>
        <w:spacing w:after="300" w:before="150"/>
      </w:pPr>
      <w:hyperlink w:history="1" w:anchor="Q_5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1" w:id="834"/>
      <w:r>
        <w:rPr>
          <w:b/>
          <w:bCs/>
        </w:rPr>
        <w:t xml:space="preserve">問題31　解説</w:t>
      </w:r>
      <w:bookmarkEnd w:id="834"/>
    </w:p>
    <w:p>
      <w:pPr>
        <w:keepNext/>
        <w:keepLines/>
        <w:spacing w:after="120"/>
      </w:pPr>
      <w:r>
        <w:rPr>
          <w:b/>
          <w:bCs/>
        </w:rPr>
        <w:t xml:space="preserve">正解：3</w:t>
      </w:r>
    </w:p>
    <w:p>
      <w:pPr>
        <w:keepNext/>
        <w:keepLines/>
        <w:spacing w:after="100"/>
      </w:pPr>
      <w:r>
        <w:rPr>
          <w:b/>
          <w:bCs/>
          <w:color w:val="B00020"/>
        </w:rPr>
        <w:t xml:space="preserve">1（誤）</w:t>
      </w:r>
      <w:r>
        <w:t xml:space="preserve">　対応が逆です。文化庁資料の「草体及び略体」はそれぞれ平仮名・片仮名へつながるもので、平仮名は草体、片仮名は略体を基礎とします。</w:t>
      </w:r>
    </w:p>
    <w:p>
      <w:pPr>
        <w:keepNext/>
        <w:keepLines/>
        <w:spacing w:after="100"/>
      </w:pPr>
      <w:r>
        <w:rPr>
          <w:b/>
          <w:bCs/>
          <w:color w:val="B00020"/>
        </w:rPr>
        <w:t xml:space="preserve">2（誤）</w:t>
      </w:r>
      <w:r>
        <w:t xml:space="preserve">　文化庁資料は、漢字を表音的に用いる万葉仮名から仮名による日本語表記が始まり、草体・略体の仮名文字が用いられるようになったと説明しています。</w:t>
      </w:r>
    </w:p>
    <w:p>
      <w:pPr>
        <w:keepNext/>
        <w:keepLines/>
        <w:spacing w:after="100"/>
      </w:pPr>
      <w:r>
        <w:rPr>
          <w:b/>
          <w:bCs/>
          <w:color w:val="2E7D32"/>
        </w:rPr>
        <w:t xml:space="preserve">3（正）</w:t>
      </w:r>
      <w:r>
        <w:t xml:space="preserve">　万葉仮名という漢字の表音的使用を母体に、草体の仮名文字から平仮名、略体の仮名文字から片仮名が成立したという説明です。</w:t>
      </w:r>
    </w:p>
    <w:p>
      <w:pPr>
        <w:keepNext/>
        <w:keepLines/>
        <w:spacing w:after="100"/>
      </w:pPr>
      <w:r>
        <w:rPr>
          <w:b/>
          <w:bCs/>
          <w:color w:val="B00020"/>
        </w:rPr>
        <w:t xml:space="preserve">4（誤）</w:t>
      </w:r>
      <w:r>
        <w:t xml:space="preserve">　国立国会図書館の調査記録では、万葉仮名は漢字の字義を離れ、字音または字訓を借りて表音的に用いた文字とされています。意味だけを用いたという説明は誤りです。</w:t>
      </w:r>
    </w:p>
    <w:p>
      <w:pPr>
        <w:keepLines/>
        <w:pBdr>
          <w:top w:val="single" w:color="CCCCCC" w:sz="4" w:space="6"/>
        </w:pBdr>
        <w:spacing w:after="300" w:before="150"/>
      </w:pPr>
      <w:hyperlink w:history="1" w:anchor="Q_5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2" w:id="835"/>
      <w:r>
        <w:rPr>
          <w:b/>
          <w:bCs/>
        </w:rPr>
        <w:t xml:space="preserve">問題32　解説</w:t>
      </w:r>
      <w:bookmarkEnd w:id="835"/>
    </w:p>
    <w:p>
      <w:pPr>
        <w:keepNext/>
        <w:keepLines/>
        <w:spacing w:after="120"/>
      </w:pPr>
      <w:r>
        <w:rPr>
          <w:b/>
          <w:bCs/>
        </w:rPr>
        <w:t xml:space="preserve">正解：3</w:t>
      </w:r>
    </w:p>
    <w:p>
      <w:pPr>
        <w:keepNext/>
        <w:keepLines/>
        <w:spacing w:after="100"/>
      </w:pPr>
      <w:r>
        <w:rPr>
          <w:b/>
          <w:bCs/>
          <w:color w:val="B00020"/>
        </w:rPr>
        <w:t xml:space="preserve">1（誤）</w:t>
      </w:r>
      <w:r>
        <w:t xml:space="preserve">　東京大学OCW資料では、象形・指事は字形と意味に基づく造字法として整理されています。既存字の転用を述べたこの説明は誤りです。</w:t>
      </w:r>
    </w:p>
    <w:p>
      <w:pPr>
        <w:keepNext/>
        <w:keepLines/>
        <w:spacing w:after="100"/>
      </w:pPr>
      <w:r>
        <w:rPr>
          <w:b/>
          <w:bCs/>
          <w:color w:val="B00020"/>
        </w:rPr>
        <w:t xml:space="preserve">2（誤）</w:t>
      </w:r>
      <w:r>
        <w:t xml:space="preserve">　形声は音と意味の要素を組み合わせる造字法です。音を示す要素だけから成るという説明は誤りです。</w:t>
      </w:r>
    </w:p>
    <w:p>
      <w:pPr>
        <w:keepNext/>
        <w:keepLines/>
        <w:spacing w:after="100"/>
      </w:pPr>
      <w:r>
        <w:rPr>
          <w:b/>
          <w:bCs/>
          <w:color w:val="2E7D32"/>
        </w:rPr>
        <w:t xml:space="preserve">3（正）</w:t>
      </w:r>
      <w:r>
        <w:t xml:space="preserve">　同資料は、形声を「音と義」、会意を「義と義」の組合せとして区別しています。この記述はその関係に一致します。</w:t>
      </w:r>
    </w:p>
    <w:p>
      <w:pPr>
        <w:keepNext/>
        <w:keepLines/>
        <w:spacing w:after="100"/>
      </w:pPr>
      <w:r>
        <w:rPr>
          <w:b/>
          <w:bCs/>
          <w:color w:val="B00020"/>
        </w:rPr>
        <w:t xml:space="preserve">4（誤）</w:t>
      </w:r>
      <w:r>
        <w:t xml:space="preserve">　会意は意味に関わる要素同士、形声は意味と音に関わる要素の組合せなので、両者は区別されます。</w:t>
      </w:r>
    </w:p>
    <w:p>
      <w:pPr>
        <w:keepLines/>
        <w:pBdr>
          <w:top w:val="single" w:color="CCCCCC" w:sz="4" w:space="6"/>
        </w:pBdr>
        <w:spacing w:after="300" w:before="150"/>
      </w:pPr>
      <w:hyperlink w:history="1" w:anchor="Q_5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3" w:id="836"/>
      <w:r>
        <w:rPr>
          <w:b/>
          <w:bCs/>
        </w:rPr>
        <w:t xml:space="preserve">問題33　解説</w:t>
      </w:r>
      <w:bookmarkEnd w:id="836"/>
    </w:p>
    <w:p>
      <w:pPr>
        <w:keepNext/>
        <w:keepLines/>
        <w:spacing w:after="120"/>
      </w:pPr>
      <w:r>
        <w:rPr>
          <w:b/>
          <w:bCs/>
        </w:rPr>
        <w:t xml:space="preserve">正解：1</w:t>
      </w:r>
    </w:p>
    <w:p>
      <w:pPr>
        <w:keepNext/>
        <w:keepLines/>
        <w:spacing w:after="100"/>
      </w:pPr>
      <w:r>
        <w:rPr>
          <w:b/>
          <w:bCs/>
          <w:color w:val="2E7D32"/>
        </w:rPr>
        <w:t xml:space="preserve">1（正）</w:t>
      </w:r>
      <w:r>
        <w:t xml:space="preserve">　前書きは一般の社会生活での漢字使用の目安という位置付けを示し、表の見方は本表の字種を2,136字としています。</w:t>
      </w:r>
    </w:p>
    <w:p>
      <w:pPr>
        <w:keepNext/>
        <w:keepLines/>
        <w:spacing w:after="100"/>
      </w:pPr>
      <w:r>
        <w:rPr>
          <w:b/>
          <w:bCs/>
          <w:color w:val="B00020"/>
        </w:rPr>
        <w:t xml:space="preserve">2（誤）</w:t>
      </w:r>
      <w:r>
        <w:t xml:space="preserve">　前書きは、専門分野や個々人の表記にまで及ぼそうとするものではないとしています。ただし、社会生活と密接に関連する専門語では参考とすることが望ましいと述べており、全部を一律に対象とする説明ではありません。</w:t>
      </w:r>
    </w:p>
    <w:p>
      <w:pPr>
        <w:keepNext/>
        <w:keepLines/>
        <w:spacing w:after="100"/>
      </w:pPr>
      <w:r>
        <w:rPr>
          <w:b/>
          <w:bCs/>
          <w:color w:val="B00020"/>
        </w:rPr>
        <w:t xml:space="preserve">3（誤）</w:t>
      </w:r>
      <w:r>
        <w:t xml:space="preserve">　前書きは、都道府県名に使う漢字とそれに準じる漢字を除き、固有名詞を対象としないとしています。すべての固有名詞を対象とする説明は誤りです。</w:t>
      </w:r>
    </w:p>
    <w:p>
      <w:pPr>
        <w:keepNext/>
        <w:keepLines/>
        <w:spacing w:after="100"/>
      </w:pPr>
      <w:r>
        <w:rPr>
          <w:b/>
          <w:bCs/>
          <w:color w:val="B00020"/>
        </w:rPr>
        <w:t xml:space="preserve">4（誤）</w:t>
      </w:r>
      <w:r>
        <w:t xml:space="preserve">　前書きは、過去の著作や文書での漢字使用を否定しないとしています。必ず現在の表へ書き換えることを求める説明とは逆です。</w:t>
      </w:r>
    </w:p>
    <w:p>
      <w:pPr>
        <w:keepLines/>
        <w:pBdr>
          <w:top w:val="single" w:color="CCCCCC" w:sz="4" w:space="6"/>
        </w:pBdr>
        <w:spacing w:after="300" w:before="150"/>
      </w:pPr>
      <w:hyperlink w:history="1" w:anchor="Q_5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4" w:id="837"/>
      <w:r>
        <w:rPr>
          <w:b/>
          <w:bCs/>
        </w:rPr>
        <w:t xml:space="preserve">問題34　解説</w:t>
      </w:r>
      <w:bookmarkEnd w:id="837"/>
    </w:p>
    <w:p>
      <w:pPr>
        <w:keepNext/>
        <w:keepLines/>
        <w:spacing w:after="120"/>
      </w:pPr>
      <w:r>
        <w:rPr>
          <w:b/>
          <w:bCs/>
        </w:rPr>
        <w:t xml:space="preserve">正解：2</w:t>
      </w:r>
    </w:p>
    <w:p>
      <w:pPr>
        <w:keepNext/>
        <w:keepLines/>
        <w:spacing w:after="100"/>
      </w:pPr>
      <w:r>
        <w:rPr>
          <w:b/>
          <w:bCs/>
          <w:color w:val="B00020"/>
        </w:rPr>
        <w:t xml:space="preserve">1（誤）</w:t>
      </w:r>
      <w:r>
        <w:t xml:space="preserve">　本表にはshi・chi・tsu・fuが示されています。si・ti・tu・huだけを採用したという説明は誤りです。</w:t>
      </w:r>
    </w:p>
    <w:p>
      <w:pPr>
        <w:keepNext/>
        <w:keepLines/>
        <w:spacing w:after="100"/>
      </w:pPr>
      <w:r>
        <w:rPr>
          <w:b/>
          <w:bCs/>
          <w:color w:val="2E7D32"/>
        </w:rPr>
        <w:t xml:space="preserve">2（正）</w:t>
      </w:r>
      <w:r>
        <w:t xml:space="preserve">　告示の本表と添え書き3に対応する記述です。長音は原則として母音字の上のマクロンで表し、必要な場合にはサーカムフレックスも使用できます。また、現代仮名遣いと同様に母音字を並べる書き方も認められています。</w:t>
      </w:r>
    </w:p>
    <w:p>
      <w:pPr>
        <w:keepNext/>
        <w:keepLines/>
        <w:spacing w:after="100"/>
      </w:pPr>
      <w:r>
        <w:rPr>
          <w:b/>
          <w:bCs/>
          <w:color w:val="B00020"/>
        </w:rPr>
        <w:t xml:space="preserve">3（誤）</w:t>
      </w:r>
      <w:r>
        <w:t xml:space="preserve">　前書き3は、過去の著作や文書のつづり方を否定するものではないとしています。旧方式の資料を一律にさかのぼって修正する趣旨ではありません。</w:t>
      </w:r>
    </w:p>
    <w:p>
      <w:pPr>
        <w:keepNext/>
        <w:keepLines/>
        <w:spacing w:after="100"/>
      </w:pPr>
      <w:r>
        <w:rPr>
          <w:b/>
          <w:bCs/>
          <w:color w:val="B00020"/>
        </w:rPr>
        <w:t xml:space="preserve">4（誤）</w:t>
      </w:r>
      <w:r>
        <w:t xml:space="preserve">　前書き2は、科学・技術・芸術その他の専門分野や個々人の表記にまで及ぼそうとするものではないとしています。一般の社会生活で現代の国語をローマ字表記する際のよりどころです。</w:t>
      </w:r>
    </w:p>
    <w:p>
      <w:pPr>
        <w:keepLines/>
        <w:pBdr>
          <w:top w:val="single" w:color="CCCCCC" w:sz="4" w:space="6"/>
        </w:pBdr>
        <w:spacing w:after="300" w:before="150"/>
      </w:pPr>
      <w:hyperlink w:history="1" w:anchor="Q_5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5" w:id="838"/>
      <w:r>
        <w:rPr>
          <w:b/>
          <w:bCs/>
        </w:rPr>
        <w:t xml:space="preserve">問題35　解説</w:t>
      </w:r>
      <w:bookmarkEnd w:id="838"/>
    </w:p>
    <w:p>
      <w:pPr>
        <w:keepNext/>
        <w:keepLines/>
        <w:spacing w:after="120"/>
      </w:pPr>
      <w:r>
        <w:rPr>
          <w:b/>
          <w:bCs/>
        </w:rPr>
        <w:t xml:space="preserve">正解：2</w:t>
      </w:r>
    </w:p>
    <w:p>
      <w:pPr>
        <w:keepNext/>
        <w:keepLines/>
        <w:spacing w:after="100"/>
      </w:pPr>
      <w:r>
        <w:rPr>
          <w:b/>
          <w:bCs/>
          <w:color w:val="B00020"/>
        </w:rPr>
        <w:t xml:space="preserve">1（誤）</w:t>
      </w:r>
      <w:r>
        <w:t xml:space="preserve">　前書きは現代語の音韻に従って書くことを原則としています。歴史的仮名遣いを尊重する記述はありますが、すべて同じに書く原則とはしていません。</w:t>
      </w:r>
    </w:p>
    <w:p>
      <w:pPr>
        <w:keepNext/>
        <w:keepLines/>
        <w:spacing w:after="100"/>
      </w:pPr>
      <w:r>
        <w:rPr>
          <w:b/>
          <w:bCs/>
          <w:color w:val="2E7D32"/>
        </w:rPr>
        <w:t xml:space="preserve">2（正）</w:t>
      </w:r>
      <w:r>
        <w:t xml:space="preserve">　前書きの原則に一致します。本文第2は、助詞のは・へ・をなど、表記の慣習による特例を示しています。</w:t>
      </w:r>
    </w:p>
    <w:p>
      <w:pPr>
        <w:keepNext/>
        <w:keepLines/>
        <w:spacing w:after="100"/>
      </w:pPr>
      <w:r>
        <w:rPr>
          <w:b/>
          <w:bCs/>
          <w:color w:val="B00020"/>
        </w:rPr>
        <w:t xml:space="preserve">3（誤）</w:t>
      </w:r>
      <w:r>
        <w:t xml:space="preserve">　本文第2は、それぞれ助詞のは・へ・ををその仮名で書くとしています。音に合わせてわ・え・おへ必ず書き換える説明は誤りです。</w:t>
      </w:r>
    </w:p>
    <w:p>
      <w:pPr>
        <w:keepNext/>
        <w:keepLines/>
        <w:spacing w:after="100"/>
      </w:pPr>
      <w:r>
        <w:rPr>
          <w:b/>
          <w:bCs/>
          <w:color w:val="B00020"/>
        </w:rPr>
        <w:t xml:space="preserve">4（誤）</w:t>
      </w:r>
      <w:r>
        <w:t xml:space="preserve">　本文第2の5は、同音の連呼としてちぢむ、二語の連合としてはなぢ（鼻血）を挙げています。この例をすべてじへ直す説明は誤りです。なお、これとは別に二語へ分解しにくい語等の本則・許容の扱いもあり、複合語全体へ一律には広げません。</w:t>
      </w:r>
    </w:p>
    <w:p>
      <w:pPr>
        <w:keepLines/>
        <w:pBdr>
          <w:top w:val="single" w:color="CCCCCC" w:sz="4" w:space="6"/>
        </w:pBdr>
        <w:spacing w:after="300" w:before="150"/>
      </w:pPr>
      <w:hyperlink w:history="1" w:anchor="Q_5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6" w:id="839"/>
      <w:r>
        <w:rPr>
          <w:b/>
          <w:bCs/>
        </w:rPr>
        <w:t xml:space="preserve">問題36　解説</w:t>
      </w:r>
      <w:bookmarkEnd w:id="839"/>
    </w:p>
    <w:p>
      <w:pPr>
        <w:keepNext/>
        <w:keepLines/>
        <w:spacing w:after="120"/>
      </w:pPr>
      <w:r>
        <w:rPr>
          <w:b/>
          <w:bCs/>
        </w:rPr>
        <w:t xml:space="preserve">正解：1</w:t>
      </w:r>
    </w:p>
    <w:p>
      <w:pPr>
        <w:keepNext/>
        <w:keepLines/>
        <w:spacing w:after="100"/>
      </w:pPr>
      <w:r>
        <w:rPr>
          <w:b/>
          <w:bCs/>
          <w:color w:val="2E7D32"/>
        </w:rPr>
        <w:t xml:space="preserve">1（正）</w:t>
      </w:r>
      <w:r>
        <w:t xml:space="preserve">　国立国会図書館の専門書情報は、音読みが中国語に由来し、呉音・漢音・唐音などが伝来時期や経路の違いに応じて成立したことを示しています。</w:t>
      </w:r>
    </w:p>
    <w:p>
      <w:pPr>
        <w:keepNext/>
        <w:keepLines/>
        <w:spacing w:after="100"/>
      </w:pPr>
      <w:r>
        <w:rPr>
          <w:b/>
          <w:bCs/>
          <w:color w:val="B00020"/>
        </w:rPr>
        <w:t xml:space="preserve">2（誤）</w:t>
      </w:r>
      <w:r>
        <w:t xml:space="preserve">　訓読みは、漢字の意味に対応する日本語の語を当てて読むものです。中国語音の写しとする説明は音読みとの混同です。</w:t>
      </w:r>
    </w:p>
    <w:p>
      <w:pPr>
        <w:keepNext/>
        <w:keepLines/>
        <w:spacing w:after="100"/>
      </w:pPr>
      <w:r>
        <w:rPr>
          <w:b/>
          <w:bCs/>
          <w:color w:val="B00020"/>
        </w:rPr>
        <w:t xml:space="preserve">3（誤）</w:t>
      </w:r>
      <w:r>
        <w:t xml:space="preserve">　この選択肢は音読みと訓読みの一般的な対応を逆にしているうえ、「すべて」「例外のない規則」と断定しています。音訓と語種は一対一に固定されません。</w:t>
      </w:r>
    </w:p>
    <w:p>
      <w:pPr>
        <w:keepNext/>
        <w:keepLines/>
        <w:spacing w:after="100"/>
      </w:pPr>
      <w:r>
        <w:rPr>
          <w:b/>
          <w:bCs/>
          <w:color w:val="B00020"/>
        </w:rPr>
        <w:t xml:space="preserve">4（誤）</w:t>
      </w:r>
      <w:r>
        <w:t xml:space="preserve">　音読みには呉音・漢音・唐音などの複数の層があります。国立国会図書館の専門書要約も「行」にコウ・ギョウ・アンの複数の読みを挙げています。</w:t>
      </w:r>
    </w:p>
    <w:p>
      <w:pPr>
        <w:keepLines/>
        <w:pBdr>
          <w:top w:val="single" w:color="CCCCCC" w:sz="4" w:space="6"/>
        </w:pBdr>
        <w:spacing w:after="300" w:before="150"/>
      </w:pPr>
      <w:hyperlink w:history="1" w:anchor="Q_5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7" w:id="840"/>
      <w:r>
        <w:rPr>
          <w:b/>
          <w:bCs/>
        </w:rPr>
        <w:t xml:space="preserve">問題37　解説</w:t>
      </w:r>
      <w:bookmarkEnd w:id="840"/>
    </w:p>
    <w:p>
      <w:pPr>
        <w:keepNext/>
        <w:keepLines/>
        <w:spacing w:after="120"/>
      </w:pPr>
      <w:r>
        <w:rPr>
          <w:b/>
          <w:bCs/>
        </w:rPr>
        <w:t xml:space="preserve">正解：1</w:t>
      </w:r>
    </w:p>
    <w:p>
      <w:pPr>
        <w:keepNext/>
        <w:keepLines/>
        <w:spacing w:after="100"/>
      </w:pPr>
      <w:r>
        <w:rPr>
          <w:b/>
          <w:bCs/>
          <w:color w:val="2E7D32"/>
        </w:rPr>
        <w:t xml:space="preserve">1（正）</w:t>
      </w:r>
      <w:r>
        <w:t xml:space="preserve">　国際交流基金の公式FAQは、漢字を一つ一つ取り上げるのではなく、各課の活動で扱う単語として学習しながら、少しずつ意味と読み方を覚える構成だと説明しています。</w:t>
      </w:r>
    </w:p>
    <w:p>
      <w:pPr>
        <w:keepNext/>
        <w:keepLines/>
        <w:spacing w:after="100"/>
      </w:pPr>
      <w:r>
        <w:rPr>
          <w:b/>
          <w:bCs/>
          <w:color w:val="B00020"/>
        </w:rPr>
        <w:t xml:space="preserve">2（誤）</w:t>
      </w:r>
      <w:r>
        <w:t xml:space="preserve">　同FAQが示すのは、活動で扱う語の中で意味と読み方を少しずつ学ぶ方法です。常用漢字の全字・全音訓を最初に一括暗記する方法ではありません。</w:t>
      </w:r>
    </w:p>
    <w:p>
      <w:pPr>
        <w:keepNext/>
        <w:keepLines/>
        <w:spacing w:after="100"/>
      </w:pPr>
      <w:r>
        <w:rPr>
          <w:b/>
          <w:bCs/>
          <w:color w:val="B00020"/>
        </w:rPr>
        <w:t xml:space="preserve">3（誤）</w:t>
      </w:r>
      <w:r>
        <w:t xml:space="preserve">　公式FAQは漢字の意味と読み方を学習対象として明記しています。字形の複写だけを目標にするという説明は一致しません。</w:t>
      </w:r>
    </w:p>
    <w:p>
      <w:pPr>
        <w:keepNext/>
        <w:keepLines/>
        <w:spacing w:after="100"/>
      </w:pPr>
      <w:r>
        <w:rPr>
          <w:b/>
          <w:bCs/>
          <w:color w:val="B00020"/>
        </w:rPr>
        <w:t xml:space="preserve">4（誤）</w:t>
      </w:r>
      <w:r>
        <w:t xml:space="preserve">　公式FAQは、漢字を一字ずつ孤立して取り上げず、各課の活動で扱う単語として学ぶと説明しています。この選択肢は方針を逆にしています。</w:t>
      </w:r>
    </w:p>
    <w:p>
      <w:pPr>
        <w:keepLines/>
        <w:pBdr>
          <w:top w:val="single" w:color="CCCCCC" w:sz="4" w:space="6"/>
        </w:pBdr>
        <w:spacing w:after="300" w:before="150"/>
      </w:pPr>
      <w:hyperlink w:history="1" w:anchor="Q_5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8" w:id="841"/>
      <w:r>
        <w:rPr>
          <w:b/>
          <w:bCs/>
        </w:rPr>
        <w:t xml:space="preserve">問題38　解説</w:t>
      </w:r>
      <w:bookmarkEnd w:id="841"/>
    </w:p>
    <w:p>
      <w:pPr>
        <w:keepNext/>
        <w:keepLines/>
        <w:spacing w:after="120"/>
      </w:pPr>
      <w:r>
        <w:rPr>
          <w:b/>
          <w:bCs/>
        </w:rPr>
        <w:t xml:space="preserve">正解：4</w:t>
      </w:r>
    </w:p>
    <w:p>
      <w:pPr>
        <w:keepNext/>
        <w:keepLines/>
        <w:spacing w:after="100"/>
      </w:pPr>
      <w:r>
        <w:rPr>
          <w:b/>
          <w:bCs/>
          <w:color w:val="B00020"/>
        </w:rPr>
        <w:t xml:space="preserve">1（誤）</w:t>
      </w:r>
      <w:r>
        <w:t xml:space="preserve">　「重箱＝訓＋音」「湯桶＝音＋訓」という組み合わせは逆です。</w:t>
      </w:r>
    </w:p>
    <w:p>
      <w:pPr>
        <w:keepNext/>
        <w:keepLines/>
        <w:spacing w:after="100"/>
      </w:pPr>
      <w:r>
        <w:rPr>
          <w:b/>
          <w:bCs/>
          <w:color w:val="B00020"/>
        </w:rPr>
        <w:t xml:space="preserve">2（誤）</w:t>
      </w:r>
      <w:r>
        <w:t xml:space="preserve">　両方とも音読み、あるいは両方とも訓読みの組合せは、重箱読み・湯桶読みには当たりません。「本箱」は「本（ホン）」が音読み、「箱（はこ）」が訓読みの組合せであり、訓＋訓の例として扱うことはできません。</w:t>
      </w:r>
    </w:p>
    <w:p>
      <w:pPr>
        <w:keepNext/>
        <w:keepLines/>
        <w:spacing w:after="100"/>
      </w:pPr>
      <w:r>
        <w:rPr>
          <w:b/>
          <w:bCs/>
          <w:color w:val="B00020"/>
        </w:rPr>
        <w:t xml:space="preserve">3（誤）</w:t>
      </w:r>
      <w:r>
        <w:t xml:space="preserve">　外来語との混同に関する概念ではありません。</w:t>
      </w:r>
    </w:p>
    <w:p>
      <w:pPr>
        <w:keepNext/>
        <w:keepLines/>
        <w:spacing w:after="100"/>
      </w:pPr>
      <w:r>
        <w:rPr>
          <w:b/>
          <w:bCs/>
          <w:color w:val="2E7D32"/>
        </w:rPr>
        <w:t xml:space="preserve">4（正）</w:t>
      </w:r>
      <w:r>
        <w:t xml:space="preserve">　「重箱（ジュウ・ばこ）」は、前項が「音読み（ジュウ）」で後項が「訓読み（ばこ）」の組み合わせ（音＋訓）です。「湯桶（ゆ・トウ）」は、前項が「訓読み（ゆ）」で後項が「音読み（トウ）」の組み合わせ（訓＋音）です。</w:t>
      </w:r>
    </w:p>
    <w:p>
      <w:pPr>
        <w:keepLines/>
        <w:pBdr>
          <w:top w:val="single" w:color="CCCCCC" w:sz="4" w:space="6"/>
        </w:pBdr>
        <w:spacing w:after="300" w:before="150"/>
      </w:pPr>
      <w:hyperlink w:history="1" w:anchor="Q_5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39" w:id="842"/>
      <w:r>
        <w:rPr>
          <w:b/>
          <w:bCs/>
        </w:rPr>
        <w:t xml:space="preserve">問題39　解説</w:t>
      </w:r>
      <w:bookmarkEnd w:id="842"/>
    </w:p>
    <w:p>
      <w:pPr>
        <w:keepNext/>
        <w:keepLines/>
        <w:spacing w:after="120"/>
      </w:pPr>
      <w:r>
        <w:rPr>
          <w:b/>
          <w:bCs/>
        </w:rPr>
        <w:t xml:space="preserve">正解：1</w:t>
      </w:r>
    </w:p>
    <w:p>
      <w:pPr>
        <w:keepNext/>
        <w:keepLines/>
        <w:spacing w:after="100"/>
      </w:pPr>
      <w:r>
        <w:rPr>
          <w:b/>
          <w:bCs/>
          <w:color w:val="2E7D32"/>
        </w:rPr>
        <w:t xml:space="preserve">1（正）</w:t>
      </w:r>
      <w:r>
        <w:t xml:space="preserve">　小書き仮名の字面の配置は、縦組では右寄り、横組では下寄りと説明されています。縦組と横組で異なることに注意します。</w:t>
      </w:r>
    </w:p>
    <w:p>
      <w:pPr>
        <w:keepNext/>
        <w:keepLines/>
        <w:spacing w:after="100"/>
      </w:pPr>
      <w:r>
        <w:rPr>
          <w:b/>
          <w:bCs/>
          <w:color w:val="B00020"/>
        </w:rPr>
        <w:t xml:space="preserve">2（誤）</w:t>
      </w:r>
      <w:r>
        <w:t xml:space="preserve">　右と左、上と下を逆にした説明です。一般的な配置は、縦組で右寄り、横組で下寄りです。</w:t>
      </w:r>
    </w:p>
    <w:p>
      <w:pPr>
        <w:keepNext/>
        <w:keepLines/>
        <w:spacing w:after="100"/>
      </w:pPr>
      <w:r>
        <w:rPr>
          <w:b/>
          <w:bCs/>
          <w:color w:val="B00020"/>
        </w:rPr>
        <w:t xml:space="preserve">3（誤）</w:t>
      </w:r>
      <w:r>
        <w:t xml:space="preserve">　縦組と横組を区別せず、いずれも右下隅とする説明は資料に一致しません。縦組では天地中央、横組では左右中央という条件もあります。</w:t>
      </w:r>
    </w:p>
    <w:p>
      <w:pPr>
        <w:keepNext/>
        <w:keepLines/>
        <w:spacing w:after="100"/>
      </w:pPr>
      <w:r>
        <w:rPr>
          <w:b/>
          <w:bCs/>
          <w:color w:val="B00020"/>
        </w:rPr>
        <w:t xml:space="preserve">4（誤）</w:t>
      </w:r>
      <w:r>
        <w:t xml:space="preserve">　いずれも左上隅とする説明は資料に一致しません。小書き仮名を小さくすることと、その字面を外枠内に配置する位置を区別して考えます。</w:t>
      </w:r>
    </w:p>
    <w:p>
      <w:pPr>
        <w:keepLines/>
        <w:pBdr>
          <w:top w:val="single" w:color="CCCCCC" w:sz="4" w:space="6"/>
        </w:pBdr>
        <w:spacing w:after="300" w:before="150"/>
      </w:pPr>
      <w:hyperlink w:history="1" w:anchor="Q_5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0" w:id="843"/>
      <w:r>
        <w:rPr>
          <w:b/>
          <w:bCs/>
        </w:rPr>
        <w:t xml:space="preserve">問題40　解説</w:t>
      </w:r>
      <w:bookmarkEnd w:id="843"/>
    </w:p>
    <w:p>
      <w:pPr>
        <w:keepNext/>
        <w:keepLines/>
        <w:spacing w:after="120"/>
      </w:pPr>
      <w:r>
        <w:rPr>
          <w:b/>
          <w:bCs/>
        </w:rPr>
        <w:t xml:space="preserve">正解：2</w:t>
      </w:r>
    </w:p>
    <w:p>
      <w:pPr>
        <w:keepNext/>
        <w:keepLines/>
        <w:spacing w:after="100"/>
      </w:pPr>
      <w:r>
        <w:rPr>
          <w:b/>
          <w:bCs/>
          <w:color w:val="B00020"/>
        </w:rPr>
        <w:t xml:space="preserve">1（誤）</w:t>
      </w:r>
      <w:r>
        <w:t xml:space="preserve">　説明が逆です。自由形態素は、それだけで一つの語として現れることができる形態素です。</w:t>
      </w:r>
    </w:p>
    <w:p>
      <w:pPr>
        <w:keepNext/>
        <w:keepLines/>
        <w:spacing w:after="100"/>
      </w:pPr>
      <w:r>
        <w:rPr>
          <w:b/>
          <w:bCs/>
          <w:color w:val="2E7D32"/>
        </w:rPr>
        <w:t xml:space="preserve">2（正）</w:t>
      </w:r>
      <w:r>
        <w:t xml:space="preserve">　拘束形態素は単独で語として現れず、他の形態素を伴って現れます。接辞は基体に付く必要があるため拘束形態素です。</w:t>
      </w:r>
    </w:p>
    <w:p>
      <w:pPr>
        <w:keepNext/>
        <w:keepLines/>
        <w:spacing w:after="100"/>
      </w:pPr>
      <w:r>
        <w:rPr>
          <w:b/>
          <w:bCs/>
          <w:color w:val="B00020"/>
        </w:rPr>
        <w:t xml:space="preserve">3（誤）</w:t>
      </w:r>
      <w:r>
        <w:t xml:space="preserve">　形態素は形式と意味または文法機能の最小の体系的対応です。音素は意味の違いを生じさせる音韻上の単位で、形態素とは同じ単位ではありません。</w:t>
      </w:r>
    </w:p>
    <w:p>
      <w:pPr>
        <w:keepNext/>
        <w:keepLines/>
        <w:spacing w:after="100"/>
      </w:pPr>
      <w:r>
        <w:rPr>
          <w:b/>
          <w:bCs/>
          <w:color w:val="B00020"/>
        </w:rPr>
        <w:t xml:space="preserve">4（誤）</w:t>
      </w:r>
      <w:r>
        <w:t xml:space="preserve">　形態素には、文法機能を示す接辞だけでなく、語彙的意味の中心を担う語根も含まれます。</w:t>
      </w:r>
    </w:p>
    <w:p>
      <w:pPr>
        <w:keepLines/>
        <w:pBdr>
          <w:top w:val="single" w:color="CCCCCC" w:sz="4" w:space="6"/>
        </w:pBdr>
        <w:spacing w:after="300" w:before="150"/>
      </w:pPr>
      <w:hyperlink w:history="1" w:anchor="Q_5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1" w:id="844"/>
      <w:r>
        <w:rPr>
          <w:b/>
          <w:bCs/>
        </w:rPr>
        <w:t xml:space="preserve">問題41　解説</w:t>
      </w:r>
      <w:bookmarkEnd w:id="844"/>
    </w:p>
    <w:p>
      <w:pPr>
        <w:keepNext/>
        <w:keepLines/>
        <w:spacing w:after="120"/>
      </w:pPr>
      <w:r>
        <w:rPr>
          <w:b/>
          <w:bCs/>
        </w:rPr>
        <w:t xml:space="preserve">正解：3</w:t>
      </w:r>
    </w:p>
    <w:p>
      <w:pPr>
        <w:keepNext/>
        <w:keepLines/>
        <w:spacing w:after="100"/>
      </w:pPr>
      <w:r>
        <w:rPr>
          <w:b/>
          <w:bCs/>
          <w:color w:val="B00020"/>
        </w:rPr>
        <w:t xml:space="preserve">1（誤）</w:t>
      </w:r>
      <w:r>
        <w:t xml:space="preserve">　定義が逆です。接頭辞は基体の前、接尾辞は基体の後ろに付きます。</w:t>
      </w:r>
    </w:p>
    <w:p>
      <w:pPr>
        <w:keepNext/>
        <w:keepLines/>
        <w:spacing w:after="100"/>
      </w:pPr>
      <w:r>
        <w:rPr>
          <w:b/>
          <w:bCs/>
          <w:color w:val="B00020"/>
        </w:rPr>
        <w:t xml:space="preserve">2（誤）</w:t>
      </w:r>
      <w:r>
        <w:t xml:space="preserve">　接辞は基体に付く必要があり、単独で語として現れる自由形態素ではなく拘束形態素です。</w:t>
      </w:r>
    </w:p>
    <w:p>
      <w:pPr>
        <w:keepNext/>
        <w:keepLines/>
        <w:spacing w:after="100"/>
      </w:pPr>
      <w:r>
        <w:rPr>
          <w:b/>
          <w:bCs/>
          <w:color w:val="2E7D32"/>
        </w:rPr>
        <w:t xml:space="preserve">3（正）</w:t>
      </w:r>
      <w:r>
        <w:t xml:space="preserve">　接尾辞は基体の後ろに付く接辞です。「春めく」は「春」に接尾辞「めく」が付いてできた派生語として辞典でも示されています。</w:t>
      </w:r>
    </w:p>
    <w:p>
      <w:pPr>
        <w:keepNext/>
        <w:keepLines/>
        <w:spacing w:after="100"/>
      </w:pPr>
      <w:r>
        <w:rPr>
          <w:b/>
          <w:bCs/>
          <w:color w:val="B00020"/>
        </w:rPr>
        <w:t xml:space="preserve">4（誤）</w:t>
      </w:r>
      <w:r>
        <w:t xml:space="preserve">　接辞は基体に付く形態素です。接辞一つだけで複合語ができ、語根や基体を含まないという説明は定義に反します。</w:t>
      </w:r>
    </w:p>
    <w:p>
      <w:pPr>
        <w:keepLines/>
        <w:pBdr>
          <w:top w:val="single" w:color="CCCCCC" w:sz="4" w:space="6"/>
        </w:pBdr>
        <w:spacing w:after="300" w:before="150"/>
      </w:pPr>
      <w:hyperlink w:history="1" w:anchor="Q_5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2" w:id="845"/>
      <w:r>
        <w:rPr>
          <w:b/>
          <w:bCs/>
        </w:rPr>
        <w:t xml:space="preserve">問題42　解説</w:t>
      </w:r>
      <w:bookmarkEnd w:id="845"/>
    </w:p>
    <w:p>
      <w:pPr>
        <w:keepNext/>
        <w:keepLines/>
        <w:spacing w:after="120"/>
      </w:pPr>
      <w:r>
        <w:rPr>
          <w:b/>
          <w:bCs/>
        </w:rPr>
        <w:t xml:space="preserve">正解：4</w:t>
      </w:r>
    </w:p>
    <w:p>
      <w:pPr>
        <w:keepNext/>
        <w:keepLines/>
        <w:spacing w:after="100"/>
      </w:pPr>
      <w:r>
        <w:rPr>
          <w:b/>
          <w:bCs/>
          <w:color w:val="B00020"/>
        </w:rPr>
        <w:t xml:space="preserve">1（誤）</w:t>
      </w:r>
      <w:r>
        <w:t xml:space="preserve">　二つの語基が結合してできた語は複合語です。派生語は、語基に接辞が付いてできた語を指します。</w:t>
      </w:r>
    </w:p>
    <w:p>
      <w:pPr>
        <w:keepNext/>
        <w:keepLines/>
        <w:spacing w:after="100"/>
      </w:pPr>
      <w:r>
        <w:rPr>
          <w:b/>
          <w:bCs/>
          <w:color w:val="B00020"/>
        </w:rPr>
        <w:t xml:space="preserve">2（誤）</w:t>
      </w:r>
      <w:r>
        <w:t xml:space="preserve">　同じ語基の反復によってできた語は畳語です。派生語の定義ではありません。</w:t>
      </w:r>
    </w:p>
    <w:p>
      <w:pPr>
        <w:keepNext/>
        <w:keepLines/>
        <w:spacing w:after="100"/>
      </w:pPr>
      <w:r>
        <w:rPr>
          <w:b/>
          <w:bCs/>
          <w:color w:val="B00020"/>
        </w:rPr>
        <w:t xml:space="preserve">3（誤）</w:t>
      </w:r>
      <w:r>
        <w:t xml:space="preserve">　一つの語基からなり、接辞を含まない語は単純語です。派生語の定義ではありません。</w:t>
      </w:r>
    </w:p>
    <w:p>
      <w:pPr>
        <w:keepNext/>
        <w:keepLines/>
        <w:spacing w:after="100"/>
      </w:pPr>
      <w:r>
        <w:rPr>
          <w:b/>
          <w:bCs/>
          <w:color w:val="2E7D32"/>
        </w:rPr>
        <w:t xml:space="preserve">4（正）</w:t>
      </w:r>
      <w:r>
        <w:t xml:space="preserve">　派生語は、語基となる語に接頭辞または接尾辞が付いてできた語です。例えば「春めく」は「春」に接尾辞「めく」が付いた派生語です。</w:t>
      </w:r>
    </w:p>
    <w:p>
      <w:pPr>
        <w:keepLines/>
        <w:pBdr>
          <w:top w:val="single" w:color="CCCCCC" w:sz="4" w:space="6"/>
        </w:pBdr>
        <w:spacing w:after="300" w:before="150"/>
      </w:pPr>
      <w:hyperlink w:history="1" w:anchor="Q_5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3" w:id="846"/>
      <w:r>
        <w:rPr>
          <w:b/>
          <w:bCs/>
        </w:rPr>
        <w:t xml:space="preserve">問題43　解説</w:t>
      </w:r>
      <w:bookmarkEnd w:id="846"/>
    </w:p>
    <w:p>
      <w:pPr>
        <w:keepNext/>
        <w:keepLines/>
        <w:spacing w:after="120"/>
      </w:pPr>
      <w:r>
        <w:rPr>
          <w:b/>
          <w:bCs/>
        </w:rPr>
        <w:t xml:space="preserve">正解：4</w:t>
      </w:r>
    </w:p>
    <w:p>
      <w:pPr>
        <w:keepNext/>
        <w:keepLines/>
        <w:spacing w:after="100"/>
      </w:pPr>
      <w:r>
        <w:rPr>
          <w:b/>
          <w:bCs/>
          <w:color w:val="B00020"/>
        </w:rPr>
        <w:t xml:space="preserve">1（誤）</w:t>
      </w:r>
      <w:r>
        <w:t xml:space="preserve">　論文が対象とする型では、前項は終止形ではなく連用形です。</w:t>
      </w:r>
    </w:p>
    <w:p>
      <w:pPr>
        <w:keepNext/>
        <w:keepLines/>
        <w:spacing w:after="100"/>
      </w:pPr>
      <w:r>
        <w:rPr>
          <w:b/>
          <w:bCs/>
          <w:color w:val="B00020"/>
        </w:rPr>
        <w:t xml:space="preserve">2（誤）</w:t>
      </w:r>
      <w:r>
        <w:t xml:space="preserve">　論文は「生み出す」を「動詞（連用形）＋動詞」型の例として明示しています。ここでの「生み」は動詞「生む」の連用形です。</w:t>
      </w:r>
    </w:p>
    <w:p>
      <w:pPr>
        <w:keepNext/>
        <w:keepLines/>
        <w:spacing w:after="100"/>
      </w:pPr>
      <w:r>
        <w:rPr>
          <w:b/>
          <w:bCs/>
          <w:color w:val="B00020"/>
        </w:rPr>
        <w:t xml:space="preserve">3（誤）</w:t>
      </w:r>
      <w:r>
        <w:t xml:space="preserve">　論文は「食べ始める」を統語的複合動詞の例とし、「食べるのを始める」という補文的関係をもつ意味的に透明な合成だと説明しています。</w:t>
      </w:r>
    </w:p>
    <w:p>
      <w:pPr>
        <w:keepNext/>
        <w:keepLines/>
        <w:spacing w:after="100"/>
      </w:pPr>
      <w:r>
        <w:rPr>
          <w:b/>
          <w:bCs/>
          <w:color w:val="2E7D32"/>
        </w:rPr>
        <w:t xml:space="preserve">4（正）</w:t>
      </w:r>
      <w:r>
        <w:t xml:space="preserve">　論文は、扱う複合動詞を「生み出す」のような「動詞（連用形）＋動詞」型と明記しています。</w:t>
      </w:r>
    </w:p>
    <w:p>
      <w:pPr>
        <w:keepLines/>
        <w:pBdr>
          <w:top w:val="single" w:color="CCCCCC" w:sz="4" w:space="6"/>
        </w:pBdr>
        <w:spacing w:after="300" w:before="150"/>
      </w:pPr>
      <w:hyperlink w:history="1" w:anchor="Q_5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4" w:id="847"/>
      <w:r>
        <w:rPr>
          <w:b/>
          <w:bCs/>
        </w:rPr>
        <w:t xml:space="preserve">問題44　解説</w:t>
      </w:r>
      <w:bookmarkEnd w:id="847"/>
    </w:p>
    <w:p>
      <w:pPr>
        <w:keepNext/>
        <w:keepLines/>
        <w:spacing w:after="120"/>
      </w:pPr>
      <w:r>
        <w:rPr>
          <w:b/>
          <w:bCs/>
        </w:rPr>
        <w:t xml:space="preserve">正解：4</w:t>
      </w:r>
    </w:p>
    <w:p>
      <w:pPr>
        <w:keepNext/>
        <w:keepLines/>
        <w:spacing w:after="100"/>
      </w:pPr>
      <w:r>
        <w:rPr>
          <w:b/>
          <w:bCs/>
          <w:color w:val="B00020"/>
        </w:rPr>
        <w:t xml:space="preserve">1（誤）</w:t>
      </w:r>
      <w:r>
        <w:t xml:space="preserve">　前項の母音が変わる現象は転音（母音交替）です。連濁は、複合語の後項語頭が濁音化する現象です。</w:t>
      </w:r>
    </w:p>
    <w:p>
      <w:pPr>
        <w:keepNext/>
        <w:keepLines/>
        <w:spacing w:after="100"/>
      </w:pPr>
      <w:r>
        <w:rPr>
          <w:b/>
          <w:bCs/>
          <w:color w:val="B00020"/>
        </w:rPr>
        <w:t xml:space="preserve">2（誤）</w:t>
      </w:r>
      <w:r>
        <w:t xml:space="preserve">　後項語頭が清音から濁音へ変わる現象は連濁です。転音は母音が別の母音へ変わる現象です。</w:t>
      </w:r>
    </w:p>
    <w:p>
      <w:pPr>
        <w:keepNext/>
        <w:keepLines/>
        <w:spacing w:after="100"/>
      </w:pPr>
      <w:r>
        <w:rPr>
          <w:b/>
          <w:bCs/>
          <w:color w:val="B00020"/>
        </w:rPr>
        <w:t xml:space="preserve">3（誤）</w:t>
      </w:r>
      <w:r>
        <w:t xml:space="preserve">　「かぜ→かざ」には転音（/e/→/a/）があり、「くるま→ぐるま」には後項語頭の連濁があります。したがって両方が起こっています。</w:t>
      </w:r>
    </w:p>
    <w:p>
      <w:pPr>
        <w:keepNext/>
        <w:keepLines/>
        <w:spacing w:after="100"/>
      </w:pPr>
      <w:r>
        <w:rPr>
          <w:b/>
          <w:bCs/>
          <w:color w:val="2E7D32"/>
        </w:rPr>
        <w:t xml:space="preserve">4（正）</w:t>
      </w:r>
      <w:r>
        <w:t xml:space="preserve">　「あめ→あま」は転音、「くつ→ぐつ」は連濁です。一つの複合語の中で二つの音変化が共起しています。</w:t>
      </w:r>
    </w:p>
    <w:p>
      <w:pPr>
        <w:keepLines/>
        <w:pBdr>
          <w:top w:val="single" w:color="CCCCCC" w:sz="4" w:space="6"/>
        </w:pBdr>
        <w:spacing w:after="300" w:before="150"/>
      </w:pPr>
      <w:hyperlink w:history="1" w:anchor="Q_5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5" w:id="848"/>
      <w:r>
        <w:rPr>
          <w:b/>
          <w:bCs/>
        </w:rPr>
        <w:t xml:space="preserve">問題45　解説</w:t>
      </w:r>
      <w:bookmarkEnd w:id="848"/>
    </w:p>
    <w:p>
      <w:pPr>
        <w:keepNext/>
        <w:keepLines/>
        <w:spacing w:after="120"/>
      </w:pPr>
      <w:r>
        <w:rPr>
          <w:b/>
          <w:bCs/>
        </w:rPr>
        <w:t xml:space="preserve">正解：1</w:t>
      </w:r>
    </w:p>
    <w:p>
      <w:pPr>
        <w:keepNext/>
        <w:keepLines/>
        <w:spacing w:after="100"/>
      </w:pPr>
      <w:r>
        <w:rPr>
          <w:b/>
          <w:bCs/>
          <w:color w:val="2E7D32"/>
        </w:rPr>
        <w:t xml:space="preserve">1（正）</w:t>
      </w:r>
      <w:r>
        <w:t xml:space="preserve">　国立国語研究所は、日本語の語彙を大きく和語・漢語・外来語の三群に分け、それぞれを大和言葉・古代中国語・西洋語に対応させています。</w:t>
      </w:r>
    </w:p>
    <w:p>
      <w:pPr>
        <w:keepNext/>
        <w:keepLines/>
        <w:spacing w:after="100"/>
      </w:pPr>
      <w:r>
        <w:rPr>
          <w:b/>
          <w:bCs/>
          <w:color w:val="B00020"/>
        </w:rPr>
        <w:t xml:space="preserve">2（誤）</w:t>
      </w:r>
      <w:r>
        <w:t xml:space="preserve">　古代中国語に対応する語群は漢語です。和語は大和言葉に対応する語群です。</w:t>
      </w:r>
    </w:p>
    <w:p>
      <w:pPr>
        <w:keepNext/>
        <w:keepLines/>
        <w:spacing w:after="100"/>
      </w:pPr>
      <w:r>
        <w:rPr>
          <w:b/>
          <w:bCs/>
          <w:color w:val="B00020"/>
        </w:rPr>
        <w:t xml:space="preserve">3（誤）</w:t>
      </w:r>
      <w:r>
        <w:t xml:space="preserve">　主として西洋語に対応する語群は外来語です。漢語は古代中国語に対応します。</w:t>
      </w:r>
    </w:p>
    <w:p>
      <w:pPr>
        <w:keepNext/>
        <w:keepLines/>
        <w:spacing w:after="100"/>
      </w:pPr>
      <w:r>
        <w:rPr>
          <w:b/>
          <w:bCs/>
          <w:color w:val="B00020"/>
        </w:rPr>
        <w:t xml:space="preserve">4（誤）</w:t>
      </w:r>
      <w:r>
        <w:t xml:space="preserve">　名詞・動詞・形容詞は品詞の分類です。ここでいう語種は、和語・漢語・外来語という語の由来に関わる区別です。</w:t>
      </w:r>
    </w:p>
    <w:p>
      <w:pPr>
        <w:keepLines/>
        <w:pBdr>
          <w:top w:val="single" w:color="CCCCCC" w:sz="4" w:space="6"/>
        </w:pBdr>
        <w:spacing w:after="300" w:before="150"/>
      </w:pPr>
      <w:hyperlink w:history="1" w:anchor="Q_5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6" w:id="849"/>
      <w:r>
        <w:rPr>
          <w:b/>
          <w:bCs/>
        </w:rPr>
        <w:t xml:space="preserve">問題46　解説</w:t>
      </w:r>
      <w:bookmarkEnd w:id="849"/>
    </w:p>
    <w:p>
      <w:pPr>
        <w:keepNext/>
        <w:keepLines/>
        <w:spacing w:after="120"/>
      </w:pPr>
      <w:r>
        <w:rPr>
          <w:b/>
          <w:bCs/>
        </w:rPr>
        <w:t xml:space="preserve">正解：2</w:t>
      </w:r>
    </w:p>
    <w:p>
      <w:pPr>
        <w:keepNext/>
        <w:keepLines/>
        <w:spacing w:after="100"/>
      </w:pPr>
      <w:r>
        <w:rPr>
          <w:b/>
          <w:bCs/>
          <w:color w:val="B00020"/>
        </w:rPr>
        <w:t xml:space="preserve">1（誤）</w:t>
      </w:r>
      <w:r>
        <w:t xml:space="preserve">　日本固有の語は和語です。漢語には、古代中国語から取り入れられた語を基盤とする語群が含まれます。</w:t>
      </w:r>
    </w:p>
    <w:p>
      <w:pPr>
        <w:keepNext/>
        <w:keepLines/>
        <w:spacing w:after="100"/>
      </w:pPr>
      <w:r>
        <w:rPr>
          <w:b/>
          <w:bCs/>
          <w:color w:val="2E7D32"/>
        </w:rPr>
        <w:t xml:space="preserve">2（正）</w:t>
      </w:r>
      <w:r>
        <w:t xml:space="preserve">　国立国語研究所は語種を和語・漢語・外来語などに分け、漢語を古代中国語に対応する語群として説明しています。日本で漢字音を用いて作られた漢語もあります。</w:t>
      </w:r>
    </w:p>
    <w:p>
      <w:pPr>
        <w:keepNext/>
        <w:keepLines/>
        <w:spacing w:after="100"/>
      </w:pPr>
      <w:r>
        <w:rPr>
          <w:b/>
          <w:bCs/>
          <w:color w:val="B00020"/>
        </w:rPr>
        <w:t xml:space="preserve">3（誤）</w:t>
      </w:r>
      <w:r>
        <w:t xml:space="preserve">　漢語を近年の現代中国語由来の語だけに限定する説明は誤りです。日本語は古くから中国語の影響を受け、多くの語を取り入れてきました。</w:t>
      </w:r>
    </w:p>
    <w:p>
      <w:pPr>
        <w:keepNext/>
        <w:keepLines/>
        <w:spacing w:after="100"/>
      </w:pPr>
      <w:r>
        <w:rPr>
          <w:b/>
          <w:bCs/>
          <w:color w:val="B00020"/>
        </w:rPr>
        <w:t xml:space="preserve">4（誤）</w:t>
      </w:r>
      <w:r>
        <w:t xml:space="preserve">　漢字・漢語の構成要素は造語に用いられ、明治期には西洋の事物や概念を表す翻訳語にも漢語が使われました。</w:t>
      </w:r>
    </w:p>
    <w:p>
      <w:pPr>
        <w:keepLines/>
        <w:pBdr>
          <w:top w:val="single" w:color="CCCCCC" w:sz="4" w:space="6"/>
        </w:pBdr>
        <w:spacing w:after="300" w:before="150"/>
      </w:pPr>
      <w:hyperlink w:history="1" w:anchor="Q_5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7" w:id="850"/>
      <w:r>
        <w:rPr>
          <w:b/>
          <w:bCs/>
        </w:rPr>
        <w:t xml:space="preserve">問題47　解説</w:t>
      </w:r>
      <w:bookmarkEnd w:id="850"/>
    </w:p>
    <w:p>
      <w:pPr>
        <w:keepNext/>
        <w:keepLines/>
        <w:spacing w:after="120"/>
      </w:pPr>
      <w:r>
        <w:rPr>
          <w:b/>
          <w:bCs/>
        </w:rPr>
        <w:t xml:space="preserve">正解：3</w:t>
      </w:r>
    </w:p>
    <w:p>
      <w:pPr>
        <w:keepNext/>
        <w:keepLines/>
        <w:spacing w:after="100"/>
      </w:pPr>
      <w:r>
        <w:rPr>
          <w:b/>
          <w:bCs/>
          <w:color w:val="B00020"/>
        </w:rPr>
        <w:t xml:space="preserve">1（誤）</w:t>
      </w:r>
      <w:r>
        <w:t xml:space="preserve">　和語と外来語という異なる語種を結合したものは、混種語に含まれます。結合したことで和語要素まで外来語になるという説明は誤りです。</w:t>
      </w:r>
    </w:p>
    <w:p>
      <w:pPr>
        <w:keepNext/>
        <w:keepLines/>
        <w:spacing w:after="100"/>
      </w:pPr>
      <w:r>
        <w:rPr>
          <w:b/>
          <w:bCs/>
          <w:color w:val="B00020"/>
        </w:rPr>
        <w:t xml:space="preserve">2（誤）</w:t>
      </w:r>
      <w:r>
        <w:t xml:space="preserve">　和語と漢語という異なる語種を結合したものも、混種語に含まれます。語全体を純粋な漢語として扱うという説明は誤りです。</w:t>
      </w:r>
    </w:p>
    <w:p>
      <w:pPr>
        <w:keepNext/>
        <w:keepLines/>
        <w:spacing w:after="100"/>
      </w:pPr>
      <w:r>
        <w:rPr>
          <w:b/>
          <w:bCs/>
          <w:color w:val="2E7D32"/>
        </w:rPr>
        <w:t xml:space="preserve">3（正）</w:t>
      </w:r>
      <w:r>
        <w:t xml:space="preserve">　国立国語研究所の語種の説明では、和語・漢語・外来語と、それらの異なる語種が結合した混種語を区別します。本問は異なる語種を結合する場合を問うています。</w:t>
      </w:r>
    </w:p>
    <w:p>
      <w:pPr>
        <w:keepNext/>
        <w:keepLines/>
        <w:spacing w:after="100"/>
      </w:pPr>
      <w:r>
        <w:rPr>
          <w:b/>
          <w:bCs/>
          <w:color w:val="B00020"/>
        </w:rPr>
        <w:t xml:space="preserve">4（誤）</w:t>
      </w:r>
      <w:r>
        <w:t xml:space="preserve">　和語だけを結合したものは、本問でいう異なる語種の結合ではありません。語の構成要素が複数であることだけを理由に混種語と呼ぶ説明は適切ではありません。</w:t>
      </w:r>
    </w:p>
    <w:p>
      <w:pPr>
        <w:keepLines/>
        <w:pBdr>
          <w:top w:val="single" w:color="CCCCCC" w:sz="4" w:space="6"/>
        </w:pBdr>
        <w:spacing w:after="300" w:before="150"/>
      </w:pPr>
      <w:hyperlink w:history="1" w:anchor="Q_5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8" w:id="851"/>
      <w:r>
        <w:rPr>
          <w:b/>
          <w:bCs/>
        </w:rPr>
        <w:t xml:space="preserve">問題48　解説</w:t>
      </w:r>
      <w:bookmarkEnd w:id="851"/>
    </w:p>
    <w:p>
      <w:pPr>
        <w:keepNext/>
        <w:keepLines/>
        <w:spacing w:after="120"/>
      </w:pPr>
      <w:r>
        <w:rPr>
          <w:b/>
          <w:bCs/>
        </w:rPr>
        <w:t xml:space="preserve">正解：1</w:t>
      </w:r>
    </w:p>
    <w:p>
      <w:pPr>
        <w:keepNext/>
        <w:keepLines/>
        <w:spacing w:after="100"/>
      </w:pPr>
      <w:r>
        <w:rPr>
          <w:b/>
          <w:bCs/>
          <w:color w:val="2E7D32"/>
        </w:rPr>
        <w:t xml:space="preserve">1（正）</w:t>
      </w:r>
      <w:r>
        <w:t xml:space="preserve">　形容詞の語幹に接尾辞「さ」が後続すると、程度・性質・状態などを表す派生名詞を作れます。「高い」の語幹は「高」で、「高さ」がその例です。</w:t>
      </w:r>
    </w:p>
    <w:p>
      <w:pPr>
        <w:keepNext/>
        <w:keepLines/>
        <w:spacing w:after="100"/>
      </w:pPr>
      <w:r>
        <w:rPr>
          <w:b/>
          <w:bCs/>
          <w:color w:val="B00020"/>
        </w:rPr>
        <w:t xml:space="preserve">2（誤）</w:t>
      </w:r>
      <w:r>
        <w:t xml:space="preserve">　「走り」は動詞「走る」の連用形を名詞として用いた形であり、この語形に接尾辞「さ」は現れていません。</w:t>
      </w:r>
    </w:p>
    <w:p>
      <w:pPr>
        <w:keepNext/>
        <w:keepLines/>
        <w:spacing w:after="100"/>
      </w:pPr>
      <w:r>
        <w:rPr>
          <w:b/>
          <w:bCs/>
          <w:color w:val="B00020"/>
        </w:rPr>
        <w:t xml:space="preserve">3（誤）</w:t>
      </w:r>
      <w:r>
        <w:t xml:space="preserve">　「春風」は名詞「春」と名詞「風」からなる複合語です。「春い」という形容詞や接尾辞「さ」による形成ではありません。</w:t>
      </w:r>
    </w:p>
    <w:p>
      <w:pPr>
        <w:keepNext/>
        <w:keepLines/>
        <w:spacing w:after="100"/>
      </w:pPr>
      <w:r>
        <w:rPr>
          <w:b/>
          <w:bCs/>
          <w:color w:val="B00020"/>
        </w:rPr>
        <w:t xml:space="preserve">4（誤）</w:t>
      </w:r>
      <w:r>
        <w:t xml:space="preserve">　「静かさ」の「さ」は語基「静か」の後ろに付く接尾辞です。語基の前に付く接頭辞ではありません。</w:t>
      </w:r>
    </w:p>
    <w:p>
      <w:pPr>
        <w:keepLines/>
        <w:pBdr>
          <w:top w:val="single" w:color="CCCCCC" w:sz="4" w:space="6"/>
        </w:pBdr>
        <w:spacing w:after="300" w:before="150"/>
      </w:pPr>
      <w:hyperlink w:history="1" w:anchor="Q_5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49" w:id="852"/>
      <w:r>
        <w:rPr>
          <w:b/>
          <w:bCs/>
        </w:rPr>
        <w:t xml:space="preserve">問題49　解説</w:t>
      </w:r>
      <w:bookmarkEnd w:id="852"/>
    </w:p>
    <w:p>
      <w:pPr>
        <w:keepNext/>
        <w:keepLines/>
        <w:spacing w:after="120"/>
      </w:pPr>
      <w:r>
        <w:rPr>
          <w:b/>
          <w:bCs/>
        </w:rPr>
        <w:t xml:space="preserve">正解：1</w:t>
      </w:r>
    </w:p>
    <w:p>
      <w:pPr>
        <w:keepNext/>
        <w:keepLines/>
        <w:spacing w:after="100"/>
      </w:pPr>
      <w:r>
        <w:rPr>
          <w:b/>
          <w:bCs/>
          <w:color w:val="2E7D32"/>
        </w:rPr>
        <w:t xml:space="preserve">1（正）</w:t>
      </w:r>
      <w:r>
        <w:t xml:space="preserve">　研究は、「さ」派生名詞の意味範疇が広く、共起する名詞・動詞が多様であるとまとめています。</w:t>
      </w:r>
    </w:p>
    <w:p>
      <w:pPr>
        <w:keepNext/>
        <w:keepLines/>
        <w:spacing w:after="100"/>
      </w:pPr>
      <w:r>
        <w:rPr>
          <w:b/>
          <w:bCs/>
          <w:color w:val="B00020"/>
        </w:rPr>
        <w:t xml:space="preserve">2（誤）</w:t>
      </w:r>
      <w:r>
        <w:t xml:space="preserve">　研究が紹介する先行研究では、「み」は和語語彙に限られ、漢語・外来語の形容名詞語幹には接続しないとされます。「さ」より生産性が高いという記述ではありません。</w:t>
      </w:r>
    </w:p>
    <w:p>
      <w:pPr>
        <w:keepNext/>
        <w:keepLines/>
        <w:spacing w:after="100"/>
      </w:pPr>
      <w:r>
        <w:rPr>
          <w:b/>
          <w:bCs/>
          <w:color w:val="B00020"/>
        </w:rPr>
        <w:t xml:space="preserve">3（誤）</w:t>
      </w:r>
      <w:r>
        <w:t xml:space="preserve">　研究では、味覚形容詞の「さ」派生名詞は具体的なものから抽象的な事柄まで幅広い修飾語と共起するとされます。</w:t>
      </w:r>
    </w:p>
    <w:p>
      <w:pPr>
        <w:keepNext/>
        <w:keepLines/>
        <w:spacing w:after="100"/>
      </w:pPr>
      <w:r>
        <w:rPr>
          <w:b/>
          <w:bCs/>
          <w:color w:val="B00020"/>
        </w:rPr>
        <w:t xml:space="preserve">4（誤）</w:t>
      </w:r>
      <w:r>
        <w:t xml:space="preserve">　研究は両者の接続制限・意味用法・共起表現の差を論じています。常に置換可能だとはしていません。</w:t>
      </w:r>
    </w:p>
    <w:p>
      <w:pPr>
        <w:keepLines/>
        <w:pBdr>
          <w:top w:val="single" w:color="CCCCCC" w:sz="4" w:space="6"/>
        </w:pBdr>
        <w:spacing w:after="300" w:before="150"/>
      </w:pPr>
      <w:hyperlink w:history="1" w:anchor="Q_5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0" w:id="853"/>
      <w:r>
        <w:rPr>
          <w:b/>
          <w:bCs/>
        </w:rPr>
        <w:t xml:space="preserve">問題50　解説</w:t>
      </w:r>
      <w:bookmarkEnd w:id="853"/>
    </w:p>
    <w:p>
      <w:pPr>
        <w:keepNext/>
        <w:keepLines/>
        <w:spacing w:after="120"/>
      </w:pPr>
      <w:r>
        <w:rPr>
          <w:b/>
          <w:bCs/>
        </w:rPr>
        <w:t xml:space="preserve">正解：4</w:t>
      </w:r>
    </w:p>
    <w:p>
      <w:pPr>
        <w:keepNext/>
        <w:keepLines/>
        <w:spacing w:after="100"/>
      </w:pPr>
      <w:r>
        <w:rPr>
          <w:b/>
          <w:bCs/>
          <w:color w:val="B00020"/>
        </w:rPr>
        <w:t xml:space="preserve">1（誤）</w:t>
      </w:r>
      <w:r>
        <w:t xml:space="preserve">　学習者自身の説明には、既存の「早起き」を参考にしたことが示されています。接続制限だけを原因とし、既存語との関係を否定する説明とは一致しません。</w:t>
      </w:r>
    </w:p>
    <w:p>
      <w:pPr>
        <w:keepNext/>
        <w:keepLines/>
        <w:spacing w:after="100"/>
      </w:pPr>
      <w:r>
        <w:rPr>
          <w:b/>
          <w:bCs/>
          <w:color w:val="B00020"/>
        </w:rPr>
        <w:t xml:space="preserve">2（誤）</w:t>
      </w:r>
      <w:r>
        <w:t xml:space="preserve">　学習者の説明は、「早」を「遅」に替えたというものです。動詞を否定形に活用したという説明ではありません。</w:t>
      </w:r>
    </w:p>
    <w:p>
      <w:pPr>
        <w:keepNext/>
        <w:keepLines/>
        <w:spacing w:after="100"/>
      </w:pPr>
      <w:r>
        <w:rPr>
          <w:b/>
          <w:bCs/>
          <w:color w:val="B00020"/>
        </w:rPr>
        <w:t xml:space="preserve">3（誤）</w:t>
      </w:r>
      <w:r>
        <w:t xml:space="preserve">　学習者の説明は既存の日本語の形を利用したものであり、外国語の語をそのまま借用したという説明ではありません。</w:t>
      </w:r>
    </w:p>
    <w:p>
      <w:pPr>
        <w:keepNext/>
        <w:keepLines/>
        <w:spacing w:after="100"/>
      </w:pPr>
      <w:r>
        <w:rPr>
          <w:b/>
          <w:bCs/>
          <w:color w:val="2E7D32"/>
        </w:rPr>
        <w:t xml:space="preserve">4（正）</w:t>
      </w:r>
      <w:r>
        <w:t xml:space="preserve">　学習者が述べた、既存語をモデルにして別の形を作る手順に一致します。これは類推の説明と整合します。ただし、本問は自己報告された手順を問うもので、「遅起き」の歴史的な成立過程や品詞・形態分類を確定する問題ではありません。また「遅起き」には文科省公開資料にも使用例があり、語そのものを一律に誤用とは扱いません。</w:t>
      </w:r>
    </w:p>
    <w:p>
      <w:pPr>
        <w:keepLines/>
        <w:pBdr>
          <w:top w:val="single" w:color="CCCCCC" w:sz="4" w:space="6"/>
        </w:pBdr>
        <w:spacing w:after="300" w:before="150"/>
      </w:pPr>
      <w:hyperlink w:history="1" w:anchor="Q_5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1" w:id="854"/>
      <w:r>
        <w:rPr>
          <w:b/>
          <w:bCs/>
        </w:rPr>
        <w:t xml:space="preserve">問題51　解説</w:t>
      </w:r>
      <w:bookmarkEnd w:id="854"/>
    </w:p>
    <w:p>
      <w:pPr>
        <w:keepNext/>
        <w:keepLines/>
        <w:spacing w:after="120"/>
      </w:pPr>
      <w:r>
        <w:rPr>
          <w:b/>
          <w:bCs/>
        </w:rPr>
        <w:t xml:space="preserve">正解：2</w:t>
      </w:r>
    </w:p>
    <w:p>
      <w:pPr>
        <w:keepNext/>
        <w:keepLines/>
        <w:spacing w:after="100"/>
      </w:pPr>
      <w:r>
        <w:rPr>
          <w:b/>
          <w:bCs/>
          <w:color w:val="B00020"/>
        </w:rPr>
        <w:t xml:space="preserve">1（誤）</w:t>
      </w:r>
      <w:r>
        <w:t xml:space="preserve">　国語研の解説は、英語由来の二つの要素を合成した和製英語と説明しています。オランダ語一語の借用ではありません。</w:t>
      </w:r>
    </w:p>
    <w:p>
      <w:pPr>
        <w:keepNext/>
        <w:keepLines/>
        <w:spacing w:after="100"/>
      </w:pPr>
      <w:r>
        <w:rPr>
          <w:b/>
          <w:bCs/>
          <w:color w:val="2E7D32"/>
        </w:rPr>
        <w:t xml:space="preserve">2（正）</w:t>
      </w:r>
      <w:r>
        <w:t xml:space="preserve">　国語研の解説が明示する構成と命名意図に一致します。ここでは、個別の語形成を問い、和製英語全般の英語話者への通用性は断定していません。</w:t>
      </w:r>
    </w:p>
    <w:p>
      <w:pPr>
        <w:keepNext/>
        <w:keepLines/>
        <w:spacing w:after="100"/>
      </w:pPr>
      <w:r>
        <w:rPr>
          <w:b/>
          <w:bCs/>
          <w:color w:val="B00020"/>
        </w:rPr>
        <w:t xml:space="preserve">3（誤）</w:t>
      </w:r>
      <w:r>
        <w:t xml:space="preserve">　国語研の解説では biz は business の略です。「美術」の略ではありません。</w:t>
      </w:r>
    </w:p>
    <w:p>
      <w:pPr>
        <w:keepNext/>
        <w:keepLines/>
        <w:spacing w:after="100"/>
      </w:pPr>
      <w:r>
        <w:rPr>
          <w:b/>
          <w:bCs/>
          <w:color w:val="B00020"/>
        </w:rPr>
        <w:t xml:space="preserve">4（誤）</w:t>
      </w:r>
      <w:r>
        <w:t xml:space="preserve">　構成要素は英語の cool と biz です。漢字の音読みだけから作られた漢語ではありません。</w:t>
      </w:r>
    </w:p>
    <w:p>
      <w:pPr>
        <w:keepLines/>
        <w:pBdr>
          <w:top w:val="single" w:color="CCCCCC" w:sz="4" w:space="6"/>
        </w:pBdr>
        <w:spacing w:after="300" w:before="150"/>
      </w:pPr>
      <w:hyperlink w:history="1" w:anchor="Q_5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2" w:id="855"/>
      <w:r>
        <w:rPr>
          <w:b/>
          <w:bCs/>
        </w:rPr>
        <w:t xml:space="preserve">問題52　解説</w:t>
      </w:r>
      <w:bookmarkEnd w:id="855"/>
    </w:p>
    <w:p>
      <w:pPr>
        <w:keepNext/>
        <w:keepLines/>
        <w:spacing w:after="120"/>
      </w:pPr>
      <w:r>
        <w:rPr>
          <w:b/>
          <w:bCs/>
        </w:rPr>
        <w:t xml:space="preserve">正解：3</w:t>
      </w:r>
    </w:p>
    <w:p>
      <w:pPr>
        <w:keepNext/>
        <w:keepLines/>
        <w:spacing w:after="100"/>
      </w:pPr>
      <w:r>
        <w:rPr>
          <w:b/>
          <w:bCs/>
          <w:color w:val="B00020"/>
        </w:rPr>
        <w:t xml:space="preserve">1（誤）</w:t>
      </w:r>
      <w:r>
        <w:t xml:space="preserve">　この文の紅茶とコーヒーは飲み物であり、動作が行われる場所ではありません。ここでは二つを対比しています。</w:t>
      </w:r>
    </w:p>
    <w:p>
      <w:pPr>
        <w:keepNext/>
        <w:keepLines/>
        <w:spacing w:after="100"/>
      </w:pPr>
      <w:r>
        <w:rPr>
          <w:b/>
          <w:bCs/>
          <w:color w:val="B00020"/>
        </w:rPr>
        <w:t xml:space="preserve">2（誤）</w:t>
      </w:r>
      <w:r>
        <w:t xml:space="preserve">　紅茶とコーヒーは時刻を表していません。「は」はここで、飲むか飲まないかが異なる二つの飲み物を対比しています。</w:t>
      </w:r>
    </w:p>
    <w:p>
      <w:pPr>
        <w:keepNext/>
        <w:keepLines/>
        <w:spacing w:after="100"/>
      </w:pPr>
      <w:r>
        <w:rPr>
          <w:b/>
          <w:bCs/>
          <w:color w:val="2E7D32"/>
        </w:rPr>
        <w:t xml:space="preserve">3（正）</w:t>
      </w:r>
      <w:r>
        <w:t xml:space="preserve">　「は」には対比的に取り立てて示す用法があります。この文は、紅茶を飲むこととコーヒーを飲まないことを対比しています。</w:t>
      </w:r>
    </w:p>
    <w:p>
      <w:pPr>
        <w:keepNext/>
        <w:keepLines/>
        <w:spacing w:after="100"/>
      </w:pPr>
      <w:r>
        <w:rPr>
          <w:b/>
          <w:bCs/>
          <w:color w:val="B00020"/>
        </w:rPr>
        <w:t xml:space="preserve">4（誤）</w:t>
      </w:r>
      <w:r>
        <w:t xml:space="preserve">　紅茶とコーヒーは移動の出発点ではありません。この文の「は」は移動の起点を示す助詞として使われていません。</w:t>
      </w:r>
    </w:p>
    <w:p>
      <w:pPr>
        <w:keepLines/>
        <w:pBdr>
          <w:top w:val="single" w:color="CCCCCC" w:sz="4" w:space="6"/>
        </w:pBdr>
        <w:spacing w:after="300" w:before="150"/>
      </w:pPr>
      <w:hyperlink w:history="1" w:anchor="Q_5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3" w:id="856"/>
      <w:r>
        <w:rPr>
          <w:b/>
          <w:bCs/>
        </w:rPr>
        <w:t xml:space="preserve">問題53　解説</w:t>
      </w:r>
      <w:bookmarkEnd w:id="856"/>
    </w:p>
    <w:p>
      <w:pPr>
        <w:keepNext/>
        <w:keepLines/>
        <w:spacing w:after="120"/>
      </w:pPr>
      <w:r>
        <w:rPr>
          <w:b/>
          <w:bCs/>
        </w:rPr>
        <w:t xml:space="preserve">正解：3</w:t>
      </w:r>
    </w:p>
    <w:p>
      <w:pPr>
        <w:keepNext/>
        <w:keepLines/>
        <w:spacing w:after="100"/>
      </w:pPr>
      <w:r>
        <w:rPr>
          <w:b/>
          <w:bCs/>
          <w:color w:val="B00020"/>
        </w:rPr>
        <w:t xml:space="preserve">1（誤）</w:t>
      </w:r>
      <w:r>
        <w:t xml:space="preserve">　「本を読む」の動作が行われる場所は「部屋で」と表します。どちらも「に」とする組合せは適切ではありません。</w:t>
      </w:r>
    </w:p>
    <w:p>
      <w:pPr>
        <w:keepNext/>
        <w:keepLines/>
        <w:spacing w:after="100"/>
      </w:pPr>
      <w:r>
        <w:rPr>
          <w:b/>
          <w:bCs/>
          <w:color w:val="B00020"/>
        </w:rPr>
        <w:t xml:space="preserve">2（誤）</w:t>
      </w:r>
      <w:r>
        <w:t xml:space="preserve">　本が存在する場所は「部屋に本がある」と表します。どちらも「で」とする組合せは適切ではありません。</w:t>
      </w:r>
    </w:p>
    <w:p>
      <w:pPr>
        <w:keepNext/>
        <w:keepLines/>
        <w:spacing w:after="100"/>
      </w:pPr>
      <w:r>
        <w:rPr>
          <w:b/>
          <w:bCs/>
          <w:color w:val="2E7D32"/>
        </w:rPr>
        <w:t xml:space="preserve">3（正）</w:t>
      </w:r>
      <w:r>
        <w:t xml:space="preserve">　提示した意味では、動作の場所を「で」、物の存在場所を「に」で示します。「で」は出来事の発生場所にも用いられるため、「で＝動的、に＝静的」とだけ覚えるのは不十分です。</w:t>
      </w:r>
    </w:p>
    <w:p>
      <w:pPr>
        <w:keepNext/>
        <w:keepLines/>
        <w:spacing w:after="100"/>
      </w:pPr>
      <w:r>
        <w:rPr>
          <w:b/>
          <w:bCs/>
          <w:color w:val="B00020"/>
        </w:rPr>
        <w:t xml:space="preserve">4（誤）</w:t>
      </w:r>
      <w:r>
        <w:t xml:space="preserve">　組合せが逆です。読書の動作場所は「部屋で」、本の存在場所は「部屋に」と表します。</w:t>
      </w:r>
    </w:p>
    <w:p>
      <w:pPr>
        <w:keepLines/>
        <w:pBdr>
          <w:top w:val="single" w:color="CCCCCC" w:sz="4" w:space="6"/>
        </w:pBdr>
        <w:spacing w:after="300" w:before="150"/>
      </w:pPr>
      <w:hyperlink w:history="1" w:anchor="Q_5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4" w:id="857"/>
      <w:r>
        <w:rPr>
          <w:b/>
          <w:bCs/>
        </w:rPr>
        <w:t xml:space="preserve">問題54　解説</w:t>
      </w:r>
      <w:bookmarkEnd w:id="857"/>
    </w:p>
    <w:p>
      <w:pPr>
        <w:keepNext/>
        <w:keepLines/>
        <w:spacing w:after="120"/>
      </w:pPr>
      <w:r>
        <w:rPr>
          <w:b/>
          <w:bCs/>
        </w:rPr>
        <w:t xml:space="preserve">正解：2</w:t>
      </w:r>
    </w:p>
    <w:p>
      <w:pPr>
        <w:keepNext/>
        <w:keepLines/>
        <w:spacing w:after="100"/>
      </w:pPr>
      <w:r>
        <w:rPr>
          <w:b/>
          <w:bCs/>
          <w:color w:val="B00020"/>
        </w:rPr>
        <w:t xml:space="preserve">1（誤）</w:t>
      </w:r>
      <w:r>
        <w:t xml:space="preserve">　この場面の家は出発点ではなく帰還先です。「から」は場所の始まり・起点を示すため、提示した意味には合いません。</w:t>
      </w:r>
    </w:p>
    <w:p>
      <w:pPr>
        <w:keepNext/>
        <w:keepLines/>
        <w:spacing w:after="100"/>
      </w:pPr>
      <w:r>
        <w:rPr>
          <w:b/>
          <w:bCs/>
          <w:color w:val="2E7D32"/>
        </w:rPr>
        <w:t xml:space="preserve">2（正）</w:t>
      </w:r>
      <w:r>
        <w:t xml:space="preserve">　移動先を表す「へ」と帰着点を表す「に」は、この場面でどちらも使えます。「家へ帰りました」「家に帰りました」と言えます。</w:t>
      </w:r>
    </w:p>
    <w:p>
      <w:pPr>
        <w:keepNext/>
        <w:keepLines/>
        <w:spacing w:after="100"/>
      </w:pPr>
      <w:r>
        <w:rPr>
          <w:b/>
          <w:bCs/>
          <w:color w:val="B00020"/>
        </w:rPr>
        <w:t xml:space="preserve">3（誤）</w:t>
      </w:r>
      <w:r>
        <w:t xml:space="preserve">　経路を示す「を」は、「橋を渡る」などに用いられます。この場面の家は通過する経路ではなく帰還先です。</w:t>
      </w:r>
    </w:p>
    <w:p>
      <w:pPr>
        <w:keepNext/>
        <w:keepLines/>
        <w:spacing w:after="100"/>
      </w:pPr>
      <w:r>
        <w:rPr>
          <w:b/>
          <w:bCs/>
          <w:color w:val="B00020"/>
        </w:rPr>
        <w:t xml:space="preserve">4（誤）</w:t>
      </w:r>
      <w:r>
        <w:t xml:space="preserve">　本を借りた場所は前の文の図書館です。空欄では帰還先を示す必要があり、動作の場所を示す「で」ではその意味を表せません。</w:t>
      </w:r>
    </w:p>
    <w:p>
      <w:pPr>
        <w:keepLines/>
        <w:pBdr>
          <w:top w:val="single" w:color="CCCCCC" w:sz="4" w:space="6"/>
        </w:pBdr>
        <w:spacing w:after="300" w:before="150"/>
      </w:pPr>
      <w:hyperlink w:history="1" w:anchor="Q_5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5" w:id="858"/>
      <w:r>
        <w:rPr>
          <w:b/>
          <w:bCs/>
        </w:rPr>
        <w:t xml:space="preserve">問題55　解説</w:t>
      </w:r>
      <w:bookmarkEnd w:id="858"/>
    </w:p>
    <w:p>
      <w:pPr>
        <w:keepNext/>
        <w:keepLines/>
        <w:spacing w:after="120"/>
      </w:pPr>
      <w:r>
        <w:rPr>
          <w:b/>
          <w:bCs/>
        </w:rPr>
        <w:t xml:space="preserve">正解：3</w:t>
      </w:r>
    </w:p>
    <w:p>
      <w:pPr>
        <w:keepNext/>
        <w:keepLines/>
        <w:spacing w:after="100"/>
      </w:pPr>
      <w:r>
        <w:rPr>
          <w:b/>
          <w:bCs/>
          <w:color w:val="B00020"/>
        </w:rPr>
        <w:t xml:space="preserve">1（誤）</w:t>
      </w:r>
      <w:r>
        <w:t xml:space="preserve">　子供が泣いたことと私が困ったことを述べる文として成立しますが、「泣く」は能動の形であり、設問が求める受身ではありません。</w:t>
      </w:r>
    </w:p>
    <w:p>
      <w:pPr>
        <w:keepNext/>
        <w:keepLines/>
        <w:spacing w:after="100"/>
      </w:pPr>
      <w:r>
        <w:rPr>
          <w:b/>
          <w:bCs/>
          <w:color w:val="B00020"/>
        </w:rPr>
        <w:t xml:space="preserve">2（誤）</w:t>
      </w:r>
      <w:r>
        <w:t xml:space="preserve">　私が子供を泣かせるという使役の文です。子供の泣く行為によって私が困るという自動詞受身の文ではありません。</w:t>
      </w:r>
    </w:p>
    <w:p>
      <w:pPr>
        <w:keepNext/>
        <w:keepLines/>
        <w:spacing w:after="100"/>
      </w:pPr>
      <w:r>
        <w:rPr>
          <w:b/>
          <w:bCs/>
          <w:color w:val="2E7D32"/>
        </w:rPr>
        <w:t xml:space="preserve">3（正）</w:t>
      </w:r>
      <w:r>
        <w:t xml:space="preserve">　自動詞「泣く」の受身「泣かれる」を用い、子供が泣くことによって私が困ったことを、私を主語として表しています。</w:t>
      </w:r>
    </w:p>
    <w:p>
      <w:pPr>
        <w:keepNext/>
        <w:keepLines/>
        <w:spacing w:after="100"/>
      </w:pPr>
      <w:r>
        <w:rPr>
          <w:b/>
          <w:bCs/>
          <w:color w:val="B00020"/>
        </w:rPr>
        <w:t xml:space="preserve">4（誤）</w:t>
      </w:r>
      <w:r>
        <w:t xml:space="preserve">　子供が泣いていることを能動の形で述べています。設問が求める、私が困ることを表す自動詞受身ではありません。</w:t>
      </w:r>
    </w:p>
    <w:p>
      <w:pPr>
        <w:keepLines/>
        <w:pBdr>
          <w:top w:val="single" w:color="CCCCCC" w:sz="4" w:space="6"/>
        </w:pBdr>
        <w:spacing w:after="300" w:before="150"/>
      </w:pPr>
      <w:hyperlink w:history="1" w:anchor="Q_5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6" w:id="859"/>
      <w:r>
        <w:rPr>
          <w:b/>
          <w:bCs/>
        </w:rPr>
        <w:t xml:space="preserve">問題56　解説</w:t>
      </w:r>
      <w:bookmarkEnd w:id="859"/>
    </w:p>
    <w:p>
      <w:pPr>
        <w:keepNext/>
        <w:keepLines/>
        <w:spacing w:after="120"/>
      </w:pPr>
      <w:r>
        <w:rPr>
          <w:b/>
          <w:bCs/>
        </w:rPr>
        <w:t xml:space="preserve">正解：2</w:t>
      </w:r>
    </w:p>
    <w:p>
      <w:pPr>
        <w:keepNext/>
        <w:keepLines/>
        <w:spacing w:after="100"/>
      </w:pPr>
      <w:r>
        <w:rPr>
          <w:b/>
          <w:bCs/>
          <w:color w:val="B00020"/>
        </w:rPr>
        <w:t xml:space="preserve">1（誤）</w:t>
      </w:r>
      <w:r>
        <w:t xml:space="preserve">　強制される意味は代表的な用法ですが、すべての使役受身表現をそれだけで説明することはできません。感情や思考がある原因によって生じる用法もあります。</w:t>
      </w:r>
    </w:p>
    <w:p>
      <w:pPr>
        <w:keepNext/>
        <w:keepLines/>
        <w:spacing w:after="100"/>
      </w:pPr>
      <w:r>
        <w:rPr>
          <w:b/>
          <w:bCs/>
          <w:color w:val="2E7D32"/>
        </w:rPr>
        <w:t xml:space="preserve">2（正）</w:t>
      </w:r>
      <w:r>
        <w:t xml:space="preserve">　使役受身には、意に反して動作を強制される用法と、出来事などが原因となって感情や思考が生じる用法があります。ここでは代表的な用法の存在を述べており、意味用法がこの二つだけに尽きると断定していません。</w:t>
      </w:r>
    </w:p>
    <w:p>
      <w:pPr>
        <w:keepNext/>
        <w:keepLines/>
        <w:spacing w:after="100"/>
      </w:pPr>
      <w:r>
        <w:rPr>
          <w:b/>
          <w:bCs/>
          <w:color w:val="B00020"/>
        </w:rPr>
        <w:t xml:space="preserve">3（誤）</w:t>
      </w:r>
      <w:r>
        <w:t xml:space="preserve">　大学公開論文には、世の中の変化の激しさにびっくりさせられるなど、感情や思考が生じる用法の例が示されています。この用法を否定する説明は誤りです。</w:t>
      </w:r>
    </w:p>
    <w:p>
      <w:pPr>
        <w:keepNext/>
        <w:keepLines/>
        <w:spacing w:after="100"/>
      </w:pPr>
      <w:r>
        <w:rPr>
          <w:b/>
          <w:bCs/>
          <w:color w:val="B00020"/>
        </w:rPr>
        <w:t xml:space="preserve">4（誤）</w:t>
      </w:r>
      <w:r>
        <w:t xml:space="preserve">　動作を強制される用法では、主語は他者にその動作を行わせられる側です。主語が常に命令する側だとする説明は、使役する側と働きかけを受ける側を取り違えています。</w:t>
      </w:r>
    </w:p>
    <w:p>
      <w:pPr>
        <w:keepLines/>
        <w:pBdr>
          <w:top w:val="single" w:color="CCCCCC" w:sz="4" w:space="6"/>
        </w:pBdr>
        <w:spacing w:after="300" w:before="150"/>
      </w:pPr>
      <w:hyperlink w:history="1" w:anchor="Q_5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7" w:id="860"/>
      <w:r>
        <w:rPr>
          <w:b/>
          <w:bCs/>
        </w:rPr>
        <w:t xml:space="preserve">問題57　解説</w:t>
      </w:r>
      <w:bookmarkEnd w:id="860"/>
    </w:p>
    <w:p>
      <w:pPr>
        <w:keepNext/>
        <w:keepLines/>
        <w:spacing w:after="120"/>
      </w:pPr>
      <w:r>
        <w:rPr>
          <w:b/>
          <w:bCs/>
        </w:rPr>
        <w:t xml:space="preserve">正解：3</w:t>
      </w:r>
    </w:p>
    <w:p>
      <w:pPr>
        <w:keepNext/>
        <w:keepLines/>
        <w:spacing w:after="100"/>
      </w:pPr>
      <w:r>
        <w:rPr>
          <w:b/>
          <w:bCs/>
          <w:color w:val="B00020"/>
        </w:rPr>
        <w:t xml:space="preserve">1（誤）</w:t>
      </w:r>
      <w:r>
        <w:t xml:space="preserve">　①は現在目の前で起きている動作、②はすでに生じた変化の結果を述べています。未来の予定だけを述べる用法ではありません。</w:t>
      </w:r>
    </w:p>
    <w:p>
      <w:pPr>
        <w:keepNext/>
        <w:keepLines/>
        <w:spacing w:after="100"/>
      </w:pPr>
      <w:r>
        <w:rPr>
          <w:b/>
          <w:bCs/>
          <w:color w:val="B00020"/>
        </w:rPr>
        <w:t xml:space="preserve">2（誤）</w:t>
      </w:r>
      <w:r>
        <w:t xml:space="preserve">　走っていますが習慣を表す文脈もありますが、①は目の前の動作を見て述べる場面です。②も毎日の習慣ではなく、壊れた後の状態です。</w:t>
      </w:r>
    </w:p>
    <w:p>
      <w:pPr>
        <w:keepNext/>
        <w:keepLines/>
        <w:spacing w:after="100"/>
      </w:pPr>
      <w:r>
        <w:rPr>
          <w:b/>
          <w:bCs/>
          <w:color w:val="2E7D32"/>
        </w:rPr>
        <w:t xml:space="preserve">3（正）</w:t>
      </w:r>
      <w:r>
        <w:t xml:space="preserve">　①は走る動作が進行中の場面、②は衝突によって壊れた後の状態を述べる場面です。動詞の意味に加えて提示した文脈を確認します。</w:t>
      </w:r>
    </w:p>
    <w:p>
      <w:pPr>
        <w:keepNext/>
        <w:keepLines/>
        <w:spacing w:after="100"/>
      </w:pPr>
      <w:r>
        <w:rPr>
          <w:b/>
          <w:bCs/>
          <w:color w:val="B00020"/>
        </w:rPr>
        <w:t xml:space="preserve">4（誤）</w:t>
      </w:r>
      <w:r>
        <w:t xml:space="preserve">　説明が逆です。①は走っている途中、②は壊れた後の状態という条件が明示されています。</w:t>
      </w:r>
    </w:p>
    <w:p>
      <w:pPr>
        <w:keepLines/>
        <w:pBdr>
          <w:top w:val="single" w:color="CCCCCC" w:sz="4" w:space="6"/>
        </w:pBdr>
        <w:spacing w:after="300" w:before="150"/>
      </w:pPr>
      <w:hyperlink w:history="1" w:anchor="Q_5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8" w:id="861"/>
      <w:r>
        <w:rPr>
          <w:b/>
          <w:bCs/>
        </w:rPr>
        <w:t xml:space="preserve">問題58　解説</w:t>
      </w:r>
      <w:bookmarkEnd w:id="861"/>
    </w:p>
    <w:p>
      <w:pPr>
        <w:keepNext/>
        <w:keepLines/>
        <w:spacing w:after="120"/>
      </w:pPr>
      <w:r>
        <w:rPr>
          <w:b/>
          <w:bCs/>
        </w:rPr>
        <w:t xml:space="preserve">正解：2</w:t>
      </w:r>
    </w:p>
    <w:p>
      <w:pPr>
        <w:keepNext/>
        <w:keepLines/>
        <w:spacing w:after="100"/>
      </w:pPr>
      <w:r>
        <w:rPr>
          <w:b/>
          <w:bCs/>
          <w:color w:val="B00020"/>
        </w:rPr>
        <w:t xml:space="preserve">1（誤）</w:t>
      </w:r>
      <w:r>
        <w:t xml:space="preserve">　①はシャッターが動いている途中ですが、②はすでに店を開けて営業を続けている場面です。店を開ける動作そのものが夜10時まで進行するとは述べていません。</w:t>
      </w:r>
    </w:p>
    <w:p>
      <w:pPr>
        <w:keepNext/>
        <w:keepLines/>
        <w:spacing w:after="100"/>
      </w:pPr>
      <w:r>
        <w:rPr>
          <w:b/>
          <w:bCs/>
          <w:color w:val="2E7D32"/>
        </w:rPr>
        <w:t xml:space="preserve">2（正）</w:t>
      </w:r>
      <w:r>
        <w:t xml:space="preserve">　①は提示した場面で動作の進行を表します。②は朝に店を開けた結果の状態を続けていることを表し、開店状態を保つ動作主の行為や意志にも注意が向けられます。</w:t>
      </w:r>
    </w:p>
    <w:p>
      <w:pPr>
        <w:keepNext/>
        <w:keepLines/>
        <w:spacing w:after="100"/>
      </w:pPr>
      <w:r>
        <w:rPr>
          <w:b/>
          <w:bCs/>
          <w:color w:val="B00020"/>
        </w:rPr>
        <w:t xml:space="preserve">3（誤）</w:t>
      </w:r>
      <w:r>
        <w:t xml:space="preserve">　①は現在進行中の動き、②は現在続いている開店状態を述べています。②には営業終了時刻への言及がありますが、未来の出来事だけを述べる用法ではありません。</w:t>
      </w:r>
    </w:p>
    <w:p>
      <w:pPr>
        <w:keepNext/>
        <w:keepLines/>
        <w:spacing w:after="100"/>
      </w:pPr>
      <w:r>
        <w:rPr>
          <w:b/>
          <w:bCs/>
          <w:color w:val="B00020"/>
        </w:rPr>
        <w:t xml:space="preserve">4（誤）</w:t>
      </w:r>
      <w:r>
        <w:t xml:space="preserve">　自動詞・他動詞の違いだけで「〜ている」の意味を決めることはできません。国際交流基金の解説でも、この場面の「開いている」と「開けている」はどちらも状態を表します。</w:t>
      </w:r>
    </w:p>
    <w:p>
      <w:pPr>
        <w:keepLines/>
        <w:pBdr>
          <w:top w:val="single" w:color="CCCCCC" w:sz="4" w:space="6"/>
        </w:pBdr>
        <w:spacing w:after="300" w:before="150"/>
      </w:pPr>
      <w:hyperlink w:history="1" w:anchor="Q_5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59" w:id="862"/>
      <w:r>
        <w:rPr>
          <w:b/>
          <w:bCs/>
        </w:rPr>
        <w:t xml:space="preserve">問題59　解説</w:t>
      </w:r>
      <w:bookmarkEnd w:id="862"/>
    </w:p>
    <w:p>
      <w:pPr>
        <w:keepNext/>
        <w:keepLines/>
        <w:spacing w:after="120"/>
      </w:pPr>
      <w:r>
        <w:rPr>
          <w:b/>
          <w:bCs/>
        </w:rPr>
        <w:t xml:space="preserve">正解：2</w:t>
      </w:r>
    </w:p>
    <w:p>
      <w:pPr>
        <w:keepNext/>
        <w:keepLines/>
        <w:spacing w:after="100"/>
      </w:pPr>
      <w:r>
        <w:rPr>
          <w:b/>
          <w:bCs/>
          <w:color w:val="B00020"/>
        </w:rPr>
        <w:t xml:space="preserve">1（誤）</w:t>
      </w:r>
      <w:r>
        <w:t xml:space="preserve">　同資料には、発見や思い出しを表す用法も示されています。すべてを過去の時間的位置だけで説明することはできません。</w:t>
      </w:r>
    </w:p>
    <w:p>
      <w:pPr>
        <w:keepNext/>
        <w:keepLines/>
        <w:spacing w:after="100"/>
      </w:pPr>
      <w:r>
        <w:rPr>
          <w:b/>
          <w:bCs/>
          <w:color w:val="2E7D32"/>
        </w:rPr>
        <w:t xml:space="preserve">2（正）</w:t>
      </w:r>
      <w:r>
        <w:t xml:space="preserve">　同資料の例6は、発見と思い出しを「ムードのタ」の例として示しています。設問はこの記述を問うもので、タ形の全用法をこの二つに限定していません。</w:t>
      </w:r>
    </w:p>
    <w:p>
      <w:pPr>
        <w:keepNext/>
        <w:keepLines/>
        <w:spacing w:after="100"/>
      </w:pPr>
      <w:r>
        <w:rPr>
          <w:b/>
          <w:bCs/>
          <w:color w:val="B00020"/>
        </w:rPr>
        <w:t xml:space="preserve">3（誤）</w:t>
      </w:r>
      <w:r>
        <w:t xml:space="preserve">　同資料には、その場での発見を表すタの例があります。現在の発見には使えないという説明は誤りです。</w:t>
      </w:r>
    </w:p>
    <w:p>
      <w:pPr>
        <w:keepNext/>
        <w:keepLines/>
        <w:spacing w:after="100"/>
      </w:pPr>
      <w:r>
        <w:rPr>
          <w:b/>
          <w:bCs/>
          <w:color w:val="B00020"/>
        </w:rPr>
        <w:t xml:space="preserve">4（誤）</w:t>
      </w:r>
      <w:r>
        <w:t xml:space="preserve">　同資料の発見・思い出しの例は、相手の行為を禁止する命令ではありません。タを含む文をすべて禁止の命令文とする説明は誤りです。</w:t>
      </w:r>
    </w:p>
    <w:p>
      <w:pPr>
        <w:keepLines/>
        <w:pBdr>
          <w:top w:val="single" w:color="CCCCCC" w:sz="4" w:space="6"/>
        </w:pBdr>
        <w:spacing w:after="300" w:before="150"/>
      </w:pPr>
      <w:hyperlink w:history="1" w:anchor="Q_5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0" w:id="863"/>
      <w:r>
        <w:rPr>
          <w:b/>
          <w:bCs/>
        </w:rPr>
        <w:t xml:space="preserve">問題60　解説</w:t>
      </w:r>
      <w:bookmarkEnd w:id="863"/>
    </w:p>
    <w:p>
      <w:pPr>
        <w:keepNext/>
        <w:keepLines/>
        <w:spacing w:after="120"/>
      </w:pPr>
      <w:r>
        <w:rPr>
          <w:b/>
          <w:bCs/>
        </w:rPr>
        <w:t xml:space="preserve">正解：1</w:t>
      </w:r>
    </w:p>
    <w:p>
      <w:pPr>
        <w:keepNext/>
        <w:keepLines/>
        <w:spacing w:after="100"/>
      </w:pPr>
      <w:r>
        <w:rPr>
          <w:b/>
          <w:bCs/>
          <w:color w:val="2E7D32"/>
        </w:rPr>
        <w:t xml:space="preserve">1（正）</w:t>
      </w:r>
      <w:r>
        <w:t xml:space="preserve">　同資料は、命令・依頼・禁止・勧誘などの働きかけを、聞き手に対する発話態度・伝達態度の分類に含めています。</w:t>
      </w:r>
    </w:p>
    <w:p>
      <w:pPr>
        <w:keepNext/>
        <w:keepLines/>
        <w:spacing w:after="100"/>
      </w:pPr>
      <w:r>
        <w:rPr>
          <w:b/>
          <w:bCs/>
          <w:color w:val="B00020"/>
        </w:rPr>
        <w:t xml:space="preserve">2（誤）</w:t>
      </w:r>
      <w:r>
        <w:t xml:space="preserve">　同資料の基本分類では、必要性は価値判断のモダリティに置かれます。ただし判断を表す形式が、文脈によって聞き手への働きかけとしても使われることまで否定していません。</w:t>
      </w:r>
    </w:p>
    <w:p>
      <w:pPr>
        <w:keepNext/>
        <w:keepLines/>
        <w:spacing w:after="100"/>
      </w:pPr>
      <w:r>
        <w:rPr>
          <w:b/>
          <w:bCs/>
          <w:color w:val="B00020"/>
        </w:rPr>
        <w:t xml:space="preserve">3（誤）</w:t>
      </w:r>
      <w:r>
        <w:t xml:space="preserve">　同資料では、かもしれないによる蓋然性判断は真偽判断のモダリティに置かれます。設問が問う働きかけの基本分類ではありません。</w:t>
      </w:r>
    </w:p>
    <w:p>
      <w:pPr>
        <w:keepNext/>
        <w:keepLines/>
        <w:spacing w:after="100"/>
      </w:pPr>
      <w:r>
        <w:rPr>
          <w:b/>
          <w:bCs/>
          <w:color w:val="B00020"/>
        </w:rPr>
        <w:t xml:space="preserve">4（誤）</w:t>
      </w:r>
      <w:r>
        <w:t xml:space="preserve">　同資料では、らしい・ようだによる証拠性判断は真偽判断のモダリティに置かれます。対人的な働きかけの例として挙げる説明ではありません。</w:t>
      </w:r>
    </w:p>
    <w:p>
      <w:pPr>
        <w:keepLines/>
        <w:pBdr>
          <w:top w:val="single" w:color="CCCCCC" w:sz="4" w:space="6"/>
        </w:pBdr>
        <w:spacing w:after="300" w:before="150"/>
      </w:pPr>
      <w:hyperlink w:history="1" w:anchor="Q_5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1" w:id="864"/>
      <w:r>
        <w:rPr>
          <w:b/>
          <w:bCs/>
        </w:rPr>
        <w:t xml:space="preserve">問題61　解説</w:t>
      </w:r>
      <w:bookmarkEnd w:id="864"/>
    </w:p>
    <w:p>
      <w:pPr>
        <w:keepNext/>
        <w:keepLines/>
        <w:spacing w:after="120"/>
      </w:pPr>
      <w:r>
        <w:rPr>
          <w:b/>
          <w:bCs/>
        </w:rPr>
        <w:t xml:space="preserve">正解：4</w:t>
      </w:r>
    </w:p>
    <w:p>
      <w:pPr>
        <w:keepNext/>
        <w:keepLines/>
        <w:spacing w:after="100"/>
      </w:pPr>
      <w:r>
        <w:rPr>
          <w:b/>
          <w:bCs/>
          <w:color w:val="B00020"/>
        </w:rPr>
        <w:t xml:space="preserve">1（誤）</w:t>
      </w:r>
      <w:r>
        <w:t xml:space="preserve">　伝聞の「そうだ」では、情報源を「天気予報によると」などで示すことができます。</w:t>
      </w:r>
    </w:p>
    <w:p>
      <w:pPr>
        <w:keepNext/>
        <w:keepLines/>
        <w:spacing w:after="100"/>
      </w:pPr>
      <w:r>
        <w:rPr>
          <w:b/>
          <w:bCs/>
          <w:color w:val="B00020"/>
        </w:rPr>
        <w:t xml:space="preserve">2（誤）</w:t>
      </w:r>
      <w:r>
        <w:t xml:space="preserve">　肯定形で名詞に直接「そうだ」を付ける「学生そうだ」は、様態の標準的な接続ではありません。「学生のようだ」などを用います。</w:t>
      </w:r>
    </w:p>
    <w:p>
      <w:pPr>
        <w:keepNext/>
        <w:keepLines/>
        <w:spacing w:after="100"/>
      </w:pPr>
      <w:r>
        <w:rPr>
          <w:b/>
          <w:bCs/>
          <w:color w:val="B00020"/>
        </w:rPr>
        <w:t xml:space="preserve">3（誤）</w:t>
      </w:r>
      <w:r>
        <w:t xml:space="preserve">　「降りそうだ」は様態、「降るそうだ」は伝聞で、接続と用法が異なります。</w:t>
      </w:r>
    </w:p>
    <w:p>
      <w:pPr>
        <w:keepNext/>
        <w:keepLines/>
        <w:spacing w:after="100"/>
      </w:pPr>
      <w:r>
        <w:rPr>
          <w:b/>
          <w:bCs/>
          <w:color w:val="2E7D32"/>
        </w:rPr>
        <w:t xml:space="preserve">4（正）</w:t>
      </w:r>
      <w:r>
        <w:t xml:space="preserve">　様態の「そうだ」は、見た目の様子だけでなく、現状から今後の可能性を判断する場合にも使われます。伝聞の「そうだ」は他から得た情報を伝えます。様態を目で見た直後の変化だけに限定しません。</w:t>
      </w:r>
    </w:p>
    <w:p>
      <w:pPr>
        <w:keepLines/>
        <w:pBdr>
          <w:top w:val="single" w:color="CCCCCC" w:sz="4" w:space="6"/>
        </w:pBdr>
        <w:spacing w:after="300" w:before="150"/>
      </w:pPr>
      <w:hyperlink w:history="1" w:anchor="Q_5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2" w:id="865"/>
      <w:r>
        <w:rPr>
          <w:b/>
          <w:bCs/>
        </w:rPr>
        <w:t xml:space="preserve">問題62　解説</w:t>
      </w:r>
      <w:bookmarkEnd w:id="865"/>
    </w:p>
    <w:p>
      <w:pPr>
        <w:keepNext/>
        <w:keepLines/>
        <w:spacing w:after="120"/>
      </w:pPr>
      <w:r>
        <w:rPr>
          <w:b/>
          <w:bCs/>
        </w:rPr>
        <w:t xml:space="preserve">正解：2</w:t>
      </w:r>
    </w:p>
    <w:p>
      <w:pPr>
        <w:keepNext/>
        <w:keepLines/>
        <w:spacing w:after="100"/>
      </w:pPr>
      <w:r>
        <w:rPr>
          <w:b/>
          <w:bCs/>
          <w:color w:val="B00020"/>
        </w:rPr>
        <w:t xml:space="preserve">1（誤）</w:t>
      </w:r>
      <w:r>
        <w:t xml:space="preserve">　「と」は自然現象だけでなく、一般的な事実や習慣的な関係にも用いられます。</w:t>
      </w:r>
    </w:p>
    <w:p>
      <w:pPr>
        <w:keepNext/>
        <w:keepLines/>
        <w:spacing w:after="100"/>
      </w:pPr>
      <w:r>
        <w:rPr>
          <w:b/>
          <w:bCs/>
          <w:color w:val="2E7D32"/>
        </w:rPr>
        <w:t xml:space="preserve">2（正）</w:t>
      </w:r>
      <w:r>
        <w:t xml:space="preserve">　一般的・習慣的な関係のほか、過去の事態では、ある行動をきっかけに別の出来事が起きたり、行動後に何かを発見したりする用法もあります。とを自然法則・習慣だけに限定しません。</w:t>
      </w:r>
    </w:p>
    <w:p>
      <w:pPr>
        <w:keepNext/>
        <w:keepLines/>
        <w:spacing w:after="100"/>
      </w:pPr>
      <w:r>
        <w:rPr>
          <w:b/>
          <w:bCs/>
          <w:color w:val="B00020"/>
        </w:rPr>
        <w:t xml:space="preserve">3（誤）</w:t>
      </w:r>
      <w:r>
        <w:t xml:space="preserve">　国際交流基金の解説には、教室へ行くと授業がすでに始まっていたという発見や、呼ばれると立ち上がったというきっかけの例があります。後件が過去形になる場合を排除できません。</w:t>
      </w:r>
    </w:p>
    <w:p>
      <w:pPr>
        <w:keepNext/>
        <w:keepLines/>
        <w:spacing w:after="100"/>
      </w:pPr>
      <w:r>
        <w:rPr>
          <w:b/>
          <w:bCs/>
          <w:color w:val="B00020"/>
        </w:rPr>
        <w:t xml:space="preserve">4（誤）</w:t>
      </w:r>
      <w:r>
        <w:t xml:space="preserve">　一回の個人的な願望を述べるこの意味では、「大学生になったら、ラグビーをしたいです」のように「たら」を用います。このと（条件）の後件に願望表現を無制限に置けるという説明は誤りです。</w:t>
      </w:r>
    </w:p>
    <w:p>
      <w:pPr>
        <w:keepLines/>
        <w:pBdr>
          <w:top w:val="single" w:color="CCCCCC" w:sz="4" w:space="6"/>
        </w:pBdr>
        <w:spacing w:after="300" w:before="150"/>
      </w:pPr>
      <w:hyperlink w:history="1" w:anchor="Q_5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3" w:id="866"/>
      <w:r>
        <w:rPr>
          <w:b/>
          <w:bCs/>
        </w:rPr>
        <w:t xml:space="preserve">問題63　解説</w:t>
      </w:r>
      <w:bookmarkEnd w:id="866"/>
    </w:p>
    <w:p>
      <w:pPr>
        <w:keepNext/>
        <w:keepLines/>
        <w:spacing w:after="120"/>
      </w:pPr>
      <w:r>
        <w:rPr>
          <w:b/>
          <w:bCs/>
        </w:rPr>
        <w:t xml:space="preserve">正解：2</w:t>
      </w:r>
    </w:p>
    <w:p>
      <w:pPr>
        <w:keepNext/>
        <w:keepLines/>
        <w:spacing w:after="100"/>
      </w:pPr>
      <w:r>
        <w:rPr>
          <w:b/>
          <w:bCs/>
          <w:color w:val="B00020"/>
        </w:rPr>
        <w:t xml:space="preserve">1（誤）</w:t>
      </w:r>
      <w:r>
        <w:t xml:space="preserve">　提示した一回の訪日と希望を述べる文では、と（条件）の後件の願望表現が問題になります。とをそのままにして制約がないと説明するのは適切ではありません。</w:t>
      </w:r>
    </w:p>
    <w:p>
      <w:pPr>
        <w:keepNext/>
        <w:keepLines/>
        <w:spacing w:after="100"/>
      </w:pPr>
      <w:r>
        <w:rPr>
          <w:b/>
          <w:bCs/>
          <w:color w:val="2E7D32"/>
        </w:rPr>
        <w:t xml:space="preserve">2（正）</w:t>
      </w:r>
      <w:r>
        <w:t xml:space="preserve">　「たら」は、話し手が想定した条件の後に願望を述べる場合にも使えます。提示した意味では「日本へ行ったら、富士山に登りたいです」と表せます。これを唯一可能な日本語表現だとは断定していません。</w:t>
      </w:r>
    </w:p>
    <w:p>
      <w:pPr>
        <w:keepNext/>
        <w:keepLines/>
        <w:spacing w:after="100"/>
      </w:pPr>
      <w:r>
        <w:rPr>
          <w:b/>
          <w:bCs/>
          <w:color w:val="B00020"/>
        </w:rPr>
        <w:t xml:space="preserve">3（誤）</w:t>
      </w:r>
      <w:r>
        <w:t xml:space="preserve">　設問の問題は、書かれた条件表現と願望の組合せです。発音を濁らせても、その組合せを修正したことにはなりません。</w:t>
      </w:r>
    </w:p>
    <w:p>
      <w:pPr>
        <w:keepNext/>
        <w:keepLines/>
        <w:spacing w:after="100"/>
      </w:pPr>
      <w:r>
        <w:rPr>
          <w:b/>
          <w:bCs/>
          <w:color w:val="B00020"/>
        </w:rPr>
        <w:t xml:space="preserve">4（誤）</w:t>
      </w:r>
      <w:r>
        <w:t xml:space="preserve">　国際交流基金の解説には、大学生になったらラグビーをしたいという条件と願望の例があります。たらの後件に希望を置けないという説明は誤りです。</w:t>
      </w:r>
    </w:p>
    <w:p>
      <w:pPr>
        <w:keepLines/>
        <w:pBdr>
          <w:top w:val="single" w:color="CCCCCC" w:sz="4" w:space="6"/>
        </w:pBdr>
        <w:spacing w:after="300" w:before="150"/>
      </w:pPr>
      <w:hyperlink w:history="1" w:anchor="Q_5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4" w:id="867"/>
      <w:r>
        <w:rPr>
          <w:b/>
          <w:bCs/>
        </w:rPr>
        <w:t xml:space="preserve">問題64　解説</w:t>
      </w:r>
      <w:bookmarkEnd w:id="867"/>
    </w:p>
    <w:p>
      <w:pPr>
        <w:keepNext/>
        <w:keepLines/>
        <w:spacing w:after="120"/>
      </w:pPr>
      <w:r>
        <w:rPr>
          <w:b/>
          <w:bCs/>
        </w:rPr>
        <w:t xml:space="preserve">正解：3</w:t>
      </w:r>
    </w:p>
    <w:p>
      <w:pPr>
        <w:keepNext/>
        <w:keepLines/>
        <w:spacing w:after="100"/>
      </w:pPr>
      <w:r>
        <w:rPr>
          <w:b/>
          <w:bCs/>
          <w:color w:val="B00020"/>
        </w:rPr>
        <w:t xml:space="preserve">1（誤）</w:t>
      </w:r>
      <w:r>
        <w:t xml:space="preserve">　国際交流基金の教材には、肯定文で量の多さを表す数量＋もの例があります。もを否定文に限定する説明は誤りです。</w:t>
      </w:r>
    </w:p>
    <w:p>
      <w:pPr>
        <w:keepNext/>
        <w:keepLines/>
        <w:spacing w:after="100"/>
      </w:pPr>
      <w:r>
        <w:rPr>
          <w:b/>
          <w:bCs/>
          <w:color w:val="B00020"/>
        </w:rPr>
        <w:t xml:space="preserve">2（誤）</w:t>
      </w:r>
      <w:r>
        <w:t xml:space="preserve">　この用法では、話し手が量を多いと捉えていることを表します。少ないという捉え方だけを表すとする説明は逆です。</w:t>
      </w:r>
    </w:p>
    <w:p>
      <w:pPr>
        <w:keepNext/>
        <w:keepLines/>
        <w:spacing w:after="100"/>
      </w:pPr>
      <w:r>
        <w:rPr>
          <w:b/>
          <w:bCs/>
          <w:color w:val="2E7D32"/>
        </w:rPr>
        <w:t xml:space="preserve">3（正）</w:t>
      </w:r>
      <w:r>
        <w:t xml:space="preserve">　国際交流基金の食生活の教材は、助数詞＋もを使って、話し手が量を多いと感じていることを表す用法を説明しています。ここではその用法を問います。</w:t>
      </w:r>
    </w:p>
    <w:p>
      <w:pPr>
        <w:keepNext/>
        <w:keepLines/>
        <w:spacing w:after="100"/>
      </w:pPr>
      <w:r>
        <w:rPr>
          <w:b/>
          <w:bCs/>
          <w:color w:val="B00020"/>
        </w:rPr>
        <w:t xml:space="preserve">4（誤）</w:t>
      </w:r>
      <w:r>
        <w:t xml:space="preserve">　しかは否定形と一緒に使い、数量などを限定します。「100人しか来なかった」はその形に合います。限定に伴う気持ちは期待や想定に左右されるため、必ず失望するとまでは断定しません。</w:t>
      </w:r>
    </w:p>
    <w:p>
      <w:pPr>
        <w:keepLines/>
        <w:pBdr>
          <w:top w:val="single" w:color="CCCCCC" w:sz="4" w:space="6"/>
        </w:pBdr>
        <w:spacing w:after="300" w:before="150"/>
      </w:pPr>
      <w:hyperlink w:history="1" w:anchor="Q_5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5" w:id="868"/>
      <w:r>
        <w:rPr>
          <w:b/>
          <w:bCs/>
        </w:rPr>
        <w:t xml:space="preserve">問題65　解説</w:t>
      </w:r>
      <w:bookmarkEnd w:id="868"/>
    </w:p>
    <w:p>
      <w:pPr>
        <w:keepNext/>
        <w:keepLines/>
        <w:spacing w:after="120"/>
      </w:pPr>
      <w:r>
        <w:rPr>
          <w:b/>
          <w:bCs/>
        </w:rPr>
        <w:t xml:space="preserve">正解：4</w:t>
      </w:r>
    </w:p>
    <w:p>
      <w:pPr>
        <w:keepNext/>
        <w:keepLines/>
        <w:spacing w:after="100"/>
      </w:pPr>
      <w:r>
        <w:rPr>
          <w:b/>
          <w:bCs/>
          <w:color w:val="B00020"/>
        </w:rPr>
        <w:t xml:space="preserve">1（誤）</w:t>
      </w:r>
      <w:r>
        <w:t xml:space="preserve">　他者から話し手自身への授受は「田中さんが私に本をくれた」のように表します。この条件では「あげた」を基本の形とする説明は適切ではありません。</w:t>
      </w:r>
    </w:p>
    <w:p>
      <w:pPr>
        <w:keepNext/>
        <w:keepLines/>
        <w:spacing w:after="100"/>
      </w:pPr>
      <w:r>
        <w:rPr>
          <w:b/>
          <w:bCs/>
          <w:color w:val="B00020"/>
        </w:rPr>
        <w:t xml:space="preserve">2（誤）</w:t>
      </w:r>
      <w:r>
        <w:t xml:space="preserve">　「あげる」と「くれる」には授受の方向と話し手との関係に違いがあります。文脈や当事者の関係を確認せずに必ず置き換えられるとする説明は誤りです。</w:t>
      </w:r>
    </w:p>
    <w:p>
      <w:pPr>
        <w:keepNext/>
        <w:keepLines/>
        <w:spacing w:after="100"/>
      </w:pPr>
      <w:r>
        <w:rPr>
          <w:b/>
          <w:bCs/>
          <w:color w:val="B00020"/>
        </w:rPr>
        <w:t xml:space="preserve">3（誤）</w:t>
      </w:r>
      <w:r>
        <w:t xml:space="preserve">　「くれる」は他者から話し手側へ向かう授受を表します。話し手から田中さんへの授受は「私が田中さんに本をあげた」のように述べます。</w:t>
      </w:r>
    </w:p>
    <w:p>
      <w:pPr>
        <w:keepNext/>
        <w:keepLines/>
        <w:spacing w:after="100"/>
      </w:pPr>
      <w:r>
        <w:rPr>
          <w:b/>
          <w:bCs/>
          <w:color w:val="2E7D32"/>
        </w:rPr>
        <w:t xml:space="preserve">4（正）</w:t>
      </w:r>
      <w:r>
        <w:t xml:space="preserve">　「くれる」の基本は他者から話し手側への授受です。話し手が受け手の事柄を自分の事柄として捉えるかなど、心理的・社会的な関係と文脈も考慮します。身内が受け取る場面に「あげる」が一切使えないとする旧説明は過度の一般化でした。</w:t>
      </w:r>
    </w:p>
    <w:p>
      <w:pPr>
        <w:keepLines/>
        <w:pBdr>
          <w:top w:val="single" w:color="CCCCCC" w:sz="4" w:space="6"/>
        </w:pBdr>
        <w:spacing w:after="300" w:before="150"/>
      </w:pPr>
      <w:hyperlink w:history="1" w:anchor="Q_5_06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6" w:id="869"/>
      <w:r>
        <w:rPr>
          <w:b/>
          <w:bCs/>
        </w:rPr>
        <w:t xml:space="preserve">問題66　解説</w:t>
      </w:r>
      <w:bookmarkEnd w:id="869"/>
    </w:p>
    <w:p>
      <w:pPr>
        <w:keepNext/>
        <w:keepLines/>
        <w:spacing w:after="120"/>
      </w:pPr>
      <w:r>
        <w:rPr>
          <w:b/>
          <w:bCs/>
        </w:rPr>
        <w:t xml:space="preserve">正解：4</w:t>
      </w:r>
    </w:p>
    <w:p>
      <w:pPr>
        <w:keepNext/>
        <w:keepLines/>
        <w:spacing w:after="100"/>
      </w:pPr>
      <w:r>
        <w:rPr>
          <w:b/>
          <w:bCs/>
          <w:color w:val="B00020"/>
        </w:rPr>
        <w:t xml:space="preserve">1（誤）</w:t>
      </w:r>
      <w:r>
        <w:t xml:space="preserve">　「ある」はここでは存在を表す動詞であり、名詞同士を結ぶ助詞ではありません。</w:t>
      </w:r>
    </w:p>
    <w:p>
      <w:pPr>
        <w:keepNext/>
        <w:keepLines/>
        <w:spacing w:after="100"/>
      </w:pPr>
      <w:r>
        <w:rPr>
          <w:b/>
          <w:bCs/>
          <w:color w:val="B00020"/>
        </w:rPr>
        <w:t xml:space="preserve">2（誤）</w:t>
      </w:r>
      <w:r>
        <w:t xml:space="preserve">　机の上に本が存在することを述べています。本が過去に何かをしたという意味ではありません。</w:t>
      </w:r>
    </w:p>
    <w:p>
      <w:pPr>
        <w:keepNext/>
        <w:keepLines/>
        <w:spacing w:after="100"/>
      </w:pPr>
      <w:r>
        <w:rPr>
          <w:b/>
          <w:bCs/>
          <w:color w:val="B00020"/>
        </w:rPr>
        <w:t xml:space="preserve">3（誤）</w:t>
      </w:r>
      <w:r>
        <w:t xml:space="preserve">　存在を表す「ある」は「そこにある本」などの形で名詞を修飾できます。過去形「あった」に必ず変える必要はありません。</w:t>
      </w:r>
    </w:p>
    <w:p>
      <w:pPr>
        <w:keepNext/>
        <w:keepLines/>
        <w:spacing w:after="100"/>
      </w:pPr>
      <w:r>
        <w:rPr>
          <w:b/>
          <w:bCs/>
          <w:color w:val="2E7D32"/>
        </w:rPr>
        <w:t xml:space="preserve">4（正）</w:t>
      </w:r>
      <w:r>
        <w:t xml:space="preserve">　「机の上にある」が、本が存在する場所を述べて「本」を修飾しています。不特定の時を表す「ある日」の「ある」を、存在動詞の例として扱っていません。</w:t>
      </w:r>
    </w:p>
    <w:p>
      <w:pPr>
        <w:keepLines/>
        <w:pBdr>
          <w:top w:val="single" w:color="CCCCCC" w:sz="4" w:space="6"/>
        </w:pBdr>
        <w:spacing w:after="300" w:before="150"/>
      </w:pPr>
      <w:hyperlink w:history="1" w:anchor="Q_5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7" w:id="870"/>
      <w:r>
        <w:rPr>
          <w:b/>
          <w:bCs/>
        </w:rPr>
        <w:t xml:space="preserve">問題67　解説</w:t>
      </w:r>
      <w:bookmarkEnd w:id="870"/>
    </w:p>
    <w:p>
      <w:pPr>
        <w:keepNext/>
        <w:keepLines/>
        <w:spacing w:after="120"/>
      </w:pPr>
      <w:r>
        <w:rPr>
          <w:b/>
          <w:bCs/>
        </w:rPr>
        <w:t xml:space="preserve">正解：1</w:t>
      </w:r>
    </w:p>
    <w:p>
      <w:pPr>
        <w:keepNext/>
        <w:keepLines/>
        <w:spacing w:after="100"/>
      </w:pPr>
      <w:r>
        <w:rPr>
          <w:b/>
          <w:bCs/>
          <w:color w:val="2E7D32"/>
        </w:rPr>
        <w:t xml:space="preserve">1（正）</w:t>
      </w:r>
      <w:r>
        <w:t xml:space="preserve">　この文では私が所有者・主語、子供が動作主、カメラが影響を受けた所有物です。所有物を「を」で示す所有受身の基本形に合います。</w:t>
      </w:r>
    </w:p>
    <w:p>
      <w:pPr>
        <w:keepNext/>
        <w:keepLines/>
        <w:spacing w:after="100"/>
      </w:pPr>
      <w:r>
        <w:rPr>
          <w:b/>
          <w:bCs/>
          <w:color w:val="B00020"/>
        </w:rPr>
        <w:t xml:space="preserve">2（誤）</w:t>
      </w:r>
      <w:r>
        <w:t xml:space="preserve">　所有受身には被害・迷惑以外の例もあります。国際交流基金は「先生に作文をほめられた」も所有受身の例に挙げています。</w:t>
      </w:r>
    </w:p>
    <w:p>
      <w:pPr>
        <w:keepNext/>
        <w:keepLines/>
        <w:spacing w:after="100"/>
      </w:pPr>
      <w:r>
        <w:rPr>
          <w:b/>
          <w:bCs/>
          <w:color w:val="B00020"/>
        </w:rPr>
        <w:t xml:space="preserve">3（誤）</w:t>
      </w:r>
      <w:r>
        <w:t xml:space="preserve">　文の役割を取り違えています。主語は私で、カメラは「を」で示された所有物です。こわした動作主は「に」で示された子供です。</w:t>
      </w:r>
    </w:p>
    <w:p>
      <w:pPr>
        <w:keepNext/>
        <w:keepLines/>
        <w:spacing w:after="100"/>
      </w:pPr>
      <w:r>
        <w:rPr>
          <w:b/>
          <w:bCs/>
          <w:color w:val="B00020"/>
        </w:rPr>
        <w:t xml:space="preserve">4（誤）</w:t>
      </w:r>
      <w:r>
        <w:t xml:space="preserve">　国際交流基金の解説には「子供に泣かれて困った」などの自動詞受身があります。自動詞から受身を一切作れないという説明は誤りです。</w:t>
      </w:r>
    </w:p>
    <w:p>
      <w:pPr>
        <w:keepLines/>
        <w:pBdr>
          <w:top w:val="single" w:color="CCCCCC" w:sz="4" w:space="6"/>
        </w:pBdr>
        <w:spacing w:after="300" w:before="150"/>
      </w:pPr>
      <w:hyperlink w:history="1" w:anchor="Q_5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8" w:id="871"/>
      <w:r>
        <w:rPr>
          <w:b/>
          <w:bCs/>
        </w:rPr>
        <w:t xml:space="preserve">問題68　解説</w:t>
      </w:r>
      <w:bookmarkEnd w:id="871"/>
    </w:p>
    <w:p>
      <w:pPr>
        <w:keepNext/>
        <w:keepLines/>
        <w:spacing w:after="120"/>
      </w:pPr>
      <w:r>
        <w:rPr>
          <w:b/>
          <w:bCs/>
        </w:rPr>
        <w:t xml:space="preserve">正解：4</w:t>
      </w:r>
    </w:p>
    <w:p>
      <w:pPr>
        <w:keepNext/>
        <w:keepLines/>
        <w:spacing w:after="100"/>
      </w:pPr>
      <w:r>
        <w:rPr>
          <w:b/>
          <w:bCs/>
          <w:color w:val="B00020"/>
        </w:rPr>
        <w:t xml:space="preserve">1（誤）</w:t>
      </w:r>
      <w:r>
        <w:t xml:space="preserve">　他動詞の使役の基本形では、「母が娘にご飯を食べさせる」のように、動作を行う人を「に」、食べる対象を「を」で示します。選択肢のように必ず人を「を」で示す説明は誤りです。</w:t>
      </w:r>
    </w:p>
    <w:p>
      <w:pPr>
        <w:keepNext/>
        <w:keepLines/>
        <w:spacing w:after="100"/>
      </w:pPr>
      <w:r>
        <w:rPr>
          <w:b/>
          <w:bCs/>
          <w:color w:val="B00020"/>
        </w:rPr>
        <w:t xml:space="preserve">2（誤）</w:t>
      </w:r>
      <w:r>
        <w:t xml:space="preserve">　意志を持った人が動作を行う自動詞の使役では、「に」と「を」の両方が使われる場合があります。「父が息子を走らせる」を排除できません。</w:t>
      </w:r>
    </w:p>
    <w:p>
      <w:pPr>
        <w:keepNext/>
        <w:keepLines/>
        <w:spacing w:after="100"/>
      </w:pPr>
      <w:r>
        <w:rPr>
          <w:b/>
          <w:bCs/>
          <w:color w:val="B00020"/>
        </w:rPr>
        <w:t xml:space="preserve">3（誤）</w:t>
      </w:r>
      <w:r>
        <w:t xml:space="preserve">　意志を持たない物については、「花を咲かせる」のように「を」を使います。選択肢の「花に咲かせる」が基本形という説明は誤りです。</w:t>
      </w:r>
    </w:p>
    <w:p>
      <w:pPr>
        <w:keepNext/>
        <w:keepLines/>
        <w:spacing w:after="100"/>
      </w:pPr>
      <w:r>
        <w:rPr>
          <w:b/>
          <w:bCs/>
          <w:color w:val="2E7D32"/>
        </w:rPr>
        <w:t xml:space="preserve">4（正）</w:t>
      </w:r>
      <w:r>
        <w:t xml:space="preserve">　この条件では両方の形が使われます。ただし、どの動詞・動作主でも自由に交換できるとは述べていません。また、にとをの選択を、文脈を問わず許可と強制へ一対一に対応させることは避けます。</w:t>
      </w:r>
    </w:p>
    <w:p>
      <w:pPr>
        <w:keepLines/>
        <w:pBdr>
          <w:top w:val="single" w:color="CCCCCC" w:sz="4" w:space="6"/>
        </w:pBdr>
        <w:spacing w:after="300" w:before="150"/>
      </w:pPr>
      <w:hyperlink w:history="1" w:anchor="Q_5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69" w:id="872"/>
      <w:r>
        <w:rPr>
          <w:b/>
          <w:bCs/>
        </w:rPr>
        <w:t xml:space="preserve">問題69　解説</w:t>
      </w:r>
      <w:bookmarkEnd w:id="872"/>
    </w:p>
    <w:p>
      <w:pPr>
        <w:keepNext/>
        <w:keepLines/>
        <w:spacing w:after="120"/>
      </w:pPr>
      <w:r>
        <w:rPr>
          <w:b/>
          <w:bCs/>
        </w:rPr>
        <w:t xml:space="preserve">正解：1</w:t>
      </w:r>
    </w:p>
    <w:p>
      <w:pPr>
        <w:keepNext/>
        <w:keepLines/>
        <w:spacing w:after="100"/>
      </w:pPr>
      <w:r>
        <w:rPr>
          <w:b/>
          <w:bCs/>
          <w:color w:val="2E7D32"/>
        </w:rPr>
        <w:t xml:space="preserve">1（正）</w:t>
      </w:r>
      <w:r>
        <w:t xml:space="preserve">　様態の「そうだ」は、これらの動詞・形容詞では「降りそうだ」「忙しそうだ」となります。「いい」は例外的に「よさそうだ」です。</w:t>
      </w:r>
    </w:p>
    <w:p>
      <w:pPr>
        <w:keepNext/>
        <w:keepLines/>
        <w:spacing w:after="100"/>
      </w:pPr>
      <w:r>
        <w:rPr>
          <w:b/>
          <w:bCs/>
          <w:color w:val="B00020"/>
        </w:rPr>
        <w:t xml:space="preserve">2（誤）</w:t>
      </w:r>
      <w:r>
        <w:t xml:space="preserve">　伝聞では「雨が降るそうだ」と、動詞の普通形に付きます。「降りそうだ」は様態の形です。</w:t>
      </w:r>
    </w:p>
    <w:p>
      <w:pPr>
        <w:keepNext/>
        <w:keepLines/>
        <w:spacing w:after="100"/>
      </w:pPr>
      <w:r>
        <w:rPr>
          <w:b/>
          <w:bCs/>
          <w:color w:val="B00020"/>
        </w:rPr>
        <w:t xml:space="preserve">3（誤）</w:t>
      </w:r>
      <w:r>
        <w:t xml:space="preserve">　名詞に直接付く「雨らしい」などの形があります。「なの」を必ず挟むという説明は誤りです。典型性を表す「春らしい」などの用法とは、文脈で区別します。</w:t>
      </w:r>
    </w:p>
    <w:p>
      <w:pPr>
        <w:keepNext/>
        <w:keepLines/>
        <w:spacing w:after="100"/>
      </w:pPr>
      <w:r>
        <w:rPr>
          <w:b/>
          <w:bCs/>
          <w:color w:val="B00020"/>
        </w:rPr>
        <w:t xml:space="preserve">4（誤）</w:t>
      </w:r>
      <w:r>
        <w:t xml:space="preserve">　推量では「雨のようだ」のように、名詞に「のようだ」が接続する形を使います。この接続を文法的に排除する説明は誤りです。</w:t>
      </w:r>
    </w:p>
    <w:p>
      <w:pPr>
        <w:keepLines/>
        <w:pBdr>
          <w:top w:val="single" w:color="CCCCCC" w:sz="4" w:space="6"/>
        </w:pBdr>
        <w:spacing w:after="300" w:before="150"/>
      </w:pPr>
      <w:hyperlink w:history="1" w:anchor="Q_5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0" w:id="873"/>
      <w:r>
        <w:rPr>
          <w:b/>
          <w:bCs/>
        </w:rPr>
        <w:t xml:space="preserve">問題70　解説</w:t>
      </w:r>
      <w:bookmarkEnd w:id="873"/>
    </w:p>
    <w:p>
      <w:pPr>
        <w:keepNext/>
        <w:keepLines/>
        <w:spacing w:after="120"/>
      </w:pPr>
      <w:r>
        <w:rPr>
          <w:b/>
          <w:bCs/>
        </w:rPr>
        <w:t xml:space="preserve">正解：2</w:t>
      </w:r>
    </w:p>
    <w:p>
      <w:pPr>
        <w:keepNext/>
        <w:keepLines/>
        <w:spacing w:after="100"/>
      </w:pPr>
      <w:r>
        <w:rPr>
          <w:b/>
          <w:bCs/>
          <w:color w:val="B00020"/>
        </w:rPr>
        <w:t xml:space="preserve">1（誤）</w:t>
      </w:r>
      <w:r>
        <w:t xml:space="preserve">　自他の分類が逆です。この対では自動詞が「あく」、他動詞が「あける」であり、「窓が開く」「窓を開ける」となります。</w:t>
      </w:r>
    </w:p>
    <w:p>
      <w:pPr>
        <w:keepNext/>
        <w:keepLines/>
        <w:spacing w:after="100"/>
      </w:pPr>
      <w:r>
        <w:rPr>
          <w:b/>
          <w:bCs/>
          <w:color w:val="2E7D32"/>
        </w:rPr>
        <w:t xml:space="preserve">2（正）</w:t>
      </w:r>
      <w:r>
        <w:t xml:space="preserve">　「あく／あける」は自他の対応する対です。「窓が開けてある」は、他動詞「あける」のテ形に「ある」を付け、意図的な働きかけの結果生じた窓の状態を述べています。</w:t>
      </w:r>
    </w:p>
    <w:p>
      <w:pPr>
        <w:keepNext/>
        <w:keepLines/>
        <w:spacing w:after="100"/>
      </w:pPr>
      <w:r>
        <w:rPr>
          <w:b/>
          <w:bCs/>
          <w:color w:val="B00020"/>
        </w:rPr>
        <w:t xml:space="preserve">3（誤）</w:t>
      </w:r>
      <w:r>
        <w:t xml:space="preserve">　「窓が開いている」は、窓が開いた結果の状態を述べることができます。「ている」を動作の進行だけに限定する説明は誤りです。</w:t>
      </w:r>
    </w:p>
    <w:p>
      <w:pPr>
        <w:keepNext/>
        <w:keepLines/>
        <w:spacing w:after="100"/>
      </w:pPr>
      <w:r>
        <w:rPr>
          <w:b/>
          <w:bCs/>
          <w:color w:val="B00020"/>
        </w:rPr>
        <w:t xml:space="preserve">4（誤）</w:t>
      </w:r>
      <w:r>
        <w:t xml:space="preserve">　この結果状態を「てある」で述べるときは、他動詞を使った「窓が開けてある」が基本です。自動詞「あく」による結果状態は「窓が開いている」と表します。本問は窓の開閉という条件であり、他の構文への一律の一般化はしません。</w:t>
      </w:r>
    </w:p>
    <w:p>
      <w:pPr>
        <w:keepLines/>
        <w:pBdr>
          <w:top w:val="single" w:color="CCCCCC" w:sz="4" w:space="6"/>
        </w:pBdr>
        <w:spacing w:after="300" w:before="150"/>
      </w:pPr>
      <w:hyperlink w:history="1" w:anchor="Q_5_07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1" w:id="874"/>
      <w:r>
        <w:rPr>
          <w:b/>
          <w:bCs/>
        </w:rPr>
        <w:t xml:space="preserve">問題71　解説</w:t>
      </w:r>
      <w:bookmarkEnd w:id="874"/>
    </w:p>
    <w:p>
      <w:pPr>
        <w:keepNext/>
        <w:keepLines/>
        <w:spacing w:after="120"/>
      </w:pPr>
      <w:r>
        <w:rPr>
          <w:b/>
          <w:bCs/>
        </w:rPr>
        <w:t xml:space="preserve">正解：2</w:t>
      </w:r>
    </w:p>
    <w:p>
      <w:pPr>
        <w:keepNext/>
        <w:keepLines/>
        <w:spacing w:after="100"/>
      </w:pPr>
      <w:r>
        <w:rPr>
          <w:b/>
          <w:bCs/>
          <w:color w:val="B00020"/>
        </w:rPr>
        <w:t xml:space="preserve">1（誤）</w:t>
      </w:r>
      <w:r>
        <w:t xml:space="preserve">　同じ訳語で表せる類義語でも、より広い意味・用法には違いがあります。短い定義や訳語だけでは、自然な使用に必要な情報を尽くせません。</w:t>
      </w:r>
    </w:p>
    <w:p>
      <w:pPr>
        <w:keepNext/>
        <w:keepLines/>
        <w:spacing w:after="100"/>
      </w:pPr>
      <w:r>
        <w:rPr>
          <w:b/>
          <w:bCs/>
          <w:color w:val="2E7D32"/>
        </w:rPr>
        <w:t xml:space="preserve">2（正）</w:t>
      </w:r>
      <w:r>
        <w:t xml:space="preserve">　Backhouseの原論文は、類義語の意味・用法の重なりと相違を説明し、実例のコロケーションを調べることが自然な語彙使用の分析に役立つと論じています。</w:t>
      </w:r>
    </w:p>
    <w:p>
      <w:pPr>
        <w:keepNext/>
        <w:keepLines/>
        <w:spacing w:after="100"/>
      </w:pPr>
      <w:r>
        <w:rPr>
          <w:b/>
          <w:bCs/>
          <w:color w:val="B00020"/>
        </w:rPr>
        <w:t xml:space="preserve">3（誤）</w:t>
      </w:r>
      <w:r>
        <w:t xml:space="preserve">　ここでいうコロケーションは、語が構文や文脈の中で他の語と共起する傾向を扱います。音素数だけの比較ではありません。</w:t>
      </w:r>
    </w:p>
    <w:p>
      <w:pPr>
        <w:keepNext/>
        <w:keepLines/>
        <w:spacing w:after="100"/>
      </w:pPr>
      <w:r>
        <w:rPr>
          <w:b/>
          <w:bCs/>
          <w:color w:val="B00020"/>
        </w:rPr>
        <w:t xml:space="preserve">4（誤）</w:t>
      </w:r>
      <w:r>
        <w:t xml:space="preserve">　原論文は、形容詞が修飾する名詞や、名詞が主語・目的語になる動詞など、同じ構文内に現れる語の結びつきを分析対象として挙げています。</w:t>
      </w:r>
    </w:p>
    <w:p>
      <w:pPr>
        <w:keepLines/>
        <w:pBdr>
          <w:top w:val="single" w:color="CCCCCC" w:sz="4" w:space="6"/>
        </w:pBdr>
        <w:spacing w:after="300" w:before="150"/>
      </w:pPr>
      <w:hyperlink w:history="1" w:anchor="Q_5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2" w:id="875"/>
      <w:r>
        <w:rPr>
          <w:b/>
          <w:bCs/>
        </w:rPr>
        <w:t xml:space="preserve">問題72　解説</w:t>
      </w:r>
      <w:bookmarkEnd w:id="875"/>
    </w:p>
    <w:p>
      <w:pPr>
        <w:keepNext/>
        <w:keepLines/>
        <w:spacing w:after="120"/>
      </w:pPr>
      <w:r>
        <w:rPr>
          <w:b/>
          <w:bCs/>
        </w:rPr>
        <w:t xml:space="preserve">正解：2</w:t>
      </w:r>
    </w:p>
    <w:p>
      <w:pPr>
        <w:keepNext/>
        <w:keepLines/>
        <w:spacing w:after="100"/>
      </w:pPr>
      <w:r>
        <w:rPr>
          <w:b/>
          <w:bCs/>
          <w:color w:val="B00020"/>
        </w:rPr>
        <w:t xml:space="preserve">1（誤）</w:t>
      </w:r>
      <w:r>
        <w:t xml:space="preserve">　big／small のように同じ尺度の両端を表す対は、段階的（尺度的）対義語です。相補的対義語との分類が逆です。</w:t>
      </w:r>
    </w:p>
    <w:p>
      <w:pPr>
        <w:keepNext/>
        <w:keepLines/>
        <w:spacing w:after="100"/>
      </w:pPr>
      <w:r>
        <w:rPr>
          <w:b/>
          <w:bCs/>
          <w:color w:val="2E7D32"/>
        </w:rPr>
        <w:t xml:space="preserve">2（正）</w:t>
      </w:r>
      <w:r>
        <w:t xml:space="preserve">　同書は parent／child を converse pairs の例に挙げ、同じ関係を二つの項の順序を入れ替えて表すものと説明しています。</w:t>
      </w:r>
    </w:p>
    <w:p>
      <w:pPr>
        <w:keepNext/>
        <w:keepLines/>
        <w:spacing w:after="100"/>
      </w:pPr>
      <w:r>
        <w:rPr>
          <w:b/>
          <w:bCs/>
          <w:color w:val="B00020"/>
        </w:rPr>
        <w:t xml:space="preserve">3（誤）</w:t>
      </w:r>
      <w:r>
        <w:t xml:space="preserve">　同書では above／below は converse pairs の例です。一方、come／go のような逆方向の移動・変化を表す対は reverse pairs として区別します。</w:t>
      </w:r>
    </w:p>
    <w:p>
      <w:pPr>
        <w:keepNext/>
        <w:keepLines/>
        <w:spacing w:after="100"/>
      </w:pPr>
      <w:r>
        <w:rPr>
          <w:b/>
          <w:bCs/>
          <w:color w:val="B00020"/>
        </w:rPr>
        <w:t xml:space="preserve">4（誤）</w:t>
      </w:r>
      <w:r>
        <w:t xml:space="preserve">　同書は on／off を相補的対義語の例としています。本問はオンかオフかの二状態だけを区別する場合に限定しており、中間状態を持つ尺度としては扱いません。</w:t>
      </w:r>
    </w:p>
    <w:p>
      <w:pPr>
        <w:keepLines/>
        <w:pBdr>
          <w:top w:val="single" w:color="CCCCCC" w:sz="4" w:space="6"/>
        </w:pBdr>
        <w:spacing w:after="300" w:before="150"/>
      </w:pPr>
      <w:hyperlink w:history="1" w:anchor="Q_5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3" w:id="876"/>
      <w:r>
        <w:rPr>
          <w:b/>
          <w:bCs/>
        </w:rPr>
        <w:t xml:space="preserve">問題73　解説</w:t>
      </w:r>
      <w:bookmarkEnd w:id="876"/>
    </w:p>
    <w:p>
      <w:pPr>
        <w:keepNext/>
        <w:keepLines/>
        <w:spacing w:after="120"/>
      </w:pPr>
      <w:r>
        <w:rPr>
          <w:b/>
          <w:bCs/>
        </w:rPr>
        <w:t xml:space="preserve">正解：3</w:t>
      </w:r>
    </w:p>
    <w:p>
      <w:pPr>
        <w:keepNext/>
        <w:keepLines/>
        <w:spacing w:after="100"/>
      </w:pPr>
      <w:r>
        <w:rPr>
          <w:b/>
          <w:bCs/>
          <w:color w:val="B00020"/>
        </w:rPr>
        <w:t xml:space="preserve">1（誤）</w:t>
      </w:r>
      <w:r>
        <w:t xml:space="preserve">　同資料では、形状や性質、機能、状況などの類似による拡張はメタファー（隠喩）です。メトニミー（換喩）ではありません。</w:t>
      </w:r>
    </w:p>
    <w:p>
      <w:pPr>
        <w:keepNext/>
        <w:keepLines/>
        <w:spacing w:after="100"/>
      </w:pPr>
      <w:r>
        <w:rPr>
          <w:b/>
          <w:bCs/>
          <w:color w:val="B00020"/>
        </w:rPr>
        <w:t xml:space="preserve">2（誤）</w:t>
      </w:r>
      <w:r>
        <w:t xml:space="preserve">　同資料では、容器から中身へなど、隣接関係による拡張はメトニミー（換喩）です。メタファー（隠喩）ではありません。</w:t>
      </w:r>
    </w:p>
    <w:p>
      <w:pPr>
        <w:keepNext/>
        <w:keepLines/>
        <w:spacing w:after="100"/>
      </w:pPr>
      <w:r>
        <w:rPr>
          <w:b/>
          <w:bCs/>
          <w:color w:val="2E7D32"/>
        </w:rPr>
        <w:t xml:space="preserve">3（正）</w:t>
      </w:r>
      <w:r>
        <w:t xml:space="preserve">　同資料では、形状や性質などが似ていることに基づく拡張をメタファー（隠喩）とします。類似性と隣接性を区別するこの分類に一致します。</w:t>
      </w:r>
    </w:p>
    <w:p>
      <w:pPr>
        <w:keepNext/>
        <w:keepLines/>
        <w:spacing w:after="100"/>
      </w:pPr>
      <w:r>
        <w:rPr>
          <w:b/>
          <w:bCs/>
          <w:color w:val="B00020"/>
        </w:rPr>
        <w:t xml:space="preserve">4（誤）</w:t>
      </w:r>
      <w:r>
        <w:t xml:space="preserve">　同資料では、カテゴリ全体とその一部という包摂関係による拡張はシネクドキー（提喩）です。また、カテゴリの包摂関係と、物の全体部分関係とを区別しています。</w:t>
      </w:r>
    </w:p>
    <w:p>
      <w:pPr>
        <w:keepLines/>
        <w:pBdr>
          <w:top w:val="single" w:color="CCCCCC" w:sz="4" w:space="6"/>
        </w:pBdr>
        <w:spacing w:after="300" w:before="150"/>
      </w:pPr>
      <w:hyperlink w:history="1" w:anchor="Q_5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4" w:id="877"/>
      <w:r>
        <w:rPr>
          <w:b/>
          <w:bCs/>
        </w:rPr>
        <w:t xml:space="preserve">問題74　解説</w:t>
      </w:r>
      <w:bookmarkEnd w:id="877"/>
    </w:p>
    <w:p>
      <w:pPr>
        <w:keepNext/>
        <w:keepLines/>
        <w:spacing w:after="120"/>
      </w:pPr>
      <w:r>
        <w:rPr>
          <w:b/>
          <w:bCs/>
        </w:rPr>
        <w:t xml:space="preserve">正解：3</w:t>
      </w:r>
    </w:p>
    <w:p>
      <w:pPr>
        <w:keepNext/>
        <w:keepLines/>
        <w:spacing w:after="100"/>
      </w:pPr>
      <w:r>
        <w:rPr>
          <w:b/>
          <w:bCs/>
          <w:color w:val="B00020"/>
        </w:rPr>
        <w:t xml:space="preserve">1（誤）</w:t>
      </w:r>
      <w:r>
        <w:t xml:space="preserve">　同章40頁は、自然言語のカテゴリーで原型を単一の実体とみなすことを戒めています。原型という語を一つの具体物に固定する説明ではありません。</w:t>
      </w:r>
    </w:p>
    <w:p>
      <w:pPr>
        <w:keepNext/>
        <w:keepLines/>
        <w:spacing w:after="100"/>
      </w:pPr>
      <w:r>
        <w:rPr>
          <w:b/>
          <w:bCs/>
          <w:color w:val="B00020"/>
        </w:rPr>
        <w:t xml:space="preserve">2（誤）</w:t>
      </w:r>
      <w:r>
        <w:t xml:space="preserve">　同章38〜41頁は典型性に関わる課題成績と、特定の処理・表象・学習モデルを分けています。語彙指導の唯一の最適順序を実証した章ではありません。</w:t>
      </w:r>
    </w:p>
    <w:p>
      <w:pPr>
        <w:keepNext/>
        <w:keepLines/>
        <w:spacing w:after="100"/>
      </w:pPr>
      <w:r>
        <w:rPr>
          <w:b/>
          <w:bCs/>
          <w:color w:val="2E7D32"/>
        </w:rPr>
        <w:t xml:space="preserve">3（正）</w:t>
      </w:r>
      <w:r>
        <w:t xml:space="preserve">　同章28・40〜41頁で明示された留保に対応します。カテゴリーの典型性の研究を、語彙指導の効果保証や全語の意味史の証明に拡張しません。</w:t>
      </w:r>
    </w:p>
    <w:p>
      <w:pPr>
        <w:keepNext/>
        <w:keepLines/>
        <w:spacing w:after="100"/>
      </w:pPr>
      <w:r>
        <w:rPr>
          <w:b/>
          <w:bCs/>
          <w:color w:val="B00020"/>
        </w:rPr>
        <w:t xml:space="preserve">4（誤）</w:t>
      </w:r>
      <w:r>
        <w:t xml:space="preserve">　同章はカテゴリーの構造と典型性を論じています。すべての多義語の歴史的な派生経路を調査・実証したという記述は対応しません。</w:t>
      </w:r>
    </w:p>
    <w:p>
      <w:pPr>
        <w:keepLines/>
        <w:pBdr>
          <w:top w:val="single" w:color="CCCCCC" w:sz="4" w:space="6"/>
        </w:pBdr>
        <w:spacing w:after="300" w:before="150"/>
      </w:pPr>
      <w:hyperlink w:history="1" w:anchor="Q_5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5" w:id="878"/>
      <w:r>
        <w:rPr>
          <w:b/>
          <w:bCs/>
        </w:rPr>
        <w:t xml:space="preserve">問題75　解説</w:t>
      </w:r>
      <w:bookmarkEnd w:id="878"/>
    </w:p>
    <w:p>
      <w:pPr>
        <w:keepNext/>
        <w:keepLines/>
        <w:spacing w:after="120"/>
      </w:pPr>
      <w:r>
        <w:rPr>
          <w:b/>
          <w:bCs/>
        </w:rPr>
        <w:t xml:space="preserve">正解：1</w:t>
      </w:r>
    </w:p>
    <w:p>
      <w:pPr>
        <w:keepNext/>
        <w:keepLines/>
        <w:spacing w:after="100"/>
      </w:pPr>
      <w:r>
        <w:rPr>
          <w:b/>
          <w:bCs/>
          <w:color w:val="2E7D32"/>
        </w:rPr>
        <w:t xml:space="preserve">1（正）</w:t>
      </w:r>
      <w:r>
        <w:t xml:space="preserve">　発話は文字どおりには寒さへの言及ですが、提示した状況と共有知識の下では、窓を閉めるよう求める間接的発話行為として理解されることがあります。文脈を無視して常に依頼になるわけではありません。</w:t>
      </w:r>
    </w:p>
    <w:p>
      <w:pPr>
        <w:keepNext/>
        <w:keepLines/>
        <w:spacing w:after="100"/>
      </w:pPr>
      <w:r>
        <w:rPr>
          <w:b/>
          <w:bCs/>
          <w:color w:val="B00020"/>
        </w:rPr>
        <w:t xml:space="preserve">2（誤）</w:t>
      </w:r>
      <w:r>
        <w:t xml:space="preserve">　言語表現が持つ比較的安定した意味を扱うのは主に意味論です。語用論では、文脈、共有知識、話し手の意図などを考慮して発話を解釈します。</w:t>
      </w:r>
    </w:p>
    <w:p>
      <w:pPr>
        <w:keepNext/>
        <w:keepLines/>
        <w:spacing w:after="100"/>
      </w:pPr>
      <w:r>
        <w:rPr>
          <w:b/>
          <w:bCs/>
          <w:color w:val="B00020"/>
        </w:rPr>
        <w:t xml:space="preserve">3（誤）</w:t>
      </w:r>
      <w:r>
        <w:t xml:space="preserve">　語や文の意味が分かっても、文脈における意図や適切性を常に理解できるとは限りません。このため、語用論的な理解を一律に不要とする説明は適切ではありません。</w:t>
      </w:r>
    </w:p>
    <w:p>
      <w:pPr>
        <w:keepNext/>
        <w:keepLines/>
        <w:spacing w:after="100"/>
      </w:pPr>
      <w:r>
        <w:rPr>
          <w:b/>
          <w:bCs/>
          <w:color w:val="B00020"/>
        </w:rPr>
        <w:t xml:space="preserve">4（誤）</w:t>
      </w:r>
      <w:r>
        <w:t xml:space="preserve">　説明が逆です。意味論は言語表現の意味を扱い、語用論は文脈や共有知識を用いた発話解釈を扱います。両者の境界には理論上の議論がありますが、この選択肢の対応は逆転しています。</w:t>
      </w:r>
    </w:p>
    <w:p>
      <w:pPr>
        <w:keepLines/>
        <w:pBdr>
          <w:top w:val="single" w:color="CCCCCC" w:sz="4" w:space="6"/>
        </w:pBdr>
        <w:spacing w:after="300" w:before="150"/>
      </w:pPr>
      <w:hyperlink w:history="1" w:anchor="Q_5_07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6" w:id="879"/>
      <w:r>
        <w:rPr>
          <w:b/>
          <w:bCs/>
        </w:rPr>
        <w:t xml:space="preserve">問題76　解説</w:t>
      </w:r>
      <w:bookmarkEnd w:id="879"/>
    </w:p>
    <w:p>
      <w:pPr>
        <w:keepNext/>
        <w:keepLines/>
        <w:spacing w:after="120"/>
      </w:pPr>
      <w:r>
        <w:rPr>
          <w:b/>
          <w:bCs/>
        </w:rPr>
        <w:t xml:space="preserve">正解：3</w:t>
      </w:r>
    </w:p>
    <w:p>
      <w:pPr>
        <w:keepNext/>
        <w:keepLines/>
        <w:spacing w:after="100"/>
      </w:pPr>
      <w:r>
        <w:rPr>
          <w:b/>
          <w:bCs/>
          <w:color w:val="B00020"/>
        </w:rPr>
        <w:t xml:space="preserve">1（誤）</w:t>
      </w:r>
      <w:r>
        <w:t xml:space="preserve">　原著は警告・約束・命令などの発話の機能を区別しています。音量の大小だけをいう概念ではありません。</w:t>
      </w:r>
    </w:p>
    <w:p>
      <w:pPr>
        <w:keepNext/>
        <w:keepLines/>
        <w:spacing w:after="100"/>
      </w:pPr>
      <w:r>
        <w:rPr>
          <w:b/>
          <w:bCs/>
          <w:color w:val="B00020"/>
        </w:rPr>
        <w:t xml:space="preserve">2（誤）</w:t>
      </w:r>
      <w:r>
        <w:t xml:space="preserve">　実際に説得するという結果・効果は発話媒介行為に関わります。発話内の力との分類が異なります。</w:t>
      </w:r>
    </w:p>
    <w:p>
      <w:pPr>
        <w:keepNext/>
        <w:keepLines/>
        <w:spacing w:after="100"/>
      </w:pPr>
      <w:r>
        <w:rPr>
          <w:b/>
          <w:bCs/>
          <w:color w:val="2E7D32"/>
        </w:rPr>
        <w:t xml:space="preserve">3（正）</w:t>
      </w:r>
      <w:r>
        <w:t xml:space="preserve">　第VIII講義は、同じ発語を助言・提案・命令・約束などのどの行為として用いるかを区別し、発話内の力として扱います。</w:t>
      </w:r>
    </w:p>
    <w:p>
      <w:pPr>
        <w:keepNext/>
        <w:keepLines/>
        <w:spacing w:after="100"/>
      </w:pPr>
      <w:r>
        <w:rPr>
          <w:b/>
          <w:bCs/>
          <w:color w:val="B00020"/>
        </w:rPr>
        <w:t xml:space="preserve">4（誤）</w:t>
      </w:r>
      <w:r>
        <w:t xml:space="preserve">　原著は、意味を語の意味と指示という範囲で捉える場合、それと力を区別します。同じ語でも、警告か別の行為かは発話場面に関わります。</w:t>
      </w:r>
    </w:p>
    <w:p>
      <w:pPr>
        <w:keepLines/>
        <w:pBdr>
          <w:top w:val="single" w:color="CCCCCC" w:sz="4" w:space="6"/>
        </w:pBdr>
        <w:spacing w:after="300" w:before="150"/>
      </w:pPr>
      <w:hyperlink w:history="1" w:anchor="Q_5_07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7" w:id="880"/>
      <w:r>
        <w:rPr>
          <w:b/>
          <w:bCs/>
        </w:rPr>
        <w:t xml:space="preserve">問題77　解説</w:t>
      </w:r>
      <w:bookmarkEnd w:id="880"/>
    </w:p>
    <w:p>
      <w:pPr>
        <w:keepNext/>
        <w:keepLines/>
        <w:spacing w:after="120"/>
      </w:pPr>
      <w:r>
        <w:rPr>
          <w:b/>
          <w:bCs/>
        </w:rPr>
        <w:t xml:space="preserve">正解：2</w:t>
      </w:r>
    </w:p>
    <w:p>
      <w:pPr>
        <w:keepNext/>
        <w:keepLines/>
        <w:spacing w:after="100"/>
      </w:pPr>
      <w:r>
        <w:rPr>
          <w:b/>
          <w:bCs/>
          <w:color w:val="B00020"/>
        </w:rPr>
        <w:t xml:space="preserve">1（誤）</w:t>
      </w:r>
      <w:r>
        <w:t xml:space="preserve">　原著の分析は、直前の映画への誘いと共有知識を用います。勉強の必要を述べる発話が、あらゆる場面で拒否となるわけではありません。</w:t>
      </w:r>
    </w:p>
    <w:p>
      <w:pPr>
        <w:keepNext/>
        <w:keepLines/>
        <w:spacing w:after="100"/>
      </w:pPr>
      <w:r>
        <w:rPr>
          <w:b/>
          <w:bCs/>
          <w:color w:val="2E7D32"/>
        </w:rPr>
        <w:t xml:space="preserve">2（正）</w:t>
      </w:r>
      <w:r>
        <w:t xml:space="preserve">　原著第2章は、映画への誘いに試験勉強の必要を述べる応答を分析します。本問の条件では、一つの発話内行為を通して、別の発話内行為である断りを間接的に行っています。</w:t>
      </w:r>
    </w:p>
    <w:p>
      <w:pPr>
        <w:keepNext/>
        <w:keepLines/>
        <w:spacing w:after="100"/>
      </w:pPr>
      <w:r>
        <w:rPr>
          <w:b/>
          <w:bCs/>
          <w:color w:val="B00020"/>
        </w:rPr>
        <w:t xml:space="preserve">3（誤）</w:t>
      </w:r>
      <w:r>
        <w:t xml:space="preserve">　原著は、共有される言語的・非言語的な背景情報と、聞き手の推論能力を説明に用いています。無関係という記述は逆です。</w:t>
      </w:r>
    </w:p>
    <w:p>
      <w:pPr>
        <w:keepNext/>
        <w:keepLines/>
        <w:spacing w:after="100"/>
      </w:pPr>
      <w:r>
        <w:rPr>
          <w:b/>
          <w:bCs/>
          <w:color w:val="B00020"/>
        </w:rPr>
        <w:t xml:space="preserve">4（誤）</w:t>
      </w:r>
      <w:r>
        <w:t xml:space="preserve">　原著は、話し手が間接的な行為を意図して伝える場合と、依頼を意図も理解もしていないのに聞き手が行動する場合とを明確に区別しています。</w:t>
      </w:r>
    </w:p>
    <w:p>
      <w:pPr>
        <w:keepLines/>
        <w:pBdr>
          <w:top w:val="single" w:color="CCCCCC" w:sz="4" w:space="6"/>
        </w:pBdr>
        <w:spacing w:after="300" w:before="150"/>
      </w:pPr>
      <w:hyperlink w:history="1" w:anchor="Q_5_07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8" w:id="881"/>
      <w:r>
        <w:rPr>
          <w:b/>
          <w:bCs/>
        </w:rPr>
        <w:t xml:space="preserve">問題78　解説</w:t>
      </w:r>
      <w:bookmarkEnd w:id="881"/>
    </w:p>
    <w:p>
      <w:pPr>
        <w:keepNext/>
        <w:keepLines/>
        <w:spacing w:after="120"/>
      </w:pPr>
      <w:r>
        <w:rPr>
          <w:b/>
          <w:bCs/>
        </w:rPr>
        <w:t xml:space="preserve">正解：3</w:t>
      </w:r>
    </w:p>
    <w:p>
      <w:pPr>
        <w:keepNext/>
        <w:keepLines/>
        <w:spacing w:after="100"/>
      </w:pPr>
      <w:r>
        <w:rPr>
          <w:b/>
          <w:bCs/>
          <w:color w:val="B00020"/>
        </w:rPr>
        <w:t xml:space="preserve">1（誤）</w:t>
      </w:r>
      <w:r>
        <w:t xml:space="preserve">　偽だと信じることを述べないという要求は、質の格率です。</w:t>
      </w:r>
    </w:p>
    <w:p>
      <w:pPr>
        <w:keepNext/>
        <w:keepLines/>
        <w:spacing w:after="100"/>
      </w:pPr>
      <w:r>
        <w:rPr>
          <w:b/>
          <w:bCs/>
          <w:color w:val="B00020"/>
        </w:rPr>
        <w:t xml:space="preserve">2（誤）</w:t>
      </w:r>
      <w:r>
        <w:t xml:space="preserve">　必要な情報量に関する要求は、量の格率です。</w:t>
      </w:r>
    </w:p>
    <w:p>
      <w:pPr>
        <w:keepNext/>
        <w:keepLines/>
        <w:spacing w:after="100"/>
      </w:pPr>
      <w:r>
        <w:rPr>
          <w:b/>
          <w:bCs/>
          <w:color w:val="2E7D32"/>
        </w:rPr>
        <w:t xml:space="preserve">3（正）</w:t>
      </w:r>
      <w:r>
        <w:t xml:space="preserve">　関係の格率は関連性を求めます。</w:t>
      </w:r>
    </w:p>
    <w:p>
      <w:pPr>
        <w:keepNext/>
        <w:keepLines/>
        <w:spacing w:after="100"/>
      </w:pPr>
      <w:r>
        <w:rPr>
          <w:b/>
          <w:bCs/>
          <w:color w:val="B00020"/>
        </w:rPr>
        <w:t xml:space="preserve">4（誤）</w:t>
      </w:r>
      <w:r>
        <w:t xml:space="preserve">　あからさまな不遵守（flout）が、協調原理を維持する解釈の下で含意を生む場合があります。密かな違反（violate）とは区別します。</w:t>
      </w:r>
    </w:p>
    <w:p>
      <w:pPr>
        <w:keepLines/>
        <w:pBdr>
          <w:top w:val="single" w:color="CCCCCC" w:sz="4" w:space="6"/>
        </w:pBdr>
        <w:spacing w:after="300" w:before="150"/>
      </w:pPr>
      <w:hyperlink w:history="1" w:anchor="Q_5_07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79" w:id="882"/>
      <w:r>
        <w:rPr>
          <w:b/>
          <w:bCs/>
        </w:rPr>
        <w:t xml:space="preserve">問題79　解説</w:t>
      </w:r>
      <w:bookmarkEnd w:id="882"/>
    </w:p>
    <w:p>
      <w:pPr>
        <w:keepNext/>
        <w:keepLines/>
        <w:spacing w:after="120"/>
      </w:pPr>
      <w:r>
        <w:rPr>
          <w:b/>
          <w:bCs/>
        </w:rPr>
        <w:t xml:space="preserve">正解：3</w:t>
      </w:r>
    </w:p>
    <w:p>
      <w:pPr>
        <w:keepNext/>
        <w:keepLines/>
        <w:spacing w:after="100"/>
      </w:pPr>
      <w:r>
        <w:rPr>
          <w:b/>
          <w:bCs/>
          <w:color w:val="B00020"/>
        </w:rPr>
        <w:t xml:space="preserve">1（誤）</w:t>
      </w:r>
      <w:r>
        <w:t xml:space="preserve">　原著が『自分の行為を他者に妨げられたくない欲求』と定義するのは、ネガティブ・フェイスです。名称が逆です。</w:t>
      </w:r>
    </w:p>
    <w:p>
      <w:pPr>
        <w:keepNext/>
        <w:keepLines/>
        <w:spacing w:after="100"/>
      </w:pPr>
      <w:r>
        <w:rPr>
          <w:b/>
          <w:bCs/>
          <w:color w:val="B00020"/>
        </w:rPr>
        <w:t xml:space="preserve">2（誤）</w:t>
      </w:r>
      <w:r>
        <w:t xml:space="preserve">　原著が『自分の欲求が少なくとも一部の他者にとって望ましいものであってほしい欲求』と定義するのは、ポジティブ・フェイスです。名称が逆です。</w:t>
      </w:r>
    </w:p>
    <w:p>
      <w:pPr>
        <w:keepNext/>
        <w:keepLines/>
        <w:spacing w:after="100"/>
      </w:pPr>
      <w:r>
        <w:rPr>
          <w:b/>
          <w:bCs/>
          <w:color w:val="2E7D32"/>
        </w:rPr>
        <w:t xml:space="preserve">3（正）</w:t>
      </w:r>
      <w:r>
        <w:t xml:space="preserve">　原著はネガティブ・フェイスを行為が他者に妨げられないことへの欲求、ポジティブ・フェイスを自分の欲求が少なくとも一部の他者にとって望ましいことへの欲求と定義しています。</w:t>
      </w:r>
    </w:p>
    <w:p>
      <w:pPr>
        <w:keepNext/>
        <w:keepLines/>
        <w:spacing w:after="100"/>
      </w:pPr>
      <w:r>
        <w:rPr>
          <w:b/>
          <w:bCs/>
          <w:color w:val="B00020"/>
        </w:rPr>
        <w:t xml:space="preserve">4（誤）</w:t>
      </w:r>
      <w:r>
        <w:t xml:space="preserve">　原著は聞き手のフェイスを脅かす行為だけでなく、謝罪など、話し手自身のフェイスを脅かす行為も分類しています。</w:t>
      </w:r>
    </w:p>
    <w:p>
      <w:pPr>
        <w:keepLines/>
        <w:pBdr>
          <w:top w:val="single" w:color="CCCCCC" w:sz="4" w:space="6"/>
        </w:pBdr>
        <w:spacing w:after="300" w:before="150"/>
      </w:pPr>
      <w:hyperlink w:history="1" w:anchor="Q_5_07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0" w:id="883"/>
      <w:r>
        <w:rPr>
          <w:b/>
          <w:bCs/>
        </w:rPr>
        <w:t xml:space="preserve">問題80　解説</w:t>
      </w:r>
      <w:bookmarkEnd w:id="883"/>
    </w:p>
    <w:p>
      <w:pPr>
        <w:keepNext/>
        <w:keepLines/>
        <w:spacing w:after="120"/>
      </w:pPr>
      <w:r>
        <w:rPr>
          <w:b/>
          <w:bCs/>
        </w:rPr>
        <w:t xml:space="preserve">正解：2</w:t>
      </w:r>
    </w:p>
    <w:p>
      <w:pPr>
        <w:keepNext/>
        <w:keepLines/>
        <w:spacing w:after="100"/>
      </w:pPr>
      <w:r>
        <w:rPr>
          <w:b/>
          <w:bCs/>
          <w:color w:val="B00020"/>
        </w:rPr>
        <w:t xml:space="preserve">1（誤）</w:t>
      </w:r>
      <w:r>
        <w:t xml:space="preserve">　第I講義の導入では、行為を報告することと、その発話によって行為を行うことを区別します。後からの報告だけではありません。</w:t>
      </w:r>
    </w:p>
    <w:p>
      <w:pPr>
        <w:keepNext/>
        <w:keepLines/>
        <w:spacing w:after="100"/>
      </w:pPr>
      <w:r>
        <w:rPr>
          <w:b/>
          <w:bCs/>
          <w:color w:val="2E7D32"/>
        </w:rPr>
        <w:t xml:space="preserve">2（正）</w:t>
      </w:r>
      <w:r>
        <w:t xml:space="preserve">　原著5～8頁の導入に一致します。発話は行為の実行、またはその一部であり、成立には適切な状況が必要です。これは第I講義の導入上の説明です。</w:t>
      </w:r>
    </w:p>
    <w:p>
      <w:pPr>
        <w:keepNext/>
        <w:keepLines/>
        <w:spacing w:after="100"/>
      </w:pPr>
      <w:r>
        <w:rPr>
          <w:b/>
          <w:bCs/>
          <w:color w:val="B00020"/>
        </w:rPr>
        <w:t xml:space="preserve">3（誤）</w:t>
      </w:r>
      <w:r>
        <w:t xml:space="preserve">　第I講義は、この型を真偽を判定する事実の記述として導入していません。後の講義で二分法自体を再検討することとは区別します。</w:t>
      </w:r>
    </w:p>
    <w:p>
      <w:pPr>
        <w:keepNext/>
        <w:keepLines/>
        <w:spacing w:after="100"/>
      </w:pPr>
      <w:r>
        <w:rPr>
          <w:b/>
          <w:bCs/>
          <w:color w:val="B00020"/>
        </w:rPr>
        <w:t xml:space="preserve">4（誤）</w:t>
      </w:r>
      <w:r>
        <w:t xml:space="preserve">　原著は、言葉を発することが通常重要でも、それだけが行為成立の唯一の条件ではないと説明しています。人物や状況などの条件を無視できません。</w:t>
      </w:r>
    </w:p>
    <w:p>
      <w:pPr>
        <w:keepLines/>
        <w:pBdr>
          <w:top w:val="single" w:color="CCCCCC" w:sz="4" w:space="6"/>
        </w:pBdr>
        <w:spacing w:after="300" w:before="150"/>
      </w:pPr>
      <w:hyperlink w:history="1" w:anchor="Q_5_08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1" w:id="884"/>
      <w:r>
        <w:rPr>
          <w:b/>
          <w:bCs/>
        </w:rPr>
        <w:t xml:space="preserve">問題81　解説</w:t>
      </w:r>
      <w:bookmarkEnd w:id="884"/>
    </w:p>
    <w:p>
      <w:pPr>
        <w:keepNext/>
        <w:keepLines/>
        <w:spacing w:after="120"/>
      </w:pPr>
      <w:r>
        <w:rPr>
          <w:b/>
          <w:bCs/>
        </w:rPr>
        <w:t xml:space="preserve">正解：1</w:t>
      </w:r>
    </w:p>
    <w:p>
      <w:pPr>
        <w:keepNext/>
        <w:keepLines/>
        <w:spacing w:after="100"/>
      </w:pPr>
      <w:r>
        <w:rPr>
          <w:b/>
          <w:bCs/>
          <w:color w:val="2E7D32"/>
        </w:rPr>
        <w:t xml:space="preserve">1（正）</w:t>
      </w:r>
      <w:r>
        <w:t xml:space="preserve">　原著14～15頁のA.1・A.2・B.1・B.2は、承認された慣習的手続、適切な人物と状況、手続の正しい実行と完了を求めています。本問はこの4条件に限定します。</w:t>
      </w:r>
    </w:p>
    <w:p>
      <w:pPr>
        <w:keepNext/>
        <w:keepLines/>
        <w:spacing w:after="100"/>
      </w:pPr>
      <w:r>
        <w:rPr>
          <w:b/>
          <w:bCs/>
          <w:color w:val="B00020"/>
        </w:rPr>
        <w:t xml:space="preserve">2（誤）</w:t>
      </w:r>
      <w:r>
        <w:t xml:space="preserve">　人物・状況の適切さはA.2の条件です。辞書の語義を使うだけで代替できません。</w:t>
      </w:r>
    </w:p>
    <w:p>
      <w:pPr>
        <w:keepNext/>
        <w:keepLines/>
        <w:spacing w:after="100"/>
      </w:pPr>
      <w:r>
        <w:rPr>
          <w:b/>
          <w:bCs/>
          <w:color w:val="B00020"/>
        </w:rPr>
        <w:t xml:space="preserve">3（誤）</w:t>
      </w:r>
      <w:r>
        <w:t xml:space="preserve">　手続の完了はB.2の条件です。録音や文字化の可否で代替できません。</w:t>
      </w:r>
    </w:p>
    <w:p>
      <w:pPr>
        <w:keepNext/>
        <w:keepLines/>
        <w:spacing w:after="100"/>
      </w:pPr>
      <w:r>
        <w:rPr>
          <w:b/>
          <w:bCs/>
          <w:color w:val="B00020"/>
        </w:rPr>
        <w:t xml:space="preserve">4（誤）</w:t>
      </w:r>
      <w:r>
        <w:t xml:space="preserve">　承認された慣習的手続の存在はA.1の条件です。文法の正しさだけで代替できません。</w:t>
      </w:r>
    </w:p>
    <w:p>
      <w:pPr>
        <w:keepLines/>
        <w:pBdr>
          <w:top w:val="single" w:color="CCCCCC" w:sz="4" w:space="6"/>
        </w:pBdr>
        <w:spacing w:after="300" w:before="150"/>
      </w:pPr>
      <w:hyperlink w:history="1" w:anchor="Q_5_08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2" w:id="885"/>
      <w:r>
        <w:rPr>
          <w:b/>
          <w:bCs/>
        </w:rPr>
        <w:t xml:space="preserve">問題82　解説</w:t>
      </w:r>
      <w:bookmarkEnd w:id="885"/>
    </w:p>
    <w:p>
      <w:pPr>
        <w:keepNext/>
        <w:keepLines/>
        <w:spacing w:after="120"/>
      </w:pPr>
      <w:r>
        <w:rPr>
          <w:b/>
          <w:bCs/>
        </w:rPr>
        <w:t xml:space="preserve">正解：3</w:t>
      </w:r>
    </w:p>
    <w:p>
      <w:pPr>
        <w:keepNext/>
        <w:keepLines/>
        <w:spacing w:after="100"/>
      </w:pPr>
      <w:r>
        <w:rPr>
          <w:b/>
          <w:bCs/>
          <w:color w:val="B00020"/>
        </w:rPr>
        <w:t xml:space="preserve">1（誤）</w:t>
      </w:r>
      <w:r>
        <w:t xml:space="preserve">　原著101～102頁では、実際に説得するなどの結果・効果を発話媒介行為と区別しています。発語行為だけの説明ではありません。</w:t>
      </w:r>
    </w:p>
    <w:p>
      <w:pPr>
        <w:keepNext/>
        <w:keepLines/>
        <w:spacing w:after="100"/>
      </w:pPr>
      <w:r>
        <w:rPr>
          <w:b/>
          <w:bCs/>
          <w:color w:val="B00020"/>
        </w:rPr>
        <w:t xml:space="preserve">2（誤）</w:t>
      </w:r>
      <w:r>
        <w:t xml:space="preserve">　原著98～100頁では、警告・約束などの発話内の力を、語の意味と指示に関わる発語行為から区別しています。</w:t>
      </w:r>
    </w:p>
    <w:p>
      <w:pPr>
        <w:keepNext/>
        <w:keepLines/>
        <w:spacing w:after="100"/>
      </w:pPr>
      <w:r>
        <w:rPr>
          <w:b/>
          <w:bCs/>
          <w:color w:val="2E7D32"/>
        </w:rPr>
        <w:t xml:space="preserve">3（正）</w:t>
      </w:r>
      <w:r>
        <w:t xml:space="preserve">　原著94～95頁は、音を発するphonetic act、語彙・文法に従うphatic act、意味と指示を持つrhetic actを区別し、これらを含む通常の意味での発語行為を説明しています。</w:t>
      </w:r>
    </w:p>
    <w:p>
      <w:pPr>
        <w:keepNext/>
        <w:keepLines/>
        <w:spacing w:after="100"/>
      </w:pPr>
      <w:r>
        <w:rPr>
          <w:b/>
          <w:bCs/>
          <w:color w:val="B00020"/>
        </w:rPr>
        <w:t xml:space="preserve">4（誤）</w:t>
      </w:r>
      <w:r>
        <w:t xml:space="preserve">　音を出すだけのphonetic actは発語行為全体の一側面です。語彙・文法、意味・指示を除いた説明では不十分です。</w:t>
      </w:r>
    </w:p>
    <w:p>
      <w:pPr>
        <w:keepLines/>
        <w:pBdr>
          <w:top w:val="single" w:color="CCCCCC" w:sz="4" w:space="6"/>
        </w:pBdr>
        <w:spacing w:after="300" w:before="150"/>
      </w:pPr>
      <w:hyperlink w:history="1" w:anchor="Q_5_08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3" w:id="886"/>
      <w:r>
        <w:rPr>
          <w:b/>
          <w:bCs/>
        </w:rPr>
        <w:t xml:space="preserve">問題83　解説</w:t>
      </w:r>
      <w:bookmarkEnd w:id="886"/>
    </w:p>
    <w:p>
      <w:pPr>
        <w:keepNext/>
        <w:keepLines/>
        <w:spacing w:after="120"/>
      </w:pPr>
      <w:r>
        <w:rPr>
          <w:b/>
          <w:bCs/>
        </w:rPr>
        <w:t xml:space="preserve">正解：4</w:t>
      </w:r>
    </w:p>
    <w:p>
      <w:pPr>
        <w:keepNext/>
        <w:keepLines/>
        <w:spacing w:after="100"/>
      </w:pPr>
      <w:r>
        <w:rPr>
          <w:b/>
          <w:bCs/>
          <w:color w:val="B00020"/>
        </w:rPr>
        <w:t xml:space="preserve">1（誤）</w:t>
      </w:r>
      <w:r>
        <w:t xml:space="preserve">　話し手を将来の行為に関与させる発話であり、コミット類です。</w:t>
      </w:r>
    </w:p>
    <w:p>
      <w:pPr>
        <w:keepNext/>
        <w:keepLines/>
        <w:spacing w:after="100"/>
      </w:pPr>
      <w:r>
        <w:rPr>
          <w:b/>
          <w:bCs/>
          <w:color w:val="B00020"/>
        </w:rPr>
        <w:t xml:space="preserve">2（誤）</w:t>
      </w:r>
      <w:r>
        <w:t xml:space="preserve">　聞き手に将来の行為をさせようとする発話であり、指示類です。</w:t>
      </w:r>
    </w:p>
    <w:p>
      <w:pPr>
        <w:keepNext/>
        <w:keepLines/>
        <w:spacing w:after="100"/>
      </w:pPr>
      <w:r>
        <w:rPr>
          <w:b/>
          <w:bCs/>
          <w:color w:val="B00020"/>
        </w:rPr>
        <w:t xml:space="preserve">3（誤）</w:t>
      </w:r>
      <w:r>
        <w:t xml:space="preserve">　感謝という心理状態を表す発話であり、表出類です。</w:t>
      </w:r>
    </w:p>
    <w:p>
      <w:pPr>
        <w:keepNext/>
        <w:keepLines/>
        <w:spacing w:after="100"/>
      </w:pPr>
      <w:r>
        <w:rPr>
          <w:b/>
          <w:bCs/>
          <w:color w:val="2E7D32"/>
        </w:rPr>
        <w:t xml:space="preserve">4（正）</w:t>
      </w:r>
      <w:r>
        <w:t xml:space="preserve">　制度上の権限をもつ議長の発話が成功すると、その発話によって会議が閉会した状態になります。これは宣言類です。</w:t>
      </w:r>
    </w:p>
    <w:p>
      <w:pPr>
        <w:keepLines/>
        <w:pBdr>
          <w:top w:val="single" w:color="CCCCCC" w:sz="4" w:space="6"/>
        </w:pBdr>
        <w:spacing w:after="300" w:before="150"/>
      </w:pPr>
      <w:hyperlink w:history="1" w:anchor="Q_5_08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4" w:id="887"/>
      <w:r>
        <w:rPr>
          <w:b/>
          <w:bCs/>
        </w:rPr>
        <w:t xml:space="preserve">問題84　解説</w:t>
      </w:r>
      <w:bookmarkEnd w:id="887"/>
    </w:p>
    <w:p>
      <w:pPr>
        <w:keepNext/>
        <w:keepLines/>
        <w:spacing w:after="120"/>
      </w:pPr>
      <w:r>
        <w:rPr>
          <w:b/>
          <w:bCs/>
        </w:rPr>
        <w:t xml:space="preserve">正解：3</w:t>
      </w:r>
    </w:p>
    <w:p>
      <w:pPr>
        <w:keepNext/>
        <w:keepLines/>
        <w:spacing w:after="100"/>
      </w:pPr>
      <w:r>
        <w:rPr>
          <w:b/>
          <w:bCs/>
          <w:color w:val="B00020"/>
        </w:rPr>
        <w:t xml:space="preserve">1（誤）</w:t>
      </w:r>
      <w:r>
        <w:t xml:space="preserve">　あからさまな不遵守と、協調への参加を拒むこと（opt out）は区別されます。</w:t>
      </w:r>
    </w:p>
    <w:p>
      <w:pPr>
        <w:keepNext/>
        <w:keepLines/>
        <w:spacing w:after="100"/>
      </w:pPr>
      <w:r>
        <w:rPr>
          <w:b/>
          <w:bCs/>
          <w:color w:val="B00020"/>
        </w:rPr>
        <w:t xml:space="preserve">2（誤）</w:t>
      </w:r>
      <w:r>
        <w:t xml:space="preserve">　質は真実性・証拠に関する要求です。不要な冗長さを避けることは様態の項目です。</w:t>
      </w:r>
    </w:p>
    <w:p>
      <w:pPr>
        <w:keepNext/>
        <w:keepLines/>
        <w:spacing w:after="100"/>
      </w:pPr>
      <w:r>
        <w:rPr>
          <w:b/>
          <w:bCs/>
          <w:color w:val="2E7D32"/>
        </w:rPr>
        <w:t xml:space="preserve">3（正）</w:t>
      </w:r>
      <w:r>
        <w:t xml:space="preserve">　提示された条件では、聞き手が協調原理との両立を推論し、含意を読み取る場合があります。全ての不遵守で必ず成功するという意味ではありません。</w:t>
      </w:r>
    </w:p>
    <w:p>
      <w:pPr>
        <w:keepNext/>
        <w:keepLines/>
        <w:spacing w:after="100"/>
      </w:pPr>
      <w:r>
        <w:rPr>
          <w:b/>
          <w:bCs/>
          <w:color w:val="B00020"/>
        </w:rPr>
        <w:t xml:space="preserve">4（誤）</w:t>
      </w:r>
      <w:r>
        <w:t xml:space="preserve">　様態は表現の明確さ・簡潔さ・順序などを扱い、関係は関連性を扱います。</w:t>
      </w:r>
    </w:p>
    <w:p>
      <w:pPr>
        <w:keepLines/>
        <w:pBdr>
          <w:top w:val="single" w:color="CCCCCC" w:sz="4" w:space="6"/>
        </w:pBdr>
        <w:spacing w:after="300" w:before="150"/>
      </w:pPr>
      <w:hyperlink w:history="1" w:anchor="Q_5_08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5" w:id="888"/>
      <w:r>
        <w:rPr>
          <w:b/>
          <w:bCs/>
        </w:rPr>
        <w:t xml:space="preserve">問題85　解説</w:t>
      </w:r>
      <w:bookmarkEnd w:id="888"/>
    </w:p>
    <w:p>
      <w:pPr>
        <w:keepNext/>
        <w:keepLines/>
        <w:spacing w:after="120"/>
      </w:pPr>
      <w:r>
        <w:rPr>
          <w:b/>
          <w:bCs/>
        </w:rPr>
        <w:t xml:space="preserve">正解：3</w:t>
      </w:r>
    </w:p>
    <w:p>
      <w:pPr>
        <w:keepNext/>
        <w:keepLines/>
        <w:spacing w:after="100"/>
      </w:pPr>
      <w:r>
        <w:rPr>
          <w:b/>
          <w:bCs/>
          <w:color w:val="B00020"/>
        </w:rPr>
        <w:t xml:space="preserve">1（誤）</w:t>
      </w:r>
      <w:r>
        <w:t xml:space="preserve">　追加情報も同じお菓子の説明です。ここで問うのは情報量です。</w:t>
      </w:r>
    </w:p>
    <w:p>
      <w:pPr>
        <w:keepNext/>
        <w:keepLines/>
        <w:spacing w:after="100"/>
      </w:pPr>
      <w:r>
        <w:rPr>
          <w:b/>
          <w:bCs/>
          <w:color w:val="B00020"/>
        </w:rPr>
        <w:t xml:space="preserve">2（誤）</w:t>
      </w:r>
      <w:r>
        <w:t xml:space="preserve">　正確さと必要な情報量は別の観点です。</w:t>
      </w:r>
    </w:p>
    <w:p>
      <w:pPr>
        <w:keepNext/>
        <w:keepLines/>
        <w:spacing w:after="100"/>
      </w:pPr>
      <w:r>
        <w:rPr>
          <w:b/>
          <w:bCs/>
          <w:color w:val="2E7D32"/>
        </w:rPr>
        <w:t xml:space="preserve">3（正）</w:t>
      </w:r>
      <w:r>
        <w:t xml:space="preserve">　量の格率には、会話の目的に必要な量を超えないという要求があります。</w:t>
      </w:r>
    </w:p>
    <w:p>
      <w:pPr>
        <w:keepNext/>
        <w:keepLines/>
        <w:spacing w:after="100"/>
      </w:pPr>
      <w:r>
        <w:rPr>
          <w:b/>
          <w:bCs/>
          <w:color w:val="B00020"/>
        </w:rPr>
        <w:t xml:space="preserve">4（誤）</w:t>
      </w:r>
      <w:r>
        <w:t xml:space="preserve">　正確さと十分な証拠を設定しているので、偽の情報という分析は合いません。</w:t>
      </w:r>
    </w:p>
    <w:p>
      <w:pPr>
        <w:keepLines/>
        <w:pBdr>
          <w:top w:val="single" w:color="CCCCCC" w:sz="4" w:space="6"/>
        </w:pBdr>
        <w:spacing w:after="300" w:before="150"/>
      </w:pPr>
      <w:hyperlink w:history="1" w:anchor="Q_5_08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6" w:id="889"/>
      <w:r>
        <w:rPr>
          <w:b/>
          <w:bCs/>
        </w:rPr>
        <w:t xml:space="preserve">問題86　解説</w:t>
      </w:r>
      <w:bookmarkEnd w:id="889"/>
    </w:p>
    <w:p>
      <w:pPr>
        <w:keepNext/>
        <w:keepLines/>
        <w:spacing w:after="120"/>
      </w:pPr>
      <w:r>
        <w:rPr>
          <w:b/>
          <w:bCs/>
        </w:rPr>
        <w:t xml:space="preserve">正解：3</w:t>
      </w:r>
    </w:p>
    <w:p>
      <w:pPr>
        <w:keepNext/>
        <w:keepLines/>
        <w:spacing w:after="100"/>
      </w:pPr>
      <w:r>
        <w:rPr>
          <w:b/>
          <w:bCs/>
          <w:color w:val="B00020"/>
        </w:rPr>
        <w:t xml:space="preserve">1（誤）</w:t>
      </w:r>
      <w:r>
        <w:t xml:space="preserve">　肯定文のその含意は、同じ文を否定した場合には保証されません。壺が壊れたかどうかについて否定文は確約しません。</w:t>
      </w:r>
    </w:p>
    <w:p>
      <w:pPr>
        <w:keepNext/>
        <w:keepLines/>
        <w:spacing w:after="100"/>
      </w:pPr>
      <w:r>
        <w:rPr>
          <w:b/>
          <w:bCs/>
          <w:color w:val="B00020"/>
        </w:rPr>
        <w:t xml:space="preserve">2（誤）</w:t>
      </w:r>
      <w:r>
        <w:t xml:space="preserve">　同書の例で否定されるのは後悔であり、偽造したという前提は示されます。偽造していないという前提ではありません。</w:t>
      </w:r>
    </w:p>
    <w:p>
      <w:pPr>
        <w:keepNext/>
        <w:keepLines/>
        <w:spacing w:after="100"/>
      </w:pPr>
      <w:r>
        <w:rPr>
          <w:b/>
          <w:bCs/>
          <w:color w:val="2E7D32"/>
        </w:rPr>
        <w:t xml:space="preserve">3（正）</w:t>
      </w:r>
      <w:r>
        <w:t xml:space="preserve">　同書はregretの例で、出来事が起きたという前提を肯定・否定・疑問で比較します。これは指定例の分析であり、すべての前提があらゆる文脈で例外なく維持されるという主張ではありません。</w:t>
      </w:r>
    </w:p>
    <w:p>
      <w:pPr>
        <w:keepNext/>
        <w:keepLines/>
        <w:spacing w:after="100"/>
      </w:pPr>
      <w:r>
        <w:rPr>
          <w:b/>
          <w:bCs/>
          <w:color w:val="B00020"/>
        </w:rPr>
        <w:t xml:space="preserve">4（誤）</w:t>
      </w:r>
      <w:r>
        <w:t xml:space="preserve">　同書は、前提が実際の共有知識に入っていない場合の前提不成立や、聞き手が新たに受け入れる収容を説明しています。常に既知で正しい事実だけとは限りません。</w:t>
      </w:r>
    </w:p>
    <w:p>
      <w:pPr>
        <w:keepLines/>
        <w:pBdr>
          <w:top w:val="single" w:color="CCCCCC" w:sz="4" w:space="6"/>
        </w:pBdr>
        <w:spacing w:after="300" w:before="150"/>
      </w:pPr>
      <w:hyperlink w:history="1" w:anchor="Q_5_08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7" w:id="890"/>
      <w:r>
        <w:rPr>
          <w:b/>
          <w:bCs/>
        </w:rPr>
        <w:t xml:space="preserve">問題87　解説</w:t>
      </w:r>
      <w:bookmarkEnd w:id="890"/>
    </w:p>
    <w:p>
      <w:pPr>
        <w:keepNext/>
        <w:keepLines/>
        <w:spacing w:after="120"/>
      </w:pPr>
      <w:r>
        <w:rPr>
          <w:b/>
          <w:bCs/>
        </w:rPr>
        <w:t xml:space="preserve">正解：3</w:t>
      </w:r>
    </w:p>
    <w:p>
      <w:pPr>
        <w:keepNext/>
        <w:keepLines/>
        <w:spacing w:after="100"/>
      </w:pPr>
      <w:r>
        <w:rPr>
          <w:b/>
          <w:bCs/>
          <w:color w:val="B00020"/>
        </w:rPr>
        <w:t xml:space="preserve">1（誤）</w:t>
      </w:r>
      <w:r>
        <w:t xml:space="preserve">　原論文は、述べられた内容と協調原理・背景情報などから導かれる含意を論じています。悪意だけを指す用語ではありません。</w:t>
      </w:r>
    </w:p>
    <w:p>
      <w:pPr>
        <w:keepNext/>
        <w:keepLines/>
        <w:spacing w:after="100"/>
      </w:pPr>
      <w:r>
        <w:rPr>
          <w:b/>
          <w:bCs/>
          <w:color w:val="B00020"/>
        </w:rPr>
        <w:t xml:space="preserve">2（誤）</w:t>
      </w:r>
      <w:r>
        <w:t xml:space="preserve">　原論文58頁は、述べられた内容が真であるために含意が真である必要はないと説明し、両者を区別しています。</w:t>
      </w:r>
    </w:p>
    <w:p>
      <w:pPr>
        <w:keepNext/>
        <w:keepLines/>
        <w:spacing w:after="100"/>
      </w:pPr>
      <w:r>
        <w:rPr>
          <w:b/>
          <w:bCs/>
          <w:color w:val="2E7D32"/>
        </w:rPr>
        <w:t xml:space="preserve">3（正）</w:t>
      </w:r>
      <w:r>
        <w:t xml:space="preserve">　原論文57頁は、一般化された含意でも個別の場面で、追加発言によって明示的に、又は文脈によって取り消され得ると説明しています。</w:t>
      </w:r>
    </w:p>
    <w:p>
      <w:pPr>
        <w:keepNext/>
        <w:keepLines/>
        <w:spacing w:after="100"/>
      </w:pPr>
      <w:r>
        <w:rPr>
          <w:b/>
          <w:bCs/>
          <w:color w:val="B00020"/>
        </w:rPr>
        <w:t xml:space="preserve">4（誤）</w:t>
      </w:r>
      <w:r>
        <w:t xml:space="preserve">　原論文57～58頁は、会話的含意の算出に述べられた内容、背景情報、協調原理などが関わることを説明します。慣習的な語の意味だけではありません。</w:t>
      </w:r>
    </w:p>
    <w:p>
      <w:pPr>
        <w:keepLines/>
        <w:pBdr>
          <w:top w:val="single" w:color="CCCCCC" w:sz="4" w:space="6"/>
        </w:pBdr>
        <w:spacing w:after="300" w:before="150"/>
      </w:pPr>
      <w:hyperlink w:history="1" w:anchor="Q_5_08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8" w:id="891"/>
      <w:r>
        <w:rPr>
          <w:b/>
          <w:bCs/>
        </w:rPr>
        <w:t xml:space="preserve">問題88　解説</w:t>
      </w:r>
      <w:bookmarkEnd w:id="891"/>
    </w:p>
    <w:p>
      <w:pPr>
        <w:keepNext/>
        <w:keepLines/>
        <w:spacing w:after="120"/>
      </w:pPr>
      <w:r>
        <w:rPr>
          <w:b/>
          <w:bCs/>
        </w:rPr>
        <w:t xml:space="preserve">正解：2</w:t>
      </w:r>
    </w:p>
    <w:p>
      <w:pPr>
        <w:keepNext/>
        <w:keepLines/>
        <w:spacing w:after="100"/>
      </w:pPr>
      <w:r>
        <w:rPr>
          <w:b/>
          <w:bCs/>
          <w:color w:val="B00020"/>
        </w:rPr>
        <w:t xml:space="preserve">1（誤）</w:t>
      </w:r>
      <w:r>
        <w:t xml:space="preserve">　British Councilの解説は、音声から何も理解できなければ話題も特定できず、トップダウン処理にも限界があると説明しています。</w:t>
      </w:r>
    </w:p>
    <w:p>
      <w:pPr>
        <w:keepNext/>
        <w:keepLines/>
        <w:spacing w:after="100"/>
      </w:pPr>
      <w:r>
        <w:rPr>
          <w:b/>
          <w:bCs/>
          <w:color w:val="2E7D32"/>
        </w:rPr>
        <w:t xml:space="preserve">2（正）</w:t>
      </w:r>
      <w:r>
        <w:t xml:space="preserve">　同解説は、通常の流暢な聴解では両処理が同時に働き、状況や聴く目的によって重みが異なると説明します。必ず交互に切り替えるとはしていません。</w:t>
      </w:r>
    </w:p>
    <w:p>
      <w:pPr>
        <w:keepNext/>
        <w:keepLines/>
        <w:spacing w:after="100"/>
      </w:pPr>
      <w:r>
        <w:rPr>
          <w:b/>
          <w:bCs/>
          <w:color w:val="B00020"/>
        </w:rPr>
        <w:t xml:space="preserve">3（誤）</w:t>
      </w:r>
      <w:r>
        <w:t xml:space="preserve">　音声信号を細部から分割・解読する説明はボトムアップ処理です。トップダウン処理では背景知識や文脈を使います。</w:t>
      </w:r>
    </w:p>
    <w:p>
      <w:pPr>
        <w:keepNext/>
        <w:keepLines/>
        <w:spacing w:after="100"/>
      </w:pPr>
      <w:r>
        <w:rPr>
          <w:b/>
          <w:bCs/>
          <w:color w:val="B00020"/>
        </w:rPr>
        <w:t xml:space="preserve">4（誤）</w:t>
      </w:r>
      <w:r>
        <w:t xml:space="preserve">　話題の背景知識や予測を使う説明はトップダウン処理です。ボトムアップ処理は音声の解読などに関わります。</w:t>
      </w:r>
    </w:p>
    <w:p>
      <w:pPr>
        <w:keepLines/>
        <w:pBdr>
          <w:top w:val="single" w:color="CCCCCC" w:sz="4" w:space="6"/>
        </w:pBdr>
        <w:spacing w:after="300" w:before="150"/>
      </w:pPr>
      <w:hyperlink w:history="1" w:anchor="Q_5_08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89" w:id="892"/>
      <w:r>
        <w:rPr>
          <w:b/>
          <w:bCs/>
        </w:rPr>
        <w:t xml:space="preserve">問題89　解説</w:t>
      </w:r>
      <w:bookmarkEnd w:id="892"/>
    </w:p>
    <w:p>
      <w:pPr>
        <w:keepNext/>
        <w:keepLines/>
        <w:spacing w:after="120"/>
      </w:pPr>
      <w:r>
        <w:rPr>
          <w:b/>
          <w:bCs/>
        </w:rPr>
        <w:t xml:space="preserve">正解：3</w:t>
      </w:r>
    </w:p>
    <w:p>
      <w:pPr>
        <w:keepNext/>
        <w:keepLines/>
        <w:spacing w:after="100"/>
      </w:pPr>
      <w:r>
        <w:rPr>
          <w:b/>
          <w:bCs/>
          <w:color w:val="B00020"/>
        </w:rPr>
        <w:t xml:space="preserve">1（誤）</w:t>
      </w:r>
      <w:r>
        <w:t xml:space="preserve">　修辞的な構成様式の知識は形式スキーマです。</w:t>
      </w:r>
    </w:p>
    <w:p>
      <w:pPr>
        <w:keepNext/>
        <w:keepLines/>
        <w:spacing w:after="100"/>
      </w:pPr>
      <w:r>
        <w:rPr>
          <w:b/>
          <w:bCs/>
          <w:color w:val="B00020"/>
        </w:rPr>
        <w:t xml:space="preserve">2（誤）</w:t>
      </w:r>
      <w:r>
        <w:t xml:space="preserve">　論文は、適切なスキーマの欠如や活性化の不成立を理解の困難と結び付けています。</w:t>
      </w:r>
    </w:p>
    <w:p>
      <w:pPr>
        <w:keepNext/>
        <w:keepLines/>
        <w:spacing w:after="100"/>
      </w:pPr>
      <w:r>
        <w:rPr>
          <w:b/>
          <w:bCs/>
          <w:color w:val="2E7D32"/>
        </w:rPr>
        <w:t xml:space="preserve">3（正）</w:t>
      </w:r>
      <w:r>
        <w:t xml:space="preserve">　論文560頁は、内容領域と修辞的な構成様式の背景知識を区別します。</w:t>
      </w:r>
    </w:p>
    <w:p>
      <w:pPr>
        <w:keepNext/>
        <w:keepLines/>
        <w:spacing w:after="100"/>
      </w:pPr>
      <w:r>
        <w:rPr>
          <w:b/>
          <w:bCs/>
          <w:color w:val="B00020"/>
        </w:rPr>
        <w:t xml:space="preserve">4（誤）</w:t>
      </w:r>
      <w:r>
        <w:t xml:space="preserve">　形式スキーマには、異なる種類のテキストの構成様式についての知識が含まれます。</w:t>
      </w:r>
    </w:p>
    <w:p>
      <w:pPr>
        <w:keepLines/>
        <w:pBdr>
          <w:top w:val="single" w:color="CCCCCC" w:sz="4" w:space="6"/>
        </w:pBdr>
        <w:spacing w:after="300" w:before="150"/>
      </w:pPr>
      <w:hyperlink w:history="1" w:anchor="Q_5_08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0" w:id="893"/>
      <w:r>
        <w:rPr>
          <w:b/>
          <w:bCs/>
        </w:rPr>
        <w:t xml:space="preserve">問題90　解説</w:t>
      </w:r>
      <w:bookmarkEnd w:id="893"/>
    </w:p>
    <w:p>
      <w:pPr>
        <w:keepNext/>
        <w:keepLines/>
        <w:spacing w:after="120"/>
      </w:pPr>
      <w:r>
        <w:rPr>
          <w:b/>
          <w:bCs/>
        </w:rPr>
        <w:t xml:space="preserve">正解：3</w:t>
      </w:r>
    </w:p>
    <w:p>
      <w:pPr>
        <w:keepNext/>
        <w:keepLines/>
        <w:spacing w:after="100"/>
      </w:pPr>
      <w:r>
        <w:rPr>
          <w:b/>
          <w:bCs/>
          <w:color w:val="B00020"/>
        </w:rPr>
        <w:t xml:space="preserve">1（誤）</w:t>
      </w:r>
      <w:r>
        <w:t xml:space="preserve">　設問には、語を構成する漢字の意味も使ったと明記されています。</w:t>
      </w:r>
    </w:p>
    <w:p>
      <w:pPr>
        <w:keepNext/>
        <w:keepLines/>
        <w:spacing w:after="100"/>
      </w:pPr>
      <w:r>
        <w:rPr>
          <w:b/>
          <w:bCs/>
          <w:color w:val="B00020"/>
        </w:rPr>
        <w:t xml:space="preserve">2（誤）</w:t>
      </w:r>
      <w:r>
        <w:t xml:space="preserve">　設問には「けがや病気」という意味を推測したと明記されています。品詞だけの判断ではありません。</w:t>
      </w:r>
    </w:p>
    <w:p>
      <w:pPr>
        <w:keepNext/>
        <w:keepLines/>
        <w:spacing w:after="100"/>
      </w:pPr>
      <w:r>
        <w:rPr>
          <w:b/>
          <w:bCs/>
          <w:color w:val="2E7D32"/>
        </w:rPr>
        <w:t xml:space="preserve">3（正）</w:t>
      </w:r>
      <w:r>
        <w:t xml:space="preserve">　設問に示された二種類の手がかりをともに説明しています。「傷病」の意味は辞典でも「けがや病気」と確認できます。手がかりの種類を、そのままトップダウン／ボトムアップの一対一の分類に置き換える必要はありません。</w:t>
      </w:r>
    </w:p>
    <w:p>
      <w:pPr>
        <w:keepNext/>
        <w:keepLines/>
        <w:spacing w:after="100"/>
      </w:pPr>
      <w:r>
        <w:rPr>
          <w:b/>
          <w:bCs/>
          <w:color w:val="B00020"/>
        </w:rPr>
        <w:t xml:space="preserve">4（誤）</w:t>
      </w:r>
      <w:r>
        <w:t xml:space="preserve">　設問には「救急隊」「有無を確認した」という周囲の記述も使ったと明記されています。</w:t>
      </w:r>
    </w:p>
    <w:p>
      <w:pPr>
        <w:keepLines/>
        <w:pBdr>
          <w:top w:val="single" w:color="CCCCCC" w:sz="4" w:space="6"/>
        </w:pBdr>
        <w:spacing w:after="300" w:before="150"/>
      </w:pPr>
      <w:hyperlink w:history="1" w:anchor="Q_5_09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1" w:id="894"/>
      <w:r>
        <w:rPr>
          <w:b/>
          <w:bCs/>
        </w:rPr>
        <w:t xml:space="preserve">問題91　解説</w:t>
      </w:r>
      <w:bookmarkEnd w:id="894"/>
    </w:p>
    <w:p>
      <w:pPr>
        <w:keepNext/>
        <w:keepLines/>
        <w:spacing w:after="120"/>
      </w:pPr>
      <w:r>
        <w:rPr>
          <w:b/>
          <w:bCs/>
        </w:rPr>
        <w:t xml:space="preserve">正解：4</w:t>
      </w:r>
    </w:p>
    <w:p>
      <w:pPr>
        <w:keepNext/>
        <w:keepLines/>
        <w:spacing w:after="100"/>
      </w:pPr>
      <w:r>
        <w:rPr>
          <w:b/>
          <w:bCs/>
          <w:color w:val="B00020"/>
        </w:rPr>
        <w:t xml:space="preserve">1（誤）</w:t>
      </w:r>
      <w:r>
        <w:t xml:space="preserve">　特定情報を探す説明はスキャニングです。スキミングは速く読んで大意を把握する読み方です。</w:t>
      </w:r>
    </w:p>
    <w:p>
      <w:pPr>
        <w:keepNext/>
        <w:keepLines/>
        <w:spacing w:after="100"/>
      </w:pPr>
      <w:r>
        <w:rPr>
          <w:b/>
          <w:bCs/>
          <w:color w:val="B00020"/>
        </w:rPr>
        <w:t xml:space="preserve">2（誤）</w:t>
      </w:r>
      <w:r>
        <w:t xml:space="preserve">　British Councilの多読の説明は、大量の文章を一般的理解や楽しみのために読む方法です。読書中にすべての未知語を辞書で調べて中断する方法とは区別しています。</w:t>
      </w:r>
    </w:p>
    <w:p>
      <w:pPr>
        <w:keepNext/>
        <w:keepLines/>
        <w:spacing w:after="100"/>
      </w:pPr>
      <w:r>
        <w:rPr>
          <w:b/>
          <w:bCs/>
          <w:color w:val="B00020"/>
        </w:rPr>
        <w:t xml:space="preserve">3（誤）</w:t>
      </w:r>
      <w:r>
        <w:t xml:space="preserve">　大意をつかむ説明はスキミングです。スキャニングは必要な数字や名前などの特定情報を探す読み方です。</w:t>
      </w:r>
    </w:p>
    <w:p>
      <w:pPr>
        <w:keepNext/>
        <w:keepLines/>
        <w:spacing w:after="100"/>
      </w:pPr>
      <w:r>
        <w:rPr>
          <w:b/>
          <w:bCs/>
          <w:color w:val="2E7D32"/>
        </w:rPr>
        <w:t xml:space="preserve">4（正）</w:t>
      </w:r>
      <w:r>
        <w:t xml:space="preserve">　British Councilは精読を、特定の学習目的や課題を伴って詳しく読む活動と説明しています。読み方や活動は目的に応じて組み合わせることもあります。</w:t>
      </w:r>
    </w:p>
    <w:p>
      <w:pPr>
        <w:keepLines/>
        <w:pBdr>
          <w:top w:val="single" w:color="CCCCCC" w:sz="4" w:space="6"/>
        </w:pBdr>
        <w:spacing w:after="300" w:before="150"/>
      </w:pPr>
      <w:hyperlink w:history="1" w:anchor="Q_5_09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2" w:id="895"/>
      <w:r>
        <w:rPr>
          <w:b/>
          <w:bCs/>
        </w:rPr>
        <w:t xml:space="preserve">問題92　解説</w:t>
      </w:r>
      <w:bookmarkEnd w:id="895"/>
    </w:p>
    <w:p>
      <w:pPr>
        <w:keepNext/>
        <w:keepLines/>
        <w:spacing w:after="120"/>
      </w:pPr>
      <w:r>
        <w:rPr>
          <w:b/>
          <w:bCs/>
        </w:rPr>
        <w:t xml:space="preserve">正解：1</w:t>
      </w:r>
    </w:p>
    <w:p>
      <w:pPr>
        <w:keepNext/>
        <w:keepLines/>
        <w:spacing w:after="100"/>
      </w:pPr>
      <w:r>
        <w:rPr>
          <w:b/>
          <w:bCs/>
          <w:color w:val="2E7D32"/>
        </w:rPr>
        <w:t xml:space="preserve">1（正）</w:t>
      </w:r>
      <w:r>
        <w:t xml:space="preserve">　導入の条件付きの説明に合います。個々のタスクの結果を必ず一方向に予測する普遍法則ではありません。</w:t>
      </w:r>
    </w:p>
    <w:p>
      <w:pPr>
        <w:keepNext/>
        <w:keepLines/>
        <w:spacing w:after="100"/>
      </w:pPr>
      <w:r>
        <w:rPr>
          <w:b/>
          <w:bCs/>
          <w:color w:val="B00020"/>
        </w:rPr>
        <w:t xml:space="preserve">2（誤）</w:t>
      </w:r>
      <w:r>
        <w:t xml:space="preserve">　同論文は側面間の緊張関係と条件の違いを議論しています。一律の同時上昇を述べたものではありません。</w:t>
      </w:r>
    </w:p>
    <w:p>
      <w:pPr>
        <w:keepNext/>
        <w:keepLines/>
        <w:spacing w:after="100"/>
      </w:pPr>
      <w:r>
        <w:rPr>
          <w:b/>
          <w:bCs/>
          <w:color w:val="B00020"/>
        </w:rPr>
        <w:t xml:space="preserve">3（誤）</w:t>
      </w:r>
      <w:r>
        <w:t xml:space="preserve">　注意配分の競合を考える説明と合いません。正確さへの注意だけで流暢さの最大化を保証しません。</w:t>
      </w:r>
    </w:p>
    <w:p>
      <w:pPr>
        <w:keepNext/>
        <w:keepLines/>
        <w:spacing w:after="100"/>
      </w:pPr>
      <w:r>
        <w:rPr>
          <w:b/>
          <w:bCs/>
          <w:color w:val="B00020"/>
        </w:rPr>
        <w:t xml:space="preserve">4（誤）</w:t>
      </w:r>
      <w:r>
        <w:t xml:space="preserve">　同論文は正確さと複雑さが共に高まる例と、その条件も論じています。競合仮説を両立不可能の断定へ変えてはいけません。</w:t>
      </w:r>
    </w:p>
    <w:p>
      <w:pPr>
        <w:keepLines/>
        <w:pBdr>
          <w:top w:val="single" w:color="CCCCCC" w:sz="4" w:space="6"/>
        </w:pBdr>
        <w:spacing w:after="300" w:before="150"/>
      </w:pPr>
      <w:hyperlink w:history="1" w:anchor="Q_5_09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3" w:id="896"/>
      <w:r>
        <w:rPr>
          <w:b/>
          <w:bCs/>
        </w:rPr>
        <w:t xml:space="preserve">問題93　解説</w:t>
      </w:r>
      <w:bookmarkEnd w:id="896"/>
    </w:p>
    <w:p>
      <w:pPr>
        <w:keepNext/>
        <w:keepLines/>
        <w:spacing w:after="120"/>
      </w:pPr>
      <w:r>
        <w:rPr>
          <w:b/>
          <w:bCs/>
        </w:rPr>
        <w:t xml:space="preserve">正解：4</w:t>
      </w:r>
    </w:p>
    <w:p>
      <w:pPr>
        <w:keepNext/>
        <w:keepLines/>
        <w:spacing w:after="100"/>
      </w:pPr>
      <w:r>
        <w:rPr>
          <w:b/>
          <w:bCs/>
          <w:color w:val="B00020"/>
        </w:rPr>
        <w:t xml:space="preserve">1（誤）</w:t>
      </w:r>
      <w:r>
        <w:t xml:space="preserve">　原論文5.1節は、発話が継続したという事実だけでは、フィラーの発話権保持機能の証拠にならないと注意しています。割合の高さだけから因果関係を結論づけることはできません。</w:t>
      </w:r>
    </w:p>
    <w:p>
      <w:pPr>
        <w:keepNext/>
        <w:keepLines/>
        <w:spacing w:after="100"/>
      </w:pPr>
      <w:r>
        <w:rPr>
          <w:b/>
          <w:bCs/>
          <w:color w:val="B00020"/>
        </w:rPr>
        <w:t xml:space="preserve">2（誤）</w:t>
      </w:r>
      <w:r>
        <w:t xml:space="preserve">　原論文は、聞き手の相づちや助け舟が、話し手の発話継続を支える場合を区別しています。聞き手が発話したという事実だけで失敗と判定していません。</w:t>
      </w:r>
    </w:p>
    <w:p>
      <w:pPr>
        <w:keepNext/>
        <w:keepLines/>
        <w:spacing w:after="100"/>
      </w:pPr>
      <w:r>
        <w:rPr>
          <w:b/>
          <w:bCs/>
          <w:color w:val="B00020"/>
        </w:rPr>
        <w:t xml:space="preserve">3（誤）</w:t>
      </w:r>
      <w:r>
        <w:t xml:space="preserve">　原論文の結語は、対象が図形説明課題対話であることを明示し、日常対話などへの適用可能性には追加の検討が必要だとしています。</w:t>
      </w:r>
    </w:p>
    <w:p>
      <w:pPr>
        <w:keepNext/>
        <w:keepLines/>
        <w:spacing w:after="100"/>
      </w:pPr>
      <w:r>
        <w:rPr>
          <w:b/>
          <w:bCs/>
          <w:color w:val="2E7D32"/>
        </w:rPr>
        <w:t xml:space="preserve">4（正）</w:t>
      </w:r>
      <w:r>
        <w:t xml:space="preserve">　原論文5.2節は、フィラーを、話し手が発話を続ける意思をもち、内容を生成していることを示すものと考察しています。発話権の保持が必ず成功するという意味ではありません。</w:t>
      </w:r>
    </w:p>
    <w:p>
      <w:pPr>
        <w:keepLines/>
        <w:pBdr>
          <w:top w:val="single" w:color="CCCCCC" w:sz="4" w:space="6"/>
        </w:pBdr>
        <w:spacing w:after="300" w:before="150"/>
      </w:pPr>
      <w:hyperlink w:history="1" w:anchor="Q_5_09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4" w:id="897"/>
      <w:r>
        <w:rPr>
          <w:b/>
          <w:bCs/>
        </w:rPr>
        <w:t xml:space="preserve">問題94　解説</w:t>
      </w:r>
      <w:bookmarkEnd w:id="897"/>
    </w:p>
    <w:p>
      <w:pPr>
        <w:keepNext/>
        <w:keepLines/>
        <w:spacing w:after="120"/>
      </w:pPr>
      <w:r>
        <w:rPr>
          <w:b/>
          <w:bCs/>
        </w:rPr>
        <w:t xml:space="preserve">正解：1</w:t>
      </w:r>
    </w:p>
    <w:p>
      <w:pPr>
        <w:keepNext/>
        <w:keepLines/>
        <w:spacing w:after="100"/>
      </w:pPr>
      <w:r>
        <w:rPr>
          <w:b/>
          <w:bCs/>
          <w:color w:val="2E7D32"/>
        </w:rPr>
        <w:t xml:space="preserve">1（正）</w:t>
      </w:r>
      <w:r>
        <w:t xml:space="preserve">　提示文にも順序を示す接続表現があります。CEFR補遺版140〜141頁は時系列の明示と文を結ぶ手段を扱います。これを参考に、既にできている点を認めて別のつなぎ方を試す活動は、指定された目標に合います。</w:t>
      </w:r>
    </w:p>
    <w:p>
      <w:pPr>
        <w:keepNext/>
        <w:keepLines/>
        <w:spacing w:after="100"/>
      </w:pPr>
      <w:r>
        <w:rPr>
          <w:b/>
          <w:bCs/>
          <w:color w:val="B00020"/>
        </w:rPr>
        <w:t xml:space="preserve">2（誤）</w:t>
      </w:r>
      <w:r>
        <w:t xml:space="preserve">　文法上の誤りの少なさと、文のつなぎ方の選択肢を広げるという今回の目標は同じではありません。この肢では目標に沿う検討を行いません。</w:t>
      </w:r>
    </w:p>
    <w:p>
      <w:pPr>
        <w:keepNext/>
        <w:keepLines/>
        <w:spacing w:after="100"/>
      </w:pPr>
      <w:r>
        <w:rPr>
          <w:b/>
          <w:bCs/>
          <w:color w:val="B00020"/>
        </w:rPr>
        <w:t xml:space="preserve">3（誤）</w:t>
      </w:r>
      <w:r>
        <w:t xml:space="preserve">　この短い作文から、語彙を理解していないとは断定できません。また、辞書的定義の暗記だけでは、指定された文のつなぎ方を検討する活動になりません。</w:t>
      </w:r>
    </w:p>
    <w:p>
      <w:pPr>
        <w:keepNext/>
        <w:keepLines/>
        <w:spacing w:after="100"/>
      </w:pPr>
      <w:r>
        <w:rPr>
          <w:b/>
          <w:bCs/>
          <w:color w:val="B00020"/>
        </w:rPr>
        <w:t xml:space="preserve">4（誤）</w:t>
      </w:r>
      <w:r>
        <w:t xml:space="preserve">　この設問では、経験を伝えながら文のつなぎ方を広げることが目標です。論文の文体の模倣へ目標を変える対応は合いません。硬い表現自体を一律に誤りとする判断ではありません。</w:t>
      </w:r>
    </w:p>
    <w:p>
      <w:pPr>
        <w:keepLines/>
        <w:pBdr>
          <w:top w:val="single" w:color="CCCCCC" w:sz="4" w:space="6"/>
        </w:pBdr>
        <w:spacing w:after="300" w:before="150"/>
      </w:pPr>
      <w:hyperlink w:history="1" w:anchor="Q_5_09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5" w:id="898"/>
      <w:r>
        <w:rPr>
          <w:b/>
          <w:bCs/>
        </w:rPr>
        <w:t xml:space="preserve">問題95　解説</w:t>
      </w:r>
      <w:bookmarkEnd w:id="898"/>
    </w:p>
    <w:p>
      <w:pPr>
        <w:keepNext/>
        <w:keepLines/>
        <w:spacing w:after="120"/>
      </w:pPr>
      <w:r>
        <w:rPr>
          <w:b/>
          <w:bCs/>
        </w:rPr>
        <w:t xml:space="preserve">正解：3</w:t>
      </w:r>
    </w:p>
    <w:p>
      <w:pPr>
        <w:keepNext/>
        <w:keepLines/>
        <w:spacing w:after="100"/>
      </w:pPr>
      <w:r>
        <w:rPr>
          <w:b/>
          <w:bCs/>
          <w:color w:val="B00020"/>
        </w:rPr>
        <w:t xml:space="preserve">1（誤）</w:t>
      </w:r>
      <w:r>
        <w:t xml:space="preserve">　34の尺度を用いて聞く・読む・話す・書く活動を示すのは、欧州評議会が自己評価表と説明するTable 2です。Table 1ではありません。</w:t>
      </w:r>
    </w:p>
    <w:p>
      <w:pPr>
        <w:keepNext/>
        <w:keepLines/>
        <w:spacing w:after="100"/>
      </w:pPr>
      <w:r>
        <w:rPr>
          <w:b/>
          <w:bCs/>
          <w:color w:val="B00020"/>
        </w:rPr>
        <w:t xml:space="preserve">2（誤）</w:t>
      </w:r>
      <w:r>
        <w:t xml:space="preserve">　各レベルを全体的に要約し、非専門家への伝達や教師・カリキュラム作成者の方向づけに使えると説明されるのはTable 1です。Table 2ではありません。</w:t>
      </w:r>
    </w:p>
    <w:p>
      <w:pPr>
        <w:keepNext/>
        <w:keepLines/>
        <w:spacing w:after="100"/>
      </w:pPr>
      <w:r>
        <w:rPr>
          <w:b/>
          <w:bCs/>
          <w:color w:val="2E7D32"/>
        </w:rPr>
        <w:t xml:space="preserve">3（正）</w:t>
      </w:r>
      <w:r>
        <w:t xml:space="preserve">　欧州評議会の公式説明では、Table 1は共通参照レベルのholisticな全体要約、Table 2は聞く・読む・話す・書く活動を34尺度で示す自己評価表です。</w:t>
      </w:r>
    </w:p>
    <w:p>
      <w:pPr>
        <w:keepNext/>
        <w:keepLines/>
        <w:spacing w:after="100"/>
      </w:pPr>
      <w:r>
        <w:rPr>
          <w:b/>
          <w:bCs/>
          <w:color w:val="B00020"/>
        </w:rPr>
        <w:t xml:space="preserve">4（誤）</w:t>
      </w:r>
      <w:r>
        <w:t xml:space="preserve">　Table 2は公式にself-assessment gridとされ、学習者が自己評価に用いる形式です。両表を採点者専用とする説明は誤りです。</w:t>
      </w:r>
    </w:p>
    <w:p>
      <w:pPr>
        <w:keepLines/>
        <w:pBdr>
          <w:top w:val="single" w:color="CCCCCC" w:sz="4" w:space="6"/>
        </w:pBdr>
        <w:spacing w:after="300" w:before="150"/>
      </w:pPr>
      <w:hyperlink w:history="1" w:anchor="Q_5_09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6" w:id="899"/>
      <w:r>
        <w:rPr>
          <w:b/>
          <w:bCs/>
        </w:rPr>
        <w:t xml:space="preserve">問題96　解説</w:t>
      </w:r>
      <w:bookmarkEnd w:id="899"/>
    </w:p>
    <w:p>
      <w:pPr>
        <w:keepNext/>
        <w:keepLines/>
        <w:spacing w:after="120"/>
      </w:pPr>
      <w:r>
        <w:rPr>
          <w:b/>
          <w:bCs/>
        </w:rPr>
        <w:t xml:space="preserve">正解：1</w:t>
      </w:r>
    </w:p>
    <w:p>
      <w:pPr>
        <w:keepNext/>
        <w:keepLines/>
        <w:spacing w:after="100"/>
      </w:pPr>
      <w:r>
        <w:rPr>
          <w:b/>
          <w:bCs/>
          <w:color w:val="2E7D32"/>
        </w:rPr>
        <w:t xml:space="preserve">1（正）</w:t>
      </w:r>
      <w:r>
        <w:t xml:space="preserve">　相手との距離、権利・義務、負担の評価などが対象となります。学問領域を単独の能力名とは同一視しません。</w:t>
      </w:r>
    </w:p>
    <w:p>
      <w:pPr>
        <w:keepNext/>
        <w:keepLines/>
        <w:spacing w:after="100"/>
      </w:pPr>
      <w:r>
        <w:rPr>
          <w:b/>
          <w:bCs/>
          <w:color w:val="B00020"/>
        </w:rPr>
        <w:t xml:space="preserve">2（誤）</w:t>
      </w:r>
      <w:r>
        <w:t xml:space="preserve">　真偽条件だけに対象を限定すると、言語使用の社会的条件が抜け落ちます。</w:t>
      </w:r>
    </w:p>
    <w:p>
      <w:pPr>
        <w:keepNext/>
        <w:keepLines/>
        <w:spacing w:after="100"/>
      </w:pPr>
      <w:r>
        <w:rPr>
          <w:b/>
          <w:bCs/>
          <w:color w:val="B00020"/>
        </w:rPr>
        <w:t xml:space="preserve">3（誤）</w:t>
      </w:r>
      <w:r>
        <w:t xml:space="preserve">　形式の配列だけに限定する説明は、ここで問う社会的条件を扱っていません。</w:t>
      </w:r>
    </w:p>
    <w:p>
      <w:pPr>
        <w:keepNext/>
        <w:keepLines/>
        <w:spacing w:after="100"/>
      </w:pPr>
      <w:r>
        <w:rPr>
          <w:b/>
          <w:bCs/>
          <w:color w:val="B00020"/>
        </w:rPr>
        <w:t xml:space="preserve">4（誤）</w:t>
      </w:r>
      <w:r>
        <w:t xml:space="preserve">　語用言語学は形式と語用的な力の対応に関わります。形態素接続だけではありません。両領域の境界は連続的です。</w:t>
      </w:r>
    </w:p>
    <w:p>
      <w:pPr>
        <w:keepLines/>
        <w:pBdr>
          <w:top w:val="single" w:color="CCCCCC" w:sz="4" w:space="6"/>
        </w:pBdr>
        <w:spacing w:after="300" w:before="150"/>
      </w:pPr>
      <w:hyperlink w:history="1" w:anchor="Q_5_09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7" w:id="900"/>
      <w:r>
        <w:rPr>
          <w:b/>
          <w:bCs/>
        </w:rPr>
        <w:t xml:space="preserve">問題97　解説</w:t>
      </w:r>
      <w:bookmarkEnd w:id="900"/>
    </w:p>
    <w:p>
      <w:pPr>
        <w:keepNext/>
        <w:keepLines/>
        <w:spacing w:after="120"/>
      </w:pPr>
      <w:r>
        <w:rPr>
          <w:b/>
          <w:bCs/>
        </w:rPr>
        <w:t xml:space="preserve">正解：3</w:t>
      </w:r>
    </w:p>
    <w:p>
      <w:pPr>
        <w:keepNext/>
        <w:keepLines/>
        <w:spacing w:after="100"/>
      </w:pPr>
      <w:r>
        <w:rPr>
          <w:b/>
          <w:bCs/>
          <w:color w:val="B00020"/>
        </w:rPr>
        <w:t xml:space="preserve">1（誤）</w:t>
      </w:r>
      <w:r>
        <w:t xml:space="preserve">　この感想だけからAの人格や原因を決めることはできません。事例は実際の調査結果ではありません。</w:t>
      </w:r>
    </w:p>
    <w:p>
      <w:pPr>
        <w:keepNext/>
        <w:keepLines/>
        <w:spacing w:after="100"/>
      </w:pPr>
      <w:r>
        <w:rPr>
          <w:b/>
          <w:bCs/>
          <w:color w:val="B00020"/>
        </w:rPr>
        <w:t xml:space="preserve">2（誤）</w:t>
      </w:r>
      <w:r>
        <w:t xml:space="preserve">　文法上の正しさだけでは、意図と解釈のずれを検討できません。</w:t>
      </w:r>
    </w:p>
    <w:p>
      <w:pPr>
        <w:keepNext/>
        <w:keepLines/>
        <w:spacing w:after="100"/>
      </w:pPr>
      <w:r>
        <w:rPr>
          <w:b/>
          <w:bCs/>
          <w:color w:val="2E7D32"/>
        </w:rPr>
        <w:t xml:space="preserve">3（正）</w:t>
      </w:r>
      <w:r>
        <w:t xml:space="preserve">　意図・解釈・場面を検討し、理解した上での選択を支えます。この日本語表現を常に不適切とはしていません。</w:t>
      </w:r>
    </w:p>
    <w:p>
      <w:pPr>
        <w:keepNext/>
        <w:keepLines/>
        <w:spacing w:after="100"/>
      </w:pPr>
      <w:r>
        <w:rPr>
          <w:b/>
          <w:bCs/>
          <w:color w:val="B00020"/>
        </w:rPr>
        <w:t xml:space="preserve">4（誤）</w:t>
      </w:r>
      <w:r>
        <w:t xml:space="preserve">　唯一の規範への同調を強いる方針は、学習者の判断と選択を尊重する指定の立場に合いません。</w:t>
      </w:r>
    </w:p>
    <w:p>
      <w:pPr>
        <w:keepLines/>
        <w:pBdr>
          <w:top w:val="single" w:color="CCCCCC" w:sz="4" w:space="6"/>
        </w:pBdr>
        <w:spacing w:after="300" w:before="150"/>
      </w:pPr>
      <w:hyperlink w:history="1" w:anchor="Q_5_09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8" w:id="901"/>
      <w:r>
        <w:rPr>
          <w:b/>
          <w:bCs/>
        </w:rPr>
        <w:t xml:space="preserve">問題98　解説</w:t>
      </w:r>
      <w:bookmarkEnd w:id="901"/>
    </w:p>
    <w:p>
      <w:pPr>
        <w:keepNext/>
        <w:keepLines/>
        <w:spacing w:after="120"/>
      </w:pPr>
      <w:r>
        <w:rPr>
          <w:b/>
          <w:bCs/>
        </w:rPr>
        <w:t xml:space="preserve">正解：3</w:t>
      </w:r>
    </w:p>
    <w:p>
      <w:pPr>
        <w:keepNext/>
        <w:keepLines/>
        <w:spacing w:after="100"/>
      </w:pPr>
      <w:r>
        <w:rPr>
          <w:b/>
          <w:bCs/>
          <w:color w:val="B00020"/>
        </w:rPr>
        <w:t xml:space="preserve">1（誤）</w:t>
      </w:r>
      <w:r>
        <w:t xml:space="preserve">　ここで明示された原因は、形式と語用的な力の対応のずれであり、社会的判断のずれではありません。</w:t>
      </w:r>
    </w:p>
    <w:p>
      <w:pPr>
        <w:keepNext/>
        <w:keepLines/>
        <w:spacing w:after="100"/>
      </w:pPr>
      <w:r>
        <w:rPr>
          <w:b/>
          <w:bCs/>
          <w:color w:val="B00020"/>
        </w:rPr>
        <w:t xml:space="preserve">2（誤）</w:t>
      </w:r>
      <w:r>
        <w:t xml:space="preserve">　この設定は発音上の誤りを原因としています。実際の会話の原因が常に一つだという主張ではありません。</w:t>
      </w:r>
    </w:p>
    <w:p>
      <w:pPr>
        <w:keepNext/>
        <w:keepLines/>
        <w:spacing w:after="100"/>
      </w:pPr>
      <w:r>
        <w:rPr>
          <w:b/>
          <w:bCs/>
          <w:color w:val="2E7D32"/>
        </w:rPr>
        <w:t xml:space="preserve">3（正）</w:t>
      </w:r>
      <w:r>
        <w:t xml:space="preserve">　頼んでよい事柄かという権利・義務の評価にずれがあります。発話の形だけから母語転移と診断していません。</w:t>
      </w:r>
    </w:p>
    <w:p>
      <w:pPr>
        <w:keepNext/>
        <w:keepLines/>
        <w:spacing w:after="100"/>
      </w:pPr>
      <w:r>
        <w:rPr>
          <w:b/>
          <w:bCs/>
          <w:color w:val="B00020"/>
        </w:rPr>
        <w:t xml:space="preserve">4（誤）</w:t>
      </w:r>
      <w:r>
        <w:t xml:space="preserve">　この設定は助詞の選択を原因としています。敬語などの文法形式と社会的判断が一般に無関係という意味ではありません。</w:t>
      </w:r>
    </w:p>
    <w:p>
      <w:pPr>
        <w:keepLines/>
        <w:pBdr>
          <w:top w:val="single" w:color="CCCCCC" w:sz="4" w:space="6"/>
        </w:pBdr>
        <w:spacing w:after="300" w:before="150"/>
      </w:pPr>
      <w:hyperlink w:history="1" w:anchor="Q_5_09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099" w:id="902"/>
      <w:r>
        <w:rPr>
          <w:b/>
          <w:bCs/>
        </w:rPr>
        <w:t xml:space="preserve">問題99　解説</w:t>
      </w:r>
      <w:bookmarkEnd w:id="902"/>
    </w:p>
    <w:p>
      <w:pPr>
        <w:keepNext/>
        <w:keepLines/>
        <w:spacing w:after="120"/>
      </w:pPr>
      <w:r>
        <w:rPr>
          <w:b/>
          <w:bCs/>
        </w:rPr>
        <w:t xml:space="preserve">正解：2</w:t>
      </w:r>
    </w:p>
    <w:p>
      <w:pPr>
        <w:keepNext/>
        <w:keepLines/>
        <w:spacing w:after="100"/>
      </w:pPr>
      <w:r>
        <w:rPr>
          <w:b/>
          <w:bCs/>
          <w:color w:val="B00020"/>
        </w:rPr>
        <w:t xml:space="preserve">1（誤）</w:t>
      </w:r>
      <w:r>
        <w:t xml:space="preserve">　指針は、形式だけでなく人間関係や場面に応じた選択を示しています。場面を無関係とする説明は、その考え方に合いません。</w:t>
      </w:r>
    </w:p>
    <w:p>
      <w:pPr>
        <w:keepNext/>
        <w:keepLines/>
        <w:spacing w:after="100"/>
      </w:pPr>
      <w:r>
        <w:rPr>
          <w:b/>
          <w:bCs/>
          <w:color w:val="2E7D32"/>
        </w:rPr>
        <w:t xml:space="preserve">2（正）</w:t>
      </w:r>
      <w:r>
        <w:t xml:space="preserve">　指針の社内外の使い分けや依頼の負担の例に対応した練習です。この判断は計画と指針の整合性についてであり、特定の指導法の効果を保証するものではありません。</w:t>
      </w:r>
    </w:p>
    <w:p>
      <w:pPr>
        <w:keepNext/>
        <w:keepLines/>
        <w:spacing w:after="100"/>
      </w:pPr>
      <w:r>
        <w:rPr>
          <w:b/>
          <w:bCs/>
          <w:color w:val="B00020"/>
        </w:rPr>
        <w:t xml:space="preserve">3（誤）</w:t>
      </w:r>
      <w:r>
        <w:t xml:space="preserve">　指針は相手や場面を踏まえた主体的な選択を重視します。親しさや状況を無視する説明にはなっていません。</w:t>
      </w:r>
    </w:p>
    <w:p>
      <w:pPr>
        <w:keepNext/>
        <w:keepLines/>
        <w:spacing w:after="100"/>
      </w:pPr>
      <w:r>
        <w:rPr>
          <w:b/>
          <w:bCs/>
          <w:color w:val="B00020"/>
        </w:rPr>
        <w:t xml:space="preserve">4（誤）</w:t>
      </w:r>
      <w:r>
        <w:t xml:space="preserve">　指針第3章7は、全国共通語と方言敬語で、身内への敬語などの意味や働きが異なる場合を説明しています。</w:t>
      </w:r>
    </w:p>
    <w:p>
      <w:pPr>
        <w:keepLines/>
        <w:pBdr>
          <w:top w:val="single" w:color="CCCCCC" w:sz="4" w:space="6"/>
        </w:pBdr>
        <w:spacing w:after="300" w:before="150"/>
      </w:pPr>
      <w:hyperlink w:history="1" w:anchor="Q_5_09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0" w:id="903"/>
      <w:r>
        <w:rPr>
          <w:b/>
          <w:bCs/>
        </w:rPr>
        <w:t xml:space="preserve">問題100　解説</w:t>
      </w:r>
      <w:bookmarkEnd w:id="903"/>
    </w:p>
    <w:p>
      <w:pPr>
        <w:keepNext/>
        <w:keepLines/>
        <w:spacing w:after="120"/>
      </w:pPr>
      <w:r>
        <w:rPr>
          <w:b/>
          <w:bCs/>
        </w:rPr>
        <w:t xml:space="preserve">正解：3</w:t>
      </w:r>
    </w:p>
    <w:p>
      <w:pPr>
        <w:keepNext/>
        <w:keepLines/>
        <w:spacing w:after="100"/>
      </w:pPr>
      <w:r>
        <w:rPr>
          <w:b/>
          <w:bCs/>
          <w:color w:val="B00020"/>
        </w:rPr>
        <w:t xml:space="preserve">1（誤）</w:t>
      </w:r>
      <w:r>
        <w:t xml:space="preserve">　原著は依頼を、聞き手の将来の行為に圧力をかけ、聞き手のネガティブ・フェイスを主に脅かす行為として挙げています。否定的評価を示す行為との説明は一致しません。</w:t>
      </w:r>
    </w:p>
    <w:p>
      <w:pPr>
        <w:keepNext/>
        <w:keepLines/>
        <w:spacing w:after="100"/>
      </w:pPr>
      <w:r>
        <w:rPr>
          <w:b/>
          <w:bCs/>
          <w:color w:val="B00020"/>
        </w:rPr>
        <w:t xml:space="preserve">2（誤）</w:t>
      </w:r>
      <w:r>
        <w:t xml:space="preserve">　原著は謝罪を、過去のFTAを悔いることを示して話し手自身のポジティブ・フェイスを直接傷つける行為として挙げています。聞き手の将来行為に圧力をかける依頼とは分類が異なります。</w:t>
      </w:r>
    </w:p>
    <w:p>
      <w:pPr>
        <w:keepNext/>
        <w:keepLines/>
        <w:spacing w:after="100"/>
      </w:pPr>
      <w:r>
        <w:rPr>
          <w:b/>
          <w:bCs/>
          <w:color w:val="2E7D32"/>
        </w:rPr>
        <w:t xml:space="preserve">3（正）</w:t>
      </w:r>
      <w:r>
        <w:t xml:space="preserve">　原著の分類では、依頼は聞き手のネガティブ・フェイスへのFTA、謝罪は話し手自身のポジティブ・フェイスへのFTAです。両者の対象とフェイスの側面を区別しています。</w:t>
      </w:r>
    </w:p>
    <w:p>
      <w:pPr>
        <w:keepNext/>
        <w:keepLines/>
        <w:spacing w:after="100"/>
      </w:pPr>
      <w:r>
        <w:rPr>
          <w:b/>
          <w:bCs/>
          <w:color w:val="B00020"/>
        </w:rPr>
        <w:t xml:space="preserve">4（誤）</w:t>
      </w:r>
      <w:r>
        <w:t xml:space="preserve">　原著は聞き手のポジティブ・フェイスだけでなく、聞き手のネガティブ・フェイスと話し手自身のフェイスを脅かす行為も明示的に分類しています。</w:t>
      </w:r>
    </w:p>
    <w:p>
      <w:pPr>
        <w:keepLines/>
        <w:pBdr>
          <w:top w:val="single" w:color="CCCCCC" w:sz="4" w:space="6"/>
        </w:pBdr>
        <w:spacing w:after="300" w:before="150"/>
      </w:pPr>
      <w:hyperlink w:history="1" w:anchor="Q_5_10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1" w:id="904"/>
      <w:r>
        <w:rPr>
          <w:b/>
          <w:bCs/>
        </w:rPr>
        <w:t xml:space="preserve">問題101　解説</w:t>
      </w:r>
      <w:bookmarkEnd w:id="904"/>
    </w:p>
    <w:p>
      <w:pPr>
        <w:keepNext/>
        <w:keepLines/>
        <w:spacing w:after="120"/>
      </w:pPr>
      <w:r>
        <w:rPr>
          <w:b/>
          <w:bCs/>
        </w:rPr>
        <w:t xml:space="preserve">正解：2</w:t>
      </w:r>
    </w:p>
    <w:p>
      <w:pPr>
        <w:keepNext/>
        <w:keepLines/>
        <w:spacing w:after="100"/>
      </w:pPr>
      <w:r>
        <w:rPr>
          <w:b/>
          <w:bCs/>
          <w:color w:val="B00020"/>
        </w:rPr>
        <w:t xml:space="preserve">1（誤）</w:t>
      </w:r>
      <w:r>
        <w:t xml:space="preserve">　種類への返答はありますが、使いやすさへの返答は抜粋に示されていません。記録されていない応答を補って判断してはいけません。</w:t>
      </w:r>
    </w:p>
    <w:p>
      <w:pPr>
        <w:keepNext/>
        <w:keepLines/>
        <w:spacing w:after="100"/>
      </w:pPr>
      <w:r>
        <w:rPr>
          <w:b/>
          <w:bCs/>
          <w:color w:val="2E7D32"/>
        </w:rPr>
        <w:t xml:space="preserve">2（正）</w:t>
      </w:r>
      <w:r>
        <w:t xml:space="preserve">　種類への質問に対応する返答の後、別の質問が続いています。Sacksら（1974）はターンの長さや順序の可変性を扱っており、全質問への長い返答を必須とはしていません。短い抜粋を根拠に協力姿勢全体を断定する判断は避けます。</w:t>
      </w:r>
    </w:p>
    <w:p>
      <w:pPr>
        <w:keepNext/>
        <w:keepLines/>
        <w:spacing w:after="100"/>
      </w:pPr>
      <w:r>
        <w:rPr>
          <w:b/>
          <w:bCs/>
          <w:color w:val="B00020"/>
        </w:rPr>
        <w:t xml:space="preserve">3（誤）</w:t>
      </w:r>
      <w:r>
        <w:t xml:space="preserve">　Bさんは使いやすさという次の内容を尋ねています。質問が続くという事実だけから、全く理解できていないことや破綻を確定することはできません。</w:t>
      </w:r>
    </w:p>
    <w:p>
      <w:pPr>
        <w:keepNext/>
        <w:keepLines/>
        <w:spacing w:after="100"/>
      </w:pPr>
      <w:r>
        <w:rPr>
          <w:b/>
          <w:bCs/>
          <w:color w:val="B00020"/>
        </w:rPr>
        <w:t xml:space="preserve">4（誤）</w:t>
      </w:r>
      <w:r>
        <w:t xml:space="preserve">　原論文699頁はターンの長さや順序が変わることを述べています。すべての質問に長く答えることを義務づける規則ではありません。沈黙の原因も、この抜粋には記録されていません。</w:t>
      </w:r>
    </w:p>
    <w:p>
      <w:pPr>
        <w:keepLines/>
        <w:pBdr>
          <w:top w:val="single" w:color="CCCCCC" w:sz="4" w:space="6"/>
        </w:pBdr>
        <w:spacing w:after="300" w:before="150"/>
      </w:pPr>
      <w:hyperlink w:history="1" w:anchor="Q_5_1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2" w:id="905"/>
      <w:r>
        <w:rPr>
          <w:b/>
          <w:bCs/>
        </w:rPr>
        <w:t xml:space="preserve">問題102　解説</w:t>
      </w:r>
      <w:bookmarkEnd w:id="905"/>
    </w:p>
    <w:p>
      <w:pPr>
        <w:keepNext/>
        <w:keepLines/>
        <w:spacing w:after="120"/>
      </w:pPr>
      <w:r>
        <w:rPr>
          <w:b/>
          <w:bCs/>
        </w:rPr>
        <w:t xml:space="preserve">正解：1</w:t>
      </w:r>
    </w:p>
    <w:p>
      <w:pPr>
        <w:keepNext/>
        <w:keepLines/>
        <w:spacing w:after="100"/>
      </w:pPr>
      <w:r>
        <w:rPr>
          <w:b/>
          <w:bCs/>
          <w:color w:val="2E7D32"/>
        </w:rPr>
        <w:t xml:space="preserve">1（正）</w:t>
      </w:r>
      <w:r>
        <w:t xml:space="preserve">　原論文4.2.1節I-3は、聞き手の短い相づちや復唱を、話し手の発話継続の意思を前提として発話を促す行為として分析しています。</w:t>
      </w:r>
    </w:p>
    <w:p>
      <w:pPr>
        <w:keepNext/>
        <w:keepLines/>
        <w:spacing w:after="100"/>
      </w:pPr>
      <w:r>
        <w:rPr>
          <w:b/>
          <w:bCs/>
          <w:color w:val="B00020"/>
        </w:rPr>
        <w:t xml:space="preserve">2（誤）</w:t>
      </w:r>
      <w:r>
        <w:t xml:space="preserve">　原論文は、話し手が言葉探しに窮したときの助け舟と、求められていない先取りの支援を区別しています。先取りを無条件に適切とはしていません。</w:t>
      </w:r>
    </w:p>
    <w:p>
      <w:pPr>
        <w:keepNext/>
        <w:keepLines/>
        <w:spacing w:after="100"/>
      </w:pPr>
      <w:r>
        <w:rPr>
          <w:b/>
          <w:bCs/>
          <w:color w:val="B00020"/>
        </w:rPr>
        <w:t xml:space="preserve">3（誤）</w:t>
      </w:r>
      <w:r>
        <w:t xml:space="preserve">　原論文は、聞き手が話し手の継続意思を察したうえで、その先を言わせないように介入したと考えられる例も分析しています。</w:t>
      </w:r>
    </w:p>
    <w:p>
      <w:pPr>
        <w:keepNext/>
        <w:keepLines/>
        <w:spacing w:after="100"/>
      </w:pPr>
      <w:r>
        <w:rPr>
          <w:b/>
          <w:bCs/>
          <w:color w:val="B00020"/>
        </w:rPr>
        <w:t xml:space="preserve">4（誤）</w:t>
      </w:r>
      <w:r>
        <w:t xml:space="preserve">　原論文の例8・9などには、フィラーの後の聞き手の「はい」「うん」があります。そうした応答を一律に発話権の奪取と扱う説明ではありません。</w:t>
      </w:r>
    </w:p>
    <w:p>
      <w:pPr>
        <w:keepLines/>
        <w:pBdr>
          <w:top w:val="single" w:color="CCCCCC" w:sz="4" w:space="6"/>
        </w:pBdr>
        <w:spacing w:after="300" w:before="150"/>
      </w:pPr>
      <w:hyperlink w:history="1" w:anchor="Q_5_1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3" w:id="906"/>
      <w:r>
        <w:rPr>
          <w:b/>
          <w:bCs/>
        </w:rPr>
        <w:t xml:space="preserve">問題103　解説</w:t>
      </w:r>
      <w:bookmarkEnd w:id="906"/>
    </w:p>
    <w:p>
      <w:pPr>
        <w:keepNext/>
        <w:keepLines/>
        <w:spacing w:after="120"/>
      </w:pPr>
      <w:r>
        <w:rPr>
          <w:b/>
          <w:bCs/>
        </w:rPr>
        <w:t xml:space="preserve">正解：2</w:t>
      </w:r>
    </w:p>
    <w:p>
      <w:pPr>
        <w:keepNext/>
        <w:keepLines/>
        <w:spacing w:after="100"/>
      </w:pPr>
      <w:r>
        <w:rPr>
          <w:b/>
          <w:bCs/>
          <w:color w:val="B00020"/>
        </w:rPr>
        <w:t xml:space="preserve">1（誤）</w:t>
      </w:r>
      <w:r>
        <w:t xml:space="preserve">　同書は人への配慮と問題の検討を分けます。感情・認識を無視した人格批判ではありません。</w:t>
      </w:r>
    </w:p>
    <w:p>
      <w:pPr>
        <w:keepNext/>
        <w:keepLines/>
        <w:spacing w:after="100"/>
      </w:pPr>
      <w:r>
        <w:rPr>
          <w:b/>
          <w:bCs/>
          <w:color w:val="2E7D32"/>
        </w:rPr>
        <w:t xml:space="preserve">2（正）</w:t>
      </w:r>
      <w:r>
        <w:t xml:space="preserve">　同書は要求の背景にある利害を検討し、双方の利益を考えた選択肢を作る方針を示します。どの場面でも最も効果的という実証的順位ではありません。</w:t>
      </w:r>
    </w:p>
    <w:p>
      <w:pPr>
        <w:keepNext/>
        <w:keepLines/>
        <w:spacing w:after="100"/>
      </w:pPr>
      <w:r>
        <w:rPr>
          <w:b/>
          <w:bCs/>
          <w:color w:val="B00020"/>
        </w:rPr>
        <w:t xml:space="preserve">3（誤）</w:t>
      </w:r>
      <w:r>
        <w:t xml:space="preserve">　一方の意思だけに依存しない基準を検討する方針です。自分の希望を客観的基準と呼び替えることではありません。</w:t>
      </w:r>
    </w:p>
    <w:p>
      <w:pPr>
        <w:keepNext/>
        <w:keepLines/>
        <w:spacing w:after="100"/>
      </w:pPr>
      <w:r>
        <w:rPr>
          <w:b/>
          <w:bCs/>
          <w:color w:val="B00020"/>
        </w:rPr>
        <w:t xml:space="preserve">4（誤）</w:t>
      </w:r>
      <w:r>
        <w:t xml:space="preserve">　同書は力関係などの現実的制約を認め、いかなる方法も成功を保証しないと述べています。</w:t>
      </w:r>
    </w:p>
    <w:p>
      <w:pPr>
        <w:keepLines/>
        <w:pBdr>
          <w:top w:val="single" w:color="CCCCCC" w:sz="4" w:space="6"/>
        </w:pBdr>
        <w:spacing w:after="300" w:before="150"/>
      </w:pPr>
      <w:hyperlink w:history="1" w:anchor="Q_5_1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4" w:id="907"/>
      <w:r>
        <w:rPr>
          <w:b/>
          <w:bCs/>
        </w:rPr>
        <w:t xml:space="preserve">問題104　解説</w:t>
      </w:r>
      <w:bookmarkEnd w:id="907"/>
    </w:p>
    <w:p>
      <w:pPr>
        <w:keepNext/>
        <w:keepLines/>
        <w:spacing w:after="120"/>
      </w:pPr>
      <w:r>
        <w:rPr>
          <w:b/>
          <w:bCs/>
        </w:rPr>
        <w:t xml:space="preserve">正解：4</w:t>
      </w:r>
    </w:p>
    <w:p>
      <w:pPr>
        <w:keepNext/>
        <w:keepLines/>
        <w:spacing w:after="100"/>
      </w:pPr>
      <w:r>
        <w:rPr>
          <w:b/>
          <w:bCs/>
          <w:color w:val="B00020"/>
        </w:rPr>
        <w:t xml:space="preserve">1（誤）</w:t>
      </w:r>
      <w:r>
        <w:t xml:space="preserve">　事例には合意の確認がありません。相手の意図を自分の解釈だけで決める対応は、指定の方針に合いません。</w:t>
      </w:r>
    </w:p>
    <w:p>
      <w:pPr>
        <w:keepNext/>
        <w:keepLines/>
        <w:spacing w:after="100"/>
      </w:pPr>
      <w:r>
        <w:rPr>
          <w:b/>
          <w:bCs/>
          <w:color w:val="B00020"/>
        </w:rPr>
        <w:t xml:space="preserve">2（誤）</w:t>
      </w:r>
      <w:r>
        <w:t xml:space="preserve">　同書は聞き手の確認と話し手の分かるように伝える行動の双方を扱います。一方だけの責任にしません。</w:t>
      </w:r>
    </w:p>
    <w:p>
      <w:pPr>
        <w:keepNext/>
        <w:keepLines/>
        <w:spacing w:after="100"/>
      </w:pPr>
      <w:r>
        <w:rPr>
          <w:b/>
          <w:bCs/>
          <w:color w:val="B00020"/>
        </w:rPr>
        <w:t xml:space="preserve">3（誤）</w:t>
      </w:r>
      <w:r>
        <w:t xml:space="preserve">　この事例では時刻の認識と会場の制約が未共有です。敬語の形だけの修正ではその情報を確かめられません。</w:t>
      </w:r>
    </w:p>
    <w:p>
      <w:pPr>
        <w:keepNext/>
        <w:keepLines/>
        <w:spacing w:after="100"/>
      </w:pPr>
      <w:r>
        <w:rPr>
          <w:b/>
          <w:bCs/>
          <w:color w:val="2E7D32"/>
        </w:rPr>
        <w:t xml:space="preserve">4（正）</w:t>
      </w:r>
      <w:r>
        <w:t xml:space="preserve">　意図と制約を共有し直して相談する対応です。日本語の間接表現や視線が常に同じ意味を持つという一般化ではありません。</w:t>
      </w:r>
    </w:p>
    <w:p>
      <w:pPr>
        <w:keepLines/>
        <w:pBdr>
          <w:top w:val="single" w:color="CCCCCC" w:sz="4" w:space="6"/>
        </w:pBdr>
        <w:spacing w:after="300" w:before="150"/>
      </w:pPr>
      <w:hyperlink w:history="1" w:anchor="Q_5_1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5_105" w:id="908"/>
      <w:r>
        <w:rPr>
          <w:b/>
          <w:bCs/>
        </w:rPr>
        <w:t xml:space="preserve">問題105　解説</w:t>
      </w:r>
      <w:bookmarkEnd w:id="908"/>
    </w:p>
    <w:p>
      <w:pPr>
        <w:keepNext/>
        <w:keepLines/>
        <w:spacing w:after="120"/>
      </w:pPr>
      <w:r>
        <w:rPr>
          <w:b/>
          <w:bCs/>
        </w:rPr>
        <w:t xml:space="preserve">正解：1</w:t>
      </w:r>
    </w:p>
    <w:p>
      <w:pPr>
        <w:keepNext/>
        <w:keepLines/>
        <w:spacing w:after="100"/>
      </w:pPr>
      <w:r>
        <w:rPr>
          <w:b/>
          <w:bCs/>
          <w:color w:val="2E7D32"/>
        </w:rPr>
        <w:t xml:space="preserve">1（正）</w:t>
      </w:r>
      <w:r>
        <w:t xml:space="preserve">　協働は、自己主張と協力性の両面が高い様式です。双方の関心を十分に満たす解決策を探ります。ただし、あらゆる状況で最適という意味ではありません。</w:t>
      </w:r>
    </w:p>
    <w:p>
      <w:pPr>
        <w:keepNext/>
        <w:keepLines/>
        <w:spacing w:after="100"/>
      </w:pPr>
      <w:r>
        <w:rPr>
          <w:b/>
          <w:bCs/>
          <w:color w:val="B00020"/>
        </w:rPr>
        <w:t xml:space="preserve">2（誤）</w:t>
      </w:r>
      <w:r>
        <w:t xml:space="preserve">　回避は、自分と相手の関心を直接追求せず、問題を先送りしたり距離を置いたりする様式です。Kilmannは状況に応じて様式を選ぶと説明しており、回避が常に最悪とはしていません。</w:t>
      </w:r>
    </w:p>
    <w:p>
      <w:pPr>
        <w:keepNext/>
        <w:keepLines/>
        <w:spacing w:after="100"/>
      </w:pPr>
      <w:r>
        <w:rPr>
          <w:b/>
          <w:bCs/>
          <w:color w:val="B00020"/>
        </w:rPr>
        <w:t xml:space="preserve">3（誤）</w:t>
      </w:r>
      <w:r>
        <w:t xml:space="preserve">　受容・適応（accommodating）は、自分の関心を抑えて相手の関心を満たそうとする様式です。自分の主張を押し通すという肢の説明は逆です。</w:t>
      </w:r>
    </w:p>
    <w:p>
      <w:pPr>
        <w:keepNext/>
        <w:keepLines/>
        <w:spacing w:after="100"/>
      </w:pPr>
      <w:r>
        <w:rPr>
          <w:b/>
          <w:bCs/>
          <w:color w:val="B00020"/>
        </w:rPr>
        <w:t xml:space="preserve">4（誤）</w:t>
      </w:r>
      <w:r>
        <w:t xml:space="preserve">　妥協（compromising）は、双方の関心を部分的に満たす受け入れ可能な解決を探る様式です。一方の完全勝利を目指すという肢の説明とは異なります。</w:t>
      </w:r>
    </w:p>
    <w:p>
      <w:pPr>
        <w:keepLines/>
        <w:pBdr>
          <w:top w:val="single" w:color="CCCCCC" w:sz="4" w:space="6"/>
        </w:pBdr>
        <w:spacing w:after="300" w:before="150"/>
      </w:pPr>
      <w:hyperlink w:history="1" w:anchor="Q_5_10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応用試験編　解説</w:t>
      </w:r>
    </w:p>
    <w:p>
      <w:pPr>
        <w:spacing w:after="120"/>
      </w:pPr>
      <w:r>
        <w:rPr>
          <w:b/>
          <w:bCs/>
        </w:rPr>
        <w:t xml:space="preserve">ケース1　初級クラスにおける直接法での位置表現の導入</w:t>
      </w:r>
    </w:p>
    <w:p>
      <w:pPr>
        <w:pStyle w:val="Heading3"/>
        <w:keepNext/>
        <w:keepLines/>
        <w:spacing w:after="120" w:before="240"/>
      </w:pPr>
      <w:bookmarkStart w:name="A_O_001" w:id="909"/>
      <w:r>
        <w:rPr>
          <w:b/>
          <w:bCs/>
        </w:rPr>
        <w:t xml:space="preserve">問1　解説</w:t>
      </w:r>
      <w:bookmarkEnd w:id="909"/>
    </w:p>
    <w:p>
      <w:pPr>
        <w:keepNext/>
        <w:keepLines/>
        <w:spacing w:after="120"/>
      </w:pPr>
      <w:r>
        <w:rPr>
          <w:b/>
          <w:bCs/>
        </w:rPr>
        <w:t xml:space="preserve">正解：1</w:t>
      </w:r>
    </w:p>
    <w:p>
      <w:pPr>
        <w:keepNext/>
        <w:keepLines/>
        <w:spacing w:after="100"/>
      </w:pPr>
      <w:r>
        <w:rPr>
          <w:b/>
          <w:bCs/>
          <w:color w:val="2E7D32"/>
        </w:rPr>
        <w:t xml:space="preserve">1（正）</w:t>
      </w:r>
      <w:r>
        <w:t xml:space="preserve">　同書の直接法の原則3は、実物、絵、身振りで新出語句の意味を示し、母語へ翻訳しないと説明しています。ケースの意味提示を、この原則と比較することができます。</w:t>
      </w:r>
    </w:p>
    <w:p>
      <w:pPr>
        <w:keepNext/>
        <w:keepLines/>
        <w:spacing w:after="100"/>
      </w:pPr>
      <w:r>
        <w:rPr>
          <w:b/>
          <w:bCs/>
          <w:color w:val="B00020"/>
        </w:rPr>
        <w:t xml:space="preserve">2（誤）</w:t>
      </w:r>
      <w:r>
        <w:t xml:space="preserve">　同書のCLLの原則3では、初級の学習者が母語で話し、教師が目標言語への訳をまとまりごとに与える過程が説明されています。教師の支援的な役割だけでなく、この母語と翻訳の利用も区別の根拠です。</w:t>
      </w:r>
    </w:p>
    <w:p>
      <w:pPr>
        <w:keepNext/>
        <w:keepLines/>
        <w:spacing w:after="100"/>
      </w:pPr>
      <w:r>
        <w:rPr>
          <w:b/>
          <w:bCs/>
          <w:color w:val="B00020"/>
        </w:rPr>
        <w:t xml:space="preserve">3（誤）</w:t>
      </w:r>
      <w:r>
        <w:t xml:space="preserve">　同書のデサジェストペディアの原則3では、目標言語の長い対話文の隣に母語訳を付けた教材を使うと説明されています。音楽や安心感だけで分類せず、この翻訳の利用を設問の原則と区別します。</w:t>
      </w:r>
    </w:p>
    <w:p>
      <w:pPr>
        <w:keepNext/>
        <w:keepLines/>
        <w:spacing w:after="100"/>
      </w:pPr>
      <w:r>
        <w:rPr>
          <w:b/>
          <w:bCs/>
          <w:color w:val="B00020"/>
        </w:rPr>
        <w:t xml:space="preserve">4（誤）</w:t>
      </w:r>
      <w:r>
        <w:t xml:space="preserve">　同書の文法訳読法の原則3は、二言語間の翻訳と、規則・例を与えて別の例へ適用する文法学習を説明しています。母語への翻訳を介さないという設問の原則には対応しません。</w:t>
      </w:r>
    </w:p>
    <w:p>
      <w:pPr>
        <w:keepLines/>
        <w:pBdr>
          <w:top w:val="single" w:color="CCCCCC" w:sz="4" w:space="6"/>
        </w:pBdr>
        <w:spacing w:after="300" w:before="150"/>
      </w:pPr>
      <w:hyperlink w:history="1" w:anchor="Q_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2" w:id="910"/>
      <w:r>
        <w:rPr>
          <w:b/>
          <w:bCs/>
        </w:rPr>
        <w:t xml:space="preserve">問2　解説</w:t>
      </w:r>
      <w:bookmarkEnd w:id="910"/>
    </w:p>
    <w:p>
      <w:pPr>
        <w:keepNext/>
        <w:keepLines/>
        <w:spacing w:after="120"/>
      </w:pPr>
      <w:r>
        <w:rPr>
          <w:b/>
          <w:bCs/>
        </w:rPr>
        <w:t xml:space="preserve">正解：4</w:t>
      </w:r>
    </w:p>
    <w:p>
      <w:pPr>
        <w:keepNext/>
        <w:keepLines/>
        <w:spacing w:after="100"/>
      </w:pPr>
      <w:r>
        <w:rPr>
          <w:b/>
          <w:bCs/>
          <w:color w:val="B00020"/>
        </w:rPr>
        <w:t xml:space="preserve">1（誤）</w:t>
      </w:r>
      <w:r>
        <w:t xml:space="preserve">　「あります」は物の存在を表す動詞として使われます。「本」は物なので、「あります」を用いたことは適切です。</w:t>
      </w:r>
    </w:p>
    <w:p>
      <w:pPr>
        <w:keepNext/>
        <w:keepLines/>
        <w:spacing w:after="100"/>
      </w:pPr>
      <w:r>
        <w:rPr>
          <w:b/>
          <w:bCs/>
          <w:color w:val="B00020"/>
        </w:rPr>
        <w:t xml:space="preserve">2（誤）</w:t>
      </w:r>
      <w:r>
        <w:t xml:space="preserve">　この文の「に」は、本の存在する場所を示しています。「机の上にあります」は存在場所を表す自然な形です。</w:t>
      </w:r>
    </w:p>
    <w:p>
      <w:pPr>
        <w:keepNext/>
        <w:keepLines/>
        <w:spacing w:after="100"/>
      </w:pPr>
      <w:r>
        <w:rPr>
          <w:b/>
          <w:bCs/>
          <w:color w:val="B00020"/>
        </w:rPr>
        <w:t xml:space="preserve">3（誤）</w:t>
      </w:r>
      <w:r>
        <w:t xml:space="preserve">　「NはNにあります」は、物の位置を尋ねたり説明したりする文型です。先行質問と情報の流れを確認せず、存在文では「は」が禁止されるとする説明は誤りです。</w:t>
      </w:r>
    </w:p>
    <w:p>
      <w:pPr>
        <w:keepNext/>
        <w:keepLines/>
        <w:spacing w:after="100"/>
      </w:pPr>
      <w:r>
        <w:rPr>
          <w:b/>
          <w:bCs/>
          <w:color w:val="2E7D32"/>
        </w:rPr>
        <w:t xml:space="preserve">4（正）</w:t>
      </w:r>
      <w:r>
        <w:t xml:space="preserve">　先行質問は本の位置を尋ねています。「本は机の上にあります」は、その質問への自然な答えです。物の位置の説明と、ある場所に何があるかの説明を区別して考えます。</w:t>
      </w:r>
    </w:p>
    <w:p>
      <w:pPr>
        <w:keepLines/>
        <w:pBdr>
          <w:top w:val="single" w:color="CCCCCC" w:sz="4" w:space="6"/>
        </w:pBdr>
        <w:spacing w:after="300" w:before="150"/>
      </w:pPr>
      <w:hyperlink w:history="1" w:anchor="Q_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3" w:id="911"/>
      <w:r>
        <w:rPr>
          <w:b/>
          <w:bCs/>
        </w:rPr>
        <w:t xml:space="preserve">問3　解説</w:t>
      </w:r>
      <w:bookmarkEnd w:id="911"/>
    </w:p>
    <w:p>
      <w:pPr>
        <w:keepNext/>
        <w:keepLines/>
        <w:spacing w:after="120"/>
      </w:pPr>
      <w:r>
        <w:rPr>
          <w:b/>
          <w:bCs/>
        </w:rPr>
        <w:t xml:space="preserve">正解：3</w:t>
      </w:r>
    </w:p>
    <w:p>
      <w:pPr>
        <w:keepNext/>
        <w:keepLines/>
        <w:spacing w:after="100"/>
      </w:pPr>
      <w:r>
        <w:rPr>
          <w:b/>
          <w:bCs/>
          <w:color w:val="B00020"/>
        </w:rPr>
        <w:t xml:space="preserve">1（誤）</w:t>
      </w:r>
      <w:r>
        <w:t xml:space="preserve">　位置を尋ねる先行質問に対応した「は」の使用であり、誤用・未定着の証拠とはなりません。</w:t>
      </w:r>
    </w:p>
    <w:p>
      <w:pPr>
        <w:keepNext/>
        <w:keepLines/>
        <w:spacing w:after="100"/>
      </w:pPr>
      <w:r>
        <w:rPr>
          <w:b/>
          <w:bCs/>
          <w:color w:val="B00020"/>
        </w:rPr>
        <w:t xml:space="preserve">2（誤）</w:t>
      </w:r>
      <w:r>
        <w:t xml:space="preserve">　「本」は物を表します。「あります」の使用が適切であり、生き物を表す「います」の省略ではありません。</w:t>
      </w:r>
    </w:p>
    <w:p>
      <w:pPr>
        <w:keepNext/>
        <w:keepLines/>
        <w:spacing w:after="100"/>
      </w:pPr>
      <w:r>
        <w:rPr>
          <w:b/>
          <w:bCs/>
          <w:color w:val="2E7D32"/>
        </w:rPr>
        <w:t xml:space="preserve">3（正）</w:t>
      </w:r>
      <w:r>
        <w:t xml:space="preserve">　このやり取りは物の存在場所を尋ねて説明する文型に一致します。教師は、学習者の発話を評価する前に、問いと答えの対応を確認する必要があります。</w:t>
      </w:r>
    </w:p>
    <w:p>
      <w:pPr>
        <w:keepNext/>
        <w:keepLines/>
        <w:spacing w:after="100"/>
      </w:pPr>
      <w:r>
        <w:rPr>
          <w:b/>
          <w:bCs/>
          <w:color w:val="B00020"/>
        </w:rPr>
        <w:t xml:space="preserve">4（誤）</w:t>
      </w:r>
      <w:r>
        <w:t xml:space="preserve">　「どこ」は場所を尋ねる疑問詞です。この質問では本の位置を尋ねており、用法が適切です。</w:t>
      </w:r>
    </w:p>
    <w:p>
      <w:pPr>
        <w:keepLines/>
        <w:pBdr>
          <w:top w:val="single" w:color="CCCCCC" w:sz="4" w:space="6"/>
        </w:pBdr>
        <w:spacing w:after="300" w:before="150"/>
      </w:pPr>
      <w:hyperlink w:history="1" w:anchor="Q_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4" w:id="912"/>
      <w:r>
        <w:rPr>
          <w:b/>
          <w:bCs/>
        </w:rPr>
        <w:t xml:space="preserve">問4　解説</w:t>
      </w:r>
      <w:bookmarkEnd w:id="912"/>
    </w:p>
    <w:p>
      <w:pPr>
        <w:keepNext/>
        <w:keepLines/>
        <w:spacing w:after="120"/>
      </w:pPr>
      <w:r>
        <w:rPr>
          <w:b/>
          <w:bCs/>
        </w:rPr>
        <w:t xml:space="preserve">正解：3</w:t>
      </w:r>
    </w:p>
    <w:p>
      <w:pPr>
        <w:keepNext/>
        <w:keepLines/>
        <w:spacing w:after="100"/>
      </w:pPr>
      <w:r>
        <w:rPr>
          <w:b/>
          <w:bCs/>
          <w:color w:val="B00020"/>
        </w:rPr>
        <w:t xml:space="preserve">1（誤）</w:t>
      </w:r>
      <w:r>
        <w:t xml:space="preserve">　139頁で著者が提案する仮説では、インテイクは学習者が気づいたインプットの部分です。教師が提示したことだけで、学習者の気づきとは無関係に全てがインテイクになるという説明ではありません。</w:t>
      </w:r>
    </w:p>
    <w:p>
      <w:pPr>
        <w:keepNext/>
        <w:keepLines/>
        <w:spacing w:after="100"/>
      </w:pPr>
      <w:r>
        <w:rPr>
          <w:b/>
          <w:bCs/>
          <w:color w:val="B00020"/>
        </w:rPr>
        <w:t xml:space="preserve">2（誤）</w:t>
      </w:r>
      <w:r>
        <w:t xml:space="preserve">　132頁は気づきと理解を区別し、気づいた経験でも言葉で表現しにくい場合があると述べます。規則を説明できないことだけから、形式への気づきが全くないと結論することはできません。</w:t>
      </w:r>
    </w:p>
    <w:p>
      <w:pPr>
        <w:keepNext/>
        <w:keepLines/>
        <w:spacing w:after="100"/>
      </w:pPr>
      <w:r>
        <w:rPr>
          <w:b/>
          <w:bCs/>
          <w:color w:val="2E7D32"/>
        </w:rPr>
        <w:t xml:space="preserve">3（正）</w:t>
      </w:r>
      <w:r>
        <w:t xml:space="preserve">　139頁は、意味の理解に使われたインプットが全て形式学習のインテイクになるとは限らないとし、学習者の気づきを位置付けます。149頁でも形式を目立たせる指導の役割に触れます。この工夫は気づく機会を作る意図であり、教師の説明だけで本人の気づきや習得が保証されたという判断とは区別します。</w:t>
      </w:r>
    </w:p>
    <w:p>
      <w:pPr>
        <w:keepNext/>
        <w:keepLines/>
        <w:spacing w:after="100"/>
      </w:pPr>
      <w:r>
        <w:rPr>
          <w:b/>
          <w:bCs/>
          <w:color w:val="B00020"/>
        </w:rPr>
        <w:t xml:space="preserve">4（誤）</w:t>
      </w:r>
      <w:r>
        <w:t xml:space="preserve">　141頁では、一時的に形式に気づいて繰り返したと考えられても、その後は使わなかった例を挙げ、紹介した研究が気づきだけで学習に十分だと実証したものではないと明記しています。気づきの確認と、その後の保持・習得の確認を同一視する肢は誤りです。</w:t>
      </w:r>
    </w:p>
    <w:p>
      <w:pPr>
        <w:keepLines/>
        <w:pBdr>
          <w:top w:val="single" w:color="CCCCCC" w:sz="4" w:space="6"/>
        </w:pBdr>
        <w:spacing w:after="300" w:before="150"/>
      </w:pPr>
      <w:hyperlink w:history="1" w:anchor="Q_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5" w:id="913"/>
      <w:r>
        <w:rPr>
          <w:b/>
          <w:bCs/>
        </w:rPr>
        <w:t xml:space="preserve">問5　解説</w:t>
      </w:r>
      <w:bookmarkEnd w:id="913"/>
    </w:p>
    <w:p>
      <w:pPr>
        <w:keepNext/>
        <w:keepLines/>
        <w:spacing w:after="120"/>
      </w:pPr>
      <w:r>
        <w:rPr>
          <w:b/>
          <w:bCs/>
        </w:rPr>
        <w:t xml:space="preserve">正解：3</w:t>
      </w:r>
    </w:p>
    <w:p>
      <w:pPr>
        <w:keepNext/>
        <w:keepLines/>
        <w:spacing w:after="100"/>
      </w:pPr>
      <w:r>
        <w:rPr>
          <w:b/>
          <w:bCs/>
          <w:color w:val="B00020"/>
        </w:rPr>
        <w:t xml:space="preserve">1（誤）</w:t>
      </w:r>
      <w:r>
        <w:t xml:space="preserve">　47頁は自分の前提を認識して証拠と照らすこと、52–53頁は能動的な振り返りと自己の判断の点検を挙げます。経験が浅いことだけを理由に、点検そのものを不要とする肢は、この観点に合いません。気づきが成長に直結するという効果の保証ではありません。</w:t>
      </w:r>
    </w:p>
    <w:p>
      <w:pPr>
        <w:keepNext/>
        <w:keepLines/>
        <w:spacing w:after="100"/>
      </w:pPr>
      <w:r>
        <w:rPr>
          <w:b/>
          <w:bCs/>
          <w:color w:val="B00020"/>
        </w:rPr>
        <w:t xml:space="preserve">2（誤）</w:t>
      </w:r>
      <w:r>
        <w:t xml:space="preserve">　ケース1では、教師自身が自分の訂正の適切さを疑っています。学習者の応答を初めから誤用と決めて無視するだけでは、47頁の証拠に基づく判断や53頁の自分の前提の点検になりません。</w:t>
      </w:r>
    </w:p>
    <w:p>
      <w:pPr>
        <w:keepNext/>
        <w:keepLines/>
        <w:spacing w:after="100"/>
      </w:pPr>
      <w:r>
        <w:rPr>
          <w:b/>
          <w:bCs/>
          <w:color w:val="2E7D32"/>
        </w:rPr>
        <w:t xml:space="preserve">3（正）</w:t>
      </w:r>
      <w:r>
        <w:t xml:space="preserve">　47頁は証拠と整合する評価や、自分の前提の偏りの認識を挙げます。52–53頁は能動的な振り返りと、自分の前提が判断に関わることの理解を示します。発話記録と訂正の根拠を照らし、質問や説明を見直す行為は、これらの観点に沿います。</w:t>
      </w:r>
    </w:p>
    <w:p>
      <w:pPr>
        <w:keepNext/>
        <w:keepLines/>
        <w:spacing w:after="100"/>
      </w:pPr>
      <w:r>
        <w:rPr>
          <w:b/>
          <w:bCs/>
          <w:color w:val="B00020"/>
        </w:rPr>
        <w:t xml:space="preserve">4（誤）</w:t>
      </w:r>
      <w:r>
        <w:t xml:space="preserve">　52頁は批判的理解を自動的・無反省な解釈と区別します。やり方を今後一切変えないと初めから決める方針は、記録を調べて訂正や説明を点検するという今回の目的に合いません。</w:t>
      </w:r>
    </w:p>
    <w:p>
      <w:pPr>
        <w:keepLines/>
        <w:pBdr>
          <w:top w:val="single" w:color="CCCCCC" w:sz="4" w:space="6"/>
        </w:pBdr>
        <w:spacing w:after="300" w:before="150"/>
      </w:pPr>
      <w:hyperlink w:history="1" w:anchor="Q_O_00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ケース2　進学クラスにおけるニーズ分析からコースデザインへの展開</w:t>
      </w:r>
    </w:p>
    <w:p>
      <w:pPr>
        <w:pStyle w:val="Heading3"/>
        <w:keepNext/>
        <w:keepLines/>
        <w:spacing w:after="120" w:before="240"/>
      </w:pPr>
      <w:bookmarkStart w:name="A_O_006" w:id="914"/>
      <w:r>
        <w:rPr>
          <w:b/>
          <w:bCs/>
        </w:rPr>
        <w:t xml:space="preserve">問1　解説</w:t>
      </w:r>
      <w:bookmarkEnd w:id="914"/>
    </w:p>
    <w:p>
      <w:pPr>
        <w:keepNext/>
        <w:keepLines/>
        <w:spacing w:after="120"/>
      </w:pPr>
      <w:r>
        <w:rPr>
          <w:b/>
          <w:bCs/>
        </w:rPr>
        <w:t xml:space="preserve">正解：4</w:t>
      </w:r>
    </w:p>
    <w:p>
      <w:pPr>
        <w:keepNext/>
        <w:keepLines/>
        <w:spacing w:after="100"/>
      </w:pPr>
      <w:r>
        <w:rPr>
          <w:b/>
          <w:bCs/>
          <w:color w:val="B00020"/>
        </w:rPr>
        <w:t xml:space="preserve">1（誤）</w:t>
      </w:r>
      <w:r>
        <w:t xml:space="preserve">　これは第2章の、学習者が現在知っていることを調べる観点です。設問で指定したのは、現在の到達度ではなく、志望学部での学習に必要な言語知識や技能です。</w:t>
      </w:r>
    </w:p>
    <w:p>
      <w:pPr>
        <w:keepNext/>
        <w:keepLines/>
        <w:spacing w:after="100"/>
      </w:pPr>
      <w:r>
        <w:rPr>
          <w:b/>
          <w:bCs/>
          <w:color w:val="B00020"/>
        </w:rPr>
        <w:t xml:space="preserve">2（誤）</w:t>
      </w:r>
      <w:r>
        <w:t xml:space="preserve">　教師の技能や学級の人数は、同章で環境分析の要因として挙げられています。設問が指定する、将来の学術的な学習に必要な言語知識や技能とは区別します。</w:t>
      </w:r>
    </w:p>
    <w:p>
      <w:pPr>
        <w:keepNext/>
        <w:keepLines/>
        <w:spacing w:after="100"/>
      </w:pPr>
      <w:r>
        <w:rPr>
          <w:b/>
          <w:bCs/>
          <w:color w:val="B00020"/>
        </w:rPr>
        <w:t xml:space="preserve">3（誤）</w:t>
      </w:r>
      <w:r>
        <w:t xml:space="preserve">　これは同章の、学習者が学びたいことを調べる観点です。本人の希望と必要なことは重なり得ますが、設問はそのうち学部で学ぶために必要な日本語力を指定しています。</w:t>
      </w:r>
    </w:p>
    <w:p>
      <w:pPr>
        <w:keepNext/>
        <w:keepLines/>
        <w:spacing w:after="100"/>
      </w:pPr>
      <w:r>
        <w:rPr>
          <w:b/>
          <w:bCs/>
          <w:color w:val="2E7D32"/>
        </w:rPr>
        <w:t xml:space="preserve">4（正）</w:t>
      </w:r>
      <w:r>
        <w:t xml:space="preserve">　同章は、学術的な学習を予定する学習者について、専攻したい分野と、その学習に必要な言語知識や技能を調べる例を示しています。ケースの指定部分をこの観点と比較できます。</w:t>
      </w:r>
    </w:p>
    <w:p>
      <w:pPr>
        <w:keepLines/>
        <w:pBdr>
          <w:top w:val="single" w:color="CCCCCC" w:sz="4" w:space="6"/>
        </w:pBdr>
        <w:spacing w:after="300" w:before="150"/>
      </w:pPr>
      <w:hyperlink w:history="1" w:anchor="Q_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7" w:id="915"/>
      <w:r>
        <w:rPr>
          <w:b/>
          <w:bCs/>
        </w:rPr>
        <w:t xml:space="preserve">問2　解説</w:t>
      </w:r>
      <w:bookmarkEnd w:id="915"/>
    </w:p>
    <w:p>
      <w:pPr>
        <w:keepNext/>
        <w:keepLines/>
        <w:spacing w:after="120"/>
      </w:pPr>
      <w:r>
        <w:rPr>
          <w:b/>
          <w:bCs/>
        </w:rPr>
        <w:t xml:space="preserve">正解：3</w:t>
      </w:r>
    </w:p>
    <w:p>
      <w:pPr>
        <w:keepNext/>
        <w:keepLines/>
        <w:spacing w:after="100"/>
      </w:pPr>
      <w:r>
        <w:rPr>
          <w:b/>
          <w:bCs/>
          <w:color w:val="B00020"/>
        </w:rPr>
        <w:t xml:space="preserve">1（誤）</w:t>
      </w:r>
      <w:r>
        <w:t xml:space="preserve">　同章は、既有知識を調べる例として語彙量、読解、文法、話す力を挙げています。利用できる時間の情報だけから、これらの現在の能力を確定することはできません。</w:t>
      </w:r>
    </w:p>
    <w:p>
      <w:pPr>
        <w:keepNext/>
        <w:keepLines/>
        <w:spacing w:after="100"/>
      </w:pPr>
      <w:r>
        <w:rPr>
          <w:b/>
          <w:bCs/>
          <w:color w:val="B00020"/>
        </w:rPr>
        <w:t xml:space="preserve">2（誤）</w:t>
      </w:r>
      <w:r>
        <w:t xml:space="preserve">　同章は、予定する学術的な学習で必要となる言語知識や技能を調べる観点と、時間などの環境条件を区別して説明しています。学習時間だけで必要な言語知識が決まるわけではありません。</w:t>
      </w:r>
    </w:p>
    <w:p>
      <w:pPr>
        <w:keepNext/>
        <w:keepLines/>
        <w:spacing w:after="100"/>
      </w:pPr>
      <w:r>
        <w:rPr>
          <w:b/>
          <w:bCs/>
          <w:color w:val="2E7D32"/>
        </w:rPr>
        <w:t xml:space="preserve">3（正）</w:t>
      </w:r>
      <w:r>
        <w:t xml:space="preserve">　同章は、コースで利用できる時間を環境要因の例に挙げ、促進要因を活用し制約に対処する検討を求めています。ケースの時間の情報を、この環境面の検討に用いることができます。</w:t>
      </w:r>
    </w:p>
    <w:p>
      <w:pPr>
        <w:keepNext/>
        <w:keepLines/>
        <w:spacing w:after="100"/>
      </w:pPr>
      <w:r>
        <w:rPr>
          <w:b/>
          <w:bCs/>
          <w:color w:val="B00020"/>
        </w:rPr>
        <w:t xml:space="preserve">4（誤）</w:t>
      </w:r>
      <w:r>
        <w:t xml:space="preserve">　同章では環境要因は学習者、教師、教育の状況に関わるとされ、学習者に十分な学習時間がある例も示されています。教師や物理的条件だけに限定する説明は合いません。</w:t>
      </w:r>
    </w:p>
    <w:p>
      <w:pPr>
        <w:keepLines/>
        <w:pBdr>
          <w:top w:val="single" w:color="CCCCCC" w:sz="4" w:space="6"/>
        </w:pBdr>
        <w:spacing w:after="300" w:before="150"/>
      </w:pPr>
      <w:hyperlink w:history="1" w:anchor="Q_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8" w:id="916"/>
      <w:r>
        <w:rPr>
          <w:b/>
          <w:bCs/>
        </w:rPr>
        <w:t xml:space="preserve">問3　解説</w:t>
      </w:r>
      <w:bookmarkEnd w:id="916"/>
    </w:p>
    <w:p>
      <w:pPr>
        <w:keepNext/>
        <w:keepLines/>
        <w:spacing w:after="120"/>
      </w:pPr>
      <w:r>
        <w:rPr>
          <w:b/>
          <w:bCs/>
        </w:rPr>
        <w:t xml:space="preserve">正解：1</w:t>
      </w:r>
    </w:p>
    <w:p>
      <w:pPr>
        <w:keepNext/>
        <w:keepLines/>
        <w:spacing w:after="100"/>
      </w:pPr>
      <w:r>
        <w:rPr>
          <w:b/>
          <w:bCs/>
          <w:color w:val="2E7D32"/>
        </w:rPr>
        <w:t xml:space="preserve">1（正）</w:t>
      </w:r>
      <w:r>
        <w:t xml:space="preserve">　CumminsはCALPを、学校での学習に関わる概念を口頭と書記の両方で理解・表現する力として説明しています。講義の概念・要点の理解と記録は、このケースの不安と目標に直接対応します。特定のノート指導法の効果を理論だけから保証する意味ではありません。</w:t>
      </w:r>
    </w:p>
    <w:p>
      <w:pPr>
        <w:keepNext/>
        <w:keepLines/>
        <w:spacing w:after="100"/>
      </w:pPr>
      <w:r>
        <w:rPr>
          <w:b/>
          <w:bCs/>
          <w:color w:val="B00020"/>
        </w:rPr>
        <w:t xml:space="preserve">2（誤）</w:t>
      </w:r>
      <w:r>
        <w:t xml:space="preserve">　発音の正確さだけに目標を限定すると、ケースに明記された講義内容の理解と記録の課題を扱えません。発音練習一般の有用性を否定しているのではありません。</w:t>
      </w:r>
    </w:p>
    <w:p>
      <w:pPr>
        <w:keepNext/>
        <w:keepLines/>
        <w:spacing w:after="100"/>
      </w:pPr>
      <w:r>
        <w:rPr>
          <w:b/>
          <w:bCs/>
          <w:color w:val="B00020"/>
        </w:rPr>
        <w:t xml:space="preserve">3（誤）</w:t>
      </w:r>
      <w:r>
        <w:t xml:space="preserve">　BICSとCALPは概念的に区別され、日常会話が流暢であることだけでは学習場面の言語使用まで保証されません。ただし、日常会話が学習に役立たないという意味でもありません。</w:t>
      </w:r>
    </w:p>
    <w:p>
      <w:pPr>
        <w:keepNext/>
        <w:keepLines/>
        <w:spacing w:after="100"/>
      </w:pPr>
      <w:r>
        <w:rPr>
          <w:b/>
          <w:bCs/>
          <w:color w:val="B00020"/>
        </w:rPr>
        <w:t xml:space="preserve">4（誤）</w:t>
      </w:r>
      <w:r>
        <w:t xml:space="preserve">　あいさつの暗記だけでは、このケースで求める講義理解と記録を目標に含められません。日常のあいさつ自体を不要とする判断ではありません。</w:t>
      </w:r>
    </w:p>
    <w:p>
      <w:pPr>
        <w:keepLines/>
        <w:pBdr>
          <w:top w:val="single" w:color="CCCCCC" w:sz="4" w:space="6"/>
        </w:pBdr>
        <w:spacing w:after="300" w:before="150"/>
      </w:pPr>
      <w:hyperlink w:history="1" w:anchor="Q_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09" w:id="917"/>
      <w:r>
        <w:rPr>
          <w:b/>
          <w:bCs/>
        </w:rPr>
        <w:t xml:space="preserve">問4　解説</w:t>
      </w:r>
      <w:bookmarkEnd w:id="917"/>
    </w:p>
    <w:p>
      <w:pPr>
        <w:keepNext/>
        <w:keepLines/>
        <w:spacing w:after="120"/>
      </w:pPr>
      <w:r>
        <w:rPr>
          <w:b/>
          <w:bCs/>
        </w:rPr>
        <w:t xml:space="preserve">正解：4</w:t>
      </w:r>
    </w:p>
    <w:p>
      <w:pPr>
        <w:keepNext/>
        <w:keepLines/>
        <w:spacing w:after="100"/>
      </w:pPr>
      <w:r>
        <w:rPr>
          <w:b/>
          <w:bCs/>
          <w:color w:val="B00020"/>
        </w:rPr>
        <w:t xml:space="preserve">1（誤）</w:t>
      </w:r>
      <w:r>
        <w:t xml:space="preserve">　ガイドブック49頁は、教師と学習者の共有を利点として示しています。学習者から隠すためという説明は逆です。</w:t>
      </w:r>
    </w:p>
    <w:p>
      <w:pPr>
        <w:keepNext/>
        <w:keepLines/>
        <w:spacing w:after="100"/>
      </w:pPr>
      <w:r>
        <w:rPr>
          <w:b/>
          <w:bCs/>
          <w:color w:val="B00020"/>
        </w:rPr>
        <w:t xml:space="preserve">2（誤）</w:t>
      </w:r>
      <w:r>
        <w:t xml:space="preserve">　ガイドブック18頁は、Can-doを自己評価チェックリストに利用し、現段階や授業後に何ができるかを見る方法を示しています。一覧の作成だけで本人の振り返りが不要になるとはしません。</w:t>
      </w:r>
    </w:p>
    <w:p>
      <w:pPr>
        <w:keepNext/>
        <w:keepLines/>
        <w:spacing w:after="100"/>
      </w:pPr>
      <w:r>
        <w:rPr>
          <w:b/>
          <w:bCs/>
          <w:color w:val="B00020"/>
        </w:rPr>
        <w:t xml:space="preserve">3（誤）</w:t>
      </w:r>
      <w:r>
        <w:t xml:space="preserve">　ガイドブック18頁は、Can-doだけでは目標設定や評価は行えず、必要な言語材料などを準備すると明記しています。準備が完結するという説明は誤りです。</w:t>
      </w:r>
    </w:p>
    <w:p>
      <w:pPr>
        <w:keepNext/>
        <w:keepLines/>
        <w:spacing w:after="100"/>
      </w:pPr>
      <w:r>
        <w:rPr>
          <w:b/>
          <w:bCs/>
          <w:color w:val="2E7D32"/>
        </w:rPr>
        <w:t xml:space="preserve">4（正）</w:t>
      </w:r>
      <w:r>
        <w:t xml:space="preserve">　ガイドブック49頁の説明に対応します。目標を意識し、学習・評価内容を共有するための利用であり、記述形式を変えるだけで実際の能力向上が保証されるという意味ではありません。</w:t>
      </w:r>
    </w:p>
    <w:p>
      <w:pPr>
        <w:keepLines/>
        <w:pBdr>
          <w:top w:val="single" w:color="CCCCCC" w:sz="4" w:space="6"/>
        </w:pBdr>
        <w:spacing w:after="300" w:before="150"/>
      </w:pPr>
      <w:hyperlink w:history="1" w:anchor="Q_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0" w:id="918"/>
      <w:r>
        <w:rPr>
          <w:b/>
          <w:bCs/>
        </w:rPr>
        <w:t xml:space="preserve">問5　解説</w:t>
      </w:r>
      <w:bookmarkEnd w:id="918"/>
    </w:p>
    <w:p>
      <w:pPr>
        <w:keepNext/>
        <w:keepLines/>
        <w:spacing w:after="120"/>
      </w:pPr>
      <w:r>
        <w:rPr>
          <w:b/>
          <w:bCs/>
        </w:rPr>
        <w:t xml:space="preserve">正解：1</w:t>
      </w:r>
    </w:p>
    <w:p>
      <w:pPr>
        <w:keepNext/>
        <w:keepLines/>
        <w:spacing w:after="100"/>
      </w:pPr>
      <w:r>
        <w:rPr>
          <w:b/>
          <w:bCs/>
          <w:color w:val="2E7D32"/>
        </w:rPr>
        <w:t xml:space="preserve">1（正）</w:t>
      </w:r>
      <w:r>
        <w:t xml:space="preserve">　学習の途中で行い、指導の改善・調整に生かす評価を「形成的評価」と呼ぶ。この場面の小テスト等はこれに当たる。</w:t>
      </w:r>
    </w:p>
    <w:p>
      <w:pPr>
        <w:keepNext/>
        <w:keepLines/>
        <w:spacing w:after="100"/>
      </w:pPr>
      <w:r>
        <w:rPr>
          <w:b/>
          <w:bCs/>
          <w:color w:val="B00020"/>
        </w:rPr>
        <w:t xml:space="preserve">2（誤）</w:t>
      </w:r>
      <w:r>
        <w:t xml:space="preserve">　総括的評価はコース終了時に到達度を総合的に判定する評価であり、途中経過の指導調整を目的とする評価とは異なる。</w:t>
      </w:r>
    </w:p>
    <w:p>
      <w:pPr>
        <w:keepNext/>
        <w:keepLines/>
        <w:spacing w:after="100"/>
      </w:pPr>
      <w:r>
        <w:rPr>
          <w:b/>
          <w:bCs/>
          <w:color w:val="B00020"/>
        </w:rPr>
        <w:t xml:space="preserve">3（誤）</w:t>
      </w:r>
      <w:r>
        <w:t xml:space="preserve">　相対評価は集団内の順位に基づく評価方法であり、この場面の説明が示す評価の目的（指導調整）とは観点が異なる。</w:t>
      </w:r>
    </w:p>
    <w:p>
      <w:pPr>
        <w:keepNext/>
        <w:keepLines/>
        <w:spacing w:after="100"/>
      </w:pPr>
      <w:r>
        <w:rPr>
          <w:b/>
          <w:bCs/>
          <w:color w:val="B00020"/>
        </w:rPr>
        <w:t xml:space="preserve">4（誤）</w:t>
      </w:r>
      <w:r>
        <w:t xml:space="preserve">　診断的評価は強みや弱みを把握して指導に役立てるもので、開始前に限られません。この場面でも診断的な情報が得られ得ますが、その情報を途中の指導調整に使うという目的は形成的評価に対応するため、「診断的評価のみ」と限定する肢は合いません。</w:t>
      </w:r>
    </w:p>
    <w:p>
      <w:pPr>
        <w:keepLines/>
        <w:pBdr>
          <w:top w:val="single" w:color="CCCCCC" w:sz="4" w:space="6"/>
        </w:pBdr>
        <w:spacing w:after="300" w:before="150"/>
      </w:pPr>
      <w:hyperlink w:history="1" w:anchor="Q_O_01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ケース3　会社のウチとソトに応じた待遇表現の指導</w:t>
      </w:r>
    </w:p>
    <w:p>
      <w:pPr>
        <w:pStyle w:val="Heading3"/>
        <w:keepNext/>
        <w:keepLines/>
        <w:spacing w:after="120" w:before="240"/>
      </w:pPr>
      <w:bookmarkStart w:name="A_O_011" w:id="919"/>
      <w:r>
        <w:rPr>
          <w:b/>
          <w:bCs/>
        </w:rPr>
        <w:t xml:space="preserve">問1　解説</w:t>
      </w:r>
      <w:bookmarkEnd w:id="919"/>
    </w:p>
    <w:p>
      <w:pPr>
        <w:keepNext/>
        <w:keepLines/>
        <w:spacing w:after="120"/>
      </w:pPr>
      <w:r>
        <w:rPr>
          <w:b/>
          <w:bCs/>
        </w:rPr>
        <w:t xml:space="preserve">正解：3</w:t>
      </w:r>
    </w:p>
    <w:p>
      <w:pPr>
        <w:keepNext/>
        <w:keepLines/>
        <w:spacing w:after="100"/>
      </w:pPr>
      <w:r>
        <w:rPr>
          <w:b/>
          <w:bCs/>
          <w:color w:val="B00020"/>
        </w:rPr>
        <w:t xml:space="preserve">1（誤）</w:t>
      </w:r>
      <w:r>
        <w:t xml:space="preserve">　「おっしゃる」の「おっしゃって」という活用自体は正しいものです。この場面の課題は、活用形を作れるかどうかとは別の点にあります。</w:t>
      </w:r>
    </w:p>
    <w:p>
      <w:pPr>
        <w:keepNext/>
        <w:keepLines/>
        <w:spacing w:after="100"/>
      </w:pPr>
      <w:r>
        <w:rPr>
          <w:b/>
          <w:bCs/>
          <w:color w:val="B00020"/>
        </w:rPr>
        <w:t xml:space="preserve">2（誤）</w:t>
      </w:r>
      <w:r>
        <w:t xml:space="preserve">　取引先へ自社の人物について述べる場面では、社内での上下関係だけでなくウチ・ソトの関係を考慮します。目上だから必ず尊敬語を使うという説明は適切ではありません。</w:t>
      </w:r>
    </w:p>
    <w:p>
      <w:pPr>
        <w:keepNext/>
        <w:keepLines/>
        <w:spacing w:after="100"/>
      </w:pPr>
      <w:r>
        <w:rPr>
          <w:b/>
          <w:bCs/>
          <w:color w:val="2E7D32"/>
        </w:rPr>
        <w:t xml:space="preserve">3（正）</w:t>
      </w:r>
      <w:r>
        <w:t xml:space="preserve">　会社内外の関係を踏まえ、取引先に自社の部長を述べるときは、自社側の人物として扱います。「部長の田中は、このように申しておりました」などが考えられます。</w:t>
      </w:r>
    </w:p>
    <w:p>
      <w:pPr>
        <w:keepNext/>
        <w:keepLines/>
        <w:spacing w:after="100"/>
      </w:pPr>
      <w:r>
        <w:rPr>
          <w:b/>
          <w:bCs/>
          <w:color w:val="B00020"/>
        </w:rPr>
        <w:t xml:space="preserve">4（誤）</w:t>
      </w:r>
      <w:r>
        <w:t xml:space="preserve">　「おっしゃる」は尊敬語であり、謙譲語Ⅱではありません。「申す」は謙譲語Ⅱに分類されます。</w:t>
      </w:r>
    </w:p>
    <w:p>
      <w:pPr>
        <w:keepLines/>
        <w:pBdr>
          <w:top w:val="single" w:color="CCCCCC" w:sz="4" w:space="6"/>
        </w:pBdr>
        <w:spacing w:after="300" w:before="150"/>
      </w:pPr>
      <w:hyperlink w:history="1" w:anchor="Q_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2" w:id="920"/>
      <w:r>
        <w:rPr>
          <w:b/>
          <w:bCs/>
        </w:rPr>
        <w:t xml:space="preserve">問2　解説</w:t>
      </w:r>
      <w:bookmarkEnd w:id="920"/>
    </w:p>
    <w:p>
      <w:pPr>
        <w:keepNext/>
        <w:keepLines/>
        <w:spacing w:after="120"/>
      </w:pPr>
      <w:r>
        <w:rPr>
          <w:b/>
          <w:bCs/>
        </w:rPr>
        <w:t xml:space="preserve">正解：2</w:t>
      </w:r>
    </w:p>
    <w:p>
      <w:pPr>
        <w:keepNext/>
        <w:keepLines/>
        <w:spacing w:after="100"/>
      </w:pPr>
      <w:r>
        <w:rPr>
          <w:b/>
          <w:bCs/>
          <w:color w:val="B00020"/>
        </w:rPr>
        <w:t xml:space="preserve">1（誤）</w:t>
      </w:r>
      <w:r>
        <w:t xml:space="preserve">　CEFRの5.2.1.2は、文法的な資源を理解し用いる能力を扱います。本問の焦点は活用形の作り方ではなく、同じ部長の発言を誰に伝えるかによる表現の選択です。動詞の活用だけに限定する肢では、この使い分けを説明できません。</w:t>
      </w:r>
    </w:p>
    <w:p>
      <w:pPr>
        <w:keepNext/>
        <w:keepLines/>
        <w:spacing w:after="100"/>
      </w:pPr>
      <w:r>
        <w:rPr>
          <w:b/>
          <w:bCs/>
          <w:color w:val="2E7D32"/>
        </w:rPr>
        <w:t xml:space="preserve">2（正）</w:t>
      </w:r>
      <w:r>
        <w:t xml:space="preserve">　CEFRの5.2.2は、言語使用の社会的側面に関する知識と技能を扱い、社会的関係を示す表現や丁寧さの慣習などを挙げます。敬語の指針の会社内外の例とも照合すると、このケースの主な焦点は相手との関係に応じた表現選択であり、社会言語能力に対応します。本人への引用を一律に誤用とする判断ではありません。</w:t>
      </w:r>
    </w:p>
    <w:p>
      <w:pPr>
        <w:keepNext/>
        <w:keepLines/>
        <w:spacing w:after="100"/>
      </w:pPr>
      <w:r>
        <w:rPr>
          <w:b/>
          <w:bCs/>
          <w:color w:val="B00020"/>
        </w:rPr>
        <w:t xml:space="preserve">3（誤）</w:t>
      </w:r>
      <w:r>
        <w:t xml:space="preserve">　CEFRの5.2.1.4は、音や韻律などの知識と知覚・産出の技能を扱います。本問が明示しているのは聞き手との関係による言葉遣いの選択であり、発音の正確さだけに限定する肢はその焦点に合いません。ケースだけから学習者の発音全体を評価したものではありません。</w:t>
      </w:r>
    </w:p>
    <w:p>
      <w:pPr>
        <w:keepNext/>
        <w:keepLines/>
        <w:spacing w:after="100"/>
      </w:pPr>
      <w:r>
        <w:rPr>
          <w:b/>
          <w:bCs/>
          <w:color w:val="B00020"/>
        </w:rPr>
        <w:t xml:space="preserve">4（誤）</w:t>
      </w:r>
      <w:r>
        <w:t xml:space="preserve">　CEFRの5.2.1.5は、文字や綴り、句読点など、書かれたテキストを構成する記号を扱う知識と技能を挙げます。本問は文字表記の誤りではなく、社内と取引先への報告での表現選択を問うため、正書法だけに限定する肢は合いません。</w:t>
      </w:r>
    </w:p>
    <w:p>
      <w:pPr>
        <w:keepLines/>
        <w:pBdr>
          <w:top w:val="single" w:color="CCCCCC" w:sz="4" w:space="6"/>
        </w:pBdr>
        <w:spacing w:after="300" w:before="150"/>
      </w:pPr>
      <w:hyperlink w:history="1" w:anchor="Q_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3" w:id="921"/>
      <w:r>
        <w:rPr>
          <w:b/>
          <w:bCs/>
        </w:rPr>
        <w:t xml:space="preserve">問3　解説</w:t>
      </w:r>
      <w:bookmarkEnd w:id="921"/>
    </w:p>
    <w:p>
      <w:pPr>
        <w:keepNext/>
        <w:keepLines/>
        <w:spacing w:after="120"/>
      </w:pPr>
      <w:r>
        <w:rPr>
          <w:b/>
          <w:bCs/>
        </w:rPr>
        <w:t xml:space="preserve">正解：1</w:t>
      </w:r>
    </w:p>
    <w:p>
      <w:pPr>
        <w:keepNext/>
        <w:keepLines/>
        <w:spacing w:after="100"/>
      </w:pPr>
      <w:r>
        <w:rPr>
          <w:b/>
          <w:bCs/>
          <w:color w:val="2E7D32"/>
        </w:rPr>
        <w:t xml:space="preserve">1（正）</w:t>
      </w:r>
      <w:r>
        <w:t xml:space="preserve">　同論文4.2節にある、本稿で採用する定義に対応します。分析は文末スタイルのシフトに限定されています。</w:t>
      </w:r>
    </w:p>
    <w:p>
      <w:pPr>
        <w:keepNext/>
        <w:keepLines/>
        <w:spacing w:after="100"/>
      </w:pPr>
      <w:r>
        <w:rPr>
          <w:b/>
          <w:bCs/>
          <w:color w:val="B00020"/>
        </w:rPr>
        <w:t xml:space="preserve">2（誤）</w:t>
      </w:r>
      <w:r>
        <w:t xml:space="preserve">　設問は一時的な移動を問います。同じまま動かないという説明とは異なります。</w:t>
      </w:r>
    </w:p>
    <w:p>
      <w:pPr>
        <w:keepNext/>
        <w:keepLines/>
        <w:spacing w:after="100"/>
      </w:pPr>
      <w:r>
        <w:rPr>
          <w:b/>
          <w:bCs/>
          <w:color w:val="B00020"/>
        </w:rPr>
        <w:t xml:space="preserve">3（誤）</w:t>
      </w:r>
      <w:r>
        <w:t xml:space="preserve">　同論文がここで定義しているのはレベル間の移動であり、単なる語数ではありません。</w:t>
      </w:r>
    </w:p>
    <w:p>
      <w:pPr>
        <w:keepNext/>
        <w:keepLines/>
        <w:spacing w:after="100"/>
      </w:pPr>
      <w:r>
        <w:rPr>
          <w:b/>
          <w:bCs/>
          <w:color w:val="B00020"/>
        </w:rPr>
        <w:t xml:space="preserve">4（誤）</w:t>
      </w:r>
      <w:r>
        <w:t xml:space="preserve">　発話のレベルの移動を問うもので、文字の書体だけの変更ではありません。</w:t>
      </w:r>
    </w:p>
    <w:p>
      <w:pPr>
        <w:keepLines/>
        <w:pBdr>
          <w:top w:val="single" w:color="CCCCCC" w:sz="4" w:space="6"/>
        </w:pBdr>
        <w:spacing w:after="300" w:before="150"/>
      </w:pPr>
      <w:hyperlink w:history="1" w:anchor="Q_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4" w:id="922"/>
      <w:r>
        <w:rPr>
          <w:b/>
          <w:bCs/>
        </w:rPr>
        <w:t xml:space="preserve">問4　解説</w:t>
      </w:r>
      <w:bookmarkEnd w:id="922"/>
    </w:p>
    <w:p>
      <w:pPr>
        <w:keepNext/>
        <w:keepLines/>
        <w:spacing w:after="120"/>
      </w:pPr>
      <w:r>
        <w:rPr>
          <w:b/>
          <w:bCs/>
        </w:rPr>
        <w:t xml:space="preserve">正解：4</w:t>
      </w:r>
    </w:p>
    <w:p>
      <w:pPr>
        <w:keepNext/>
        <w:keepLines/>
        <w:spacing w:after="100"/>
      </w:pPr>
      <w:r>
        <w:rPr>
          <w:b/>
          <w:bCs/>
          <w:color w:val="B00020"/>
        </w:rPr>
        <w:t xml:space="preserve">1（誤）</w:t>
      </w:r>
      <w:r>
        <w:t xml:space="preserve">　このケースの課題は、同じ尊敬語の形を社内外で使ったことです。活用の反復だけを行い場面に触れない方針は、場面の違いに気づかせるという設問の目的に対応しません。</w:t>
      </w:r>
    </w:p>
    <w:p>
      <w:pPr>
        <w:keepNext/>
        <w:keepLines/>
        <w:spacing w:after="100"/>
      </w:pPr>
      <w:r>
        <w:rPr>
          <w:b/>
          <w:bCs/>
          <w:color w:val="B00020"/>
        </w:rPr>
        <w:t xml:space="preserve">2（誤）</w:t>
      </w:r>
      <w:r>
        <w:t xml:space="preserve">　ケースでは教師が場面に応じた表現の選択を説明しています。文法形式の誤りではないことだけを理由に扱わない方針は、設問の指導目的に対応しません。</w:t>
      </w:r>
    </w:p>
    <w:p>
      <w:pPr>
        <w:keepNext/>
        <w:keepLines/>
        <w:spacing w:after="100"/>
      </w:pPr>
      <w:r>
        <w:rPr>
          <w:b/>
          <w:bCs/>
          <w:color w:val="B00020"/>
        </w:rPr>
        <w:t xml:space="preserve">3（誤）</w:t>
      </w:r>
      <w:r>
        <w:t xml:space="preserve">　待遇表現を扱わない方針では、今回の場面による選択の違いを学習者が検討する機会を設けられません。</w:t>
      </w:r>
    </w:p>
    <w:p>
      <w:pPr>
        <w:keepNext/>
        <w:keepLines/>
        <w:spacing w:after="100"/>
      </w:pPr>
      <w:r>
        <w:rPr>
          <w:b/>
          <w:bCs/>
          <w:color w:val="2E7D32"/>
        </w:rPr>
        <w:t xml:space="preserve">4（正）</w:t>
      </w:r>
      <w:r>
        <w:t xml:space="preserve">　社内の同僚に伝える場面と、取引先に伝える場面の比較は、ケースの課題と設問の目的に対応します。指針も社内外で立てる対象を変える例を示しています。本人の在席・不在だけで判断するものではありません。</w:t>
      </w:r>
    </w:p>
    <w:p>
      <w:pPr>
        <w:keepLines/>
        <w:pBdr>
          <w:top w:val="single" w:color="CCCCCC" w:sz="4" w:space="6"/>
        </w:pBdr>
        <w:spacing w:after="300" w:before="150"/>
      </w:pPr>
      <w:hyperlink w:history="1" w:anchor="Q_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5" w:id="923"/>
      <w:r>
        <w:rPr>
          <w:b/>
          <w:bCs/>
        </w:rPr>
        <w:t xml:space="preserve">問5　解説</w:t>
      </w:r>
      <w:bookmarkEnd w:id="923"/>
    </w:p>
    <w:p>
      <w:pPr>
        <w:keepNext/>
        <w:keepLines/>
        <w:spacing w:after="120"/>
      </w:pPr>
      <w:r>
        <w:rPr>
          <w:b/>
          <w:bCs/>
        </w:rPr>
        <w:t xml:space="preserve">正解：2</w:t>
      </w:r>
    </w:p>
    <w:p>
      <w:pPr>
        <w:keepNext/>
        <w:keepLines/>
        <w:spacing w:after="100"/>
      </w:pPr>
      <w:r>
        <w:rPr>
          <w:b/>
          <w:bCs/>
          <w:color w:val="B00020"/>
        </w:rPr>
        <w:t xml:space="preserve">1（誤）</w:t>
      </w:r>
      <w:r>
        <w:t xml:space="preserve">　指針10頁は仕組みや心遣いと共に場面に即した具体例を示すこと、11頁は知識と実践的使用の両方を扱います。場面での選択を除く方針は合いません。</w:t>
      </w:r>
    </w:p>
    <w:p>
      <w:pPr>
        <w:keepNext/>
        <w:keepLines/>
        <w:spacing w:after="100"/>
      </w:pPr>
      <w:r>
        <w:rPr>
          <w:b/>
          <w:bCs/>
          <w:color w:val="2E7D32"/>
        </w:rPr>
        <w:t xml:space="preserve">2（正）</w:t>
      </w:r>
      <w:r>
        <w:t xml:space="preserve">　指針10頁の複数の表現例と選択の考え方、11頁の知識と実践的使用を組み合わせた方針です。ケースの場面比較から今後の教材へ広げる適用例で、効果を保証するものではありません。</w:t>
      </w:r>
    </w:p>
    <w:p>
      <w:pPr>
        <w:keepNext/>
        <w:keepLines/>
        <w:spacing w:after="100"/>
      </w:pPr>
      <w:r>
        <w:rPr>
          <w:b/>
          <w:bCs/>
          <w:color w:val="B00020"/>
        </w:rPr>
        <w:t xml:space="preserve">3（誤）</w:t>
      </w:r>
      <w:r>
        <w:t xml:space="preserve">　指針10頁は手引に示された内容を唯一絶対とせず、相手や状況に応じた複数の表現や選択の考え方を示すよう述べています。唯一の表現を固定する方針は逆です。</w:t>
      </w:r>
    </w:p>
    <w:p>
      <w:pPr>
        <w:keepNext/>
        <w:keepLines/>
        <w:spacing w:after="100"/>
      </w:pPr>
      <w:r>
        <w:rPr>
          <w:b/>
          <w:bCs/>
          <w:color w:val="B00020"/>
        </w:rPr>
        <w:t xml:space="preserve">4（誤）</w:t>
      </w:r>
      <w:r>
        <w:t xml:space="preserve">　指針11頁は日常の使用を見聞きして使う経験を重視すると同時に、能動的・意図的な学習や教育の機会を設けることも求めています。経験だけには限定しません。</w:t>
      </w:r>
    </w:p>
    <w:p>
      <w:pPr>
        <w:keepLines/>
        <w:pBdr>
          <w:top w:val="single" w:color="CCCCCC" w:sz="4" w:space="6"/>
        </w:pBdr>
        <w:spacing w:after="300" w:before="150"/>
      </w:pPr>
      <w:hyperlink w:history="1" w:anchor="Q_O_01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ケース4　多国籍クラスでの文化的な誤解への対応（架空事例）</w:t>
      </w:r>
    </w:p>
    <w:p>
      <w:pPr>
        <w:pStyle w:val="Heading3"/>
        <w:keepNext/>
        <w:keepLines/>
        <w:spacing w:after="120" w:before="240"/>
      </w:pPr>
      <w:bookmarkStart w:name="A_O_016" w:id="924"/>
      <w:r>
        <w:rPr>
          <w:b/>
          <w:bCs/>
        </w:rPr>
        <w:t xml:space="preserve">問1　解説</w:t>
      </w:r>
      <w:bookmarkEnd w:id="924"/>
    </w:p>
    <w:p>
      <w:pPr>
        <w:keepNext/>
        <w:keepLines/>
        <w:spacing w:after="120"/>
      </w:pPr>
      <w:r>
        <w:rPr>
          <w:b/>
          <w:bCs/>
        </w:rPr>
        <w:t xml:space="preserve">正解：2</w:t>
      </w:r>
    </w:p>
    <w:p>
      <w:pPr>
        <w:keepNext/>
        <w:keepLines/>
        <w:spacing w:after="100"/>
      </w:pPr>
      <w:r>
        <w:rPr>
          <w:b/>
          <w:bCs/>
          <w:color w:val="B00020"/>
        </w:rPr>
        <w:t xml:space="preserve">1（誤）</w:t>
      </w:r>
      <w:r>
        <w:t xml:space="preserve">　本文には、文法的な誤用やその意味の取り違えを示す発言はありません。双方が述べた順番の決め方の違いを、文法誤用の証拠へ読み替えることはできません。</w:t>
      </w:r>
    </w:p>
    <w:p>
      <w:pPr>
        <w:keepNext/>
        <w:keepLines/>
        <w:spacing w:after="100"/>
      </w:pPr>
      <w:r>
        <w:rPr>
          <w:b/>
          <w:bCs/>
          <w:color w:val="2E7D32"/>
        </w:rPr>
        <w:t xml:space="preserve">2（正）</w:t>
      </w:r>
      <w:r>
        <w:t xml:space="preserve">　本文が示すのは、年上を優先するという前提と、くじ引きなどを公平とする前提の相違です。RFCDC52頁の、対立の原因を文脈の中で捉えるという観点に沿って本人の発言から判断します。国籍だけで価値観や原因を決める判断とは区別します。</w:t>
      </w:r>
    </w:p>
    <w:p>
      <w:pPr>
        <w:keepNext/>
        <w:keepLines/>
        <w:spacing w:after="100"/>
      </w:pPr>
      <w:r>
        <w:rPr>
          <w:b/>
          <w:bCs/>
          <w:color w:val="B00020"/>
        </w:rPr>
        <w:t xml:space="preserve">3（誤）</w:t>
      </w:r>
      <w:r>
        <w:t xml:space="preserve">　本文には、音声が聞き取りにくかったという情報はありません。発音による誤解を背景とするには、本文にない事実を加えることになります。</w:t>
      </w:r>
    </w:p>
    <w:p>
      <w:pPr>
        <w:keepNext/>
        <w:keepLines/>
        <w:spacing w:after="100"/>
      </w:pPr>
      <w:r>
        <w:rPr>
          <w:b/>
          <w:bCs/>
          <w:color w:val="B00020"/>
        </w:rPr>
        <w:t xml:space="preserve">4（誤）</w:t>
      </w:r>
      <w:r>
        <w:t xml:space="preserve">　本文には、語の意味が分からなかったという情報はありません。本人たちが述べた順番の決め方の相違を、単なる語彙不足へ置き換える根拠はありません。</w:t>
      </w:r>
    </w:p>
    <w:p>
      <w:pPr>
        <w:keepLines/>
        <w:pBdr>
          <w:top w:val="single" w:color="CCCCCC" w:sz="4" w:space="6"/>
        </w:pBdr>
        <w:spacing w:after="300" w:before="150"/>
      </w:pPr>
      <w:hyperlink w:history="1" w:anchor="Q_O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7" w:id="925"/>
      <w:r>
        <w:rPr>
          <w:b/>
          <w:bCs/>
        </w:rPr>
        <w:t xml:space="preserve">問2　解説</w:t>
      </w:r>
      <w:bookmarkEnd w:id="925"/>
    </w:p>
    <w:p>
      <w:pPr>
        <w:keepNext/>
        <w:keepLines/>
        <w:spacing w:after="120"/>
      </w:pPr>
      <w:r>
        <w:rPr>
          <w:b/>
          <w:bCs/>
        </w:rPr>
        <w:t xml:space="preserve">正解：2</w:t>
      </w:r>
    </w:p>
    <w:p>
      <w:pPr>
        <w:keepNext/>
        <w:keepLines/>
        <w:spacing w:after="100"/>
      </w:pPr>
      <w:r>
        <w:rPr>
          <w:b/>
          <w:bCs/>
          <w:color w:val="B00020"/>
        </w:rPr>
        <w:t xml:space="preserve">1（誤）</w:t>
      </w:r>
      <w:r>
        <w:t xml:space="preserve">　RFCDC51–52頁は、相互理解と合意形成の過程を重視します。くじ引きという手段をあらゆる場面で禁止する説明ではなく、この事例で当事者の視点をどう扱ったかが問われています。</w:t>
      </w:r>
    </w:p>
    <w:p>
      <w:pPr>
        <w:keepNext/>
        <w:keepLines/>
        <w:spacing w:after="100"/>
      </w:pPr>
      <w:r>
        <w:rPr>
          <w:b/>
          <w:bCs/>
          <w:color w:val="2E7D32"/>
        </w:rPr>
        <w:t xml:space="preserve">2（正）</w:t>
      </w:r>
      <w:r>
        <w:t xml:space="preserve">　教師は事情を聞きましたが、二人が互いの考えを聞き合う時間を設けず、自分の説明で順番を決めさせています。52頁の異なる視点の理解や受け入れられる解決への支援に照らし、この過程を検討する余地があります。「日本では普通」という発言の内容を事実として認める判断ではありません。</w:t>
      </w:r>
    </w:p>
    <w:p>
      <w:pPr>
        <w:keepNext/>
        <w:keepLines/>
        <w:spacing w:after="100"/>
      </w:pPr>
      <w:r>
        <w:rPr>
          <w:b/>
          <w:bCs/>
          <w:color w:val="B00020"/>
        </w:rPr>
        <w:t xml:space="preserve">3（誤）</w:t>
      </w:r>
      <w:r>
        <w:t xml:space="preserve">　52頁は、当事者の視点を聞いて理解し、共通点や解決の選択肢を検討する技能を挙げます。その機会を設けない対応を、問題がなく最も望ましいとする評価は、この観点に合いません。</w:t>
      </w:r>
    </w:p>
    <w:p>
      <w:pPr>
        <w:keepNext/>
        <w:keepLines/>
        <w:spacing w:after="100"/>
      </w:pPr>
      <w:r>
        <w:rPr>
          <w:b/>
          <w:bCs/>
          <w:color w:val="B00020"/>
        </w:rPr>
        <w:t xml:space="preserve">4（誤）</w:t>
      </w:r>
      <w:r>
        <w:t xml:space="preserve">　52頁は異なる視点を聞いて理解する技能を挙げています。事情を聞いたこと自体を問題とするのではなく、その後に双方の理解や合意を支える過程があったかを点検します。</w:t>
      </w:r>
    </w:p>
    <w:p>
      <w:pPr>
        <w:keepLines/>
        <w:pBdr>
          <w:top w:val="single" w:color="CCCCCC" w:sz="4" w:space="6"/>
        </w:pBdr>
        <w:spacing w:after="300" w:before="150"/>
      </w:pPr>
      <w:hyperlink w:history="1" w:anchor="Q_O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8" w:id="926"/>
      <w:r>
        <w:rPr>
          <w:b/>
          <w:bCs/>
        </w:rPr>
        <w:t xml:space="preserve">問3　解説</w:t>
      </w:r>
      <w:bookmarkEnd w:id="926"/>
    </w:p>
    <w:p>
      <w:pPr>
        <w:keepNext/>
        <w:keepLines/>
        <w:spacing w:after="120"/>
      </w:pPr>
      <w:r>
        <w:rPr>
          <w:b/>
          <w:bCs/>
        </w:rPr>
        <w:t xml:space="preserve">正解：2</w:t>
      </w:r>
    </w:p>
    <w:p>
      <w:pPr>
        <w:keepNext/>
        <w:keepLines/>
        <w:spacing w:after="100"/>
      </w:pPr>
      <w:r>
        <w:rPr>
          <w:b/>
          <w:bCs/>
          <w:color w:val="B00020"/>
        </w:rPr>
        <w:t xml:space="preserve">1（誤）</w:t>
      </w:r>
      <w:r>
        <w:t xml:space="preserve">　52頁は、異なる視点を理解し、当事者が受け入れられる解決を支援する技能を示します。一方の意見だけを採用して従わせることは、その過程の代わりにはなりません。</w:t>
      </w:r>
    </w:p>
    <w:p>
      <w:pPr>
        <w:keepNext/>
        <w:keepLines/>
        <w:spacing w:after="100"/>
      </w:pPr>
      <w:r>
        <w:rPr>
          <w:b/>
          <w:bCs/>
          <w:color w:val="2E7D32"/>
        </w:rPr>
        <w:t xml:space="preserve">2（正）</w:t>
      </w:r>
      <w:r>
        <w:t xml:space="preserve">　51–52頁は、双方の視点を聞くこと、合意の土台や解決の選択肢を探ること、受け入れられる解決を支援することを示します。背景を尋ねてやり方を一緒に検討する対応は、この説明に沿うものです。実施すれば必ず納得や解決が得られると保証するものではありません。</w:t>
      </w:r>
    </w:p>
    <w:p>
      <w:pPr>
        <w:keepNext/>
        <w:keepLines/>
        <w:spacing w:after="100"/>
      </w:pPr>
      <w:r>
        <w:rPr>
          <w:b/>
          <w:bCs/>
          <w:color w:val="B00020"/>
        </w:rPr>
        <w:t xml:space="preserve">3（誤）</w:t>
      </w:r>
      <w:r>
        <w:t xml:space="preserve">　52頁は対立の原因や文脈を捉え、解決の選択肢を検討する技能を示します。対立の内容を扱わず次の活動へ進むだけでは、この事例で求めた解決を探る過程になりません。再発率を予測した説明ではありません。</w:t>
      </w:r>
    </w:p>
    <w:p>
      <w:pPr>
        <w:keepNext/>
        <w:keepLines/>
        <w:spacing w:after="100"/>
      </w:pPr>
      <w:r>
        <w:rPr>
          <w:b/>
          <w:bCs/>
          <w:color w:val="B00020"/>
        </w:rPr>
        <w:t xml:space="preserve">4（誤）</w:t>
      </w:r>
      <w:r>
        <w:t xml:space="preserve">　52頁は、相手の視点を振り返るために一時的な休止が必要な場合も認めています。一時休止や安全への配慮と、二度と関わらせないと固定することは異なります。この肢は双方の受け入れられる解決を探る過程を設けていません。</w:t>
      </w:r>
    </w:p>
    <w:p>
      <w:pPr>
        <w:keepLines/>
        <w:pBdr>
          <w:top w:val="single" w:color="CCCCCC" w:sz="4" w:space="6"/>
        </w:pBdr>
        <w:spacing w:after="300" w:before="150"/>
      </w:pPr>
      <w:hyperlink w:history="1" w:anchor="Q_O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19" w:id="927"/>
      <w:r>
        <w:rPr>
          <w:b/>
          <w:bCs/>
        </w:rPr>
        <w:t xml:space="preserve">問4　解説</w:t>
      </w:r>
      <w:bookmarkEnd w:id="927"/>
    </w:p>
    <w:p>
      <w:pPr>
        <w:keepNext/>
        <w:keepLines/>
        <w:spacing w:after="120"/>
      </w:pPr>
      <w:r>
        <w:rPr>
          <w:b/>
          <w:bCs/>
        </w:rPr>
        <w:t xml:space="preserve">正解：1</w:t>
      </w:r>
    </w:p>
    <w:p>
      <w:pPr>
        <w:keepNext/>
        <w:keepLines/>
        <w:spacing w:after="100"/>
      </w:pPr>
      <w:r>
        <w:rPr>
          <w:b/>
          <w:bCs/>
          <w:color w:val="2E7D32"/>
        </w:rPr>
        <w:t xml:space="preserve">1（正）</w:t>
      </w:r>
      <w:r>
        <w:t xml:space="preserve">　51頁は、集団の中で意見を表し、他の人の発言を促し、合意や妥協を作る技能を挙げます。順番のルールを話し合う時間を設けることは、それらを用いる機会を作る工夫です。対立が必ず防げるという効果の保証ではありません。</w:t>
      </w:r>
    </w:p>
    <w:p>
      <w:pPr>
        <w:keepNext/>
        <w:keepLines/>
        <w:spacing w:after="100"/>
      </w:pPr>
      <w:r>
        <w:rPr>
          <w:b/>
          <w:bCs/>
          <w:color w:val="B00020"/>
        </w:rPr>
        <w:t xml:space="preserve">2（誤）</w:t>
      </w:r>
      <w:r>
        <w:t xml:space="preserve">　30頁は文化集団の内部の多様性を示します。この事例から特定の国籍同士が対立しやすいとは分かりません。国籍を理由に組ませない方針は、本人たちが意見を出し合う機会を設けるという設問の目的にも合いません。</w:t>
      </w:r>
    </w:p>
    <w:p>
      <w:pPr>
        <w:keepNext/>
        <w:keepLines/>
        <w:spacing w:after="100"/>
      </w:pPr>
      <w:r>
        <w:rPr>
          <w:b/>
          <w:bCs/>
          <w:color w:val="B00020"/>
        </w:rPr>
        <w:t xml:space="preserve">3（誤）</w:t>
      </w:r>
      <w:r>
        <w:t xml:space="preserve">　51頁の協働には、他の人が意見を表すことを促し、合意を作る技能が含まれます。常に教師だけで決める方針は、学習者が合意を作る機会を設けるという設問の目的に合いません。全ての授業ルールを必ず学習者だけで決めるという説明ではありません。</w:t>
      </w:r>
    </w:p>
    <w:p>
      <w:pPr>
        <w:keepNext/>
        <w:keepLines/>
        <w:spacing w:after="100"/>
      </w:pPr>
      <w:r>
        <w:rPr>
          <w:b/>
          <w:bCs/>
          <w:color w:val="B00020"/>
        </w:rPr>
        <w:t xml:space="preserve">4（誤）</w:t>
      </w:r>
      <w:r>
        <w:t xml:space="preserve">　51頁は共有する活動での協働や、対立に平和的な手段と対話で対応する技能を示します。個人活動だけに限定してしまうことは、今回問う集団で意見を出し合う機会を作る工夫ではありません。個人活動の価値を否定するものではありません。</w:t>
      </w:r>
    </w:p>
    <w:p>
      <w:pPr>
        <w:keepLines/>
        <w:pBdr>
          <w:top w:val="single" w:color="CCCCCC" w:sz="4" w:space="6"/>
        </w:pBdr>
        <w:spacing w:after="300" w:before="150"/>
      </w:pPr>
      <w:hyperlink w:history="1" w:anchor="Q_O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0" w:id="928"/>
      <w:r>
        <w:rPr>
          <w:b/>
          <w:bCs/>
        </w:rPr>
        <w:t xml:space="preserve">問5　解説</w:t>
      </w:r>
      <w:bookmarkEnd w:id="928"/>
    </w:p>
    <w:p>
      <w:pPr>
        <w:keepNext/>
        <w:keepLines/>
        <w:spacing w:after="120"/>
      </w:pPr>
      <w:r>
        <w:rPr>
          <w:b/>
          <w:bCs/>
        </w:rPr>
        <w:t xml:space="preserve">正解：3</w:t>
      </w:r>
    </w:p>
    <w:p>
      <w:pPr>
        <w:keepNext/>
        <w:keepLines/>
        <w:spacing w:after="100"/>
      </w:pPr>
      <w:r>
        <w:rPr>
          <w:b/>
          <w:bCs/>
          <w:color w:val="B00020"/>
        </w:rPr>
        <w:t xml:space="preserve">1（誤）</w:t>
      </w:r>
      <w:r>
        <w:t xml:space="preserve">　52頁は当事者の視点や対立の文脈を理解すること、53頁は自分の前提や経験が他者への判断に関わることを示します。本人が述べた前提も検討せず、文化的背景を知る必要がないと一括して除外する姿勢は、この事例を見直す観点に合いません。</w:t>
      </w:r>
    </w:p>
    <w:p>
      <w:pPr>
        <w:keepNext/>
        <w:keepLines/>
        <w:spacing w:after="100"/>
      </w:pPr>
      <w:r>
        <w:rPr>
          <w:b/>
          <w:bCs/>
          <w:color w:val="B00020"/>
        </w:rPr>
        <w:t xml:space="preserve">2（誤）</w:t>
      </w:r>
      <w:r>
        <w:t xml:space="preserve">　52頁は批判的理解に能動的な振り返りと評価を位置付けています。振り返りを初めから不要とする方針は、今回指定した自己の批判的理解に沿いません。</w:t>
      </w:r>
    </w:p>
    <w:p>
      <w:pPr>
        <w:keepNext/>
        <w:keepLines/>
        <w:spacing w:after="100"/>
      </w:pPr>
      <w:r>
        <w:rPr>
          <w:b/>
          <w:bCs/>
          <w:color w:val="2E7D32"/>
        </w:rPr>
        <w:t xml:space="preserve">3（正）</w:t>
      </w:r>
      <w:r>
        <w:t xml:space="preserve">　52–53頁は、自分の見方の偏りや、その基になる前提・思い込み、経験が他者への判断に関わることを理解するよう示します。自分の発言や判断をこれらと照らして見直す取り組みは、この説明に沿っています。特定の省察理論の定義や、授業改善の効果を実証した説明ではありません。</w:t>
      </w:r>
    </w:p>
    <w:p>
      <w:pPr>
        <w:keepNext/>
        <w:keepLines/>
        <w:spacing w:after="100"/>
      </w:pPr>
      <w:r>
        <w:rPr>
          <w:b/>
          <w:bCs/>
          <w:color w:val="B00020"/>
        </w:rPr>
        <w:t xml:space="preserve">4（誤）</w:t>
      </w:r>
      <w:r>
        <w:t xml:space="preserve">　本文には、同じ問題が二度と起こらないと判断できる情報はありません。それを理由に振り返りを行わない方針は、52–53頁の自分の前提や判断を批判的に点検する姿勢に合いません。</w:t>
      </w:r>
    </w:p>
    <w:p>
      <w:pPr>
        <w:keepLines/>
        <w:pBdr>
          <w:top w:val="single" w:color="CCCCCC" w:sz="4" w:space="6"/>
        </w:pBdr>
        <w:spacing w:after="300" w:before="150"/>
      </w:pPr>
      <w:hyperlink w:history="1" w:anchor="Q_O_02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ケース5　読解授業におけるスキーマの活用</w:t>
      </w:r>
    </w:p>
    <w:p>
      <w:pPr>
        <w:pStyle w:val="Heading3"/>
        <w:keepNext/>
        <w:keepLines/>
        <w:spacing w:after="120" w:before="240"/>
      </w:pPr>
      <w:bookmarkStart w:name="A_O_021" w:id="929"/>
      <w:r>
        <w:rPr>
          <w:b/>
          <w:bCs/>
        </w:rPr>
        <w:t xml:space="preserve">問1　解説</w:t>
      </w:r>
      <w:bookmarkEnd w:id="929"/>
    </w:p>
    <w:p>
      <w:pPr>
        <w:keepNext/>
        <w:keepLines/>
        <w:spacing w:after="120"/>
      </w:pPr>
      <w:r>
        <w:rPr>
          <w:b/>
          <w:bCs/>
        </w:rPr>
        <w:t xml:space="preserve">正解：2</w:t>
      </w:r>
    </w:p>
    <w:p>
      <w:pPr>
        <w:keepNext/>
        <w:keepLines/>
        <w:spacing w:after="100"/>
      </w:pPr>
      <w:r>
        <w:rPr>
          <w:b/>
          <w:bCs/>
          <w:color w:val="B00020"/>
        </w:rPr>
        <w:t xml:space="preserve">1（誤）</w:t>
      </w:r>
      <w:r>
        <w:t xml:space="preserve">　このケースの導入は漢字を書き取る活動として設定されていません。</w:t>
      </w:r>
    </w:p>
    <w:p>
      <w:pPr>
        <w:keepNext/>
        <w:keepLines/>
        <w:spacing w:after="100"/>
      </w:pPr>
      <w:r>
        <w:rPr>
          <w:b/>
          <w:bCs/>
          <w:color w:val="2E7D32"/>
        </w:rPr>
        <w:t xml:space="preserve">2（正）</w:t>
      </w:r>
      <w:r>
        <w:t xml:space="preserve">　教師が明示した目的は年中行事の既有知識を本文理解に利用することです。これはスキーマを活用して内容を予測する処理と対応します。</w:t>
      </w:r>
    </w:p>
    <w:p>
      <w:pPr>
        <w:keepNext/>
        <w:keepLines/>
        <w:spacing w:after="100"/>
      </w:pPr>
      <w:r>
        <w:rPr>
          <w:b/>
          <w:bCs/>
          <w:color w:val="B00020"/>
        </w:rPr>
        <w:t xml:space="preserve">3（誤）</w:t>
      </w:r>
      <w:r>
        <w:t xml:space="preserve">　このケースでは導入の文法採点を行わないと明記されています。</w:t>
      </w:r>
    </w:p>
    <w:p>
      <w:pPr>
        <w:keepNext/>
        <w:keepLines/>
        <w:spacing w:after="100"/>
      </w:pPr>
      <w:r>
        <w:rPr>
          <w:b/>
          <w:bCs/>
          <w:color w:val="B00020"/>
        </w:rPr>
        <w:t xml:space="preserve">4（誤）</w:t>
      </w:r>
      <w:r>
        <w:t xml:space="preserve">　このケースでは導入の発音採点を行わないと明記されています。</w:t>
      </w:r>
    </w:p>
    <w:p>
      <w:pPr>
        <w:keepLines/>
        <w:pBdr>
          <w:top w:val="single" w:color="CCCCCC" w:sz="4" w:space="6"/>
        </w:pBdr>
        <w:spacing w:after="300" w:before="150"/>
      </w:pPr>
      <w:hyperlink w:history="1" w:anchor="Q_O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2" w:id="930"/>
      <w:r>
        <w:rPr>
          <w:b/>
          <w:bCs/>
        </w:rPr>
        <w:t xml:space="preserve">問2　解説</w:t>
      </w:r>
      <w:bookmarkEnd w:id="930"/>
    </w:p>
    <w:p>
      <w:pPr>
        <w:keepNext/>
        <w:keepLines/>
        <w:spacing w:after="120"/>
      </w:pPr>
      <w:r>
        <w:rPr>
          <w:b/>
          <w:bCs/>
        </w:rPr>
        <w:t xml:space="preserve">正解：4</w:t>
      </w:r>
    </w:p>
    <w:p>
      <w:pPr>
        <w:keepNext/>
        <w:keepLines/>
        <w:spacing w:after="100"/>
      </w:pPr>
      <w:r>
        <w:rPr>
          <w:b/>
          <w:bCs/>
          <w:color w:val="B00020"/>
        </w:rPr>
        <w:t xml:space="preserve">1（誤）</w:t>
      </w:r>
      <w:r>
        <w:t xml:space="preserve">　報告には背景知識を使う予測が含まれ、文字や音の形式だけの分析とは異なります。黙読で音に関する処理が働かないという意味ではありません。</w:t>
      </w:r>
    </w:p>
    <w:p>
      <w:pPr>
        <w:keepNext/>
        <w:keepLines/>
        <w:spacing w:after="100"/>
      </w:pPr>
      <w:r>
        <w:rPr>
          <w:b/>
          <w:bCs/>
          <w:color w:val="B00020"/>
        </w:rPr>
        <w:t xml:space="preserve">2（誤）</w:t>
      </w:r>
      <w:r>
        <w:t xml:space="preserve">　背景知識を使う予測を、文の構造だけの分析とは説明できません。</w:t>
      </w:r>
    </w:p>
    <w:p>
      <w:pPr>
        <w:keepNext/>
        <w:keepLines/>
        <w:spacing w:after="100"/>
      </w:pPr>
      <w:r>
        <w:rPr>
          <w:b/>
          <w:bCs/>
          <w:color w:val="B00020"/>
        </w:rPr>
        <w:t xml:space="preserve">3（誤）</w:t>
      </w:r>
      <w:r>
        <w:t xml:space="preserve">　個々の語の解読だけでは、報告された背景知識による予測を説明していません。</w:t>
      </w:r>
    </w:p>
    <w:p>
      <w:pPr>
        <w:keepNext/>
        <w:keepLines/>
        <w:spacing w:after="100"/>
      </w:pPr>
      <w:r>
        <w:rPr>
          <w:b/>
          <w:bCs/>
          <w:color w:val="2E7D32"/>
        </w:rPr>
        <w:t xml:space="preserve">4（正）</w:t>
      </w:r>
      <w:r>
        <w:t xml:space="preserve">　原論文は既有のスキーマによる予測をトップダウン処理と説明します。この報告はそれと対応しますが、ボトムアップ処理が働かなかったことを示すものではありません。</w:t>
      </w:r>
    </w:p>
    <w:p>
      <w:pPr>
        <w:keepLines/>
        <w:pBdr>
          <w:top w:val="single" w:color="CCCCCC" w:sz="4" w:space="6"/>
        </w:pBdr>
        <w:spacing w:after="300" w:before="150"/>
      </w:pPr>
      <w:hyperlink w:history="1" w:anchor="Q_O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3" w:id="931"/>
      <w:r>
        <w:rPr>
          <w:b/>
          <w:bCs/>
        </w:rPr>
        <w:t xml:space="preserve">問3　解説</w:t>
      </w:r>
      <w:bookmarkEnd w:id="931"/>
    </w:p>
    <w:p>
      <w:pPr>
        <w:keepNext/>
        <w:keepLines/>
        <w:spacing w:after="120"/>
      </w:pPr>
      <w:r>
        <w:rPr>
          <w:b/>
          <w:bCs/>
        </w:rPr>
        <w:t xml:space="preserve">正解：3</w:t>
      </w:r>
    </w:p>
    <w:p>
      <w:pPr>
        <w:keepNext/>
        <w:keepLines/>
        <w:spacing w:after="100"/>
      </w:pPr>
      <w:r>
        <w:rPr>
          <w:b/>
          <w:bCs/>
          <w:color w:val="B00020"/>
        </w:rPr>
        <w:t xml:space="preserve">1（誤）</w:t>
      </w:r>
      <w:r>
        <w:t xml:space="preserve">　結果だけで原因を断定はできませんが、本文にある細部を理解するという授業目標に照らし、活動を検討する材料になります。</w:t>
      </w:r>
    </w:p>
    <w:p>
      <w:pPr>
        <w:keepNext/>
        <w:keepLines/>
        <w:spacing w:after="100"/>
      </w:pPr>
      <w:r>
        <w:rPr>
          <w:b/>
          <w:bCs/>
          <w:color w:val="B00020"/>
        </w:rPr>
        <w:t xml:space="preserve">2（誤）</w:t>
      </w:r>
      <w:r>
        <w:t xml:space="preserve">　この授業は本文の細部の理解も目標としているため、大意だけで十分とはできません。</w:t>
      </w:r>
    </w:p>
    <w:p>
      <w:pPr>
        <w:keepNext/>
        <w:keepLines/>
        <w:spacing w:after="100"/>
      </w:pPr>
      <w:r>
        <w:rPr>
          <w:b/>
          <w:bCs/>
          <w:color w:val="2E7D32"/>
        </w:rPr>
        <w:t xml:space="preserve">3（正）</w:t>
      </w:r>
      <w:r>
        <w:t xml:space="preserve">　本文に答えがある細部への応答が少なかったため、該当箇所を詳しく読む活動を検討できます。ただし、学習者の困難の原因をこの結果だけで確定はしません。</w:t>
      </w:r>
    </w:p>
    <w:p>
      <w:pPr>
        <w:keepNext/>
        <w:keepLines/>
        <w:spacing w:after="100"/>
      </w:pPr>
      <w:r>
        <w:rPr>
          <w:b/>
          <w:bCs/>
          <w:color w:val="B00020"/>
        </w:rPr>
        <w:t xml:space="preserve">4（誤）</w:t>
      </w:r>
      <w:r>
        <w:t xml:space="preserve">　大まかな流れを把握できたという結果もあります。今回の結果から、読解力が全くないと断定はできません。</w:t>
      </w:r>
    </w:p>
    <w:p>
      <w:pPr>
        <w:keepLines/>
        <w:pBdr>
          <w:top w:val="single" w:color="CCCCCC" w:sz="4" w:space="6"/>
        </w:pBdr>
        <w:spacing w:after="300" w:before="150"/>
      </w:pPr>
      <w:hyperlink w:history="1" w:anchor="Q_O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4" w:id="932"/>
      <w:r>
        <w:rPr>
          <w:b/>
          <w:bCs/>
        </w:rPr>
        <w:t xml:space="preserve">問4　解説</w:t>
      </w:r>
      <w:bookmarkEnd w:id="932"/>
    </w:p>
    <w:p>
      <w:pPr>
        <w:keepNext/>
        <w:keepLines/>
        <w:spacing w:after="120"/>
      </w:pPr>
      <w:r>
        <w:rPr>
          <w:b/>
          <w:bCs/>
        </w:rPr>
        <w:t xml:space="preserve">正解：4</w:t>
      </w:r>
    </w:p>
    <w:p>
      <w:pPr>
        <w:keepNext/>
        <w:keepLines/>
        <w:spacing w:after="100"/>
      </w:pPr>
      <w:r>
        <w:rPr>
          <w:b/>
          <w:bCs/>
          <w:color w:val="B00020"/>
        </w:rPr>
        <w:t xml:space="preserve">1（誤）</w:t>
      </w:r>
      <w:r>
        <w:t xml:space="preserve">　未習語彙を一切扱わないという一律の方針は、今回の細部の理解を確認する具体的な工夫になっていません。</w:t>
      </w:r>
    </w:p>
    <w:p>
      <w:pPr>
        <w:keepNext/>
        <w:keepLines/>
        <w:spacing w:after="100"/>
      </w:pPr>
      <w:r>
        <w:rPr>
          <w:b/>
          <w:bCs/>
          <w:color w:val="B00020"/>
        </w:rPr>
        <w:t xml:space="preserve">2（誤）</w:t>
      </w:r>
      <w:r>
        <w:t xml:space="preserve">　今回の目標には大意の理解も含まれます。細部の不足から大意の活動をすべて廃止する必要は導けません。</w:t>
      </w:r>
    </w:p>
    <w:p>
      <w:pPr>
        <w:keepNext/>
        <w:keepLines/>
        <w:spacing w:after="100"/>
      </w:pPr>
      <w:r>
        <w:rPr>
          <w:b/>
          <w:bCs/>
          <w:color w:val="B00020"/>
        </w:rPr>
        <w:t xml:space="preserve">3（誤）</w:t>
      </w:r>
      <w:r>
        <w:t xml:space="preserve">　教師は本文を根拠に説明できるかを次回も確認するとしており、確認しない方針とは一致しません。</w:t>
      </w:r>
    </w:p>
    <w:p>
      <w:pPr>
        <w:keepNext/>
        <w:keepLines/>
        <w:spacing w:after="100"/>
      </w:pPr>
      <w:r>
        <w:rPr>
          <w:b/>
          <w:bCs/>
          <w:color w:val="2E7D32"/>
        </w:rPr>
        <w:t xml:space="preserve">4（正）</w:t>
      </w:r>
      <w:r>
        <w:t xml:space="preserve">　本文に答えの根拠があるため、その箇所を詳しく読み説明させる活動は、今回の細部理解の目標に対応します。効果を事前に保証する判断ではありません。</w:t>
      </w:r>
    </w:p>
    <w:p>
      <w:pPr>
        <w:keepLines/>
        <w:pBdr>
          <w:top w:val="single" w:color="CCCCCC" w:sz="4" w:space="6"/>
        </w:pBdr>
        <w:spacing w:after="300" w:before="150"/>
      </w:pPr>
      <w:hyperlink w:history="1" w:anchor="Q_O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5" w:id="933"/>
      <w:r>
        <w:rPr>
          <w:b/>
          <w:bCs/>
        </w:rPr>
        <w:t xml:space="preserve">問5　解説</w:t>
      </w:r>
      <w:bookmarkEnd w:id="933"/>
    </w:p>
    <w:p>
      <w:pPr>
        <w:keepNext/>
        <w:keepLines/>
        <w:spacing w:after="120"/>
      </w:pPr>
      <w:r>
        <w:rPr>
          <w:b/>
          <w:bCs/>
        </w:rPr>
        <w:t xml:space="preserve">正解：3</w:t>
      </w:r>
    </w:p>
    <w:p>
      <w:pPr>
        <w:keepNext/>
        <w:keepLines/>
        <w:spacing w:after="100"/>
      </w:pPr>
      <w:r>
        <w:rPr>
          <w:b/>
          <w:bCs/>
          <w:color w:val="B00020"/>
        </w:rPr>
        <w:t xml:space="preserve">1（誤）</w:t>
      </w:r>
      <w:r>
        <w:t xml:space="preserve">　今回の目標は大意と細部の両方です。細部の活動だけに固定する必要はありません。</w:t>
      </w:r>
    </w:p>
    <w:p>
      <w:pPr>
        <w:keepNext/>
        <w:keepLines/>
        <w:spacing w:after="100"/>
      </w:pPr>
      <w:r>
        <w:rPr>
          <w:b/>
          <w:bCs/>
          <w:color w:val="B00020"/>
        </w:rPr>
        <w:t xml:space="preserve">2（誤）</w:t>
      </w:r>
      <w:r>
        <w:t xml:space="preserve">　教師は結果を踏まえ活動を見直すとしており、一度決めた計画を固定する方針とは異なります。</w:t>
      </w:r>
    </w:p>
    <w:p>
      <w:pPr>
        <w:keepNext/>
        <w:keepLines/>
        <w:spacing w:after="100"/>
      </w:pPr>
      <w:r>
        <w:rPr>
          <w:b/>
          <w:bCs/>
          <w:color w:val="2E7D32"/>
        </w:rPr>
        <w:t xml:space="preserve">3（正）</w:t>
      </w:r>
      <w:r>
        <w:t xml:space="preserve">　今回の目的に対応する導入・大意把握・細部の確認を計画し、結果を踏まえ見直す考え方です。全授業で同じ活動を必須とする意味ではありません。</w:t>
      </w:r>
    </w:p>
    <w:p>
      <w:pPr>
        <w:keepNext/>
        <w:keepLines/>
        <w:spacing w:after="100"/>
      </w:pPr>
      <w:r>
        <w:rPr>
          <w:b/>
          <w:bCs/>
          <w:color w:val="B00020"/>
        </w:rPr>
        <w:t xml:space="preserve">4（誤）</w:t>
      </w:r>
      <w:r>
        <w:t xml:space="preserve">　今回の導入には既有知識を本文理解に使う目的があります。所要時間だけから、すべての授業で不要とは導けません。</w:t>
      </w:r>
    </w:p>
    <w:p>
      <w:pPr>
        <w:keepLines/>
        <w:pBdr>
          <w:top w:val="single" w:color="CCCCCC" w:sz="4" w:space="6"/>
        </w:pBdr>
        <w:spacing w:after="300" w:before="150"/>
      </w:pPr>
      <w:hyperlink w:history="1" w:anchor="Q_O_02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ケース6　スピーキングテストのルーブリック作成</w:t>
      </w:r>
    </w:p>
    <w:p>
      <w:pPr>
        <w:pStyle w:val="Heading3"/>
        <w:keepNext/>
        <w:keepLines/>
        <w:spacing w:after="120" w:before="240"/>
      </w:pPr>
      <w:bookmarkStart w:name="A_O_026" w:id="934"/>
      <w:r>
        <w:rPr>
          <w:b/>
          <w:bCs/>
        </w:rPr>
        <w:t xml:space="preserve">問1　解説</w:t>
      </w:r>
      <w:bookmarkEnd w:id="934"/>
    </w:p>
    <w:p>
      <w:pPr>
        <w:keepNext/>
        <w:keepLines/>
        <w:spacing w:after="120"/>
      </w:pPr>
      <w:r>
        <w:rPr>
          <w:b/>
          <w:bCs/>
        </w:rPr>
        <w:t xml:space="preserve">正解：2</w:t>
      </w:r>
    </w:p>
    <w:p>
      <w:pPr>
        <w:keepNext/>
        <w:keepLines/>
        <w:spacing w:after="100"/>
      </w:pPr>
      <w:r>
        <w:rPr>
          <w:b/>
          <w:bCs/>
          <w:color w:val="B00020"/>
        </w:rPr>
        <w:t xml:space="preserve">1（誤）</w:t>
      </w:r>
      <w:r>
        <w:t xml:space="preserve">　言語学習のポートフォリオの例として、欧州評議会のELPには学習歴・経験を記録する部分や、作品などを選んで収めるドシエがあります。評価に使う資料を蓄積できますが、このケースの観点別・段階別の評価基準表を指す名称はルーブリックです。</w:t>
      </w:r>
    </w:p>
    <w:p>
      <w:pPr>
        <w:keepNext/>
        <w:keepLines/>
        <w:spacing w:after="100"/>
      </w:pPr>
      <w:r>
        <w:rPr>
          <w:b/>
          <w:bCs/>
          <w:color w:val="2E7D32"/>
        </w:rPr>
        <w:t xml:space="preserve">2（正）</w:t>
      </w:r>
      <w:r>
        <w:t xml:space="preserve">　CMUの教材は、ルーブリックを評価観点、その記述、到達段階を示す採点用の道具と説明しています。ケースの表はこの構成に合います。表があるだけで採点の妥当性や採点者間の一致が保証されるという意味ではありません。</w:t>
      </w:r>
    </w:p>
    <w:p>
      <w:pPr>
        <w:keepNext/>
        <w:keepLines/>
        <w:spacing w:after="100"/>
      </w:pPr>
      <w:r>
        <w:rPr>
          <w:b/>
          <w:bCs/>
          <w:color w:val="B00020"/>
        </w:rPr>
        <w:t xml:space="preserve">3（誤）</w:t>
      </w:r>
      <w:r>
        <w:t xml:space="preserve">　国立国語研究所の解説は、コーパスを実際に使われた言葉のデータを集め、検索や言語研究に使えるようにしたデータベースと説明しています。ここで問う観点別・段階別の評価基準表そのものではありません。評価との関係を一律に否定して区別する必要はありません。</w:t>
      </w:r>
    </w:p>
    <w:p>
      <w:pPr>
        <w:keepNext/>
        <w:keepLines/>
        <w:spacing w:after="100"/>
      </w:pPr>
      <w:r>
        <w:rPr>
          <w:b/>
          <w:bCs/>
          <w:color w:val="B00020"/>
        </w:rPr>
        <w:t xml:space="preserve">4（誤）</w:t>
      </w:r>
      <w:r>
        <w:t xml:space="preserve">　Cornell大学の教材は、シラバスが学ぶ内容・時期・方法や、課題・試験の日程、成績評価に関する方針を伝えると説明しています。評価の情報を含む場合もありますが、ケースの観点ごとの到達段階を記述した表を指す名称とは異なります。</w:t>
      </w:r>
    </w:p>
    <w:p>
      <w:pPr>
        <w:keepLines/>
        <w:pBdr>
          <w:top w:val="single" w:color="CCCCCC" w:sz="4" w:space="6"/>
        </w:pBdr>
        <w:spacing w:after="300" w:before="150"/>
      </w:pPr>
      <w:hyperlink w:history="1" w:anchor="Q_O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7" w:id="935"/>
      <w:r>
        <w:rPr>
          <w:b/>
          <w:bCs/>
        </w:rPr>
        <w:t xml:space="preserve">問2　解説</w:t>
      </w:r>
      <w:bookmarkEnd w:id="935"/>
    </w:p>
    <w:p>
      <w:pPr>
        <w:keepNext/>
        <w:keepLines/>
        <w:spacing w:after="120"/>
      </w:pPr>
      <w:r>
        <w:rPr>
          <w:b/>
          <w:bCs/>
        </w:rPr>
        <w:t xml:space="preserve">正解：1</w:t>
      </w:r>
    </w:p>
    <w:p>
      <w:pPr>
        <w:keepNext/>
        <w:keepLines/>
        <w:spacing w:after="100"/>
      </w:pPr>
      <w:r>
        <w:rPr>
          <w:b/>
          <w:bCs/>
          <w:color w:val="2E7D32"/>
        </w:rPr>
        <w:t xml:space="preserve">1（正）</w:t>
      </w:r>
      <w:r>
        <w:t xml:space="preserve">　CMUの採点教材は、採点前に学習者の成果例を用いて基準の解釈の違いを話し合う調整を挙げています。ケースの事前会議も共通の解釈を確かめ、ばらつきを抑えることを目指すと読めます。会議だけで全員の点が完全一致すると保証するものではありません。</w:t>
      </w:r>
    </w:p>
    <w:p>
      <w:pPr>
        <w:keepNext/>
        <w:keepLines/>
        <w:spacing w:after="100"/>
      </w:pPr>
      <w:r>
        <w:rPr>
          <w:b/>
          <w:bCs/>
          <w:color w:val="B00020"/>
        </w:rPr>
        <w:t xml:space="preserve">2（誤）</w:t>
      </w:r>
      <w:r>
        <w:t xml:space="preserve">　ケースは複数の教師が採点を分担するため、観点と到達段階の内容をすり合わせたと記しています。CMUが挙げる基準解釈の調整に対応する目的であり、採点者を減らすという目的はこの記録からは読み取れません。</w:t>
      </w:r>
    </w:p>
    <w:p>
      <w:pPr>
        <w:keepNext/>
        <w:keepLines/>
        <w:spacing w:after="100"/>
      </w:pPr>
      <w:r>
        <w:rPr>
          <w:b/>
          <w:bCs/>
          <w:color w:val="B00020"/>
        </w:rPr>
        <w:t xml:space="preserve">3（誤）</w:t>
      </w:r>
      <w:r>
        <w:t xml:space="preserve">　調整しているのは採点基準の内容・解釈です。テスト課題の実施時間を短くしたという記録はありません。採点者間の判断の調整と、受験に要する時間の短縮は別の目的です。</w:t>
      </w:r>
    </w:p>
    <w:p>
      <w:pPr>
        <w:keepNext/>
        <w:keepLines/>
        <w:spacing w:after="100"/>
      </w:pPr>
      <w:r>
        <w:rPr>
          <w:b/>
          <w:bCs/>
          <w:color w:val="B00020"/>
        </w:rPr>
        <w:t xml:space="preserve">4（誤）</w:t>
      </w:r>
      <w:r>
        <w:t xml:space="preserve">　ケースに受験者数を減らす記録はありません。基準を共有して採点を分担するという文脈で、学習者を減らして採点を楽にする目的を選ぶ根拠はありません。</w:t>
      </w:r>
    </w:p>
    <w:p>
      <w:pPr>
        <w:keepLines/>
        <w:pBdr>
          <w:top w:val="single" w:color="CCCCCC" w:sz="4" w:space="6"/>
        </w:pBdr>
        <w:spacing w:after="300" w:before="150"/>
      </w:pPr>
      <w:hyperlink w:history="1" w:anchor="Q_O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8" w:id="936"/>
      <w:r>
        <w:rPr>
          <w:b/>
          <w:bCs/>
        </w:rPr>
        <w:t xml:space="preserve">問3　解説</w:t>
      </w:r>
      <w:bookmarkEnd w:id="936"/>
    </w:p>
    <w:p>
      <w:pPr>
        <w:keepNext/>
        <w:keepLines/>
        <w:spacing w:after="120"/>
      </w:pPr>
      <w:r>
        <w:rPr>
          <w:b/>
          <w:bCs/>
        </w:rPr>
        <w:t xml:space="preserve">正解：1</w:t>
      </w:r>
    </w:p>
    <w:p>
      <w:pPr>
        <w:keepNext/>
        <w:keepLines/>
        <w:spacing w:after="100"/>
      </w:pPr>
      <w:r>
        <w:rPr>
          <w:b/>
          <w:bCs/>
          <w:color w:val="2E7D32"/>
        </w:rPr>
        <w:t xml:space="preserve">1（正）</w:t>
      </w:r>
      <w:r>
        <w:t xml:space="preserve">　Cornell大学の教材は、ルーブリックによって課題の評価対象や期待を明確にし、段階ごとに記述を設ける考え方を示しています。それを本ケースに適用し、実際の発話と基準を対応させて採点理由を説明する提案です。保護者の納得を必ず得られるという実証結果ではありません。</w:t>
      </w:r>
    </w:p>
    <w:p>
      <w:pPr>
        <w:keepNext/>
        <w:keepLines/>
        <w:spacing w:after="100"/>
      </w:pPr>
      <w:r>
        <w:rPr>
          <w:b/>
          <w:bCs/>
          <w:color w:val="B00020"/>
        </w:rPr>
        <w:t xml:space="preserve">2（誤）</w:t>
      </w:r>
      <w:r>
        <w:t xml:space="preserve">　設問は観点と採点根拠を具体的に説明する方針を明示しています。ルーブリックが示す基準や段階と対応させず、根拠を不要として感覚だけで答える肢は、その方針に合いません。</w:t>
      </w:r>
    </w:p>
    <w:p>
      <w:pPr>
        <w:keepNext/>
        <w:keepLines/>
        <w:spacing w:after="100"/>
      </w:pPr>
      <w:r>
        <w:rPr>
          <w:b/>
          <w:bCs/>
          <w:color w:val="B00020"/>
        </w:rPr>
        <w:t xml:space="preserve">3（誤）</w:t>
      </w:r>
      <w:r>
        <w:t xml:space="preserve">　ルーブリックは評価対象や期待を明確にする採点資料です。このケースでは基準を参照し、判断した根拠を説明するために使えます。説明とは無関係と一律に扱う肢は合いません。法令上の説明義務の有無を判断する問題ではありません。</w:t>
      </w:r>
    </w:p>
    <w:p>
      <w:pPr>
        <w:keepNext/>
        <w:keepLines/>
        <w:spacing w:after="100"/>
      </w:pPr>
      <w:r>
        <w:rPr>
          <w:b/>
          <w:bCs/>
          <w:color w:val="B00020"/>
        </w:rPr>
        <w:t xml:space="preserve">4（誤）</w:t>
      </w:r>
      <w:r>
        <w:t xml:space="preserve">　基準表を示すことと、疑問に応じて採点理由を説明することは同じではありません。資料は段階の区別を明確にし、利用者の意見を基に見直す手順も挙げています。見せるだけで疑問が必ずなくなり説明も不要になるという肢は、この方針に合いません。</w:t>
      </w:r>
    </w:p>
    <w:p>
      <w:pPr>
        <w:keepLines/>
        <w:pBdr>
          <w:top w:val="single" w:color="CCCCCC" w:sz="4" w:space="6"/>
        </w:pBdr>
        <w:spacing w:after="300" w:before="150"/>
      </w:pPr>
      <w:hyperlink w:history="1" w:anchor="Q_O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29" w:id="937"/>
      <w:r>
        <w:rPr>
          <w:b/>
          <w:bCs/>
        </w:rPr>
        <w:t xml:space="preserve">問4　解説</w:t>
      </w:r>
      <w:bookmarkEnd w:id="937"/>
    </w:p>
    <w:p>
      <w:pPr>
        <w:keepNext/>
        <w:keepLines/>
        <w:spacing w:after="120"/>
      </w:pPr>
      <w:r>
        <w:rPr>
          <w:b/>
          <w:bCs/>
        </w:rPr>
        <w:t xml:space="preserve">正解：3</w:t>
      </w:r>
    </w:p>
    <w:p>
      <w:pPr>
        <w:keepNext/>
        <w:keepLines/>
        <w:spacing w:after="100"/>
      </w:pPr>
      <w:r>
        <w:rPr>
          <w:b/>
          <w:bCs/>
          <w:color w:val="B00020"/>
        </w:rPr>
        <w:t xml:space="preserve">1（誤）</w:t>
      </w:r>
      <w:r>
        <w:t xml:space="preserve">　9.3.8は主観・客観の区別を別に扱い、運用の質を採点者が判断する場合にも、基準の明確化等によって主観性を抑えると説明します。この設問は実際の発話を評価するかという区別を問うため、客観テストのみという肢は答えになりません。</w:t>
      </w:r>
    </w:p>
    <w:p>
      <w:pPr>
        <w:keepNext/>
        <w:keepLines/>
        <w:spacing w:after="100"/>
      </w:pPr>
      <w:r>
        <w:rPr>
          <w:b/>
          <w:bCs/>
          <w:color w:val="B00020"/>
        </w:rPr>
        <w:t xml:space="preserve">2（誤）</w:t>
      </w:r>
      <w:r>
        <w:t xml:space="preserve">　9.3.6の間接評価は、典型的には問題への応答から支える技能等をみるものです。このケースは発話そのものの質を判断しており、その区別では直接評価の側に当たります。</w:t>
      </w:r>
    </w:p>
    <w:p>
      <w:pPr>
        <w:keepNext/>
        <w:keepLines/>
        <w:spacing w:after="100"/>
      </w:pPr>
      <w:r>
        <w:rPr>
          <w:b/>
          <w:bCs/>
          <w:color w:val="2E7D32"/>
        </w:rPr>
        <w:t xml:space="preserve">3（正）</w:t>
      </w:r>
      <w:r>
        <w:t xml:space="preserve">　9.3.6は、学習者が実際に行っている活動を評価するものを直接評価とし、発話を観察して基準に照らす例を挙げています。ケースのロールプレイもこの設計に対応します。</w:t>
      </w:r>
    </w:p>
    <w:p>
      <w:pPr>
        <w:keepNext/>
        <w:keepLines/>
        <w:spacing w:after="100"/>
      </w:pPr>
      <w:r>
        <w:rPr>
          <w:b/>
          <w:bCs/>
          <w:color w:val="B00020"/>
        </w:rPr>
        <w:t xml:space="preserve">4（誤）</w:t>
      </w:r>
      <w:r>
        <w:t xml:space="preserve">　診断的に情報を使うかどうかは、この設問が問う直接・間接の区別とは別です。9.3.5は総括的評価からのフィードバックも診断的・形成的になり得るとしています。診断的評価をコース開始前だけに限定して除外する説明は適切ではありません。</w:t>
      </w:r>
    </w:p>
    <w:p>
      <w:pPr>
        <w:keepLines/>
        <w:pBdr>
          <w:top w:val="single" w:color="CCCCCC" w:sz="4" w:space="6"/>
        </w:pBdr>
        <w:spacing w:after="300" w:before="150"/>
      </w:pPr>
      <w:hyperlink w:history="1" w:anchor="Q_O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0" w:id="938"/>
      <w:r>
        <w:rPr>
          <w:b/>
          <w:bCs/>
        </w:rPr>
        <w:t xml:space="preserve">問5　解説</w:t>
      </w:r>
      <w:bookmarkEnd w:id="938"/>
    </w:p>
    <w:p>
      <w:pPr>
        <w:keepNext/>
        <w:keepLines/>
        <w:spacing w:after="120"/>
      </w:pPr>
      <w:r>
        <w:rPr>
          <w:b/>
          <w:bCs/>
        </w:rPr>
        <w:t xml:space="preserve">正解：3</w:t>
      </w:r>
    </w:p>
    <w:p>
      <w:pPr>
        <w:keepNext/>
        <w:keepLines/>
        <w:spacing w:after="100"/>
      </w:pPr>
      <w:r>
        <w:rPr>
          <w:b/>
          <w:bCs/>
          <w:color w:val="B00020"/>
        </w:rPr>
        <w:t xml:space="preserve">1（誤）</w:t>
      </w:r>
      <w:r>
        <w:t xml:space="preserve">　この設問は、判断の根拠を残して採点者間で再確認する方針です。根拠を一切記録しないとする肢は、その方針に反します。記録があるだけで採点の妥当性が保証されるという意味ではありません。</w:t>
      </w:r>
    </w:p>
    <w:p>
      <w:pPr>
        <w:keepNext/>
        <w:keepLines/>
        <w:spacing w:after="100"/>
      </w:pPr>
      <w:r>
        <w:rPr>
          <w:b/>
          <w:bCs/>
          <w:color w:val="B00020"/>
        </w:rPr>
        <w:t xml:space="preserve">2（誤）</w:t>
      </w:r>
      <w:r>
        <w:t xml:space="preserve">　9.3.8は複数の判断や共通基準を挙げています。共有・再確認をしないと決める肢は、今回の方針に合いません。一人で採点することがどの試験でも誤りだと一般化するものではありません。</w:t>
      </w:r>
    </w:p>
    <w:p>
      <w:pPr>
        <w:keepNext/>
        <w:keepLines/>
        <w:spacing w:after="100"/>
      </w:pPr>
      <w:r>
        <w:rPr>
          <w:b/>
          <w:bCs/>
          <w:color w:val="2E7D32"/>
        </w:rPr>
        <w:t xml:space="preserve">3（正）</w:t>
      </w:r>
      <w:r>
        <w:t xml:space="preserve">　9.3.8の共通基準と複数の判断を参考に、発話と判断根拠を後から確かめられるようにする本問の提案です。記録の作成・共有は学校で目的、必要な許可、保管等を確認した範囲に限ります。記録するだけで公平性・信頼性が自動的に高まると保証していません。</w:t>
      </w:r>
    </w:p>
    <w:p>
      <w:pPr>
        <w:keepNext/>
        <w:keepLines/>
        <w:spacing w:after="100"/>
      </w:pPr>
      <w:r>
        <w:rPr>
          <w:b/>
          <w:bCs/>
          <w:color w:val="B00020"/>
        </w:rPr>
        <w:t xml:space="preserve">4（誤）</w:t>
      </w:r>
      <w:r>
        <w:t xml:space="preserve">　基準を統一しないことを目的に毎回変更する肢は、共通基準に沿って再確認するという方針に合いません。問題のある基準を根拠に基づいて改訂することまで否定するものではありません。</w:t>
      </w:r>
    </w:p>
    <w:p>
      <w:pPr>
        <w:keepLines/>
        <w:pBdr>
          <w:top w:val="single" w:color="CCCCCC" w:sz="4" w:space="6"/>
        </w:pBdr>
        <w:spacing w:after="300" w:before="150"/>
      </w:pPr>
      <w:hyperlink w:history="1" w:anchor="Q_O_03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ケース7　学習者の作文に見られる誤用の分析</w:t>
      </w:r>
    </w:p>
    <w:p>
      <w:pPr>
        <w:pStyle w:val="Heading3"/>
        <w:keepNext/>
        <w:keepLines/>
        <w:spacing w:after="120" w:before="240"/>
      </w:pPr>
      <w:bookmarkStart w:name="A_O_031" w:id="939"/>
      <w:r>
        <w:rPr>
          <w:b/>
          <w:bCs/>
        </w:rPr>
        <w:t xml:space="preserve">問1　解説</w:t>
      </w:r>
      <w:bookmarkEnd w:id="939"/>
    </w:p>
    <w:p>
      <w:pPr>
        <w:keepNext/>
        <w:keepLines/>
        <w:spacing w:after="120"/>
      </w:pPr>
      <w:r>
        <w:rPr>
          <w:b/>
          <w:bCs/>
        </w:rPr>
        <w:t xml:space="preserve">正解：4</w:t>
      </w:r>
    </w:p>
    <w:p>
      <w:pPr>
        <w:keepNext/>
        <w:keepLines/>
        <w:spacing w:after="100"/>
      </w:pPr>
      <w:r>
        <w:rPr>
          <w:b/>
          <w:bCs/>
          <w:color w:val="B00020"/>
        </w:rPr>
        <w:t xml:space="preserve">1（誤）</w:t>
      </w:r>
      <w:r>
        <w:t xml:space="preserve">　大学教材にも「日本語を勉強しています」という表記の例があります。漢字表記そのものを誤りとする根拠はありません。</w:t>
      </w:r>
    </w:p>
    <w:p>
      <w:pPr>
        <w:keepNext/>
        <w:keepLines/>
        <w:spacing w:after="100"/>
      </w:pPr>
      <w:r>
        <w:rPr>
          <w:b/>
          <w:bCs/>
          <w:color w:val="B00020"/>
        </w:rPr>
        <w:t xml:space="preserve">2（誤）</w:t>
      </w:r>
      <w:r>
        <w:t xml:space="preserve">　「ています」は進行のほか、結果の状態、動きの繰り返し、過去の経験や記録などを表すことがあります。進行だけに限定する説明は誤りです。</w:t>
      </w:r>
    </w:p>
    <w:p>
      <w:pPr>
        <w:keepNext/>
        <w:keepLines/>
        <w:spacing w:after="100"/>
      </w:pPr>
      <w:r>
        <w:rPr>
          <w:b/>
          <w:bCs/>
          <w:color w:val="B00020"/>
        </w:rPr>
        <w:t xml:space="preserve">3（誤）</w:t>
      </w:r>
      <w:r>
        <w:t xml:space="preserve">　大学教材にも「日本語を勉強しています」という例があります。「を」を文脈にかかわらず「に」に替える必要はありません。</w:t>
      </w:r>
    </w:p>
    <w:p>
      <w:pPr>
        <w:keepNext/>
        <w:keepLines/>
        <w:spacing w:after="100"/>
      </w:pPr>
      <w:r>
        <w:rPr>
          <w:b/>
          <w:bCs/>
          <w:color w:val="2E7D32"/>
        </w:rPr>
        <w:t xml:space="preserve">4（正）</w:t>
      </w:r>
      <w:r>
        <w:t xml:space="preserve">　大学教材には、過去の経験を述べる「3年前アメリカで勉強しています」という例があります。この用法を考慮すると、来日前の学習というだけでは誤用と断定できません。過去の継続を述べたいなら「勉強していました」なども検討できますが、どの形が意図に合うかは文脈とともに確認します。</w:t>
      </w:r>
    </w:p>
    <w:p>
      <w:pPr>
        <w:keepLines/>
        <w:pBdr>
          <w:top w:val="single" w:color="CCCCCC" w:sz="4" w:space="6"/>
        </w:pBdr>
        <w:spacing w:after="300" w:before="150"/>
      </w:pPr>
      <w:hyperlink w:history="1" w:anchor="Q_O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2" w:id="940"/>
      <w:r>
        <w:rPr>
          <w:b/>
          <w:bCs/>
        </w:rPr>
        <w:t xml:space="preserve">問2　解説</w:t>
      </w:r>
      <w:bookmarkEnd w:id="940"/>
    </w:p>
    <w:p>
      <w:pPr>
        <w:keepNext/>
        <w:keepLines/>
        <w:spacing w:after="120"/>
      </w:pPr>
      <w:r>
        <w:rPr>
          <w:b/>
          <w:bCs/>
        </w:rPr>
        <w:t xml:space="preserve">正解：4</w:t>
      </w:r>
    </w:p>
    <w:p>
      <w:pPr>
        <w:keepNext/>
        <w:keepLines/>
        <w:spacing w:after="100"/>
      </w:pPr>
      <w:r>
        <w:rPr>
          <w:b/>
          <w:bCs/>
          <w:color w:val="B00020"/>
        </w:rPr>
        <w:t xml:space="preserve">1（誤）</w:t>
      </w:r>
      <w:r>
        <w:t xml:space="preserve">　原論文168頁は、表面上は逸脱していない発話でも、状況との意味の対応が必要だと述べています。表面的な形だけを判断根拠とする説明は、この議論に合いません。</w:t>
      </w:r>
    </w:p>
    <w:p>
      <w:pPr>
        <w:keepNext/>
        <w:keepLines/>
        <w:spacing w:after="100"/>
      </w:pPr>
      <w:r>
        <w:rPr>
          <w:b/>
          <w:bCs/>
          <w:color w:val="B00020"/>
        </w:rPr>
        <w:t xml:space="preserve">2（誤）</w:t>
      </w:r>
      <w:r>
        <w:t xml:space="preserve">　原論文168頁は、多くの誤用が母語の体系に関係する一方、すべてではないと述べています。母語だけで説明できるという立場ではありません。</w:t>
      </w:r>
    </w:p>
    <w:p>
      <w:pPr>
        <w:keepNext/>
        <w:keepLines/>
        <w:spacing w:after="100"/>
      </w:pPr>
      <w:r>
        <w:rPr>
          <w:b/>
          <w:bCs/>
          <w:color w:val="B00020"/>
        </w:rPr>
        <w:t xml:space="preserve">3（誤）</w:t>
      </w:r>
      <w:r>
        <w:t xml:space="preserve">　原論文168頁は、多くの誤用と母語の体系との関係を認めています。一切関係しないと排除する説明は、著者の立場に合いません。</w:t>
      </w:r>
    </w:p>
    <w:p>
      <w:pPr>
        <w:keepNext/>
        <w:keepLines/>
        <w:spacing w:after="100"/>
      </w:pPr>
      <w:r>
        <w:rPr>
          <w:b/>
          <w:bCs/>
          <w:color w:val="2E7D32"/>
        </w:rPr>
        <w:t xml:space="preserve">4（正）</w:t>
      </w:r>
      <w:r>
        <w:t xml:space="preserve">　著者は、発話が誤用かどうかを判断する際に状況文脈を考慮します。このケースでも、本人がどのような意味で表現したかを確かめるという適用が考えられます。この選択だけで、誤用の有無や母語の影響という個別の原因を確定したことにはなりません。</w:t>
      </w:r>
    </w:p>
    <w:p>
      <w:pPr>
        <w:keepLines/>
        <w:pBdr>
          <w:top w:val="single" w:color="CCCCCC" w:sz="4" w:space="6"/>
        </w:pBdr>
        <w:spacing w:after="300" w:before="150"/>
      </w:pPr>
      <w:hyperlink w:history="1" w:anchor="Q_O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3" w:id="941"/>
      <w:r>
        <w:rPr>
          <w:b/>
          <w:bCs/>
        </w:rPr>
        <w:t xml:space="preserve">問3　解説</w:t>
      </w:r>
      <w:bookmarkEnd w:id="941"/>
    </w:p>
    <w:p>
      <w:pPr>
        <w:keepNext/>
        <w:keepLines/>
        <w:spacing w:after="120"/>
      </w:pPr>
      <w:r>
        <w:rPr>
          <w:b/>
          <w:bCs/>
        </w:rPr>
        <w:t xml:space="preserve">正解：2</w:t>
      </w:r>
    </w:p>
    <w:p>
      <w:pPr>
        <w:keepNext/>
        <w:keepLines/>
        <w:spacing w:after="100"/>
      </w:pPr>
      <w:r>
        <w:rPr>
          <w:b/>
          <w:bCs/>
          <w:color w:val="B00020"/>
        </w:rPr>
        <w:t xml:space="preserve">1（誤）</w:t>
      </w:r>
      <w:r>
        <w:t xml:space="preserve">　読み仮名は漢字の読みを示すものであり、二つの文の境界を示す句点の代わりにはなりません。</w:t>
      </w:r>
    </w:p>
    <w:p>
      <w:pPr>
        <w:keepNext/>
        <w:keepLines/>
        <w:spacing w:after="100"/>
      </w:pPr>
      <w:r>
        <w:rPr>
          <w:b/>
          <w:bCs/>
          <w:color w:val="2E7D32"/>
        </w:rPr>
        <w:t xml:space="preserve">2（正）</w:t>
      </w:r>
      <w:r>
        <w:t xml:space="preserve">　「この漢字が分かりませんでした。教えてください。」と、句点で二つの文の境界を示すことができます。「ので」などで因果関係を明示する書き換えも可能ですが、接続表現の欠落だけが唯一の分析ではありません。</w:t>
      </w:r>
    </w:p>
    <w:p>
      <w:pPr>
        <w:keepNext/>
        <w:keepLines/>
        <w:spacing w:after="100"/>
      </w:pPr>
      <w:r>
        <w:rPr>
          <w:b/>
          <w:bCs/>
          <w:color w:val="B00020"/>
        </w:rPr>
        <w:t xml:space="preserve">3（誤）</w:t>
      </w:r>
      <w:r>
        <w:t xml:space="preserve">　設問は作文の表記を問っています。発音の変更だけでは、書かれた文の区切りを示せません。</w:t>
      </w:r>
    </w:p>
    <w:p>
      <w:pPr>
        <w:keepNext/>
        <w:keepLines/>
        <w:spacing w:after="100"/>
      </w:pPr>
      <w:r>
        <w:rPr>
          <w:b/>
          <w:bCs/>
          <w:color w:val="B00020"/>
        </w:rPr>
        <w:t xml:space="preserve">4（誤）</w:t>
      </w:r>
      <w:r>
        <w:t xml:space="preserve">　読み手が意味を推測できることと、文の区切りが明確であることは別です。ここでは句点によって境界を明示できます。</w:t>
      </w:r>
    </w:p>
    <w:p>
      <w:pPr>
        <w:keepLines/>
        <w:pBdr>
          <w:top w:val="single" w:color="CCCCCC" w:sz="4" w:space="6"/>
        </w:pBdr>
        <w:spacing w:after="300" w:before="150"/>
      </w:pPr>
      <w:hyperlink w:history="1" w:anchor="Q_O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4" w:id="942"/>
      <w:r>
        <w:rPr>
          <w:b/>
          <w:bCs/>
        </w:rPr>
        <w:t xml:space="preserve">問4　解説</w:t>
      </w:r>
      <w:bookmarkEnd w:id="942"/>
    </w:p>
    <w:p>
      <w:pPr>
        <w:keepNext/>
        <w:keepLines/>
        <w:spacing w:after="120"/>
      </w:pPr>
      <w:r>
        <w:rPr>
          <w:b/>
          <w:bCs/>
        </w:rPr>
        <w:t xml:space="preserve">正解：1</w:t>
      </w:r>
    </w:p>
    <w:p>
      <w:pPr>
        <w:keepNext/>
        <w:keepLines/>
        <w:spacing w:after="100"/>
      </w:pPr>
      <w:r>
        <w:rPr>
          <w:b/>
          <w:bCs/>
          <w:color w:val="2E7D32"/>
        </w:rPr>
        <w:t xml:space="preserve">1（正）</w:t>
      </w:r>
      <w:r>
        <w:t xml:space="preserve">　原論文167頁は、教師が系統的に分析すると、目標への進展と今後の学習課題を知ることができると説明しています。</w:t>
      </w:r>
    </w:p>
    <w:p>
      <w:pPr>
        <w:keepNext/>
        <w:keepLines/>
        <w:spacing w:after="100"/>
      </w:pPr>
      <w:r>
        <w:rPr>
          <w:b/>
          <w:bCs/>
          <w:color w:val="B00020"/>
        </w:rPr>
        <w:t xml:space="preserve">2（誤）</w:t>
      </w:r>
      <w:r>
        <w:t xml:space="preserve">　同論文は、誤用が教師にもつ意義の一つとして進展と残る課題の把握を挙げています。</w:t>
      </w:r>
    </w:p>
    <w:p>
      <w:pPr>
        <w:keepNext/>
        <w:keepLines/>
        <w:spacing w:after="100"/>
      </w:pPr>
      <w:r>
        <w:rPr>
          <w:b/>
          <w:bCs/>
          <w:color w:val="B00020"/>
        </w:rPr>
        <w:t xml:space="preserve">3（誤）</w:t>
      </w:r>
      <w:r>
        <w:t xml:space="preserve">　同論文166〜167頁は、偶発的な遂行上のmistakesと現在の知識を反映する系統的なerrorsを区別します。</w:t>
      </w:r>
    </w:p>
    <w:p>
      <w:pPr>
        <w:keepNext/>
        <w:keepLines/>
        <w:spacing w:after="100"/>
      </w:pPr>
      <w:r>
        <w:rPr>
          <w:b/>
          <w:bCs/>
          <w:color w:val="B00020"/>
        </w:rPr>
        <w:t xml:space="preserve">4（誤）</w:t>
      </w:r>
      <w:r>
        <w:t xml:space="preserve">　同論文は、系統的な誤用を学習者がその時点で使う言語体系の証拠としています。</w:t>
      </w:r>
    </w:p>
    <w:p>
      <w:pPr>
        <w:keepLines/>
        <w:pBdr>
          <w:top w:val="single" w:color="CCCCCC" w:sz="4" w:space="6"/>
        </w:pBdr>
        <w:spacing w:after="300" w:before="150"/>
      </w:pPr>
      <w:hyperlink w:history="1" w:anchor="Q_O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5" w:id="943"/>
      <w:r>
        <w:rPr>
          <w:b/>
          <w:bCs/>
        </w:rPr>
        <w:t xml:space="preserve">問5　解説</w:t>
      </w:r>
      <w:bookmarkEnd w:id="943"/>
    </w:p>
    <w:p>
      <w:pPr>
        <w:keepNext/>
        <w:keepLines/>
        <w:spacing w:after="120"/>
      </w:pPr>
      <w:r>
        <w:rPr>
          <w:b/>
          <w:bCs/>
        </w:rPr>
        <w:t xml:space="preserve">正解：3</w:t>
      </w:r>
    </w:p>
    <w:p>
      <w:pPr>
        <w:keepNext/>
        <w:keepLines/>
        <w:spacing w:after="100"/>
      </w:pPr>
      <w:r>
        <w:rPr>
          <w:b/>
          <w:bCs/>
          <w:color w:val="B00020"/>
        </w:rPr>
        <w:t xml:space="preserve">1（誤）</w:t>
      </w:r>
      <w:r>
        <w:t xml:space="preserve">　原論文169頁は、学習者の必要に適応するという立場を述べています。この方法はその必要を検討から除外しています。</w:t>
      </w:r>
    </w:p>
    <w:p>
      <w:pPr>
        <w:keepNext/>
        <w:keepLines/>
        <w:spacing w:after="100"/>
      </w:pPr>
      <w:r>
        <w:rPr>
          <w:b/>
          <w:bCs/>
          <w:color w:val="B00020"/>
        </w:rPr>
        <w:t xml:space="preserve">2（誤）</w:t>
      </w:r>
      <w:r>
        <w:t xml:space="preserve">　原論文165頁は、学習方略に共通性を仮定することが、両者の学習順序も同一だという意味にはならないと述べています。</w:t>
      </w:r>
    </w:p>
    <w:p>
      <w:pPr>
        <w:keepNext/>
        <w:keepLines/>
        <w:spacing w:after="100"/>
      </w:pPr>
      <w:r>
        <w:rPr>
          <w:b/>
          <w:bCs/>
          <w:color w:val="2E7D32"/>
        </w:rPr>
        <w:t xml:space="preserve">3（正）</w:t>
      </w:r>
      <w:r>
        <w:t xml:space="preserve">　教師が分析で残る課題を知り、学習者の必要に合わせて指導を考えるという議論を授業計画へ適用した例です。特定の練習が必ず効果を上げるという主張ではありません。</w:t>
      </w:r>
    </w:p>
    <w:p>
      <w:pPr>
        <w:keepNext/>
        <w:keepLines/>
        <w:spacing w:after="100"/>
      </w:pPr>
      <w:r>
        <w:rPr>
          <w:b/>
          <w:bCs/>
          <w:color w:val="B00020"/>
        </w:rPr>
        <w:t xml:space="preserve">4（誤）</w:t>
      </w:r>
      <w:r>
        <w:t xml:space="preserve">　原論文166〜167頁は、系統的な誤用を現在の言語体系の証拠とし、教師が残る学習課題を知る意義を説明しています。</w:t>
      </w:r>
    </w:p>
    <w:p>
      <w:pPr>
        <w:keepLines/>
        <w:pBdr>
          <w:top w:val="single" w:color="CCCCCC" w:sz="4" w:space="6"/>
        </w:pBdr>
        <w:spacing w:after="300" w:before="150"/>
      </w:pPr>
      <w:hyperlink w:history="1" w:anchor="Q_O_03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ケース8　反転授業を用いた文型導入の試み</w:t>
      </w:r>
    </w:p>
    <w:p>
      <w:pPr>
        <w:pStyle w:val="Heading3"/>
        <w:keepNext/>
        <w:keepLines/>
        <w:spacing w:after="120" w:before="240"/>
      </w:pPr>
      <w:bookmarkStart w:name="A_O_036" w:id="944"/>
      <w:r>
        <w:rPr>
          <w:b/>
          <w:bCs/>
        </w:rPr>
        <w:t xml:space="preserve">問1　解説</w:t>
      </w:r>
      <w:bookmarkEnd w:id="944"/>
    </w:p>
    <w:p>
      <w:pPr>
        <w:keepNext/>
        <w:keepLines/>
        <w:spacing w:after="120"/>
      </w:pPr>
      <w:r>
        <w:rPr>
          <w:b/>
          <w:bCs/>
        </w:rPr>
        <w:t xml:space="preserve">正解：1</w:t>
      </w:r>
    </w:p>
    <w:p>
      <w:pPr>
        <w:keepNext/>
        <w:keepLines/>
        <w:spacing w:after="100"/>
      </w:pPr>
      <w:r>
        <w:rPr>
          <w:b/>
          <w:bCs/>
          <w:color w:val="2E7D32"/>
        </w:rPr>
        <w:t xml:space="preserve">1（正）</w:t>
      </w:r>
      <w:r>
        <w:t xml:space="preserve">　1頁は、授業を反転させることが必ずしもFlipped Learningにつながるとは限らないとし、その実践には四つの柱を含めると説明しています。このケースには事前の説明学習と教室の応用活動が記されていますが、全指標の実践までは記録されていません。</w:t>
      </w:r>
    </w:p>
    <w:p>
      <w:pPr>
        <w:keepNext/>
        <w:keepLines/>
        <w:spacing w:after="100"/>
      </w:pPr>
      <w:r>
        <w:rPr>
          <w:b/>
          <w:bCs/>
          <w:color w:val="B00020"/>
        </w:rPr>
        <w:t xml:space="preserve">2（誤）</w:t>
      </w:r>
      <w:r>
        <w:t xml:space="preserve">　1頁はFlipped ClassroomとFlipped Learningを同じ意味では用いていません。動画視聴の指示だけから、柔軟な環境や学習文化など四つの柱をすべて実践したと結論することはできません。</w:t>
      </w:r>
    </w:p>
    <w:p>
      <w:pPr>
        <w:keepNext/>
        <w:keepLines/>
        <w:spacing w:after="100"/>
      </w:pPr>
      <w:r>
        <w:rPr>
          <w:b/>
          <w:bCs/>
          <w:color w:val="B00020"/>
        </w:rPr>
        <w:t xml:space="preserve">3（誤）</w:t>
      </w:r>
      <w:r>
        <w:t xml:space="preserve">　2頁のF.2は観察と調整、P.1は必要に応じたフィードバックを挙げています。教師による観察や支援は除外されていません。このケースで各支援が実際に十分行われたかは、記録だけでは確定できません。</w:t>
      </w:r>
    </w:p>
    <w:p>
      <w:pPr>
        <w:keepNext/>
        <w:keepLines/>
        <w:spacing w:after="100"/>
      </w:pPr>
      <w:r>
        <w:rPr>
          <w:b/>
          <w:bCs/>
          <w:color w:val="B00020"/>
        </w:rPr>
        <w:t xml:space="preserve">4（誤）</w:t>
      </w:r>
      <w:r>
        <w:t xml:space="preserve">　1頁は授業外での文章の読解も取り上げ、2頁のI.2は教材を通常は動画としています。動画以外の教材の併用を禁止していません。ケースの動画は事例の設定であり、すべての反転学習で必須となる媒体ではありません。</w:t>
      </w:r>
    </w:p>
    <w:p>
      <w:pPr>
        <w:keepLines/>
        <w:pBdr>
          <w:top w:val="single" w:color="CCCCCC" w:sz="4" w:space="6"/>
        </w:pBdr>
        <w:spacing w:after="300" w:before="150"/>
      </w:pPr>
      <w:hyperlink w:history="1" w:anchor="Q_O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7" w:id="945"/>
      <w:r>
        <w:rPr>
          <w:b/>
          <w:bCs/>
        </w:rPr>
        <w:t xml:space="preserve">問2　解説</w:t>
      </w:r>
      <w:bookmarkEnd w:id="945"/>
    </w:p>
    <w:p>
      <w:pPr>
        <w:keepNext/>
        <w:keepLines/>
        <w:spacing w:after="120"/>
      </w:pPr>
      <w:r>
        <w:rPr>
          <w:b/>
          <w:bCs/>
        </w:rPr>
        <w:t xml:space="preserve">正解：4</w:t>
      </w:r>
    </w:p>
    <w:p>
      <w:pPr>
        <w:keepNext/>
        <w:keepLines/>
        <w:spacing w:after="100"/>
      </w:pPr>
      <w:r>
        <w:rPr>
          <w:b/>
          <w:bCs/>
          <w:color w:val="B00020"/>
        </w:rPr>
        <w:t xml:space="preserve">1（誤）</w:t>
      </w:r>
      <w:r>
        <w:t xml:space="preserve">　P.2は観察や記録によって次の指導に情報を生かすことを挙げています。学期の成績に入れないことだけでは、その情報を活動や支援の調整に使う意義を説明できません。成績に算入しない運用自体を否定するものではありません。</w:t>
      </w:r>
    </w:p>
    <w:p>
      <w:pPr>
        <w:keepNext/>
        <w:keepLines/>
        <w:spacing w:after="100"/>
      </w:pPr>
      <w:r>
        <w:rPr>
          <w:b/>
          <w:bCs/>
          <w:color w:val="B00020"/>
        </w:rPr>
        <w:t xml:space="preserve">2（誤）</w:t>
      </w:r>
      <w:r>
        <w:t xml:space="preserve">　ケースでは動画で基本的な説明を学ぶよう指示しています。理解を確かめるテストを置いたという事実だけで、その事前活動が不要になったとは判断できません。</w:t>
      </w:r>
    </w:p>
    <w:p>
      <w:pPr>
        <w:keepNext/>
        <w:keepLines/>
        <w:spacing w:after="100"/>
      </w:pPr>
      <w:r>
        <w:rPr>
          <w:b/>
          <w:bCs/>
          <w:color w:val="B00020"/>
        </w:rPr>
        <w:t xml:space="preserve">3（誤）</w:t>
      </w:r>
      <w:r>
        <w:t xml:space="preserve">　P.2は反転学習における形成的評価を明示しています。小テストをそのための情報収集に使うこの設問の条件で、反転授業と無関係とする肢は合いません。</w:t>
      </w:r>
    </w:p>
    <w:p>
      <w:pPr>
        <w:keepNext/>
        <w:keepLines/>
        <w:spacing w:after="100"/>
      </w:pPr>
      <w:r>
        <w:rPr>
          <w:b/>
          <w:bCs/>
          <w:color w:val="2E7D32"/>
        </w:rPr>
        <w:t xml:space="preserve">4（正）</w:t>
      </w:r>
      <w:r>
        <w:t xml:space="preserve">　P.2の、観察や記録を次の指導へ生かすという考え方に対応します。このケースでは小テストを基本的な理解の手掛かりにできますが、得点だけで動画を実際に視聴したか、なぜ理解が不十分かまで確定できるわけではありません。</w:t>
      </w:r>
    </w:p>
    <w:p>
      <w:pPr>
        <w:keepLines/>
        <w:pBdr>
          <w:top w:val="single" w:color="CCCCCC" w:sz="4" w:space="6"/>
        </w:pBdr>
        <w:spacing w:after="300" w:before="150"/>
      </w:pPr>
      <w:hyperlink w:history="1" w:anchor="Q_O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8" w:id="946"/>
      <w:r>
        <w:rPr>
          <w:b/>
          <w:bCs/>
        </w:rPr>
        <w:t xml:space="preserve">問3　解説</w:t>
      </w:r>
      <w:bookmarkEnd w:id="946"/>
    </w:p>
    <w:p>
      <w:pPr>
        <w:keepNext/>
        <w:keepLines/>
        <w:spacing w:after="120"/>
      </w:pPr>
      <w:r>
        <w:rPr>
          <w:b/>
          <w:bCs/>
        </w:rPr>
        <w:t xml:space="preserve">正解：4</w:t>
      </w:r>
    </w:p>
    <w:p>
      <w:pPr>
        <w:keepNext/>
        <w:keepLines/>
        <w:spacing w:after="100"/>
      </w:pPr>
      <w:r>
        <w:rPr>
          <w:b/>
          <w:bCs/>
          <w:color w:val="B00020"/>
        </w:rPr>
        <w:t xml:space="preserve">1（誤）</w:t>
      </w:r>
      <w:r>
        <w:t xml:space="preserve">　F.2は学習者を観察して調整すること、F.3とI.3は学習方法や内容へのアクセスを配慮することを挙げています。未視聴が記録されているのに確認も見直しも行わない肢は、この基準に合いません。</w:t>
      </w:r>
    </w:p>
    <w:p>
      <w:pPr>
        <w:keepNext/>
        <w:keepLines/>
        <w:spacing w:after="100"/>
      </w:pPr>
      <w:r>
        <w:rPr>
          <w:b/>
          <w:bCs/>
          <w:color w:val="B00020"/>
        </w:rPr>
        <w:t xml:space="preserve">2（誤）</w:t>
      </w:r>
      <w:r>
        <w:t xml:space="preserve">　ケースは未視聴の理由や得点不振の原因を特定していません。偶然にすぎず授業設計と関係ないと断定する根拠はなく、F.2の観察と調整につながる検討を止めてしまいます。</w:t>
      </w:r>
    </w:p>
    <w:p>
      <w:pPr>
        <w:keepNext/>
        <w:keepLines/>
        <w:spacing w:after="100"/>
      </w:pPr>
      <w:r>
        <w:rPr>
          <w:b/>
          <w:bCs/>
          <w:color w:val="B00020"/>
        </w:rPr>
        <w:t xml:space="preserve">3（誤）</w:t>
      </w:r>
      <w:r>
        <w:t xml:space="preserve">　ケースは一部の学習者が未視聴で小テストも不振だったと記しています。全員の視聴と十分な理解を前提にすることは記録に反し、学習者の状況を観察するF.2にも合いません。</w:t>
      </w:r>
    </w:p>
    <w:p>
      <w:pPr>
        <w:keepNext/>
        <w:keepLines/>
        <w:spacing w:after="100"/>
      </w:pPr>
      <w:r>
        <w:rPr>
          <w:b/>
          <w:bCs/>
          <w:color w:val="2E7D32"/>
        </w:rPr>
        <w:t xml:space="preserve">4（正）</w:t>
      </w:r>
      <w:r>
        <w:t xml:space="preserve">　未視聴の原因を決めつけずに事情を確かめ、学習方法や教材へのアクセスを検討する提案です。F.2・F.3・I.3をこのケースに適用したもので、通信環境や動機づけが原因だったと認定したり、特定の変更の効果を保証したりするものではありません。</w:t>
      </w:r>
    </w:p>
    <w:p>
      <w:pPr>
        <w:keepLines/>
        <w:pBdr>
          <w:top w:val="single" w:color="CCCCCC" w:sz="4" w:space="6"/>
        </w:pBdr>
        <w:spacing w:after="300" w:before="150"/>
      </w:pPr>
      <w:hyperlink w:history="1" w:anchor="Q_O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39" w:id="947"/>
      <w:r>
        <w:rPr>
          <w:b/>
          <w:bCs/>
        </w:rPr>
        <w:t xml:space="preserve">問4　解説</w:t>
      </w:r>
      <w:bookmarkEnd w:id="947"/>
    </w:p>
    <w:p>
      <w:pPr>
        <w:keepNext/>
        <w:keepLines/>
        <w:spacing w:after="120"/>
      </w:pPr>
      <w:r>
        <w:rPr>
          <w:b/>
          <w:bCs/>
        </w:rPr>
        <w:t xml:space="preserve">正解：3</w:t>
      </w:r>
    </w:p>
    <w:p>
      <w:pPr>
        <w:keepNext/>
        <w:keepLines/>
        <w:spacing w:after="100"/>
      </w:pPr>
      <w:r>
        <w:rPr>
          <w:b/>
          <w:bCs/>
          <w:color w:val="B00020"/>
        </w:rPr>
        <w:t xml:space="preserve">1（誤）</w:t>
      </w:r>
      <w:r>
        <w:t xml:space="preserve">　今後の支援を一切行わない方針は、この設問の参加を支える条件に反します。必要に応じてフィードバックを行うP.1の考え方とも合いません。</w:t>
      </w:r>
    </w:p>
    <w:p>
      <w:pPr>
        <w:keepNext/>
        <w:keepLines/>
        <w:spacing w:after="100"/>
      </w:pPr>
      <w:r>
        <w:rPr>
          <w:b/>
          <w:bCs/>
          <w:color w:val="B00020"/>
        </w:rPr>
        <w:t xml:space="preserve">2（誤）</w:t>
      </w:r>
      <w:r>
        <w:t xml:space="preserve">　F.2は状況の観察と調整を挙げています。理解を確かめず、特に対応しないと決める肢は、その考え方に合いません。同じ活動やペースを用いることが、どの場面でも誤りだという意味ではありません。</w:t>
      </w:r>
    </w:p>
    <w:p>
      <w:pPr>
        <w:keepNext/>
        <w:keepLines/>
        <w:spacing w:after="100"/>
      </w:pPr>
      <w:r>
        <w:rPr>
          <w:b/>
          <w:bCs/>
          <w:color w:val="2E7D32"/>
        </w:rPr>
        <w:t xml:space="preserve">3（正）</w:t>
      </w:r>
      <w:r>
        <w:t xml:space="preserve">　F.2の観察と調整、P.1の必要に応じた個人・小集団・全体へのフィードバックを参考にした提案です。補足の内容や時間は理解の状況に応じて考え、短い説明だけで全員が理解できるとは仮定しません。</w:t>
      </w:r>
    </w:p>
    <w:p>
      <w:pPr>
        <w:keepNext/>
        <w:keepLines/>
        <w:spacing w:after="100"/>
      </w:pPr>
      <w:r>
        <w:rPr>
          <w:b/>
          <w:bCs/>
          <w:color w:val="B00020"/>
        </w:rPr>
        <w:t xml:space="preserve">4（誤）</w:t>
      </w:r>
      <w:r>
        <w:t xml:space="preserve">　活動から完全に排除することは、この設問の参加を支える方針に反します。P.1が示す必要に応じた支援を検討する説明でもありません。</w:t>
      </w:r>
    </w:p>
    <w:p>
      <w:pPr>
        <w:keepLines/>
        <w:pBdr>
          <w:top w:val="single" w:color="CCCCCC" w:sz="4" w:space="6"/>
        </w:pBdr>
        <w:spacing w:after="300" w:before="150"/>
      </w:pPr>
      <w:hyperlink w:history="1" w:anchor="Q_O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0" w:id="948"/>
      <w:r>
        <w:rPr>
          <w:b/>
          <w:bCs/>
        </w:rPr>
        <w:t xml:space="preserve">問5　解説</w:t>
      </w:r>
      <w:bookmarkEnd w:id="948"/>
    </w:p>
    <w:p>
      <w:pPr>
        <w:keepNext/>
        <w:keepLines/>
        <w:spacing w:after="120"/>
      </w:pPr>
      <w:r>
        <w:rPr>
          <w:b/>
          <w:bCs/>
        </w:rPr>
        <w:t xml:space="preserve">正解：3</w:t>
      </w:r>
    </w:p>
    <w:p>
      <w:pPr>
        <w:keepNext/>
        <w:keepLines/>
        <w:spacing w:after="100"/>
      </w:pPr>
      <w:r>
        <w:rPr>
          <w:b/>
          <w:bCs/>
          <w:color w:val="B00020"/>
        </w:rPr>
        <w:t xml:space="preserve">1（誤）</w:t>
      </w:r>
      <w:r>
        <w:t xml:space="preserve">　必要な内容を部分的に説明し直すことまで否定されません。しかし、この肢は教室で内容をすべて繰り返し時間を使い切るとしており、ケースで重視した応用活動につなぐ改善を説明していません。</w:t>
      </w:r>
    </w:p>
    <w:p>
      <w:pPr>
        <w:keepNext/>
        <w:keepLines/>
        <w:spacing w:after="100"/>
      </w:pPr>
      <w:r>
        <w:rPr>
          <w:b/>
          <w:bCs/>
          <w:color w:val="B00020"/>
        </w:rPr>
        <w:t xml:space="preserve">2（誤）</w:t>
      </w:r>
      <w:r>
        <w:t xml:space="preserve">　今後一切採用しないという肢は、この設問の改善して再試行する方針に合いません。授業方法の中止が、どのような事情でも不適切だという一般論ではありません。</w:t>
      </w:r>
    </w:p>
    <w:p>
      <w:pPr>
        <w:keepNext/>
        <w:keepLines/>
        <w:spacing w:after="100"/>
      </w:pPr>
      <w:r>
        <w:rPr>
          <w:b/>
          <w:bCs/>
          <w:color w:val="2E7D32"/>
        </w:rPr>
        <w:t xml:space="preserve">3（正）</w:t>
      </w:r>
      <w:r>
        <w:t xml:space="preserve">　F.2の観察と調整、F.3とI.3の学習方法・アクセスへの配慮を、未視聴があったこのケースに適用する提案です。原因を確認してから改善を考えるもので、動画の長さや動機づけが原因だったと決めつけません。</w:t>
      </w:r>
    </w:p>
    <w:p>
      <w:pPr>
        <w:keepNext/>
        <w:keepLines/>
        <w:spacing w:after="100"/>
      </w:pPr>
      <w:r>
        <w:rPr>
          <w:b/>
          <w:bCs/>
          <w:color w:val="B00020"/>
        </w:rPr>
        <w:t xml:space="preserve">4（誤）</w:t>
      </w:r>
      <w:r>
        <w:t xml:space="preserve">　予習の有無や理解の状態を確かめず、全員に同じ内容を行うと決めるだけでは、F.2の観察に応じた調整を説明できません。共通の内容を扱うこと自体を否定するものではありません。</w:t>
      </w:r>
    </w:p>
    <w:p>
      <w:pPr>
        <w:keepLines/>
        <w:pBdr>
          <w:top w:val="single" w:color="CCCCCC" w:sz="4" w:space="6"/>
        </w:pBdr>
        <w:spacing w:after="300" w:before="150"/>
      </w:pPr>
      <w:hyperlink w:history="1" w:anchor="Q_O_04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ケース9　JSL児童生徒への教科・日本語統合指導</w:t>
      </w:r>
    </w:p>
    <w:p>
      <w:pPr>
        <w:pStyle w:val="Heading3"/>
        <w:keepNext/>
        <w:keepLines/>
        <w:spacing w:after="120" w:before="240"/>
      </w:pPr>
      <w:bookmarkStart w:name="A_O_041" w:id="949"/>
      <w:r>
        <w:rPr>
          <w:b/>
          <w:bCs/>
        </w:rPr>
        <w:t xml:space="preserve">問1　解説</w:t>
      </w:r>
      <w:bookmarkEnd w:id="949"/>
    </w:p>
    <w:p>
      <w:pPr>
        <w:keepNext/>
        <w:keepLines/>
        <w:spacing w:after="120"/>
      </w:pPr>
      <w:r>
        <w:rPr>
          <w:b/>
          <w:bCs/>
        </w:rPr>
        <w:t xml:space="preserve">正解：2</w:t>
      </w:r>
    </w:p>
    <w:p>
      <w:pPr>
        <w:keepNext/>
        <w:keepLines/>
        <w:spacing w:after="100"/>
      </w:pPr>
      <w:r>
        <w:rPr>
          <w:b/>
          <w:bCs/>
          <w:color w:val="B00020"/>
        </w:rPr>
        <w:t xml:space="preserve">1（誤）</w:t>
      </w:r>
      <w:r>
        <w:t xml:space="preserve">　Cumminsは、会話の流暢さを学習場面の言語能力全体と同一視した評価・指導上の問題を示しています。会話ができることだけで教科学習に必要な言語使用が十分だとは判断できません。</w:t>
      </w:r>
    </w:p>
    <w:p>
      <w:pPr>
        <w:keepNext/>
        <w:keepLines/>
        <w:spacing w:after="100"/>
      </w:pPr>
      <w:r>
        <w:rPr>
          <w:b/>
          <w:bCs/>
          <w:color w:val="2E7D32"/>
        </w:rPr>
        <w:t xml:space="preserve">2（正）</w:t>
      </w:r>
      <w:r>
        <w:t xml:space="preserve">　BICSは会話の流暢さ、CALPは学習に関わる概念を口頭・書記で理解・表現する力という区別です。ケースの観察から両者を同一視せず、文章題の表現や内容のどこが難しいかを確認する説明が適切です。この観察だけでCALP不足や困難の原因を確定するものではありません。</w:t>
      </w:r>
    </w:p>
    <w:p>
      <w:pPr>
        <w:keepNext/>
        <w:keepLines/>
        <w:spacing w:after="100"/>
      </w:pPr>
      <w:r>
        <w:rPr>
          <w:b/>
          <w:bCs/>
          <w:color w:val="B00020"/>
        </w:rPr>
        <w:t xml:space="preserve">3（誤）</w:t>
      </w:r>
      <w:r>
        <w:t xml:space="preserve">　著者は、第二言語での学習上の困難を適切に考慮しない評価が、認知能力や障害について不適切な判断につながった事例を論じています。文章題の理解に要する時間だけで認知能力の不足を診断することはできません。</w:t>
      </w:r>
    </w:p>
    <w:p>
      <w:pPr>
        <w:keepNext/>
        <w:keepLines/>
        <w:spacing w:after="100"/>
      </w:pPr>
      <w:r>
        <w:rPr>
          <w:b/>
          <w:bCs/>
          <w:color w:val="B00020"/>
        </w:rPr>
        <w:t xml:space="preserve">4（誤）</w:t>
      </w:r>
      <w:r>
        <w:t xml:space="preserve">　CALPの定義は口頭と書記の両方を含みます。学習内容を伝える口頭説明の理解も関わり得るため、書き言葉だけに限定する説明は誤りです。</w:t>
      </w:r>
    </w:p>
    <w:p>
      <w:pPr>
        <w:keepLines/>
        <w:pBdr>
          <w:top w:val="single" w:color="CCCCCC" w:sz="4" w:space="6"/>
        </w:pBdr>
        <w:spacing w:after="300" w:before="150"/>
      </w:pPr>
      <w:hyperlink w:history="1" w:anchor="Q_O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2" w:id="950"/>
      <w:r>
        <w:rPr>
          <w:b/>
          <w:bCs/>
        </w:rPr>
        <w:t xml:space="preserve">問2　解説</w:t>
      </w:r>
      <w:bookmarkEnd w:id="950"/>
    </w:p>
    <w:p>
      <w:pPr>
        <w:keepNext/>
        <w:keepLines/>
        <w:spacing w:after="120"/>
      </w:pPr>
      <w:r>
        <w:rPr>
          <w:b/>
          <w:bCs/>
        </w:rPr>
        <w:t xml:space="preserve">正解：4</w:t>
      </w:r>
    </w:p>
    <w:p>
      <w:pPr>
        <w:keepNext/>
        <w:keepLines/>
        <w:spacing w:after="100"/>
      </w:pPr>
      <w:r>
        <w:rPr>
          <w:b/>
          <w:bCs/>
          <w:color w:val="B00020"/>
        </w:rPr>
        <w:t xml:space="preserve">1（誤）</w:t>
      </w:r>
      <w:r>
        <w:t xml:space="preserve">　ケースは日本語の表現を練習し、教科内容と日本語指導を切り離さない方針としています。母語だけに完全に切り替えたとは記されていません。母語による支援を活用することまで否定するものではありません。</w:t>
      </w:r>
    </w:p>
    <w:p>
      <w:pPr>
        <w:keepNext/>
        <w:keepLines/>
        <w:spacing w:after="100"/>
      </w:pPr>
      <w:r>
        <w:rPr>
          <w:b/>
          <w:bCs/>
          <w:color w:val="B00020"/>
        </w:rPr>
        <w:t xml:space="preserve">2（誤）</w:t>
      </w:r>
      <w:r>
        <w:t xml:space="preserve">　基本構想は日本語指導と教科指導の統合をねらいとしています。ケースも算数の文章題に結びつけた取り組みであり、教科から完全に切り離すという肢とは合いません。別の時間や取り出しで日本語を指導すること自体を誤りとするものではありません。</w:t>
      </w:r>
    </w:p>
    <w:p>
      <w:pPr>
        <w:keepNext/>
        <w:keepLines/>
        <w:spacing w:after="100"/>
      </w:pPr>
      <w:r>
        <w:rPr>
          <w:b/>
          <w:bCs/>
          <w:color w:val="B00020"/>
        </w:rPr>
        <w:t xml:space="preserve">3（誤）</w:t>
      </w:r>
      <w:r>
        <w:t xml:space="preserve">　ケースには算数の文章題で使う日本語表現を練習すると明記されています。日本語指導を一切行わないという肢は、この事実と合いません。</w:t>
      </w:r>
    </w:p>
    <w:p>
      <w:pPr>
        <w:keepNext/>
        <w:keepLines/>
        <w:spacing w:after="100"/>
      </w:pPr>
      <w:r>
        <w:rPr>
          <w:b/>
          <w:bCs/>
          <w:color w:val="2E7D32"/>
        </w:rPr>
        <w:t xml:space="preserve">4（正）</w:t>
      </w:r>
      <w:r>
        <w:t xml:space="preserve">　教科志向型の説明は、教科の内容に即した学習活動と日本語支援を関連づけます。ケースの明示方針はこの考え方に沿います。ただし、表現を取り出して練習するという一事だけで、JSLカリキュラムの全内容を実施したと認定するものではありません。</w:t>
      </w:r>
    </w:p>
    <w:p>
      <w:pPr>
        <w:keepLines/>
        <w:pBdr>
          <w:top w:val="single" w:color="CCCCCC" w:sz="4" w:space="6"/>
        </w:pBdr>
        <w:spacing w:after="300" w:before="150"/>
      </w:pPr>
      <w:hyperlink w:history="1" w:anchor="Q_O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3" w:id="951"/>
      <w:r>
        <w:rPr>
          <w:b/>
          <w:bCs/>
        </w:rPr>
        <w:t xml:space="preserve">問3　解説</w:t>
      </w:r>
      <w:bookmarkEnd w:id="951"/>
    </w:p>
    <w:p>
      <w:pPr>
        <w:keepNext/>
        <w:keepLines/>
        <w:spacing w:after="120"/>
      </w:pPr>
      <w:r>
        <w:rPr>
          <w:b/>
          <w:bCs/>
        </w:rPr>
        <w:t xml:space="preserve">正解：4</w:t>
      </w:r>
    </w:p>
    <w:p>
      <w:pPr>
        <w:keepNext/>
        <w:keepLines/>
        <w:spacing w:after="100"/>
      </w:pPr>
      <w:r>
        <w:rPr>
          <w:b/>
          <w:bCs/>
          <w:color w:val="B00020"/>
        </w:rPr>
        <w:t xml:space="preserve">1（誤）</w:t>
      </w:r>
      <w:r>
        <w:t xml:space="preserve">　サポート・システムの説明は、子どもの状況を見極め、教師同士が協力して困難を解決する考え方を示します。実態を確かめず一律の支援を適用する肢は、この連携の目的に合いません。</w:t>
      </w:r>
    </w:p>
    <w:p>
      <w:pPr>
        <w:keepNext/>
        <w:keepLines/>
        <w:spacing w:after="100"/>
      </w:pPr>
      <w:r>
        <w:rPr>
          <w:b/>
          <w:bCs/>
          <w:color w:val="B00020"/>
        </w:rPr>
        <w:t xml:space="preserve">2（誤）</w:t>
      </w:r>
      <w:r>
        <w:t xml:space="preserve">　指導方針の違いが生じる可能性はあっても、ケースには連携によって効果が低下したという結果は示されていません。サポート・システムは相互支援と連携を重視しており、情報を共有して必要な支援を検討する意義があります。</w:t>
      </w:r>
    </w:p>
    <w:p>
      <w:pPr>
        <w:keepNext/>
        <w:keepLines/>
        <w:spacing w:after="100"/>
      </w:pPr>
      <w:r>
        <w:rPr>
          <w:b/>
          <w:bCs/>
          <w:color w:val="B00020"/>
        </w:rPr>
        <w:t xml:space="preserve">3（誤）</w:t>
      </w:r>
      <w:r>
        <w:t xml:space="preserve">　教科志向型の説明では、学習支援と日本語支援は密接に関連するとされています。教科と日本語は関係せず、情報共有が不要になるとする肢は、この考え方に合いません。</w:t>
      </w:r>
    </w:p>
    <w:p>
      <w:pPr>
        <w:keepNext/>
        <w:keepLines/>
        <w:spacing w:after="100"/>
      </w:pPr>
      <w:r>
        <w:rPr>
          <w:b/>
          <w:bCs/>
          <w:color w:val="2E7D32"/>
        </w:rPr>
        <w:t xml:space="preserve">4（正）</w:t>
      </w:r>
      <w:r>
        <w:t xml:space="preserve">　学習支援と日本語支援を関連づけ、教師同士が協力して課題を検討する考え方をケースに適用した説明です。教科の理解と日本語での表現の両面から支援を考えます。連携すれば必ず高い効果が出るという保証ではありません。</w:t>
      </w:r>
    </w:p>
    <w:p>
      <w:pPr>
        <w:keepLines/>
        <w:pBdr>
          <w:top w:val="single" w:color="CCCCCC" w:sz="4" w:space="6"/>
        </w:pBdr>
        <w:spacing w:after="300" w:before="150"/>
      </w:pPr>
      <w:hyperlink w:history="1" w:anchor="Q_O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4" w:id="952"/>
      <w:r>
        <w:rPr>
          <w:b/>
          <w:bCs/>
        </w:rPr>
        <w:t xml:space="preserve">問4　解説</w:t>
      </w:r>
      <w:bookmarkEnd w:id="952"/>
    </w:p>
    <w:p>
      <w:pPr>
        <w:keepNext/>
        <w:keepLines/>
        <w:spacing w:after="120"/>
      </w:pPr>
      <w:r>
        <w:rPr>
          <w:b/>
          <w:bCs/>
        </w:rPr>
        <w:t xml:space="preserve">正解：3</w:t>
      </w:r>
    </w:p>
    <w:p>
      <w:pPr>
        <w:keepNext/>
        <w:keepLines/>
        <w:spacing w:after="100"/>
      </w:pPr>
      <w:r>
        <w:rPr>
          <w:b/>
          <w:bCs/>
          <w:color w:val="B00020"/>
        </w:rPr>
        <w:t xml:space="preserve">1（誤）</w:t>
      </w:r>
      <w:r>
        <w:t xml:space="preserve">　基本構想は母語や母文化の支えも必要と述べています。学校生活全体で母語使用を禁止するという肢は、その考え方に合いません。ここでは個々の児童への心理的影響を実証したとは主張していません。</w:t>
      </w:r>
    </w:p>
    <w:p>
      <w:pPr>
        <w:keepNext/>
        <w:keepLines/>
        <w:spacing w:after="100"/>
      </w:pPr>
      <w:r>
        <w:rPr>
          <w:b/>
          <w:bCs/>
          <w:color w:val="B00020"/>
        </w:rPr>
        <w:t xml:space="preserve">2（誤）</w:t>
      </w:r>
      <w:r>
        <w:t xml:space="preserve">　教科志向型は、それぞれの教科に固有の活動・語彙・表現への支援を扱います。他教科で困難があるかを確かめず、一切支援しないと決める肢は、学校生活で学習参加を支える方針に合いません。</w:t>
      </w:r>
    </w:p>
    <w:p>
      <w:pPr>
        <w:keepNext/>
        <w:keepLines/>
        <w:spacing w:after="100"/>
      </w:pPr>
      <w:r>
        <w:rPr>
          <w:b/>
          <w:bCs/>
          <w:color w:val="2E7D32"/>
        </w:rPr>
        <w:t xml:space="preserve">3（正）</w:t>
      </w:r>
      <w:r>
        <w:t xml:space="preserve">　教科志向型が示す教科ごとの活動・語彙・表現への支援を、児童の実態に応じて検討する説明です。すべての教科で同じ練習を一律に行うという意味ではありません。</w:t>
      </w:r>
    </w:p>
    <w:p>
      <w:pPr>
        <w:keepNext/>
        <w:keepLines/>
        <w:spacing w:after="100"/>
      </w:pPr>
      <w:r>
        <w:rPr>
          <w:b/>
          <w:bCs/>
          <w:color w:val="B00020"/>
        </w:rPr>
        <w:t xml:space="preserve">4（誤）</w:t>
      </w:r>
      <w:r>
        <w:t xml:space="preserve">　基本構想は取り出し・個別指導を想定しつつ、所属学級で他の子どもと学ぶことも念頭に置いています。常に完全に分離し学級参加を検討しないという肢は合いません。必要な取り出し指導そのものを否定しているわけではありません。</w:t>
      </w:r>
    </w:p>
    <w:p>
      <w:pPr>
        <w:keepLines/>
        <w:pBdr>
          <w:top w:val="single" w:color="CCCCCC" w:sz="4" w:space="6"/>
        </w:pBdr>
        <w:spacing w:after="300" w:before="150"/>
      </w:pPr>
      <w:hyperlink w:history="1" w:anchor="Q_O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5" w:id="953"/>
      <w:r>
        <w:rPr>
          <w:b/>
          <w:bCs/>
        </w:rPr>
        <w:t xml:space="preserve">問5　解説</w:t>
      </w:r>
      <w:bookmarkEnd w:id="953"/>
    </w:p>
    <w:p>
      <w:pPr>
        <w:keepNext/>
        <w:keepLines/>
        <w:spacing w:after="120"/>
      </w:pPr>
      <w:r>
        <w:rPr>
          <w:b/>
          <w:bCs/>
        </w:rPr>
        <w:t xml:space="preserve">正解：1</w:t>
      </w:r>
    </w:p>
    <w:p>
      <w:pPr>
        <w:keepNext/>
        <w:keepLines/>
        <w:spacing w:after="100"/>
      </w:pPr>
      <w:r>
        <w:rPr>
          <w:b/>
          <w:bCs/>
          <w:color w:val="2E7D32"/>
        </w:rPr>
        <w:t xml:space="preserve">1（正）</w:t>
      </w:r>
      <w:r>
        <w:t xml:space="preserve">　基本構想は、学習の過程で日本語の力と内容の理解を把握し、次の学習課題につなげる形成的な評価を挙げています。課題や観察で変化を確かめ、指導の見直しに使う方法が合います。変化があっても、その原因がこの支援だけだと確定するものではありません。</w:t>
      </w:r>
    </w:p>
    <w:p>
      <w:pPr>
        <w:keepNext/>
        <w:keepLines/>
        <w:spacing w:after="100"/>
      </w:pPr>
      <w:r>
        <w:rPr>
          <w:b/>
          <w:bCs/>
          <w:color w:val="B00020"/>
        </w:rPr>
        <w:t xml:space="preserve">2（誤）</w:t>
      </w:r>
      <w:r>
        <w:t xml:space="preserve">　基本構想は授業後にも内容の理解を確かめる方法を提案しています。把握できないものと決めて確認を行わない肢は、この設問の見直しという目的に合いません。単一のテストだけで支援の因果効果全体を証明できるという意味ではありません。</w:t>
      </w:r>
    </w:p>
    <w:p>
      <w:pPr>
        <w:keepNext/>
        <w:keepLines/>
        <w:spacing w:after="100"/>
      </w:pPr>
      <w:r>
        <w:rPr>
          <w:b/>
          <w:bCs/>
          <w:color w:val="B00020"/>
        </w:rPr>
        <w:t xml:space="preserve">3（誤）</w:t>
      </w:r>
      <w:r>
        <w:t xml:space="preserve">　基本構想は教師・指導者が学習過程で理解を把握することを挙げています。保護者にのみ任せ教師は一切関与しないという肢は合いません。家庭から情報を得ることを否定するものではありません。</w:t>
      </w:r>
    </w:p>
    <w:p>
      <w:pPr>
        <w:keepNext/>
        <w:keepLines/>
        <w:spacing w:after="100"/>
      </w:pPr>
      <w:r>
        <w:rPr>
          <w:b/>
          <w:bCs/>
          <w:color w:val="B00020"/>
        </w:rPr>
        <w:t xml:space="preserve">4（誤）</w:t>
      </w:r>
      <w:r>
        <w:t xml:space="preserve">　基本構想は児童の実態に応じて表現や活動を工夫し、理解を確かめながら進める考え方です。開始後は一切確認しないという肢は、継続的な把握と見直しの目的に反します。</w:t>
      </w:r>
    </w:p>
    <w:p>
      <w:pPr>
        <w:keepLines/>
        <w:pBdr>
          <w:top w:val="single" w:color="CCCCCC" w:sz="4" w:space="6"/>
        </w:pBdr>
        <w:spacing w:after="300" w:before="150"/>
      </w:pPr>
      <w:hyperlink w:history="1" w:anchor="Q_O_04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ケース10　教材作成における著作物の利用</w:t>
      </w:r>
    </w:p>
    <w:p>
      <w:pPr>
        <w:pStyle w:val="Heading3"/>
        <w:keepNext/>
        <w:keepLines/>
        <w:spacing w:after="120" w:before="240"/>
      </w:pPr>
      <w:bookmarkStart w:name="A_O_046" w:id="954"/>
      <w:r>
        <w:rPr>
          <w:b/>
          <w:bCs/>
        </w:rPr>
        <w:t xml:space="preserve">問1　解説</w:t>
      </w:r>
      <w:bookmarkEnd w:id="954"/>
    </w:p>
    <w:p>
      <w:pPr>
        <w:keepNext/>
        <w:keepLines/>
        <w:spacing w:after="120"/>
      </w:pPr>
      <w:r>
        <w:rPr>
          <w:b/>
          <w:bCs/>
        </w:rPr>
        <w:t xml:space="preserve">正解：4</w:t>
      </w:r>
    </w:p>
    <w:p>
      <w:pPr>
        <w:keepNext/>
        <w:keepLines/>
        <w:spacing w:after="100"/>
      </w:pPr>
      <w:r>
        <w:rPr>
          <w:b/>
          <w:bCs/>
          <w:color w:val="B00020"/>
        </w:rPr>
        <w:t xml:space="preserve">1（誤）</w:t>
      </w:r>
      <w:r>
        <w:t xml:space="preserve">　第1項は、教育を担任する者や授業を受ける者が、その授業の過程で使うことを目的とする利用を対象にしています。授業とは無関係な個人の趣味を、そのまま同項の対象とする肢は対応しません。</w:t>
      </w:r>
    </w:p>
    <w:p>
      <w:pPr>
        <w:keepNext/>
        <w:keepLines/>
        <w:spacing w:after="100"/>
      </w:pPr>
      <w:r>
        <w:rPr>
          <w:b/>
          <w:bCs/>
          <w:color w:val="B00020"/>
        </w:rPr>
        <w:t xml:space="preserve">2（誤）</w:t>
      </w:r>
      <w:r>
        <w:t xml:space="preserve">　第1項は、営利を目的として設置されている教育機関を対象から除いています。語学を教えるという活動だけで、設置目的の条件がなくなるわけではありません。</w:t>
      </w:r>
    </w:p>
    <w:p>
      <w:pPr>
        <w:keepNext/>
        <w:keepLines/>
        <w:spacing w:after="100"/>
      </w:pPr>
      <w:r>
        <w:rPr>
          <w:b/>
          <w:bCs/>
          <w:color w:val="B00020"/>
        </w:rPr>
        <w:t xml:space="preserve">3（誤）</w:t>
      </w:r>
      <w:r>
        <w:t xml:space="preserve">　第1項が複製等の対象とするのは、公表された著作物です。未公表でも関係ないとする肢は、この条件を落としています。</w:t>
      </w:r>
    </w:p>
    <w:p>
      <w:pPr>
        <w:keepNext/>
        <w:keepLines/>
        <w:spacing w:after="100"/>
      </w:pPr>
      <w:r>
        <w:rPr>
          <w:b/>
          <w:bCs/>
          <w:color w:val="2E7D32"/>
        </w:rPr>
        <w:t xml:space="preserve">4（正）</w:t>
      </w:r>
      <w:r>
        <w:t xml:space="preserve">　第1項の機関・利用主体・授業過程・必要限度・公表済みという条件と、ただし書の不当に利益を害しない条件に対応します。紙の複製に関する本問とは別に、公衆送信には第2・3項も確認します。</w:t>
      </w:r>
    </w:p>
    <w:p>
      <w:pPr>
        <w:keepLines/>
        <w:pBdr>
          <w:top w:val="single" w:color="CCCCCC" w:sz="4" w:space="6"/>
        </w:pBdr>
        <w:spacing w:after="300" w:before="150"/>
      </w:pPr>
      <w:hyperlink w:history="1" w:anchor="Q_O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7" w:id="955"/>
      <w:r>
        <w:rPr>
          <w:b/>
          <w:bCs/>
        </w:rPr>
        <w:t xml:space="preserve">問2　解説</w:t>
      </w:r>
      <w:bookmarkEnd w:id="955"/>
    </w:p>
    <w:p>
      <w:pPr>
        <w:keepNext/>
        <w:keepLines/>
        <w:spacing w:after="120"/>
      </w:pPr>
      <w:r>
        <w:rPr>
          <w:b/>
          <w:bCs/>
        </w:rPr>
        <w:t xml:space="preserve">正解：3</w:t>
      </w:r>
    </w:p>
    <w:p>
      <w:pPr>
        <w:keepNext/>
        <w:keepLines/>
        <w:spacing w:after="100"/>
      </w:pPr>
      <w:r>
        <w:rPr>
          <w:b/>
          <w:bCs/>
          <w:color w:val="B00020"/>
        </w:rPr>
        <w:t xml:space="preserve">1（誤）</w:t>
      </w:r>
      <w:r>
        <w:t xml:space="preserve">　第1項本文の必要な限度の条件と、ただし書の条件は別に確認します。必要な限度内という理由だけで、利益を不当に害する利用を認める肢は誤りです。</w:t>
      </w:r>
    </w:p>
    <w:p>
      <w:pPr>
        <w:keepNext/>
        <w:keepLines/>
        <w:spacing w:after="100"/>
      </w:pPr>
      <w:r>
        <w:rPr>
          <w:b/>
          <w:bCs/>
          <w:color w:val="B00020"/>
        </w:rPr>
        <w:t xml:space="preserve">2（誤）</w:t>
      </w:r>
      <w:r>
        <w:t xml:space="preserve">　第1項ただし書は、複製の部数や利用態様も考慮するよう定めています。配付先を限定することだけで、それらを検討しなくてよいとはしていません。</w:t>
      </w:r>
    </w:p>
    <w:p>
      <w:pPr>
        <w:keepNext/>
        <w:keepLines/>
        <w:spacing w:after="100"/>
      </w:pPr>
      <w:r>
        <w:rPr>
          <w:b/>
          <w:bCs/>
          <w:color w:val="2E7D32"/>
        </w:rPr>
        <w:t xml:space="preserve">3（正）</w:t>
      </w:r>
      <w:r>
        <w:t xml:space="preserve">　第1項ただし書に対応します。本問は同項に基づく利用の範囲を問うもので、権利者の許諾を得た利用や、別の権利制限規定の適用まで一律に否定する説明ではありません。</w:t>
      </w:r>
    </w:p>
    <w:p>
      <w:pPr>
        <w:keepNext/>
        <w:keepLines/>
        <w:spacing w:after="100"/>
      </w:pPr>
      <w:r>
        <w:rPr>
          <w:b/>
          <w:bCs/>
          <w:color w:val="B00020"/>
        </w:rPr>
        <w:t xml:space="preserve">4（誤）</w:t>
      </w:r>
      <w:r>
        <w:t xml:space="preserve">　第1項は授業過程での利用を対象にする一方、必要な限度とただし書の条件も設けています。教育目的だけで無条件になるという肢とは異なります。</w:t>
      </w:r>
    </w:p>
    <w:p>
      <w:pPr>
        <w:keepLines/>
        <w:pBdr>
          <w:top w:val="single" w:color="CCCCCC" w:sz="4" w:space="6"/>
        </w:pBdr>
        <w:spacing w:after="300" w:before="150"/>
      </w:pPr>
      <w:hyperlink w:history="1" w:anchor="Q_O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8" w:id="956"/>
      <w:r>
        <w:rPr>
          <w:b/>
          <w:bCs/>
        </w:rPr>
        <w:t xml:space="preserve">問3　解説</w:t>
      </w:r>
      <w:bookmarkEnd w:id="956"/>
    </w:p>
    <w:p>
      <w:pPr>
        <w:keepNext/>
        <w:keepLines/>
        <w:spacing w:after="120"/>
      </w:pPr>
      <w:r>
        <w:rPr>
          <w:b/>
          <w:bCs/>
        </w:rPr>
        <w:t xml:space="preserve">正解：2</w:t>
      </w:r>
    </w:p>
    <w:p>
      <w:pPr>
        <w:keepNext/>
        <w:keepLines/>
        <w:spacing w:after="100"/>
      </w:pPr>
      <w:r>
        <w:rPr>
          <w:b/>
          <w:bCs/>
          <w:color w:val="B00020"/>
        </w:rPr>
        <w:t xml:space="preserve">1（誤）</w:t>
      </w:r>
      <w:r>
        <w:t xml:space="preserve">　第1項に基づく公衆送信には、第2項の補償金の支払義務が原則として伴います。授業目的というだけで支払いが不要になるわけではありません。</w:t>
      </w:r>
    </w:p>
    <w:p>
      <w:pPr>
        <w:keepNext/>
        <w:keepLines/>
        <w:spacing w:after="100"/>
      </w:pPr>
      <w:r>
        <w:rPr>
          <w:b/>
          <w:bCs/>
          <w:color w:val="2E7D32"/>
        </w:rPr>
        <w:t xml:space="preserve">2（正）</w:t>
      </w:r>
      <w:r>
        <w:t xml:space="preserve">　第2項が支払義務を定めているのは、教育機関の設置者です。本ケースの録画のオンデマンド公衆送信は、第3項の別の場所での同時受講への送信とは区別されます。</w:t>
      </w:r>
    </w:p>
    <w:p>
      <w:pPr>
        <w:keepNext/>
        <w:keepLines/>
        <w:spacing w:after="100"/>
      </w:pPr>
      <w:r>
        <w:rPr>
          <w:b/>
          <w:bCs/>
          <w:color w:val="B00020"/>
        </w:rPr>
        <w:t xml:space="preserve">3（誤）</w:t>
      </w:r>
      <w:r>
        <w:t xml:space="preserve">　第2項は、学習者各人ではなく教育機関の設置者を支払義務の主体としています。授業を受ける者が第1項の利用主体に含まれることとは別の規定です。</w:t>
      </w:r>
    </w:p>
    <w:p>
      <w:pPr>
        <w:keepNext/>
        <w:keepLines/>
        <w:spacing w:after="100"/>
      </w:pPr>
      <w:r>
        <w:rPr>
          <w:b/>
          <w:bCs/>
          <w:color w:val="B00020"/>
        </w:rPr>
        <w:t xml:space="preserve">4（誤）</w:t>
      </w:r>
      <w:r>
        <w:t xml:space="preserve">　第3項は、直接授業を受ける者への著作物の提供・提示等を伴う所定の授業を、別の場所で同時に受ける者への送信の場合を定めています。録画を後から視聴するという本問の条件とは異なります。</w:t>
      </w:r>
    </w:p>
    <w:p>
      <w:pPr>
        <w:keepLines/>
        <w:pBdr>
          <w:top w:val="single" w:color="CCCCCC" w:sz="4" w:space="6"/>
        </w:pBdr>
        <w:spacing w:after="300" w:before="150"/>
      </w:pPr>
      <w:hyperlink w:history="1" w:anchor="Q_O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49" w:id="957"/>
      <w:r>
        <w:rPr>
          <w:b/>
          <w:bCs/>
        </w:rPr>
        <w:t xml:space="preserve">問4　解説</w:t>
      </w:r>
      <w:bookmarkEnd w:id="957"/>
    </w:p>
    <w:p>
      <w:pPr>
        <w:keepNext/>
        <w:keepLines/>
        <w:spacing w:after="120"/>
      </w:pPr>
      <w:r>
        <w:rPr>
          <w:b/>
          <w:bCs/>
        </w:rPr>
        <w:t xml:space="preserve">正解：2</w:t>
      </w:r>
    </w:p>
    <w:p>
      <w:pPr>
        <w:keepNext/>
        <w:keepLines/>
        <w:spacing w:after="100"/>
      </w:pPr>
      <w:r>
        <w:rPr>
          <w:b/>
          <w:bCs/>
          <w:color w:val="B00020"/>
        </w:rPr>
        <w:t xml:space="preserve">1（誤）</w:t>
      </w:r>
      <w:r>
        <w:t xml:space="preserve">　第47条の6第1項第1号は、列挙する規定により著作物を利用できる場合に、その規定の例による翻案等を認めています。第35条を根拠とするなら同条の要件が必要で、教育目的だけでは足りません。</w:t>
      </w:r>
    </w:p>
    <w:p>
      <w:pPr>
        <w:keepNext/>
        <w:keepLines/>
        <w:spacing w:after="100"/>
      </w:pPr>
      <w:r>
        <w:rPr>
          <w:b/>
          <w:bCs/>
          <w:color w:val="2E7D32"/>
        </w:rPr>
        <w:t xml:space="preserve">2（正）</w:t>
      </w:r>
      <w:r>
        <w:t xml:space="preserve">　第27条の翻案権を踏まえ、第47条の6第1項第1号は、第35条第1項による利用が可能な場合の翻案等を認めています。一方、第50条は権利制限の規定が著作者人格権に影響しないとしています。要約と呼ぶだけで無条件に自由とは扱いません。</w:t>
      </w:r>
    </w:p>
    <w:p>
      <w:pPr>
        <w:keepNext/>
        <w:keepLines/>
        <w:spacing w:after="100"/>
      </w:pPr>
      <w:r>
        <w:rPr>
          <w:b/>
          <w:bCs/>
          <w:color w:val="B00020"/>
        </w:rPr>
        <w:t xml:space="preserve">3（誤）</w:t>
      </w:r>
      <w:r>
        <w:t xml:space="preserve">　第50条は、この款の権利制限を著作者人格権に影響するものと解釈してはならないとしています。第20条の同一性保持権とその例外も含めて確認する必要があり、人格権を一律に無効とする肢は誤りです。</w:t>
      </w:r>
    </w:p>
    <w:p>
      <w:pPr>
        <w:keepNext/>
        <w:keepLines/>
        <w:spacing w:after="100"/>
      </w:pPr>
      <w:r>
        <w:rPr>
          <w:b/>
          <w:bCs/>
          <w:color w:val="B00020"/>
        </w:rPr>
        <w:t xml:space="preserve">4（誤）</w:t>
      </w:r>
      <w:r>
        <w:t xml:space="preserve">　第47条の6第1項第1号は、第35条第1項を挙げ、その規定の例による翻訳・編曲・変形・翻案を認めています。翻案は含まれないという肢とは逆です。</w:t>
      </w:r>
    </w:p>
    <w:p>
      <w:pPr>
        <w:keepLines/>
        <w:pBdr>
          <w:top w:val="single" w:color="CCCCCC" w:sz="4" w:space="6"/>
        </w:pBdr>
        <w:spacing w:after="300" w:before="150"/>
      </w:pPr>
      <w:hyperlink w:history="1" w:anchor="Q_O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0" w:id="958"/>
      <w:r>
        <w:rPr>
          <w:b/>
          <w:bCs/>
        </w:rPr>
        <w:t xml:space="preserve">問5　解説</w:t>
      </w:r>
      <w:bookmarkEnd w:id="958"/>
    </w:p>
    <w:p>
      <w:pPr>
        <w:keepNext/>
        <w:keepLines/>
        <w:spacing w:after="120"/>
      </w:pPr>
      <w:r>
        <w:rPr>
          <w:b/>
          <w:bCs/>
        </w:rPr>
        <w:t xml:space="preserve">正解：4</w:t>
      </w:r>
    </w:p>
    <w:p>
      <w:pPr>
        <w:keepNext/>
        <w:keepLines/>
        <w:spacing w:after="100"/>
      </w:pPr>
      <w:r>
        <w:rPr>
          <w:b/>
          <w:bCs/>
          <w:color w:val="B00020"/>
        </w:rPr>
        <w:t xml:space="preserve">1（誤）</w:t>
      </w:r>
      <w:r>
        <w:t xml:space="preserve">　養成課程の一般目標⑫と必須の教育内容〈36〉は、教師の養成で情報資源の扱い方を理解することを求めています。事務担当者だけの学習内容とする肢は、この位置付けと異なります。</w:t>
      </w:r>
    </w:p>
    <w:p>
      <w:pPr>
        <w:keepNext/>
        <w:keepLines/>
        <w:spacing w:after="100"/>
      </w:pPr>
      <w:r>
        <w:rPr>
          <w:b/>
          <w:bCs/>
          <w:color w:val="B00020"/>
        </w:rPr>
        <w:t xml:space="preserve">2（誤）</w:t>
      </w:r>
      <w:r>
        <w:t xml:space="preserve">　同資料は必須の教育内容〈36〉として著作権を挙げています。日本語教育活動に必要な情報資源の扱い方を学ぶ内容であり、教育実践と無関係として除外する肢は誤りです。</w:t>
      </w:r>
    </w:p>
    <w:p>
      <w:pPr>
        <w:keepNext/>
        <w:keepLines/>
        <w:spacing w:after="100"/>
      </w:pPr>
      <w:r>
        <w:rPr>
          <w:b/>
          <w:bCs/>
          <w:color w:val="B00020"/>
        </w:rPr>
        <w:t xml:space="preserve">3（誤）</w:t>
      </w:r>
      <w:r>
        <w:t xml:space="preserve">　〈36〉の到達目標は、日本語教育活動を行う上で必要となる情報資源の扱い方について理解することです。理解が不要という肢は、目標の方向を逆にしています。</w:t>
      </w:r>
    </w:p>
    <w:p>
      <w:pPr>
        <w:keepNext/>
        <w:keepLines/>
        <w:spacing w:after="100"/>
      </w:pPr>
      <w:r>
        <w:rPr>
          <w:b/>
          <w:bCs/>
          <w:color w:val="2E7D32"/>
        </w:rPr>
        <w:t xml:space="preserve">4（正）</w:t>
      </w:r>
      <w:r>
        <w:t xml:space="preserve">　同資料の印刷13頁にある必須の教育内容〈36〉と到達目標に対応します。ケースの利用条件の確認は、この理解を授業準備に結び付ける取組として位置付けられます。ただし、確認しただけで個々の利用が必ず適法になるという意味ではありません。</w:t>
      </w:r>
    </w:p>
    <w:p>
      <w:pPr>
        <w:keepLines/>
        <w:pBdr>
          <w:top w:val="single" w:color="CCCCCC" w:sz="4" w:space="6"/>
        </w:pBdr>
        <w:spacing w:after="300" w:before="150"/>
      </w:pPr>
      <w:hyperlink w:history="1" w:anchor="Q_O_05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ケース11　教授法の理論的基盤を踏まえた授業設計の比較</w:t>
      </w:r>
    </w:p>
    <w:p>
      <w:pPr>
        <w:pStyle w:val="Heading3"/>
        <w:keepNext/>
        <w:keepLines/>
        <w:spacing w:after="120" w:before="240"/>
      </w:pPr>
      <w:bookmarkStart w:name="A_O_051" w:id="959"/>
      <w:r>
        <w:rPr>
          <w:b/>
          <w:bCs/>
        </w:rPr>
        <w:t xml:space="preserve">問1　解説</w:t>
      </w:r>
      <w:bookmarkEnd w:id="959"/>
    </w:p>
    <w:p>
      <w:pPr>
        <w:keepNext/>
        <w:keepLines/>
        <w:spacing w:after="120"/>
      </w:pPr>
      <w:r>
        <w:rPr>
          <w:b/>
          <w:bCs/>
        </w:rPr>
        <w:t xml:space="preserve">正解：1</w:t>
      </w:r>
    </w:p>
    <w:p>
      <w:pPr>
        <w:keepNext/>
        <w:keepLines/>
        <w:spacing w:after="100"/>
      </w:pPr>
      <w:r>
        <w:rPr>
          <w:b/>
          <w:bCs/>
          <w:color w:val="2E7D32"/>
        </w:rPr>
        <w:t xml:space="preserve">1（正）</w:t>
      </w:r>
      <w:r>
        <w:t xml:space="preserve">　第4章の導入は、構造主義言語学の原理の応用に続き、行動主義心理学の原理が取り入れられたと説明しています。ケースの置換練習・暗唱は原則3で示される練習と比較できますが、手順だけからA教師本人の理論的信念を確定するものではありません。</w:t>
      </w:r>
    </w:p>
    <w:p>
      <w:pPr>
        <w:keepNext/>
        <w:keepLines/>
        <w:spacing w:after="100"/>
      </w:pPr>
      <w:r>
        <w:rPr>
          <w:b/>
          <w:bCs/>
          <w:color w:val="B00020"/>
        </w:rPr>
        <w:t xml:space="preserve">2（誤）</w:t>
      </w:r>
      <w:r>
        <w:t xml:space="preserve">　同章の原則3は、対話文の模倣・反復と各種ドリルを挙げ、文法は例から帰納的に扱うと説明しています。模倣や反復を排除し、翻訳と規則説明だけを基盤とする説明は合いません。</w:t>
      </w:r>
    </w:p>
    <w:p>
      <w:pPr>
        <w:keepNext/>
        <w:keepLines/>
        <w:spacing w:after="100"/>
      </w:pPr>
      <w:r>
        <w:rPr>
          <w:b/>
          <w:bCs/>
          <w:color w:val="B00020"/>
        </w:rPr>
        <w:t xml:space="preserve">3（誤）</w:t>
      </w:r>
      <w:r>
        <w:t xml:space="preserve">　同章の導入は新しい言語習慣の形成を説明し、原則3は成功した反応への肯定的な強化を挙げています。両方を否定する説明とは逆です。</w:t>
      </w:r>
    </w:p>
    <w:p>
      <w:pPr>
        <w:keepNext/>
        <w:keepLines/>
        <w:spacing w:after="100"/>
      </w:pPr>
      <w:r>
        <w:rPr>
          <w:b/>
          <w:bCs/>
          <w:color w:val="B00020"/>
        </w:rPr>
        <w:t xml:space="preserve">4（誤）</w:t>
      </w:r>
      <w:r>
        <w:t xml:space="preserve">　同章の原則7は、聞く・話す・読む・書くの提示順序と、口頭で扱った内容に基づく書く活動を説明しています。読む・書く活動を常に先行させるという説明とは異なります。</w:t>
      </w:r>
    </w:p>
    <w:p>
      <w:pPr>
        <w:keepLines/>
        <w:pBdr>
          <w:top w:val="single" w:color="CCCCCC" w:sz="4" w:space="6"/>
        </w:pBdr>
        <w:spacing w:after="300" w:before="150"/>
      </w:pPr>
      <w:hyperlink w:history="1" w:anchor="Q_O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2" w:id="960"/>
      <w:r>
        <w:rPr>
          <w:b/>
          <w:bCs/>
        </w:rPr>
        <w:t xml:space="preserve">問2　解説</w:t>
      </w:r>
      <w:bookmarkEnd w:id="960"/>
    </w:p>
    <w:p>
      <w:pPr>
        <w:keepNext/>
        <w:keepLines/>
        <w:spacing w:after="120"/>
      </w:pPr>
      <w:r>
        <w:rPr>
          <w:b/>
          <w:bCs/>
        </w:rPr>
        <w:t xml:space="preserve">正解：4</w:t>
      </w:r>
    </w:p>
    <w:p>
      <w:pPr>
        <w:keepNext/>
        <w:keepLines/>
        <w:spacing w:after="100"/>
      </w:pPr>
      <w:r>
        <w:rPr>
          <w:b/>
          <w:bCs/>
          <w:color w:val="B00020"/>
        </w:rPr>
        <w:t xml:space="preserve">1（誤）</w:t>
      </w:r>
      <w:r>
        <w:t xml:space="preserve">　Richardsは、意味への焦点と、言語の学習だけではない成果をタスクの特徴に挙げます。指定文の再生だけを目標にすると、設問で加えた依頼内容の伝達と応諾の確認を達成目標として扱えません。</w:t>
      </w:r>
    </w:p>
    <w:p>
      <w:pPr>
        <w:keepNext/>
        <w:keepLines/>
        <w:spacing w:after="100"/>
      </w:pPr>
      <w:r>
        <w:rPr>
          <w:b/>
          <w:bCs/>
          <w:color w:val="B00020"/>
        </w:rPr>
        <w:t xml:space="preserve">2（誤）</w:t>
      </w:r>
      <w:r>
        <w:t xml:space="preserve">　同書は、タスクの遂行を基に言語への意識や言語の発達を扱う説明を示しています。活動後に表現を確認することまで一律に禁止する説明ではありません。</w:t>
      </w:r>
    </w:p>
    <w:p>
      <w:pPr>
        <w:keepNext/>
        <w:keepLines/>
        <w:spacing w:after="100"/>
      </w:pPr>
      <w:r>
        <w:rPr>
          <w:b/>
          <w:bCs/>
          <w:color w:val="B00020"/>
        </w:rPr>
        <w:t xml:space="preserve">3（誤）</w:t>
      </w:r>
      <w:r>
        <w:t xml:space="preserve">　同書のPPPの説明は、新しい形式の提示、統制された練習、異なる文脈での使用という順序です。この設問はまず依頼を行い、その後に表現を整理するため、そのまま同じ順序とは言えません。</w:t>
      </w:r>
    </w:p>
    <w:p>
      <w:pPr>
        <w:keepNext/>
        <w:keepLines/>
        <w:spacing w:after="100"/>
      </w:pPr>
      <w:r>
        <w:rPr>
          <w:b/>
          <w:bCs/>
          <w:color w:val="2E7D32"/>
        </w:rPr>
        <w:t xml:space="preserve">4（正）</w:t>
      </w:r>
      <w:r>
        <w:t xml:space="preserve">　同書31–32頁の、既有の言語資源を使い意味と成果を重視するタスクの説明に対応します。B教師の事後整理は、活動で必要になった言語へ注意を向ける機会として捉えられます。ロールプレイという名称だけでタスクと判定したり、気づきや習得が必ず起こると保証したりするものではありません。</w:t>
      </w:r>
    </w:p>
    <w:p>
      <w:pPr>
        <w:keepLines/>
        <w:pBdr>
          <w:top w:val="single" w:color="CCCCCC" w:sz="4" w:space="6"/>
        </w:pBdr>
        <w:spacing w:after="300" w:before="150"/>
      </w:pPr>
      <w:hyperlink w:history="1" w:anchor="Q_O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3" w:id="961"/>
      <w:r>
        <w:rPr>
          <w:b/>
          <w:bCs/>
        </w:rPr>
        <w:t xml:space="preserve">問3　解説</w:t>
      </w:r>
      <w:bookmarkEnd w:id="961"/>
    </w:p>
    <w:p>
      <w:pPr>
        <w:keepNext/>
        <w:keepLines/>
        <w:spacing w:after="120"/>
      </w:pPr>
      <w:r>
        <w:rPr>
          <w:b/>
          <w:bCs/>
        </w:rPr>
        <w:t xml:space="preserve">正解：3</w:t>
      </w:r>
    </w:p>
    <w:p>
      <w:pPr>
        <w:keepNext/>
        <w:keepLines/>
        <w:spacing w:after="100"/>
      </w:pPr>
      <w:r>
        <w:rPr>
          <w:b/>
          <w:bCs/>
          <w:color w:val="B00020"/>
        </w:rPr>
        <w:t xml:space="preserve">1（誤）</w:t>
      </w:r>
      <w:r>
        <w:t xml:space="preserve">　A教師の中心とした活動は、提示語に応じた文の置換と対話文の暗唱です。新しい相手との自由な条件交渉を行う練習は、ケースのA教師の説明には示されていません。</w:t>
      </w:r>
    </w:p>
    <w:p>
      <w:pPr>
        <w:keepNext/>
        <w:keepLines/>
        <w:spacing w:after="100"/>
      </w:pPr>
      <w:r>
        <w:rPr>
          <w:b/>
          <w:bCs/>
          <w:color w:val="B00020"/>
        </w:rPr>
        <w:t xml:space="preserve">2（誤）</w:t>
      </w:r>
      <w:r>
        <w:t xml:space="preserve">　A教師は対象文型を定め、提示語を与えて練習を進めています。学習者が場面・目標・進め方を自由に決めるという活動は、ケース本文から確認できません。</w:t>
      </w:r>
    </w:p>
    <w:p>
      <w:pPr>
        <w:keepNext/>
        <w:keepLines/>
        <w:spacing w:after="100"/>
      </w:pPr>
      <w:r>
        <w:rPr>
          <w:b/>
          <w:bCs/>
          <w:color w:val="2E7D32"/>
        </w:rPr>
        <w:t xml:space="preserve">3（正）</w:t>
      </w:r>
      <w:r>
        <w:t xml:space="preserve">　公式TKT用語集は、置換ドリルを教師の提示した文と別の語句に基づき、同じ構造で語句を入れ替える練習と説明します。ケースの提示語による置換に対応します。反復の機会があることと、短期間で定着する効果が実証されていることは別です。</w:t>
      </w:r>
    </w:p>
    <w:p>
      <w:pPr>
        <w:keepNext/>
        <w:keepLines/>
        <w:spacing w:after="100"/>
      </w:pPr>
      <w:r>
        <w:rPr>
          <w:b/>
          <w:bCs/>
          <w:color w:val="B00020"/>
        </w:rPr>
        <w:t xml:space="preserve">4（誤）</w:t>
      </w:r>
      <w:r>
        <w:t xml:space="preserve">　ケースには文の置換、対話文の暗唱、誤用時の言い直しが示されています。黙読だけで文型への注意や発話の練習をしないという説明とは一致しません。</w:t>
      </w:r>
    </w:p>
    <w:p>
      <w:pPr>
        <w:keepLines/>
        <w:pBdr>
          <w:top w:val="single" w:color="CCCCCC" w:sz="4" w:space="6"/>
        </w:pBdr>
        <w:spacing w:after="300" w:before="150"/>
      </w:pPr>
      <w:hyperlink w:history="1" w:anchor="Q_O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4" w:id="962"/>
      <w:r>
        <w:rPr>
          <w:b/>
          <w:bCs/>
        </w:rPr>
        <w:t xml:space="preserve">問4　解説</w:t>
      </w:r>
      <w:bookmarkEnd w:id="962"/>
    </w:p>
    <w:p>
      <w:pPr>
        <w:keepNext/>
        <w:keepLines/>
        <w:spacing w:after="120"/>
      </w:pPr>
      <w:r>
        <w:rPr>
          <w:b/>
          <w:bCs/>
        </w:rPr>
        <w:t xml:space="preserve">正解：1</w:t>
      </w:r>
    </w:p>
    <w:p>
      <w:pPr>
        <w:keepNext/>
        <w:keepLines/>
        <w:spacing w:after="100"/>
      </w:pPr>
      <w:r>
        <w:rPr>
          <w:b/>
          <w:bCs/>
          <w:color w:val="2E7D32"/>
        </w:rPr>
        <w:t xml:space="preserve">1（正）</w:t>
      </w:r>
      <w:r>
        <w:t xml:space="preserve">　記事はタスクの経験の後に教材の文法部分を使う形式学習を提案します。ケースの事後整理を計画する際の参考にできます。</w:t>
      </w:r>
    </w:p>
    <w:p>
      <w:pPr>
        <w:keepNext/>
        <w:keepLines/>
        <w:spacing w:after="100"/>
      </w:pPr>
      <w:r>
        <w:rPr>
          <w:b/>
          <w:bCs/>
          <w:color w:val="B00020"/>
        </w:rPr>
        <w:t xml:space="preserve">2（誤）</w:t>
      </w:r>
      <w:r>
        <w:t xml:space="preserve">　記事にはタスク・サイクル後の形式学習が明示されています。文法を一切扱えないとする肢は逆です。</w:t>
      </w:r>
    </w:p>
    <w:p>
      <w:pPr>
        <w:keepNext/>
        <w:keepLines/>
        <w:spacing w:after="100"/>
      </w:pPr>
      <w:r>
        <w:rPr>
          <w:b/>
          <w:bCs/>
          <w:color w:val="B00020"/>
        </w:rPr>
        <w:t xml:space="preserve">3（誤）</w:t>
      </w:r>
      <w:r>
        <w:t xml:space="preserve">　記事は教材の順序を変え、文法部分をタスクの後で扱う案を述べます。必ず文法を先に終えるという規則ではありません。</w:t>
      </w:r>
    </w:p>
    <w:p>
      <w:pPr>
        <w:keepNext/>
        <w:keepLines/>
        <w:spacing w:after="100"/>
      </w:pPr>
      <w:r>
        <w:rPr>
          <w:b/>
          <w:bCs/>
          <w:color w:val="B00020"/>
        </w:rPr>
        <w:t xml:space="preserve">4（誤）</w:t>
      </w:r>
      <w:r>
        <w:t xml:space="preserve">　記事は学習者が自ら言語を使い経験して学ぶことを重視しています。その経験を除くという方針とは異なります。</w:t>
      </w:r>
    </w:p>
    <w:p>
      <w:pPr>
        <w:keepLines/>
        <w:pBdr>
          <w:top w:val="single" w:color="CCCCCC" w:sz="4" w:space="6"/>
        </w:pBdr>
        <w:spacing w:after="300" w:before="150"/>
      </w:pPr>
      <w:hyperlink w:history="1" w:anchor="Q_O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5" w:id="963"/>
      <w:r>
        <w:rPr>
          <w:b/>
          <w:bCs/>
        </w:rPr>
        <w:t xml:space="preserve">問5　解説</w:t>
      </w:r>
      <w:bookmarkEnd w:id="963"/>
    </w:p>
    <w:p>
      <w:pPr>
        <w:keepNext/>
        <w:keepLines/>
        <w:spacing w:after="120"/>
      </w:pPr>
      <w:r>
        <w:rPr>
          <w:b/>
          <w:bCs/>
        </w:rPr>
        <w:t xml:space="preserve">正解：3</w:t>
      </w:r>
    </w:p>
    <w:p>
      <w:pPr>
        <w:keepNext/>
        <w:keepLines/>
        <w:spacing w:after="100"/>
      </w:pPr>
      <w:r>
        <w:rPr>
          <w:b/>
          <w:bCs/>
          <w:color w:val="B00020"/>
        </w:rPr>
        <w:t xml:space="preserve">1（誤）</w:t>
      </w:r>
      <w:r>
        <w:t xml:space="preserve">　同書は、流暢さを重視する活動にも、準備や言語使用への事後のフィードバックに注意が必要だと述べます。意味を伝える活動を入れたという理由だけで、その後の形式面の練習を全排除する方針ではありません。</w:t>
      </w:r>
    </w:p>
    <w:p>
      <w:pPr>
        <w:keepNext/>
        <w:keepLines/>
        <w:spacing w:after="100"/>
      </w:pPr>
      <w:r>
        <w:rPr>
          <w:b/>
          <w:bCs/>
          <w:color w:val="B00020"/>
        </w:rPr>
        <w:t xml:space="preserve">2（誤）</w:t>
      </w:r>
      <w:r>
        <w:t xml:space="preserve">　同書は正確さを重視する活動と流暢さを重視する活動の焦点を区別します。活動の働きや目標を検討せず、すべて同じとして教師の好みだけで選ぶ説明は、この区別を無視しています。</w:t>
      </w:r>
    </w:p>
    <w:p>
      <w:pPr>
        <w:keepNext/>
        <w:keepLines/>
        <w:spacing w:after="100"/>
      </w:pPr>
      <w:r>
        <w:rPr>
          <w:b/>
          <w:bCs/>
          <w:color w:val="2E7D32"/>
        </w:rPr>
        <w:t xml:space="preserve">3（正）</w:t>
      </w:r>
      <w:r>
        <w:t xml:space="preserve">　同書15–16頁は、両方の活動を組み合わせ、正確さを扱う活動で流暢さを扱う活動を支える考え方を示します。活動中に観察した文法・発音の課題を後の練習で扱う例もあります。目標と観察に基づく選択であり、教授法を混ぜるだけで効果が保証されるという主張ではありません。</w:t>
      </w:r>
    </w:p>
    <w:p>
      <w:pPr>
        <w:keepNext/>
        <w:keepLines/>
        <w:spacing w:after="100"/>
      </w:pPr>
      <w:r>
        <w:rPr>
          <w:b/>
          <w:bCs/>
          <w:color w:val="B00020"/>
        </w:rPr>
        <w:t xml:space="preserve">4（誤）</w:t>
      </w:r>
      <w:r>
        <w:t xml:space="preserve">　同書15頁は、正確さを扱う活動が流暢さを扱う活動の前にも後にも置かれ得ると説明します。必ず前に置くという一律の順序制限は合いません。</w:t>
      </w:r>
    </w:p>
    <w:p>
      <w:pPr>
        <w:keepLines/>
        <w:pBdr>
          <w:top w:val="single" w:color="CCCCCC" w:sz="4" w:space="6"/>
        </w:pBdr>
        <w:spacing w:after="300" w:before="150"/>
      </w:pPr>
      <w:hyperlink w:history="1" w:anchor="Q_O_05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ケース12　ポライトネス理論に基づく依頼場面の分析</w:t>
      </w:r>
    </w:p>
    <w:p>
      <w:pPr>
        <w:pStyle w:val="Heading3"/>
        <w:keepNext/>
        <w:keepLines/>
        <w:spacing w:after="120" w:before="240"/>
      </w:pPr>
      <w:bookmarkStart w:name="A_O_056" w:id="964"/>
      <w:r>
        <w:rPr>
          <w:b/>
          <w:bCs/>
        </w:rPr>
        <w:t xml:space="preserve">問1　解説</w:t>
      </w:r>
      <w:bookmarkEnd w:id="964"/>
    </w:p>
    <w:p>
      <w:pPr>
        <w:keepNext/>
        <w:keepLines/>
        <w:spacing w:after="120"/>
      </w:pPr>
      <w:r>
        <w:rPr>
          <w:b/>
          <w:bCs/>
        </w:rPr>
        <w:t xml:space="preserve">正解：4</w:t>
      </w:r>
    </w:p>
    <w:p>
      <w:pPr>
        <w:keepNext/>
        <w:keepLines/>
        <w:spacing w:after="100"/>
      </w:pPr>
      <w:r>
        <w:rPr>
          <w:b/>
          <w:bCs/>
          <w:color w:val="B00020"/>
        </w:rPr>
        <w:t xml:space="preserve">1（誤）</w:t>
      </w:r>
      <w:r>
        <w:t xml:space="preserve">　言語変種の使い分けはダイグロシア等で論じられる現象であり、BrownとLevinsonが定義するフェイスの欲求ではありません。</w:t>
      </w:r>
    </w:p>
    <w:p>
      <w:pPr>
        <w:keepNext/>
        <w:keepLines/>
        <w:spacing w:after="100"/>
      </w:pPr>
      <w:r>
        <w:rPr>
          <w:b/>
          <w:bCs/>
          <w:color w:val="B00020"/>
        </w:rPr>
        <w:t xml:space="preserve">2（誤）</w:t>
      </w:r>
      <w:r>
        <w:t xml:space="preserve">　これは、自分の欲求が少なくとも一部の他者にとって望ましいものであってほしいというポジティブ・フェイスの定義です。依頼が聞き手に課す行為上の圧力を直接表すものではありません。</w:t>
      </w:r>
    </w:p>
    <w:p>
      <w:pPr>
        <w:keepNext/>
        <w:keepLines/>
        <w:spacing w:after="100"/>
      </w:pPr>
      <w:r>
        <w:rPr>
          <w:b/>
          <w:bCs/>
          <w:color w:val="B00020"/>
        </w:rPr>
        <w:t xml:space="preserve">3（誤）</w:t>
      </w:r>
      <w:r>
        <w:t xml:space="preserve">　会話中の言語・変種の切替えはコード・スイッチングであり、フェイスの欲求の定義ではありません。</w:t>
      </w:r>
    </w:p>
    <w:p>
      <w:pPr>
        <w:keepNext/>
        <w:keepLines/>
        <w:spacing w:after="100"/>
      </w:pPr>
      <w:r>
        <w:rPr>
          <w:b/>
          <w:bCs/>
          <w:color w:val="2E7D32"/>
        </w:rPr>
        <w:t xml:space="preserve">4（正）</w:t>
      </w:r>
      <w:r>
        <w:t xml:space="preserve">　ネガティブ・フェイスは、自分の行為を他者に妨げられたくないという欲求です。依頼は聞き手に将来の行為を求めるため、聞き手のネガティブ・フェイスを脅かす行為に分類されます。</w:t>
      </w:r>
    </w:p>
    <w:p>
      <w:pPr>
        <w:keepLines/>
        <w:pBdr>
          <w:top w:val="single" w:color="CCCCCC" w:sz="4" w:space="6"/>
        </w:pBdr>
        <w:spacing w:after="300" w:before="150"/>
      </w:pPr>
      <w:hyperlink w:history="1" w:anchor="Q_O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7" w:id="965"/>
      <w:r>
        <w:rPr>
          <w:b/>
          <w:bCs/>
        </w:rPr>
        <w:t xml:space="preserve">問2　解説</w:t>
      </w:r>
      <w:bookmarkEnd w:id="965"/>
    </w:p>
    <w:p>
      <w:pPr>
        <w:keepNext/>
        <w:keepLines/>
        <w:spacing w:after="120"/>
      </w:pPr>
      <w:r>
        <w:rPr>
          <w:b/>
          <w:bCs/>
        </w:rPr>
        <w:t xml:space="preserve">正解：4</w:t>
      </w:r>
    </w:p>
    <w:p>
      <w:pPr>
        <w:keepNext/>
        <w:keepLines/>
        <w:spacing w:after="100"/>
      </w:pPr>
      <w:r>
        <w:rPr>
          <w:b/>
          <w:bCs/>
          <w:color w:val="B00020"/>
        </w:rPr>
        <w:t xml:space="preserve">1（誤）</w:t>
      </w:r>
      <w:r>
        <w:t xml:space="preserve">　再録本文316～317頁では、依頼の意図を明示しながら配慮を添える方策も扱います。依頼が明示されることは、配慮が成立しない理由にはなりません。</w:t>
      </w:r>
    </w:p>
    <w:p>
      <w:pPr>
        <w:keepNext/>
        <w:keepLines/>
        <w:spacing w:after="100"/>
      </w:pPr>
      <w:r>
        <w:rPr>
          <w:b/>
          <w:bCs/>
          <w:color w:val="B00020"/>
        </w:rPr>
        <w:t xml:space="preserve">2（誤）</w:t>
      </w:r>
      <w:r>
        <w:t xml:space="preserve">　再録本文317頁の仲間としての接近と、行動への干渉を抑える方策を区別します。設問は相手への負担に配慮する意図を指定しており、仲間意識だけという分析には対応しません。</w:t>
      </w:r>
    </w:p>
    <w:p>
      <w:pPr>
        <w:keepNext/>
        <w:keepLines/>
        <w:spacing w:after="100"/>
      </w:pPr>
      <w:r>
        <w:rPr>
          <w:b/>
          <w:bCs/>
          <w:color w:val="B00020"/>
        </w:rPr>
        <w:t xml:space="preserve">3（誤）</w:t>
      </w:r>
      <w:r>
        <w:t xml:space="preserve">　再録本文313・317頁では、依頼による脅威に配慮を添えるという構図です。前置きによって依頼の存在や負担の検討そのものが消えるわけではありません。</w:t>
      </w:r>
    </w:p>
    <w:p>
      <w:pPr>
        <w:keepNext/>
        <w:keepLines/>
        <w:spacing w:after="100"/>
      </w:pPr>
      <w:r>
        <w:rPr>
          <w:b/>
          <w:bCs/>
          <w:color w:val="2E7D32"/>
        </w:rPr>
        <w:t xml:space="preserve">4（正）</w:t>
      </w:r>
      <w:r>
        <w:t xml:space="preserve">　再録本文317頁は、相手の行動の自由を妨げない姿勢を示し、干渉への謝罪や緩和を添える方策を説明しています。ケースの前置きをその観点から分析できますが、聞き手の負担感が実際に減ったと確認したものではありません。</w:t>
      </w:r>
    </w:p>
    <w:p>
      <w:pPr>
        <w:keepLines/>
        <w:pBdr>
          <w:top w:val="single" w:color="CCCCCC" w:sz="4" w:space="6"/>
        </w:pBdr>
        <w:spacing w:after="300" w:before="150"/>
      </w:pPr>
      <w:hyperlink w:history="1" w:anchor="Q_O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8" w:id="966"/>
      <w:r>
        <w:rPr>
          <w:b/>
          <w:bCs/>
        </w:rPr>
        <w:t xml:space="preserve">問3　解説</w:t>
      </w:r>
      <w:bookmarkEnd w:id="966"/>
    </w:p>
    <w:p>
      <w:pPr>
        <w:keepNext/>
        <w:keepLines/>
        <w:spacing w:after="120"/>
      </w:pPr>
      <w:r>
        <w:rPr>
          <w:b/>
          <w:bCs/>
        </w:rPr>
        <w:t xml:space="preserve">正解：2</w:t>
      </w:r>
    </w:p>
    <w:p>
      <w:pPr>
        <w:keepNext/>
        <w:keepLines/>
        <w:spacing w:after="100"/>
      </w:pPr>
      <w:r>
        <w:rPr>
          <w:b/>
          <w:bCs/>
          <w:color w:val="B00020"/>
        </w:rPr>
        <w:t xml:space="preserve">1（誤）</w:t>
      </w:r>
      <w:r>
        <w:t xml:space="preserve">　再録本文316頁は緊急性や相手への利益などを、319～321頁は関係や負担の評価を検討しています。形式が同じなら負担も常に同じという説明は合いません。</w:t>
      </w:r>
    </w:p>
    <w:p>
      <w:pPr>
        <w:keepNext/>
        <w:keepLines/>
        <w:spacing w:after="100"/>
      </w:pPr>
      <w:r>
        <w:rPr>
          <w:b/>
          <w:bCs/>
          <w:color w:val="2E7D32"/>
        </w:rPr>
        <w:t xml:space="preserve">2（正）</w:t>
      </w:r>
      <w:r>
        <w:t xml:space="preserve">　再録本文316頁は、緊急性や効率性のためフェイスへの要求を一時的に控える場合などを挙げています。これは、ケースで実際に適切だったと断定することとは別の、文脈を検討する観点です。</w:t>
      </w:r>
    </w:p>
    <w:p>
      <w:pPr>
        <w:keepNext/>
        <w:keepLines/>
        <w:spacing w:after="100"/>
      </w:pPr>
      <w:r>
        <w:rPr>
          <w:b/>
          <w:bCs/>
          <w:color w:val="B00020"/>
        </w:rPr>
        <w:t xml:space="preserve">3（誤）</w:t>
      </w:r>
      <w:r>
        <w:t xml:space="preserve">　再録本文316頁の図22.1には、配慮を添えず直接的に行う方策も明示されています。分析の対象から除く説明は合いません。</w:t>
      </w:r>
    </w:p>
    <w:p>
      <w:pPr>
        <w:keepNext/>
        <w:keepLines/>
        <w:spacing w:after="100"/>
      </w:pPr>
      <w:r>
        <w:rPr>
          <w:b/>
          <w:bCs/>
          <w:color w:val="B00020"/>
        </w:rPr>
        <w:t xml:space="preserve">4（誤）</w:t>
      </w:r>
      <w:r>
        <w:t xml:space="preserve">　再録本文319～321頁は、相手との関係や負担の評価も扱っています。間接的な形式だけで聞き手の受け取り方や配慮の成功を保証することはできません。</w:t>
      </w:r>
    </w:p>
    <w:p>
      <w:pPr>
        <w:keepLines/>
        <w:pBdr>
          <w:top w:val="single" w:color="CCCCCC" w:sz="4" w:space="6"/>
        </w:pBdr>
        <w:spacing w:after="300" w:before="150"/>
      </w:pPr>
      <w:hyperlink w:history="1" w:anchor="Q_O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59" w:id="967"/>
      <w:r>
        <w:rPr>
          <w:b/>
          <w:bCs/>
        </w:rPr>
        <w:t xml:space="preserve">問4　解説</w:t>
      </w:r>
      <w:bookmarkEnd w:id="967"/>
    </w:p>
    <w:p>
      <w:pPr>
        <w:keepNext/>
        <w:keepLines/>
        <w:spacing w:after="120"/>
      </w:pPr>
      <w:r>
        <w:rPr>
          <w:b/>
          <w:bCs/>
        </w:rPr>
        <w:t xml:space="preserve">正解：2</w:t>
      </w:r>
    </w:p>
    <w:p>
      <w:pPr>
        <w:keepNext/>
        <w:keepLines/>
        <w:spacing w:after="100"/>
      </w:pPr>
      <w:r>
        <w:rPr>
          <w:b/>
          <w:bCs/>
          <w:color w:val="B00020"/>
        </w:rPr>
        <w:t xml:space="preserve">1（誤）</w:t>
      </w:r>
      <w:r>
        <w:t xml:space="preserve">　再録本文319～320頁は、社会的距離と相対的な力関係を負担の検討に含めています。これらを調べず同じ表現だけを目標にする案は、この観点を欠いています。</w:t>
      </w:r>
    </w:p>
    <w:p>
      <w:pPr>
        <w:keepNext/>
        <w:keepLines/>
        <w:spacing w:after="100"/>
      </w:pPr>
      <w:r>
        <w:rPr>
          <w:b/>
          <w:bCs/>
          <w:color w:val="2E7D32"/>
        </w:rPr>
        <w:t xml:space="preserve">2（正）</w:t>
      </w:r>
      <w:r>
        <w:t xml:space="preserve">　再録本文319～321頁の三要因とその評価を、ケースの比較に用いる案です。表現の使い分けを考えるための応用であり、この指導法の学習効果を原著が実証したという意味ではありません。</w:t>
      </w:r>
    </w:p>
    <w:p>
      <w:pPr>
        <w:keepNext/>
        <w:keepLines/>
        <w:spacing w:after="100"/>
      </w:pPr>
      <w:r>
        <w:rPr>
          <w:b/>
          <w:bCs/>
          <w:color w:val="B00020"/>
        </w:rPr>
        <w:t xml:space="preserve">3（誤）</w:t>
      </w:r>
      <w:r>
        <w:t xml:space="preserve">　再録本文317頁は、干渉への謝罪、婉曲化や慣習化した間接性を扱います。これらを全て理論の対象外とする説明は合いません。</w:t>
      </w:r>
    </w:p>
    <w:p>
      <w:pPr>
        <w:keepNext/>
        <w:keepLines/>
        <w:spacing w:after="100"/>
      </w:pPr>
      <w:r>
        <w:rPr>
          <w:b/>
          <w:bCs/>
          <w:color w:val="B00020"/>
        </w:rPr>
        <w:t xml:space="preserve">4（誤）</w:t>
      </w:r>
      <w:r>
        <w:t xml:space="preserve">　再録本文313頁では、依頼は聞き手の行動に圧力をかける行為の例です。理論と関連付けて検討できます。</w:t>
      </w:r>
    </w:p>
    <w:p>
      <w:pPr>
        <w:keepLines/>
        <w:pBdr>
          <w:top w:val="single" w:color="CCCCCC" w:sz="4" w:space="6"/>
        </w:pBdr>
        <w:spacing w:after="300" w:before="150"/>
      </w:pPr>
      <w:hyperlink w:history="1" w:anchor="Q_O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0" w:id="968"/>
      <w:r>
        <w:rPr>
          <w:b/>
          <w:bCs/>
        </w:rPr>
        <w:t xml:space="preserve">問5　解説</w:t>
      </w:r>
      <w:bookmarkEnd w:id="968"/>
    </w:p>
    <w:p>
      <w:pPr>
        <w:keepNext/>
        <w:keepLines/>
        <w:spacing w:after="120"/>
      </w:pPr>
      <w:r>
        <w:rPr>
          <w:b/>
          <w:bCs/>
        </w:rPr>
        <w:t xml:space="preserve">正解：4</w:t>
      </w:r>
    </w:p>
    <w:p>
      <w:pPr>
        <w:keepNext/>
        <w:keepLines/>
        <w:spacing w:after="100"/>
      </w:pPr>
      <w:r>
        <w:rPr>
          <w:b/>
          <w:bCs/>
          <w:color w:val="B00020"/>
        </w:rPr>
        <w:t xml:space="preserve">1（誤）</w:t>
      </w:r>
      <w:r>
        <w:t xml:space="preserve">　再録本文312頁は、フェイスの具体的内容には文化による違いがあると述べています。全て同一と確定したものではありません。</w:t>
      </w:r>
    </w:p>
    <w:p>
      <w:pPr>
        <w:keepNext/>
        <w:keepLines/>
        <w:spacing w:after="100"/>
      </w:pPr>
      <w:r>
        <w:rPr>
          <w:b/>
          <w:bCs/>
          <w:color w:val="B00020"/>
        </w:rPr>
        <w:t xml:space="preserve">2（誤）</w:t>
      </w:r>
      <w:r>
        <w:t xml:space="preserve">　再録本文311～312頁は、フェイスの二側面を相互行為で配慮される欲求として説明します。国籍別の性格分類ではありません。</w:t>
      </w:r>
    </w:p>
    <w:p>
      <w:pPr>
        <w:keepNext/>
        <w:keepLines/>
        <w:spacing w:after="100"/>
      </w:pPr>
      <w:r>
        <w:rPr>
          <w:b/>
          <w:bCs/>
          <w:color w:val="B00020"/>
        </w:rPr>
        <w:t xml:space="preserve">3（誤）</w:t>
      </w:r>
      <w:r>
        <w:t xml:space="preserve">　再録本文317頁が示すのはフェイスへの潜在的な損傷を抑えようとする方策です。方策の分類と、聞き手の実際の反応を確認したことは区別します。</w:t>
      </w:r>
    </w:p>
    <w:p>
      <w:pPr>
        <w:keepNext/>
        <w:keepLines/>
        <w:spacing w:after="100"/>
      </w:pPr>
      <w:r>
        <w:rPr>
          <w:b/>
          <w:bCs/>
          <w:color w:val="2E7D32"/>
        </w:rPr>
        <w:t xml:space="preserve">4（正）</w:t>
      </w:r>
      <w:r>
        <w:t xml:space="preserve">　再録本文312頁の文化差、320～321頁の当事者の認識・状況・個人による評価差を踏まえた扱いです。理論上の枠組みを用いることと、日本語の全てのやり取りで普遍的な妥当性や教育効果が実証されたとすることは別です。</w:t>
      </w:r>
    </w:p>
    <w:p>
      <w:pPr>
        <w:keepLines/>
        <w:pBdr>
          <w:top w:val="single" w:color="CCCCCC" w:sz="4" w:space="6"/>
        </w:pBdr>
        <w:spacing w:after="300" w:before="150"/>
      </w:pPr>
      <w:hyperlink w:history="1" w:anchor="Q_O_06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ケース13　多文化クラスにおけるコンフリクト・マネジメントの実践（架空事例）</w:t>
      </w:r>
    </w:p>
    <w:p>
      <w:pPr>
        <w:pStyle w:val="Heading3"/>
        <w:keepNext/>
        <w:keepLines/>
        <w:spacing w:after="120" w:before="240"/>
      </w:pPr>
      <w:bookmarkStart w:name="A_O_061" w:id="969"/>
      <w:r>
        <w:rPr>
          <w:b/>
          <w:bCs/>
        </w:rPr>
        <w:t xml:space="preserve">問1　解説</w:t>
      </w:r>
      <w:bookmarkEnd w:id="969"/>
    </w:p>
    <w:p>
      <w:pPr>
        <w:keepNext/>
        <w:keepLines/>
        <w:spacing w:after="120"/>
      </w:pPr>
      <w:r>
        <w:rPr>
          <w:b/>
          <w:bCs/>
        </w:rPr>
        <w:t xml:space="preserve">正解：2</w:t>
      </w:r>
    </w:p>
    <w:p>
      <w:pPr>
        <w:keepNext/>
        <w:keepLines/>
        <w:spacing w:after="100"/>
      </w:pPr>
      <w:r>
        <w:rPr>
          <w:b/>
          <w:bCs/>
          <w:color w:val="B00020"/>
        </w:rPr>
        <w:t xml:space="preserve">1（誤）</w:t>
      </w:r>
      <w:r>
        <w:t xml:space="preserve">　協働は、自分と相手の双方の関心を十分に満たす解決を探る様式です。自分の関心を抑えて相手を優先するという設問の条件とは異なります。</w:t>
      </w:r>
    </w:p>
    <w:p>
      <w:pPr>
        <w:keepNext/>
        <w:keepLines/>
        <w:spacing w:after="100"/>
      </w:pPr>
      <w:r>
        <w:rPr>
          <w:b/>
          <w:bCs/>
          <w:color w:val="2E7D32"/>
        </w:rPr>
        <w:t xml:space="preserve">2（正）</w:t>
      </w:r>
      <w:r>
        <w:t xml:space="preserve">　受容は、自分の関心を抑えて相手の関心を満たそうとする様式です。自己主張が低く、相手への協力性が高いという二軸上の位置付けに対応します。</w:t>
      </w:r>
    </w:p>
    <w:p>
      <w:pPr>
        <w:keepNext/>
        <w:keepLines/>
        <w:spacing w:after="100"/>
      </w:pPr>
      <w:r>
        <w:rPr>
          <w:b/>
          <w:bCs/>
          <w:color w:val="B00020"/>
        </w:rPr>
        <w:t xml:space="preserve">3（誤）</w:t>
      </w:r>
      <w:r>
        <w:t xml:space="preserve">　回避は、自分と相手のどちらの関心も追求せず、対立を扱わない様式です。相手の関心を満たそうとする受容とは区別されます。先送りだけが回避の形ではありません。</w:t>
      </w:r>
    </w:p>
    <w:p>
      <w:pPr>
        <w:keepNext/>
        <w:keepLines/>
        <w:spacing w:after="100"/>
      </w:pPr>
      <w:r>
        <w:rPr>
          <w:b/>
          <w:bCs/>
          <w:color w:val="B00020"/>
        </w:rPr>
        <w:t xml:space="preserve">4（誤）</w:t>
      </w:r>
      <w:r>
        <w:t xml:space="preserve">　競争は、相手の関心を犠牲にして自分の関心を追求する様式です。自己主張が高く協力性が低いため、設問の条件とは逆です。</w:t>
      </w:r>
    </w:p>
    <w:p>
      <w:pPr>
        <w:keepLines/>
        <w:pBdr>
          <w:top w:val="single" w:color="CCCCCC" w:sz="4" w:space="6"/>
        </w:pBdr>
        <w:spacing w:after="300" w:before="150"/>
      </w:pPr>
      <w:hyperlink w:history="1" w:anchor="Q_O_06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2" w:id="970"/>
      <w:r>
        <w:rPr>
          <w:b/>
          <w:bCs/>
        </w:rPr>
        <w:t xml:space="preserve">問2　解説</w:t>
      </w:r>
      <w:bookmarkEnd w:id="970"/>
    </w:p>
    <w:p>
      <w:pPr>
        <w:keepNext/>
        <w:keepLines/>
        <w:spacing w:after="120"/>
      </w:pPr>
      <w:r>
        <w:rPr>
          <w:b/>
          <w:bCs/>
        </w:rPr>
        <w:t xml:space="preserve">正解：1</w:t>
      </w:r>
    </w:p>
    <w:p>
      <w:pPr>
        <w:keepNext/>
        <w:keepLines/>
        <w:spacing w:after="100"/>
      </w:pPr>
      <w:r>
        <w:rPr>
          <w:b/>
          <w:bCs/>
          <w:color w:val="2E7D32"/>
        </w:rPr>
        <w:t xml:space="preserve">1（正）</w:t>
      </w:r>
      <w:r>
        <w:t xml:space="preserve">　妥協は、双方が部分的に満足できる、互いに受け入れられる解決を探る様式です。設問が追加した、一部ずつ譲り合う中間案という条件に対応します。</w:t>
      </w:r>
    </w:p>
    <w:p>
      <w:pPr>
        <w:keepNext/>
        <w:keepLines/>
        <w:spacing w:after="100"/>
      </w:pPr>
      <w:r>
        <w:rPr>
          <w:b/>
          <w:bCs/>
          <w:color w:val="B00020"/>
        </w:rPr>
        <w:t xml:space="preserve">2（誤）</w:t>
      </w:r>
      <w:r>
        <w:t xml:space="preserve">　協働は、双方の根底にあるニーズを探り、双方の関心を十分に満たす解決を探る様式です。部分的な充足で合意するという今回の条件は、妥協に対応します。</w:t>
      </w:r>
    </w:p>
    <w:p>
      <w:pPr>
        <w:keepNext/>
        <w:keepLines/>
        <w:spacing w:after="100"/>
      </w:pPr>
      <w:r>
        <w:rPr>
          <w:b/>
          <w:bCs/>
          <w:color w:val="B00020"/>
        </w:rPr>
        <w:t xml:space="preserve">3（誤）</w:t>
      </w:r>
      <w:r>
        <w:t xml:space="preserve">　競争は、相手の関心を犠牲にして自分の関心を追求する様式です。双方が一部を譲って合意したという条件とは異なります。</w:t>
      </w:r>
    </w:p>
    <w:p>
      <w:pPr>
        <w:keepNext/>
        <w:keepLines/>
        <w:spacing w:after="100"/>
      </w:pPr>
      <w:r>
        <w:rPr>
          <w:b/>
          <w:bCs/>
          <w:color w:val="B00020"/>
        </w:rPr>
        <w:t xml:space="preserve">4（誤）</w:t>
      </w:r>
      <w:r>
        <w:t xml:space="preserve">　設問では、双方が話し合って中間案に合意しています。対立を扱わない回避とは異なります。ケース本文の次回まで考える時間を設けたことだけで、対応全体を回避と決めることもできません。</w:t>
      </w:r>
    </w:p>
    <w:p>
      <w:pPr>
        <w:keepLines/>
        <w:pBdr>
          <w:top w:val="single" w:color="CCCCCC" w:sz="4" w:space="6"/>
        </w:pBdr>
        <w:spacing w:after="300" w:before="150"/>
      </w:pPr>
      <w:hyperlink w:history="1" w:anchor="Q_O_06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3" w:id="971"/>
      <w:r>
        <w:rPr>
          <w:b/>
          <w:bCs/>
        </w:rPr>
        <w:t xml:space="preserve">問3　解説</w:t>
      </w:r>
      <w:bookmarkEnd w:id="971"/>
    </w:p>
    <w:p>
      <w:pPr>
        <w:keepNext/>
        <w:keepLines/>
        <w:spacing w:after="120"/>
      </w:pPr>
      <w:r>
        <w:rPr>
          <w:b/>
          <w:bCs/>
        </w:rPr>
        <w:t xml:space="preserve">正解：2</w:t>
      </w:r>
    </w:p>
    <w:p>
      <w:pPr>
        <w:keepNext/>
        <w:keepLines/>
        <w:spacing w:after="100"/>
      </w:pPr>
      <w:r>
        <w:rPr>
          <w:b/>
          <w:bCs/>
          <w:color w:val="B00020"/>
        </w:rPr>
        <w:t xml:space="preserve">1（誤）</w:t>
      </w:r>
      <w:r>
        <w:t xml:space="preserve">　本文には、文法の誤りやその意味の取り違えを示す情報がありません。本人たちの発言を、文法能力の違いだけが原因だという証拠に置き換えることはできません。</w:t>
      </w:r>
    </w:p>
    <w:p>
      <w:pPr>
        <w:keepNext/>
        <w:keepLines/>
        <w:spacing w:after="100"/>
      </w:pPr>
      <w:r>
        <w:rPr>
          <w:b/>
          <w:bCs/>
          <w:color w:val="2E7D32"/>
        </w:rPr>
        <w:t xml:space="preserve">2（正）</w:t>
      </w:r>
      <w:r>
        <w:t xml:space="preserve">　本人たちは、早く決めることと全員の納得まで話し合うことを、それぞれ重視しています。RFCDC52頁の、対立の原因を文脈の中で捉える観点に沿う読みです。国籍や文化が単独の原因だと確定する判断ではありません。</w:t>
      </w:r>
    </w:p>
    <w:p>
      <w:pPr>
        <w:keepNext/>
        <w:keepLines/>
        <w:spacing w:after="100"/>
      </w:pPr>
      <w:r>
        <w:rPr>
          <w:b/>
          <w:bCs/>
          <w:color w:val="B00020"/>
        </w:rPr>
        <w:t xml:space="preserve">3（誤）</w:t>
      </w:r>
      <w:r>
        <w:t xml:space="preserve">　本文には、双方が異なる進め方を重視して対立したという理由が示されています。特に理由がないとする説明は、この情報を無視しています。</w:t>
      </w:r>
    </w:p>
    <w:p>
      <w:pPr>
        <w:keepNext/>
        <w:keepLines/>
        <w:spacing w:after="100"/>
      </w:pPr>
      <w:r>
        <w:rPr>
          <w:b/>
          <w:bCs/>
          <w:color w:val="B00020"/>
        </w:rPr>
        <w:t xml:space="preserve">4（誤）</w:t>
      </w:r>
      <w:r>
        <w:t xml:space="preserve">　本文には、発音が聞き取れなかったという情報がありません。発音の違いだけが原因だとするには、本文にない事実を加えることになります。</w:t>
      </w:r>
    </w:p>
    <w:p>
      <w:pPr>
        <w:keepLines/>
        <w:pBdr>
          <w:top w:val="single" w:color="CCCCCC" w:sz="4" w:space="6"/>
        </w:pBdr>
        <w:spacing w:after="300" w:before="150"/>
      </w:pPr>
      <w:hyperlink w:history="1" w:anchor="Q_O_06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4" w:id="972"/>
      <w:r>
        <w:rPr>
          <w:b/>
          <w:bCs/>
        </w:rPr>
        <w:t xml:space="preserve">問4　解説</w:t>
      </w:r>
      <w:bookmarkEnd w:id="972"/>
    </w:p>
    <w:p>
      <w:pPr>
        <w:keepNext/>
        <w:keepLines/>
        <w:spacing w:after="120"/>
      </w:pPr>
      <w:r>
        <w:rPr>
          <w:b/>
          <w:bCs/>
        </w:rPr>
        <w:t xml:space="preserve">正解：3</w:t>
      </w:r>
    </w:p>
    <w:p>
      <w:pPr>
        <w:keepNext/>
        <w:keepLines/>
        <w:spacing w:after="100"/>
      </w:pPr>
      <w:r>
        <w:rPr>
          <w:b/>
          <w:bCs/>
          <w:color w:val="B00020"/>
        </w:rPr>
        <w:t xml:space="preserve">1（誤）</w:t>
      </w:r>
      <w:r>
        <w:t xml:space="preserve">　RFCDC51頁は、意見を表し他者の発言を促すことや、合意を作る技能を挙げます。学習者に話し合わせない方針は、今回求める学習者の合意形成の機会を設ける工夫ではありません。</w:t>
      </w:r>
    </w:p>
    <w:p>
      <w:pPr>
        <w:keepNext/>
        <w:keepLines/>
        <w:spacing w:after="100"/>
      </w:pPr>
      <w:r>
        <w:rPr>
          <w:b/>
          <w:bCs/>
          <w:color w:val="B00020"/>
        </w:rPr>
        <w:t xml:space="preserve">2（誤）</w:t>
      </w:r>
      <w:r>
        <w:t xml:space="preserve">　国籍だけで分けても、意思決定の方法について意見を出し合う機会を設けたことにはなりません。30頁は文化集団の内部の多様性を示しており、同国籍なら同じ価値観だと推定する根拠にもなりません。</w:t>
      </w:r>
    </w:p>
    <w:p>
      <w:pPr>
        <w:keepNext/>
        <w:keepLines/>
        <w:spacing w:after="100"/>
      </w:pPr>
      <w:r>
        <w:rPr>
          <w:b/>
          <w:bCs/>
          <w:color w:val="2E7D32"/>
        </w:rPr>
        <w:t xml:space="preserve">3（正）</w:t>
      </w:r>
      <w:r>
        <w:t xml:space="preserve">　51頁の協働には、集団で意見を表し、他者の発言を促し、合意や妥協を作る技能が含まれます。事前にルールを話し合う時間を設けることは、これらを用いる機会を作る工夫です。対立の予防効果を保証する説明ではありません。</w:t>
      </w:r>
    </w:p>
    <w:p>
      <w:pPr>
        <w:keepNext/>
        <w:keepLines/>
        <w:spacing w:after="100"/>
      </w:pPr>
      <w:r>
        <w:rPr>
          <w:b/>
          <w:bCs/>
          <w:color w:val="B00020"/>
        </w:rPr>
        <w:t xml:space="preserve">4（誤）</w:t>
      </w:r>
      <w:r>
        <w:t xml:space="preserve">　交流を最小限にする方針は、今回の設問が求める意見交換と合意形成の機会を設ける工夫ではありません。安全のため一時的に活動を中断する必要がある場合まで否定する説明ではありません。</w:t>
      </w:r>
    </w:p>
    <w:p>
      <w:pPr>
        <w:keepLines/>
        <w:pBdr>
          <w:top w:val="single" w:color="CCCCCC" w:sz="4" w:space="6"/>
        </w:pBdr>
        <w:spacing w:after="300" w:before="150"/>
      </w:pPr>
      <w:hyperlink w:history="1" w:anchor="Q_O_06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5" w:id="973"/>
      <w:r>
        <w:rPr>
          <w:b/>
          <w:bCs/>
        </w:rPr>
        <w:t xml:space="preserve">問5　解説</w:t>
      </w:r>
      <w:bookmarkEnd w:id="973"/>
    </w:p>
    <w:p>
      <w:pPr>
        <w:keepNext/>
        <w:keepLines/>
        <w:spacing w:after="120"/>
      </w:pPr>
      <w:r>
        <w:rPr>
          <w:b/>
          <w:bCs/>
        </w:rPr>
        <w:t xml:space="preserve">正解：2</w:t>
      </w:r>
    </w:p>
    <w:p>
      <w:pPr>
        <w:keepNext/>
        <w:keepLines/>
        <w:spacing w:after="100"/>
      </w:pPr>
      <w:r>
        <w:rPr>
          <w:b/>
          <w:bCs/>
          <w:color w:val="B00020"/>
        </w:rPr>
        <w:t xml:space="preserve">1（誤）</w:t>
      </w:r>
      <w:r>
        <w:t xml:space="preserve">　教師は、異なる重視点を聞き合い、双方が受け入れられる解決を探ることを目標として明示しています。発音の正確さだけに限定する肢は、この目標に対応しません。</w:t>
      </w:r>
    </w:p>
    <w:p>
      <w:pPr>
        <w:keepNext/>
        <w:keepLines/>
        <w:spacing w:after="100"/>
      </w:pPr>
      <w:r>
        <w:rPr>
          <w:b/>
          <w:bCs/>
          <w:color w:val="2E7D32"/>
        </w:rPr>
        <w:t xml:space="preserve">2（正）</w:t>
      </w:r>
      <w:r>
        <w:t xml:space="preserve">　RFCDC52頁は、当事者の異なる視点の理解、解決の選択肢の検討、受け入れられる解決への支援を挙げます。これらに対応する力は、本文で教師が明示した目標に合います。この授業だけでその力の習得が完了したとする判断ではありません。</w:t>
      </w:r>
    </w:p>
    <w:p>
      <w:pPr>
        <w:keepNext/>
        <w:keepLines/>
        <w:spacing w:after="100"/>
      </w:pPr>
      <w:r>
        <w:rPr>
          <w:b/>
          <w:bCs/>
          <w:color w:val="B00020"/>
        </w:rPr>
        <w:t xml:space="preserve">3（誤）</w:t>
      </w:r>
      <w:r>
        <w:t xml:space="preserve">　本文の目標は、異なる重視点を理解して解決を探ることです。文法と語彙だけに限定する肢は、この目標に対応しません。文法や語彙の学習の価値を否定する説明ではありません。</w:t>
      </w:r>
    </w:p>
    <w:p>
      <w:pPr>
        <w:keepNext/>
        <w:keepLines/>
        <w:spacing w:after="100"/>
      </w:pPr>
      <w:r>
        <w:rPr>
          <w:b/>
          <w:bCs/>
          <w:color w:val="B00020"/>
        </w:rPr>
        <w:t xml:space="preserve">4（誤）</w:t>
      </w:r>
      <w:r>
        <w:t xml:space="preserve">　本文の目標には、どの言語を用いるかだけでなく、異なる重視点を聞き合って解決を探る過程が含まれます。特定の言語を話せることだけに限定する肢は、この目標に対応しません。</w:t>
      </w:r>
    </w:p>
    <w:p>
      <w:pPr>
        <w:keepLines/>
        <w:pBdr>
          <w:top w:val="single" w:color="CCCCCC" w:sz="4" w:space="6"/>
        </w:pBdr>
        <w:spacing w:after="300" w:before="150"/>
      </w:pPr>
      <w:hyperlink w:history="1" w:anchor="Q_O_065">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ケース14　CLIL（内容言語統合型学習）を用いた授業実践</w:t>
      </w:r>
    </w:p>
    <w:p>
      <w:pPr>
        <w:pStyle w:val="Heading3"/>
        <w:keepNext/>
        <w:keepLines/>
        <w:spacing w:after="120" w:before="240"/>
      </w:pPr>
      <w:bookmarkStart w:name="A_O_066" w:id="974"/>
      <w:r>
        <w:rPr>
          <w:b/>
          <w:bCs/>
        </w:rPr>
        <w:t xml:space="preserve">問1　解説</w:t>
      </w:r>
      <w:bookmarkEnd w:id="974"/>
    </w:p>
    <w:p>
      <w:pPr>
        <w:keepNext/>
        <w:keepLines/>
        <w:spacing w:after="120"/>
      </w:pPr>
      <w:r>
        <w:rPr>
          <w:b/>
          <w:bCs/>
        </w:rPr>
        <w:t xml:space="preserve">正解：1</w:t>
      </w:r>
    </w:p>
    <w:p>
      <w:pPr>
        <w:keepNext/>
        <w:keepLines/>
        <w:spacing w:after="100"/>
      </w:pPr>
      <w:r>
        <w:rPr>
          <w:b/>
          <w:bCs/>
          <w:color w:val="2E7D32"/>
        </w:rPr>
        <w:t xml:space="preserve">1（正）</w:t>
      </w:r>
      <w:r>
        <w:t xml:space="preserve">　Bower・Cross・Coyleの説明では、CLILは内容と言語の二重の焦点をもち、内容の目標から必要な言語を検討します。環境に関する資料を読み、話し合い、比較レポートを書くケースに、この二重の目標を具体化した設計です。</w:t>
      </w:r>
    </w:p>
    <w:p>
      <w:pPr>
        <w:keepNext/>
        <w:keepLines/>
        <w:spacing w:after="100"/>
      </w:pPr>
      <w:r>
        <w:rPr>
          <w:b/>
          <w:bCs/>
          <w:color w:val="B00020"/>
        </w:rPr>
        <w:t xml:space="preserve">2（誤）</w:t>
      </w:r>
      <w:r>
        <w:t xml:space="preserve">　CLILのContentは、主題についての知識・概念・技能を含みます。話題を用いるだけで内容の理解を目標から除く説明では、内容と言語を統合する二重の焦点を満たしません。</w:t>
      </w:r>
    </w:p>
    <w:p>
      <w:pPr>
        <w:keepNext/>
        <w:keepLines/>
        <w:spacing w:after="100"/>
      </w:pPr>
      <w:r>
        <w:rPr>
          <w:b/>
          <w:bCs/>
          <w:color w:val="B00020"/>
        </w:rPr>
        <w:t xml:space="preserve">3（誤）</w:t>
      </w:r>
      <w:r>
        <w:t xml:space="preserve">　Communicationは、学ぶ知識・概念・技能について意味を作り伝える言語に関わります。資料読解や意見交換に必要な日本語を学習対象から除く設計は、言語も焦点とする説明と合いません。</w:t>
      </w:r>
    </w:p>
    <w:p>
      <w:pPr>
        <w:keepNext/>
        <w:keepLines/>
        <w:spacing w:after="100"/>
      </w:pPr>
      <w:r>
        <w:rPr>
          <w:b/>
          <w:bCs/>
          <w:color w:val="B00020"/>
        </w:rPr>
        <w:t xml:space="preserve">4（誤）</w:t>
      </w:r>
      <w:r>
        <w:t xml:space="preserve">　取得した著者の枠組みは、内容の目標と言語の要求を結び付けて設計するものです。二つは両立しないという説明は反対です。二重の目標を設定することと、全員の学習効果を保証することは別です。</w:t>
      </w:r>
    </w:p>
    <w:p>
      <w:pPr>
        <w:keepLines/>
        <w:pBdr>
          <w:top w:val="single" w:color="CCCCCC" w:sz="4" w:space="6"/>
        </w:pBdr>
        <w:spacing w:after="300" w:before="150"/>
      </w:pPr>
      <w:hyperlink w:history="1" w:anchor="Q_O_06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7" w:id="975"/>
      <w:r>
        <w:rPr>
          <w:b/>
          <w:bCs/>
        </w:rPr>
        <w:t xml:space="preserve">問2　解説</w:t>
      </w:r>
      <w:bookmarkEnd w:id="975"/>
    </w:p>
    <w:p>
      <w:pPr>
        <w:keepNext/>
        <w:keepLines/>
        <w:spacing w:after="120"/>
      </w:pPr>
      <w:r>
        <w:rPr>
          <w:b/>
          <w:bCs/>
        </w:rPr>
        <w:t xml:space="preserve">正解：4</w:t>
      </w:r>
    </w:p>
    <w:p>
      <w:pPr>
        <w:keepNext/>
        <w:keepLines/>
        <w:spacing w:after="100"/>
      </w:pPr>
      <w:r>
        <w:rPr>
          <w:b/>
          <w:bCs/>
          <w:color w:val="B00020"/>
        </w:rPr>
        <w:t xml:space="preserve">1（誤）</w:t>
      </w:r>
      <w:r>
        <w:t xml:space="preserve">　Contentは枠組みの一要素であり、学ぶ分野や主題に関わる知識・概念・技能を指します。したがって「含まれないもの」には当たりません。</w:t>
      </w:r>
    </w:p>
    <w:p>
      <w:pPr>
        <w:keepNext/>
        <w:keepLines/>
        <w:spacing w:after="100"/>
      </w:pPr>
      <w:r>
        <w:rPr>
          <w:b/>
          <w:bCs/>
          <w:color w:val="B00020"/>
        </w:rPr>
        <w:t xml:space="preserve">2（誤）</w:t>
      </w:r>
      <w:r>
        <w:t xml:space="preserve">　Cognitionは、理解・評価・省察・創造など、知識や経験について考え意味付ける側面を指します。枠組みの一要素です。</w:t>
      </w:r>
    </w:p>
    <w:p>
      <w:pPr>
        <w:keepNext/>
        <w:keepLines/>
        <w:spacing w:after="100"/>
      </w:pPr>
      <w:r>
        <w:rPr>
          <w:b/>
          <w:bCs/>
          <w:color w:val="B00020"/>
        </w:rPr>
        <w:t xml:space="preserve">3（誤）</w:t>
      </w:r>
      <w:r>
        <w:t xml:space="preserve">　Communicationは、学ぶ知識・概念・技能について意味を作り伝えるための言語の側面を指します。単なる言語使用量だけを意味するのではなく、枠組みの一要素です。</w:t>
      </w:r>
    </w:p>
    <w:p>
      <w:pPr>
        <w:keepNext/>
        <w:keepLines/>
        <w:spacing w:after="100"/>
      </w:pPr>
      <w:r>
        <w:rPr>
          <w:b/>
          <w:bCs/>
          <w:color w:val="2E7D32"/>
        </w:rPr>
        <w:t xml:space="preserve">4（正）</w:t>
      </w:r>
      <w:r>
        <w:t xml:space="preserve">　4CsはContent、Communication、Cognition、Cultureです。Competitionはこの四要素に含まれません。ここで挙がっていないCultureは、社会的・授業的・分野別の慣習など、知識や経験との関わり方を扱います。</w:t>
      </w:r>
    </w:p>
    <w:p>
      <w:pPr>
        <w:keepLines/>
        <w:pBdr>
          <w:top w:val="single" w:color="CCCCCC" w:sz="4" w:space="6"/>
        </w:pBdr>
        <w:spacing w:after="300" w:before="150"/>
      </w:pPr>
      <w:hyperlink w:history="1" w:anchor="Q_O_06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8" w:id="976"/>
      <w:r>
        <w:rPr>
          <w:b/>
          <w:bCs/>
        </w:rPr>
        <w:t xml:space="preserve">問3　解説</w:t>
      </w:r>
      <w:bookmarkEnd w:id="976"/>
    </w:p>
    <w:p>
      <w:pPr>
        <w:keepNext/>
        <w:keepLines/>
        <w:spacing w:after="120"/>
      </w:pPr>
      <w:r>
        <w:rPr>
          <w:b/>
          <w:bCs/>
        </w:rPr>
        <w:t xml:space="preserve">正解：2</w:t>
      </w:r>
    </w:p>
    <w:p>
      <w:pPr>
        <w:keepNext/>
        <w:keepLines/>
        <w:spacing w:after="100"/>
      </w:pPr>
      <w:r>
        <w:rPr>
          <w:b/>
          <w:bCs/>
          <w:color w:val="B00020"/>
        </w:rPr>
        <w:t xml:space="preserve">1（誤）</w:t>
      </w:r>
      <w:r>
        <w:t xml:space="preserve">　ケースは環境に関する資料を読み、内容について話し合い、比較したレポートを書く設計です。内容の理解を学習目標から除き日本語の使用量だけを目的とする説明は、内容と言語を結び付ける観点と一致しません。</w:t>
      </w:r>
    </w:p>
    <w:p>
      <w:pPr>
        <w:keepNext/>
        <w:keepLines/>
        <w:spacing w:after="100"/>
      </w:pPr>
      <w:r>
        <w:rPr>
          <w:b/>
          <w:bCs/>
          <w:color w:val="2E7D32"/>
        </w:rPr>
        <w:t xml:space="preserve">2（正）</w:t>
      </w:r>
      <w:r>
        <w:t xml:space="preserve">　ケースの内容について考える活動と日本語で伝え合う活動を、内容と言語の二重焦点から捉えた説明です。資料読解や対話を通じて学ぶ機会を設計する意義を述べたもので、全員の理解や言語能力の向上を保証する実験結果ではありません。</w:t>
      </w:r>
    </w:p>
    <w:p>
      <w:pPr>
        <w:keepNext/>
        <w:keepLines/>
        <w:spacing w:after="100"/>
      </w:pPr>
      <w:r>
        <w:rPr>
          <w:b/>
          <w:bCs/>
          <w:color w:val="B00020"/>
        </w:rPr>
        <w:t xml:space="preserve">3（誤）</w:t>
      </w:r>
      <w:r>
        <w:t xml:space="preserve">　文型の練習が併用される可能性は否定しません。しかし、内容や相手の考えを扱わず決められた反復だけを目標にする説明では、このケースの読解・話し合いの学習機会を説明できません。</w:t>
      </w:r>
    </w:p>
    <w:p>
      <w:pPr>
        <w:keepNext/>
        <w:keepLines/>
        <w:spacing w:after="100"/>
      </w:pPr>
      <w:r>
        <w:rPr>
          <w:b/>
          <w:bCs/>
          <w:color w:val="B00020"/>
        </w:rPr>
        <w:t xml:space="preserve">4（誤）</w:t>
      </w:r>
      <w:r>
        <w:t xml:space="preserve">　発音が指導対象になる可能性はありますが、内容の理解や意味の伝達を問わず発音だけを唯一の目標とする説明は、内容と言語の双方を扱うケースの設計と異なります。</w:t>
      </w:r>
    </w:p>
    <w:p>
      <w:pPr>
        <w:keepLines/>
        <w:pBdr>
          <w:top w:val="single" w:color="CCCCCC" w:sz="4" w:space="6"/>
        </w:pBdr>
        <w:spacing w:after="300" w:before="150"/>
      </w:pPr>
      <w:hyperlink w:history="1" w:anchor="Q_O_06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69" w:id="977"/>
      <w:r>
        <w:rPr>
          <w:b/>
          <w:bCs/>
        </w:rPr>
        <w:t xml:space="preserve">問4　解説</w:t>
      </w:r>
      <w:bookmarkEnd w:id="977"/>
    </w:p>
    <w:p>
      <w:pPr>
        <w:keepNext/>
        <w:keepLines/>
        <w:spacing w:after="120"/>
      </w:pPr>
      <w:r>
        <w:rPr>
          <w:b/>
          <w:bCs/>
        </w:rPr>
        <w:t xml:space="preserve">正解：3</w:t>
      </w:r>
    </w:p>
    <w:p>
      <w:pPr>
        <w:keepNext/>
        <w:keepLines/>
        <w:spacing w:after="100"/>
      </w:pPr>
      <w:r>
        <w:rPr>
          <w:b/>
          <w:bCs/>
          <w:color w:val="B00020"/>
        </w:rPr>
        <w:t xml:space="preserve">1（誤）</w:t>
      </w:r>
      <w:r>
        <w:t xml:space="preserve">　内容の理解を目標としている単元で、それを確かめる機会を除くと、その目標の到達を把握できません。内容も評価対象として検討する必要があります。</w:t>
      </w:r>
    </w:p>
    <w:p>
      <w:pPr>
        <w:keepNext/>
        <w:keepLines/>
        <w:spacing w:after="100"/>
      </w:pPr>
      <w:r>
        <w:rPr>
          <w:b/>
          <w:bCs/>
          <w:color w:val="B00020"/>
        </w:rPr>
        <w:t xml:space="preserve">2（誤）</w:t>
      </w:r>
      <w:r>
        <w:t xml:space="preserve">　内容を伝え合う言語の運用を目標としているなら、正確さだけでなく、その運用の達成も捉える計画が必要です。文法や発音だけで全目標の達成を判断する説明では不十分です。</w:t>
      </w:r>
    </w:p>
    <w:p>
      <w:pPr>
        <w:keepNext/>
        <w:keepLines/>
        <w:spacing w:after="100"/>
      </w:pPr>
      <w:r>
        <w:rPr>
          <w:b/>
          <w:bCs/>
          <w:color w:val="2E7D32"/>
        </w:rPr>
        <w:t xml:space="preserve">3（正）</w:t>
      </w:r>
      <w:r>
        <w:t xml:space="preserve">　公式handbookは内容や言語、認知・コミュニケーション技能などの評価焦点と基準・支援方略を挙げます。この単元では内容と言語の両目標を全体で捉えますが、全個別課題で両面を同時に同じ重みで採点するという規則ではありません。</w:t>
      </w:r>
    </w:p>
    <w:p>
      <w:pPr>
        <w:keepNext/>
        <w:keepLines/>
        <w:spacing w:after="100"/>
      </w:pPr>
      <w:r>
        <w:rPr>
          <w:b/>
          <w:bCs/>
          <w:color w:val="B00020"/>
        </w:rPr>
        <w:t xml:space="preserve">4（誤）</w:t>
      </w:r>
      <w:r>
        <w:t xml:space="preserve">　感想を集めることはできますが、楽しさの感想だけでは設定した内容・言語の目標達成を判断できません。学習成果を確かめる評価を全く行わないという計画は、設問の目的に合いません。</w:t>
      </w:r>
    </w:p>
    <w:p>
      <w:pPr>
        <w:keepLines/>
        <w:pBdr>
          <w:top w:val="single" w:color="CCCCCC" w:sz="4" w:space="6"/>
        </w:pBdr>
        <w:spacing w:after="300" w:before="150"/>
      </w:pPr>
      <w:hyperlink w:history="1" w:anchor="Q_O_06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0" w:id="978"/>
      <w:r>
        <w:rPr>
          <w:b/>
          <w:bCs/>
        </w:rPr>
        <w:t xml:space="preserve">問5　解説</w:t>
      </w:r>
      <w:bookmarkEnd w:id="978"/>
    </w:p>
    <w:p>
      <w:pPr>
        <w:keepNext/>
        <w:keepLines/>
        <w:spacing w:after="120"/>
      </w:pPr>
      <w:r>
        <w:rPr>
          <w:b/>
          <w:bCs/>
        </w:rPr>
        <w:t xml:space="preserve">正解：3</w:t>
      </w:r>
    </w:p>
    <w:p>
      <w:pPr>
        <w:keepNext/>
        <w:keepLines/>
        <w:spacing w:after="100"/>
      </w:pPr>
      <w:r>
        <w:rPr>
          <w:b/>
          <w:bCs/>
          <w:color w:val="B00020"/>
        </w:rPr>
        <w:t xml:space="preserve">1（誤）</w:t>
      </w:r>
      <w:r>
        <w:t xml:space="preserve">　取得した枠組みは授業設計の観点を述べたもので、名称を付ければ学習者や課題の条件と無関係に全員に優越した効果が出るという保証ではありません。</w:t>
      </w:r>
    </w:p>
    <w:p>
      <w:pPr>
        <w:keepNext/>
        <w:keepLines/>
        <w:spacing w:after="100"/>
      </w:pPr>
      <w:r>
        <w:rPr>
          <w:b/>
          <w:bCs/>
          <w:color w:val="B00020"/>
        </w:rPr>
        <w:t xml:space="preserve">2（誤）</w:t>
      </w:r>
      <w:r>
        <w:t xml:space="preserve">　著者らは内容と言語の二重焦点を述べ、英語だけを対象言語とする原則にはしていません。日本語を教科内容の学習に用いる設計を、英語ではないことだけで除外する説明は誤りです。</w:t>
      </w:r>
    </w:p>
    <w:p>
      <w:pPr>
        <w:keepNext/>
        <w:keepLines/>
        <w:spacing w:after="100"/>
      </w:pPr>
      <w:r>
        <w:rPr>
          <w:b/>
          <w:bCs/>
          <w:color w:val="2E7D32"/>
        </w:rPr>
        <w:t xml:space="preserve">3（正）</w:t>
      </w:r>
      <w:r>
        <w:t xml:space="preserve">　内容に関わる思考と言語の使用を結び付ける設計です。公式handbookは語彙・文の枠組みや視覚的な支え、課題の分割・調整などを挙げます。設計上の意義と支援を述べ、全員への効果を保証する説明にはしていません。</w:t>
      </w:r>
    </w:p>
    <w:p>
      <w:pPr>
        <w:keepNext/>
        <w:keepLines/>
        <w:spacing w:after="100"/>
      </w:pPr>
      <w:r>
        <w:rPr>
          <w:b/>
          <w:bCs/>
          <w:color w:val="B00020"/>
        </w:rPr>
        <w:t xml:space="preserve">4（誤）</w:t>
      </w:r>
      <w:r>
        <w:t xml:space="preserve">　公式handbookは内容と言語の双方への足場掛けや、学習者に応じた課題の調整を扱っています。内容を日本語にするだけで全員が理解し、言語や手順の支援が不要になるという説明とは異なります。</w:t>
      </w:r>
    </w:p>
    <w:p>
      <w:pPr>
        <w:keepLines/>
        <w:pBdr>
          <w:top w:val="single" w:color="CCCCCC" w:sz="4" w:space="6"/>
        </w:pBdr>
        <w:spacing w:after="300" w:before="150"/>
      </w:pPr>
      <w:hyperlink w:history="1" w:anchor="Q_O_070">
        <w:r>
          <w:rPr>
            <w:rStyle w:val="Hyperlink"/>
          </w:rPr>
          <w:t xml:space="preserve">◀ 問題に戻る</w:t>
        </w:r>
      </w:hyperlink>
      <w:r>
        <w:t xml:space="preserve">　｜　</w:t>
      </w:r>
      <w:hyperlink w:history="1" w:anchor="TOC">
        <w:r>
          <w:rPr>
            <w:rStyle w:val="Hyperlink"/>
          </w:rPr>
          <w:t xml:space="preserve">▲ 目次に戻る</w:t>
        </w:r>
      </w:hyperlink>
    </w:p>
    <w:p>
      <w:pPr>
        <w:spacing w:after="120"/>
      </w:pPr>
      <w:r>
        <w:rPr>
          <w:b/>
          <w:bCs/>
        </w:rPr>
        <w:t xml:space="preserve">ケース15　学習ストラテジー指導による自律学習支援</w:t>
      </w:r>
    </w:p>
    <w:p>
      <w:pPr>
        <w:pStyle w:val="Heading3"/>
        <w:keepNext/>
        <w:keepLines/>
        <w:spacing w:after="120" w:before="240"/>
      </w:pPr>
      <w:bookmarkStart w:name="A_O_071" w:id="979"/>
      <w:r>
        <w:rPr>
          <w:b/>
          <w:bCs/>
        </w:rPr>
        <w:t xml:space="preserve">問1　解説</w:t>
      </w:r>
      <w:bookmarkEnd w:id="979"/>
    </w:p>
    <w:p>
      <w:pPr>
        <w:keepNext/>
        <w:keepLines/>
        <w:spacing w:after="120"/>
      </w:pPr>
      <w:r>
        <w:rPr>
          <w:b/>
          <w:bCs/>
        </w:rPr>
        <w:t xml:space="preserve">正解：4</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B00020"/>
        </w:rPr>
        <w:t xml:space="preserve">2（誤）</w:t>
      </w:r>
      <w:r>
        <w:t xml:space="preserve">　社会的方略は他者との相互作用を扱います。</w:t>
      </w:r>
    </w:p>
    <w:p>
      <w:pPr>
        <w:keepNext/>
        <w:keepLines/>
        <w:spacing w:after="100"/>
      </w:pPr>
      <w:r>
        <w:rPr>
          <w:b/>
          <w:bCs/>
          <w:color w:val="B00020"/>
        </w:rPr>
        <w:t xml:space="preserve">3（誤）</w:t>
      </w:r>
      <w:r>
        <w:t xml:space="preserve">　この分類の認知方略には練習や分析などがあり、学習計画・自己評価は別の群です。</w:t>
      </w:r>
    </w:p>
    <w:p>
      <w:pPr>
        <w:keepNext/>
        <w:keepLines/>
        <w:spacing w:after="100"/>
      </w:pPr>
      <w:r>
        <w:rPr>
          <w:b/>
          <w:bCs/>
          <w:color w:val="2E7D32"/>
        </w:rPr>
        <w:t xml:space="preserve">4（正）</w:t>
      </w:r>
      <w:r>
        <w:t xml:space="preserve">　計画・自己モニタリング・自己評価はメタ認知方略です。</w:t>
      </w:r>
    </w:p>
    <w:p>
      <w:pPr>
        <w:keepLines/>
        <w:pBdr>
          <w:top w:val="single" w:color="CCCCCC" w:sz="4" w:space="6"/>
        </w:pBdr>
        <w:spacing w:after="300" w:before="150"/>
      </w:pPr>
      <w:hyperlink w:history="1" w:anchor="Q_O_07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2" w:id="980"/>
      <w:r>
        <w:rPr>
          <w:b/>
          <w:bCs/>
        </w:rPr>
        <w:t xml:space="preserve">問2　解説</w:t>
      </w:r>
      <w:bookmarkEnd w:id="980"/>
    </w:p>
    <w:p>
      <w:pPr>
        <w:keepNext/>
        <w:keepLines/>
        <w:spacing w:after="120"/>
      </w:pPr>
      <w:r>
        <w:rPr>
          <w:b/>
          <w:bCs/>
        </w:rPr>
        <w:t xml:space="preserve">正解：2</w:t>
      </w:r>
    </w:p>
    <w:p>
      <w:pPr>
        <w:keepNext/>
        <w:keepLines/>
        <w:spacing w:after="100"/>
      </w:pPr>
      <w:r>
        <w:rPr>
          <w:b/>
          <w:bCs/>
          <w:color w:val="B00020"/>
        </w:rPr>
        <w:t xml:space="preserve">1（誤）</w:t>
      </w:r>
      <w:r>
        <w:t xml:space="preserve">　情意方略は感情の調整を扱います。</w:t>
      </w:r>
    </w:p>
    <w:p>
      <w:pPr>
        <w:keepNext/>
        <w:keepLines/>
        <w:spacing w:after="100"/>
      </w:pPr>
      <w:r>
        <w:rPr>
          <w:b/>
          <w:bCs/>
          <w:color w:val="2E7D32"/>
        </w:rPr>
        <w:t xml:space="preserve">2（正）</w:t>
      </w:r>
      <w:r>
        <w:t xml:space="preserve">　関連づけやイメージによる記憶は記憶方略に分類されます。</w:t>
      </w:r>
    </w:p>
    <w:p>
      <w:pPr>
        <w:keepNext/>
        <w:keepLines/>
        <w:spacing w:after="100"/>
      </w:pPr>
      <w:r>
        <w:rPr>
          <w:b/>
          <w:bCs/>
          <w:color w:val="B00020"/>
        </w:rPr>
        <w:t xml:space="preserve">3（誤）</w:t>
      </w:r>
      <w:r>
        <w:t xml:space="preserve">　メタ認知方略は計画や自己評価を扱います。</w:t>
      </w:r>
    </w:p>
    <w:p>
      <w:pPr>
        <w:keepNext/>
        <w:keepLines/>
        <w:spacing w:after="100"/>
      </w:pPr>
      <w:r>
        <w:rPr>
          <w:b/>
          <w:bCs/>
          <w:color w:val="B00020"/>
        </w:rPr>
        <w:t xml:space="preserve">4（誤）</w:t>
      </w:r>
      <w:r>
        <w:t xml:space="preserve">　補償方略は未知の意味の推測や言い換えなどで知識不足を補います。</w:t>
      </w:r>
    </w:p>
    <w:p>
      <w:pPr>
        <w:keepLines/>
        <w:pBdr>
          <w:top w:val="single" w:color="CCCCCC" w:sz="4" w:space="6"/>
        </w:pBdr>
        <w:spacing w:after="300" w:before="150"/>
      </w:pPr>
      <w:hyperlink w:history="1" w:anchor="Q_O_07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3" w:id="981"/>
      <w:r>
        <w:rPr>
          <w:b/>
          <w:bCs/>
        </w:rPr>
        <w:t xml:space="preserve">問3　解説</w:t>
      </w:r>
      <w:bookmarkEnd w:id="981"/>
    </w:p>
    <w:p>
      <w:pPr>
        <w:keepNext/>
        <w:keepLines/>
        <w:spacing w:after="120"/>
      </w:pPr>
      <w:r>
        <w:rPr>
          <w:b/>
          <w:bCs/>
        </w:rPr>
        <w:t xml:space="preserve">正解：2</w:t>
      </w:r>
    </w:p>
    <w:p>
      <w:pPr>
        <w:keepNext/>
        <w:keepLines/>
        <w:spacing w:after="100"/>
      </w:pPr>
      <w:r>
        <w:rPr>
          <w:b/>
          <w:bCs/>
          <w:color w:val="B00020"/>
        </w:rPr>
        <w:t xml:space="preserve">1（誤）</w:t>
      </w:r>
      <w:r>
        <w:t xml:space="preserve">　補償方略にも援助を求める例はありますが、ここで指定した明確化・確認の質問は社会的方略の例です。</w:t>
      </w:r>
    </w:p>
    <w:p>
      <w:pPr>
        <w:keepNext/>
        <w:keepLines/>
        <w:spacing w:after="100"/>
      </w:pPr>
      <w:r>
        <w:rPr>
          <w:b/>
          <w:bCs/>
          <w:color w:val="2E7D32"/>
        </w:rPr>
        <w:t xml:space="preserve">2（正）</w:t>
      </w:r>
      <w:r>
        <w:t xml:space="preserve">　明確化・確認を求める質問は、社会的方略に含まれます。</w:t>
      </w:r>
    </w:p>
    <w:p>
      <w:pPr>
        <w:keepNext/>
        <w:keepLines/>
        <w:spacing w:after="100"/>
      </w:pPr>
      <w:r>
        <w:rPr>
          <w:b/>
          <w:bCs/>
          <w:color w:val="B00020"/>
        </w:rPr>
        <w:t xml:space="preserve">3（誤）</w:t>
      </w:r>
      <w:r>
        <w:t xml:space="preserve">　記憶方略は情報の保持・取り出しを助ける方略です。</w:t>
      </w:r>
    </w:p>
    <w:p>
      <w:pPr>
        <w:keepNext/>
        <w:keepLines/>
        <w:spacing w:after="100"/>
      </w:pPr>
      <w:r>
        <w:rPr>
          <w:b/>
          <w:bCs/>
          <w:color w:val="B00020"/>
        </w:rPr>
        <w:t xml:space="preserve">4（誤）</w:t>
      </w:r>
      <w:r>
        <w:t xml:space="preserve">　認知方略の練習・分析などと、指定された対人的な質問の分類は区別します。</w:t>
      </w:r>
    </w:p>
    <w:p>
      <w:pPr>
        <w:keepLines/>
        <w:pBdr>
          <w:top w:val="single" w:color="CCCCCC" w:sz="4" w:space="6"/>
        </w:pBdr>
        <w:spacing w:after="300" w:before="150"/>
      </w:pPr>
      <w:hyperlink w:history="1" w:anchor="Q_O_07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4" w:id="982"/>
      <w:r>
        <w:rPr>
          <w:b/>
          <w:bCs/>
        </w:rPr>
        <w:t xml:space="preserve">問4　解説</w:t>
      </w:r>
      <w:bookmarkEnd w:id="982"/>
    </w:p>
    <w:p>
      <w:pPr>
        <w:keepNext/>
        <w:keepLines/>
        <w:spacing w:after="120"/>
      </w:pPr>
      <w:r>
        <w:rPr>
          <w:b/>
          <w:bCs/>
        </w:rPr>
        <w:t xml:space="preserve">正解：1</w:t>
      </w:r>
    </w:p>
    <w:p>
      <w:pPr>
        <w:keepNext/>
        <w:keepLines/>
        <w:spacing w:after="100"/>
      </w:pPr>
      <w:r>
        <w:rPr>
          <w:b/>
          <w:bCs/>
          <w:color w:val="2E7D32"/>
        </w:rPr>
        <w:t xml:space="preserve">1（正）</w:t>
      </w:r>
      <w:r>
        <w:t xml:space="preserve">　助言を受けながらも本人が方法や学習の進め方を検討しています。支援と本人の責任の両立を考える例です。</w:t>
      </w:r>
    </w:p>
    <w:p>
      <w:pPr>
        <w:keepNext/>
        <w:keepLines/>
        <w:spacing w:after="100"/>
      </w:pPr>
      <w:r>
        <w:rPr>
          <w:b/>
          <w:bCs/>
          <w:color w:val="B00020"/>
        </w:rPr>
        <w:t xml:space="preserve">2（誤）</w:t>
      </w:r>
      <w:r>
        <w:t xml:space="preserve">　本人が方法を選んだというケースの事実に合いません。教師が判断を全面的に固定したという記述はありません。</w:t>
      </w:r>
    </w:p>
    <w:p>
      <w:pPr>
        <w:keepNext/>
        <w:keepLines/>
        <w:spacing w:after="100"/>
      </w:pPr>
      <w:r>
        <w:rPr>
          <w:b/>
          <w:bCs/>
          <w:color w:val="B00020"/>
        </w:rPr>
        <w:t xml:space="preserve">3（誤）</w:t>
      </w:r>
      <w:r>
        <w:t xml:space="preserve">　自分に合った方法を本人が選んだという記述に反します。一つの方法を全員に強制する設定ではありません。</w:t>
      </w:r>
    </w:p>
    <w:p>
      <w:pPr>
        <w:keepNext/>
        <w:keepLines/>
        <w:spacing w:after="100"/>
      </w:pPr>
      <w:r>
        <w:rPr>
          <w:b/>
          <w:bCs/>
          <w:color w:val="B00020"/>
        </w:rPr>
        <w:t xml:space="preserve">4（誤）</w:t>
      </w:r>
      <w:r>
        <w:t xml:space="preserve">　この教材用の架空事例は、指導効果の実証研究ではありません。成績の記述を普遍的な因果効果に拡張できません。</w:t>
      </w:r>
    </w:p>
    <w:p>
      <w:pPr>
        <w:keepLines/>
        <w:pBdr>
          <w:top w:val="single" w:color="CCCCCC" w:sz="4" w:space="6"/>
        </w:pBdr>
        <w:spacing w:after="300" w:before="150"/>
      </w:pPr>
      <w:hyperlink w:history="1" w:anchor="Q_O_07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O_075" w:id="983"/>
      <w:r>
        <w:rPr>
          <w:b/>
          <w:bCs/>
        </w:rPr>
        <w:t xml:space="preserve">問5　解説</w:t>
      </w:r>
      <w:bookmarkEnd w:id="983"/>
    </w:p>
    <w:p>
      <w:pPr>
        <w:keepNext/>
        <w:keepLines/>
        <w:spacing w:after="120"/>
      </w:pPr>
      <w:r>
        <w:rPr>
          <w:b/>
          <w:bCs/>
        </w:rPr>
        <w:t xml:space="preserve">正解：1</w:t>
      </w:r>
    </w:p>
    <w:p>
      <w:pPr>
        <w:keepNext/>
        <w:keepLines/>
        <w:spacing w:after="100"/>
      </w:pPr>
      <w:r>
        <w:rPr>
          <w:b/>
          <w:bCs/>
          <w:color w:val="2E7D32"/>
        </w:rPr>
        <w:t xml:space="preserve">1（正）</w:t>
      </w:r>
      <w:r>
        <w:t xml:space="preserve">　同資料は、自分の学習への責任と振り返り、方略や学習技能の発達を支えることを説明しています。これに合う活動です。</w:t>
      </w:r>
    </w:p>
    <w:p>
      <w:pPr>
        <w:keepNext/>
        <w:keepLines/>
        <w:spacing w:after="100"/>
      </w:pPr>
      <w:r>
        <w:rPr>
          <w:b/>
          <w:bCs/>
          <w:color w:val="B00020"/>
        </w:rPr>
        <w:t xml:space="preserve">2（誤）</w:t>
      </w:r>
      <w:r>
        <w:t xml:space="preserve">　同資料が重視する学習者自身による振り返りを省いています。特定回数の指導で必ず効果が出るという主張でもありません。</w:t>
      </w:r>
    </w:p>
    <w:p>
      <w:pPr>
        <w:keepNext/>
        <w:keepLines/>
        <w:spacing w:after="100"/>
      </w:pPr>
      <w:r>
        <w:rPr>
          <w:b/>
          <w:bCs/>
          <w:color w:val="B00020"/>
        </w:rPr>
        <w:t xml:space="preserve">3（誤）</w:t>
      </w:r>
      <w:r>
        <w:t xml:space="preserve">　同資料は単語の記録以外に、授業外の言語使用の機会や強み・弱みの振り返りなども挙げています。</w:t>
      </w:r>
    </w:p>
    <w:p>
      <w:pPr>
        <w:keepNext/>
        <w:keepLines/>
        <w:spacing w:after="100"/>
      </w:pPr>
      <w:r>
        <w:rPr>
          <w:b/>
          <w:bCs/>
          <w:color w:val="B00020"/>
        </w:rPr>
        <w:t xml:space="preserve">4（誤）</w:t>
      </w:r>
      <w:r>
        <w:t xml:space="preserve">　自分の学習を検討し自立を目指す説明に合いません。特定の方法が全員に同じ効果を持つとの保証はありません。</w:t>
      </w:r>
    </w:p>
    <w:p>
      <w:pPr>
        <w:keepLines/>
        <w:pBdr>
          <w:top w:val="single" w:color="CCCCCC" w:sz="4" w:space="6"/>
        </w:pBdr>
        <w:spacing w:after="300" w:before="150"/>
      </w:pPr>
      <w:hyperlink w:history="1" w:anchor="Q_O_075">
        <w:r>
          <w:rPr>
            <w:rStyle w:val="Hyperlink"/>
          </w:rPr>
          <w:t xml:space="preserve">◀ 問題に戻る</w:t>
        </w:r>
      </w:hyperlink>
      <w:r>
        <w:t xml:space="preserve">　｜　</w:t>
      </w:r>
      <w:hyperlink w:history="1" w:anchor="TOC">
        <w:r>
          <w:rPr>
            <w:rStyle w:val="Hyperlink"/>
          </w:rPr>
          <w:t xml:space="preserve">▲ 目次に戻る</w:t>
        </w:r>
      </w:hyperlink>
    </w:p>
    <w:p>
      <w:pPr>
        <w:pStyle w:val="Heading2"/>
        <w:spacing w:after="150" w:before="300"/>
      </w:pPr>
      <w:r>
        <w:t xml:space="preserve">模擬試験　解説</w:t>
      </w:r>
    </w:p>
    <w:p>
      <w:pPr>
        <w:pStyle w:val="Heading3"/>
        <w:keepNext/>
        <w:keepLines/>
        <w:spacing w:after="120" w:before="240"/>
      </w:pPr>
      <w:bookmarkStart w:name="A_M_001" w:id="984"/>
      <w:r>
        <w:rPr>
          <w:b/>
          <w:bCs/>
        </w:rPr>
        <w:t xml:space="preserve">問題1　解説</w:t>
      </w:r>
      <w:bookmarkEnd w:id="984"/>
    </w:p>
    <w:p>
      <w:pPr>
        <w:keepNext/>
        <w:keepLines/>
        <w:spacing w:after="120"/>
      </w:pPr>
      <w:r>
        <w:rPr>
          <w:b/>
          <w:bCs/>
        </w:rPr>
        <w:t xml:space="preserve">正解：3</w:t>
      </w:r>
    </w:p>
    <w:p>
      <w:pPr>
        <w:keepNext/>
        <w:keepLines/>
        <w:spacing w:after="100"/>
      </w:pPr>
      <w:r>
        <w:rPr>
          <w:b/>
          <w:bCs/>
          <w:color w:val="B00020"/>
        </w:rPr>
        <w:t xml:space="preserve">1（誤）</w:t>
      </w:r>
      <w:r>
        <w:t xml:space="preserve">　公式の拠点紹介は、海外事務所も足がかりに、世界各国の関係機関と連携してグローバルに活動すると説明します。国内だけに限定する説明ではありません。</w:t>
      </w:r>
    </w:p>
    <w:p>
      <w:pPr>
        <w:keepNext/>
        <w:keepLines/>
        <w:spacing w:after="100"/>
      </w:pPr>
      <w:r>
        <w:rPr>
          <w:b/>
          <w:bCs/>
          <w:color w:val="B00020"/>
        </w:rPr>
        <w:t xml:space="preserve">2（誤）</w:t>
      </w:r>
      <w:r>
        <w:t xml:space="preserve">　公式の拠点紹介は、海外事務所とともに、国内の附属機関・支部を活動の足がかりとして挙げています。海外事務所だけで完結するという説明ではありません。</w:t>
      </w:r>
    </w:p>
    <w:p>
      <w:pPr>
        <w:keepNext/>
        <w:keepLines/>
        <w:spacing w:after="100"/>
      </w:pPr>
      <w:r>
        <w:rPr>
          <w:b/>
          <w:bCs/>
          <w:color w:val="2E7D32"/>
        </w:rPr>
        <w:t xml:space="preserve">3（正）</w:t>
      </w:r>
      <w:r>
        <w:t xml:space="preserve">　公式の拠点紹介に挙げられた活動の基盤と連携相手に対応します。個々の事業や窓口を全拠点で一律に実施するという意味ではなく、基金全体の連携のあり方を問うものです。</w:t>
      </w:r>
    </w:p>
    <w:p>
      <w:pPr>
        <w:keepNext/>
        <w:keepLines/>
        <w:spacing w:after="100"/>
      </w:pPr>
      <w:r>
        <w:rPr>
          <w:b/>
          <w:bCs/>
          <w:color w:val="B00020"/>
        </w:rPr>
        <w:t xml:space="preserve">4（誤）</w:t>
      </w:r>
      <w:r>
        <w:t xml:space="preserve">　公式の拠点紹介は、在外公館に加え、日本語教育機関や文化交流機関等との緊密な連携を明記しています。この2種類の機関を対象から除くという説明は合いません。</w:t>
      </w:r>
    </w:p>
    <w:p>
      <w:pPr>
        <w:keepLines/>
        <w:pBdr>
          <w:top w:val="single" w:color="CCCCCC" w:sz="4" w:space="6"/>
        </w:pBdr>
        <w:spacing w:after="300" w:before="150"/>
      </w:pPr>
      <w:hyperlink w:history="1" w:anchor="Q_M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2" w:id="985"/>
      <w:r>
        <w:rPr>
          <w:b/>
          <w:bCs/>
        </w:rPr>
        <w:t xml:space="preserve">問題2　解説</w:t>
      </w:r>
      <w:bookmarkEnd w:id="985"/>
    </w:p>
    <w:p>
      <w:pPr>
        <w:keepNext/>
        <w:keepLines/>
        <w:spacing w:after="120"/>
      </w:pPr>
      <w:r>
        <w:rPr>
          <w:b/>
          <w:bCs/>
        </w:rPr>
        <w:t xml:space="preserve">正解：1</w:t>
      </w:r>
    </w:p>
    <w:p>
      <w:pPr>
        <w:keepNext/>
        <w:keepLines/>
        <w:spacing w:after="100"/>
      </w:pPr>
      <w:r>
        <w:rPr>
          <w:b/>
          <w:bCs/>
          <w:color w:val="2E7D32"/>
        </w:rPr>
        <w:t xml:space="preserve">1（正）</w:t>
      </w:r>
      <w:r>
        <w:t xml:space="preserve">　公式紹介の対象者・期間・水準に対応します。EPA全送出国や研修全段階をこの事業だけで説明したものではありません。</w:t>
      </w:r>
    </w:p>
    <w:p>
      <w:pPr>
        <w:keepNext/>
        <w:keepLines/>
        <w:spacing w:after="100"/>
      </w:pPr>
      <w:r>
        <w:rPr>
          <w:b/>
          <w:bCs/>
          <w:color w:val="B00020"/>
        </w:rPr>
        <w:t xml:space="preserve">2（誤）</w:t>
      </w:r>
      <w:r>
        <w:t xml:space="preserve">　公式紹介は日本語予備教育を実施する事業として説明しています。</w:t>
      </w:r>
    </w:p>
    <w:p>
      <w:pPr>
        <w:keepNext/>
        <w:keepLines/>
        <w:spacing w:after="100"/>
      </w:pPr>
      <w:r>
        <w:rPr>
          <w:b/>
          <w:bCs/>
          <w:color w:val="B00020"/>
        </w:rPr>
        <w:t xml:space="preserve">3（誤）</w:t>
      </w:r>
      <w:r>
        <w:t xml:space="preserve">　紹介する水準は初級から中級程度です。全員に学習不要とする説明ではありません。</w:t>
      </w:r>
    </w:p>
    <w:p>
      <w:pPr>
        <w:keepNext/>
        <w:keepLines/>
        <w:spacing w:after="100"/>
      </w:pPr>
      <w:r>
        <w:rPr>
          <w:b/>
          <w:bCs/>
          <w:color w:val="B00020"/>
        </w:rPr>
        <w:t xml:space="preserve">4（誤）</w:t>
      </w:r>
      <w:r>
        <w:t xml:space="preserve">　対象は看護師・介護福祉士候補者であり、一般旅行者だけの事業ではありません。</w:t>
      </w:r>
    </w:p>
    <w:p>
      <w:pPr>
        <w:keepLines/>
        <w:pBdr>
          <w:top w:val="single" w:color="CCCCCC" w:sz="4" w:space="6"/>
        </w:pBdr>
        <w:spacing w:after="300" w:before="150"/>
      </w:pPr>
      <w:hyperlink w:history="1" w:anchor="Q_M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3" w:id="986"/>
      <w:r>
        <w:rPr>
          <w:b/>
          <w:bCs/>
        </w:rPr>
        <w:t xml:space="preserve">問題3　解説</w:t>
      </w:r>
      <w:bookmarkEnd w:id="986"/>
    </w:p>
    <w:p>
      <w:pPr>
        <w:keepNext/>
        <w:keepLines/>
        <w:spacing w:after="120"/>
      </w:pPr>
      <w:r>
        <w:rPr>
          <w:b/>
          <w:bCs/>
        </w:rPr>
        <w:t xml:space="preserve">正解：2</w:t>
      </w:r>
    </w:p>
    <w:p>
      <w:pPr>
        <w:keepNext/>
        <w:keepLines/>
        <w:spacing w:after="100"/>
      </w:pPr>
      <w:r>
        <w:rPr>
          <w:b/>
          <w:bCs/>
          <w:color w:val="B00020"/>
        </w:rPr>
        <w:t xml:space="preserve">1（誤）</w:t>
      </w:r>
      <w:r>
        <w:t xml:space="preserve">　国・地方公共団体・事業主等、多様な主体の責務を規定しており、民間事業者のみに委ねる理念ではない。</w:t>
      </w:r>
    </w:p>
    <w:p>
      <w:pPr>
        <w:keepNext/>
        <w:keepLines/>
        <w:spacing w:after="100"/>
      </w:pPr>
      <w:r>
        <w:rPr>
          <w:b/>
          <w:bCs/>
          <w:color w:val="2E7D32"/>
        </w:rPr>
        <w:t xml:space="preserve">2（正）</w:t>
      </w:r>
      <w:r>
        <w:t xml:space="preserve">　学習を希望する者が日本語教育を受ける機会を最大限に確保できるようにすることなどが、基本理念の一つとして掲げられている。</w:t>
      </w:r>
    </w:p>
    <w:p>
      <w:pPr>
        <w:keepNext/>
        <w:keepLines/>
        <w:spacing w:after="100"/>
      </w:pPr>
      <w:r>
        <w:rPr>
          <w:b/>
          <w:bCs/>
          <w:color w:val="B00020"/>
        </w:rPr>
        <w:t xml:space="preserve">3（誤）</w:t>
      </w:r>
      <w:r>
        <w:t xml:space="preserve">　日本語教育の推進を目的として制定された法律であり、この説明は法律の趣旨と矛盾する。</w:t>
      </w:r>
    </w:p>
    <w:p>
      <w:pPr>
        <w:keepNext/>
        <w:keepLines/>
        <w:spacing w:after="100"/>
      </w:pPr>
      <w:r>
        <w:rPr>
          <w:b/>
          <w:bCs/>
          <w:color w:val="B00020"/>
        </w:rPr>
        <w:t xml:space="preserve">4（誤）</w:t>
      </w:r>
      <w:r>
        <w:t xml:space="preserve">　学習の制限ではなく、機会の確保・推進を理念とする法律である。</w:t>
      </w:r>
    </w:p>
    <w:p>
      <w:pPr>
        <w:keepLines/>
        <w:pBdr>
          <w:top w:val="single" w:color="CCCCCC" w:sz="4" w:space="6"/>
        </w:pBdr>
        <w:spacing w:after="300" w:before="150"/>
      </w:pPr>
      <w:hyperlink w:history="1" w:anchor="Q_M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4" w:id="987"/>
      <w:r>
        <w:rPr>
          <w:b/>
          <w:bCs/>
        </w:rPr>
        <w:t xml:space="preserve">問題4　解説</w:t>
      </w:r>
      <w:bookmarkEnd w:id="987"/>
    </w:p>
    <w:p>
      <w:pPr>
        <w:keepNext/>
        <w:keepLines/>
        <w:spacing w:after="120"/>
      </w:pPr>
      <w:r>
        <w:rPr>
          <w:b/>
          <w:bCs/>
        </w:rPr>
        <w:t xml:space="preserve">正解：3</w:t>
      </w:r>
    </w:p>
    <w:p>
      <w:pPr>
        <w:keepNext/>
        <w:keepLines/>
        <w:spacing w:after="100"/>
      </w:pPr>
      <w:r>
        <w:rPr>
          <w:b/>
          <w:bCs/>
          <w:color w:val="B00020"/>
        </w:rPr>
        <w:t xml:space="preserve">1（誤）</w:t>
      </w:r>
      <w:r>
        <w:t xml:space="preserve">　資料は、多言語・やさしい日本語に加え、多様な媒体や伝達経路、SNSの活用を挙げています。地域や受け手の実情にかかわらず、日本語の紙媒体だけに固定して他の方法を検討しない方針とは異なります。</w:t>
      </w:r>
    </w:p>
    <w:p>
      <w:pPr>
        <w:keepNext/>
        <w:keepLines/>
        <w:spacing w:after="100"/>
      </w:pPr>
      <w:r>
        <w:rPr>
          <w:b/>
          <w:bCs/>
          <w:color w:val="B00020"/>
        </w:rPr>
        <w:t xml:space="preserve">2（誤）</w:t>
      </w:r>
      <w:r>
        <w:t xml:space="preserve">　資料は、外国人住民が行政・生活情報を入手し、地域生活上の問題を相談できる体制づくりを示しています。情報提供そのものをやめる取組は、この方向と矛盾します。</w:t>
      </w:r>
    </w:p>
    <w:p>
      <w:pPr>
        <w:keepNext/>
        <w:keepLines/>
        <w:spacing w:after="100"/>
      </w:pPr>
      <w:r>
        <w:rPr>
          <w:b/>
          <w:bCs/>
          <w:color w:val="2E7D32"/>
        </w:rPr>
        <w:t xml:space="preserve">3（正）</w:t>
      </w:r>
      <w:r>
        <w:t xml:space="preserve">　この資料は「多言語」にやさしい日本語を含むと明記し、その枠組みで行政・生活情報の提供を示しています。一般の語義で日本語を複数の言語と数えるという意味ではありません。対応する言語は地域の実情に応じて検討します。</w:t>
      </w:r>
    </w:p>
    <w:p>
      <w:pPr>
        <w:keepNext/>
        <w:keepLines/>
        <w:spacing w:after="100"/>
      </w:pPr>
      <w:r>
        <w:rPr>
          <w:b/>
          <w:bCs/>
          <w:color w:val="B00020"/>
        </w:rPr>
        <w:t xml:space="preserve">4（誤）</w:t>
      </w:r>
      <w:r>
        <w:t xml:space="preserve">　資料は地域の実情に応じて対応する言語を検討するとしています。必要性を検討せず一言語に固定する肢は合いません。あらゆる情報を全世界の言語に訳す義務や、特定言語向けの提供が常に誤りだという説明ではありません。</w:t>
      </w:r>
    </w:p>
    <w:p>
      <w:pPr>
        <w:keepLines/>
        <w:pBdr>
          <w:top w:val="single" w:color="CCCCCC" w:sz="4" w:space="6"/>
        </w:pBdr>
        <w:spacing w:after="300" w:before="150"/>
      </w:pPr>
      <w:hyperlink w:history="1" w:anchor="Q_M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5" w:id="988"/>
      <w:r>
        <w:rPr>
          <w:b/>
          <w:bCs/>
        </w:rPr>
        <w:t xml:space="preserve">問題5　解説</w:t>
      </w:r>
      <w:bookmarkEnd w:id="988"/>
    </w:p>
    <w:p>
      <w:pPr>
        <w:keepNext/>
        <w:keepLines/>
        <w:spacing w:after="120"/>
      </w:pPr>
      <w:r>
        <w:rPr>
          <w:b/>
          <w:bCs/>
        </w:rPr>
        <w:t xml:space="preserve">正解：1</w:t>
      </w:r>
    </w:p>
    <w:p>
      <w:pPr>
        <w:keepNext/>
        <w:keepLines/>
        <w:spacing w:after="100"/>
      </w:pPr>
      <w:r>
        <w:rPr>
          <w:b/>
          <w:bCs/>
          <w:color w:val="2E7D32"/>
        </w:rPr>
        <w:t xml:space="preserve">1（正）</w:t>
      </w:r>
      <w:r>
        <w:t xml:space="preserve">　報告書10～11頁によると、東アジアは1,713,833人、東南アジアは1,185,375人で、合計は全体3,794,714人の76.4％です。これは分布の記述であり、地理的・経済的な近さが原因だと、この集計だけから確定する説明ではありません。</w:t>
      </w:r>
    </w:p>
    <w:p>
      <w:pPr>
        <w:keepNext/>
        <w:keepLines/>
        <w:spacing w:after="100"/>
      </w:pPr>
      <w:r>
        <w:rPr>
          <w:b/>
          <w:bCs/>
          <w:color w:val="B00020"/>
        </w:rPr>
        <w:t xml:space="preserve">2（誤）</w:t>
      </w:r>
      <w:r>
        <w:t xml:space="preserve">　報告書11頁の地域別原表では、東アジア1,713,833人、北米179,695人など、地域ごとの学習者数に差があります。同数という説明ではありません。</w:t>
      </w:r>
    </w:p>
    <w:p>
      <w:pPr>
        <w:keepNext/>
        <w:keepLines/>
        <w:spacing w:after="100"/>
      </w:pPr>
      <w:r>
        <w:rPr>
          <w:b/>
          <w:bCs/>
          <w:color w:val="B00020"/>
        </w:rPr>
        <w:t xml:space="preserve">3（誤）</w:t>
      </w:r>
      <w:r>
        <w:t xml:space="preserve">　同表には北アフリカ4,580人、アフリカ6,616人が記録されています。報告書で分けている両区分ともゼロではありません。</w:t>
      </w:r>
    </w:p>
    <w:p>
      <w:pPr>
        <w:keepNext/>
        <w:keepLines/>
        <w:spacing w:after="100"/>
      </w:pPr>
      <w:r>
        <w:rPr>
          <w:b/>
          <w:bCs/>
          <w:color w:val="B00020"/>
        </w:rPr>
        <w:t xml:space="preserve">4（誤）</w:t>
      </w:r>
      <w:r>
        <w:t xml:space="preserve">　同表は、東アジア、東南アジア、大洋州、北米などにも学習者数を記録しています。西欧と東欧だけに限定されません。独習者等を含む全人口の推計には広げません。</w:t>
      </w:r>
    </w:p>
    <w:p>
      <w:pPr>
        <w:keepLines/>
        <w:pBdr>
          <w:top w:val="single" w:color="CCCCCC" w:sz="4" w:space="6"/>
        </w:pBdr>
        <w:spacing w:after="300" w:before="150"/>
      </w:pPr>
      <w:hyperlink w:history="1" w:anchor="Q_M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6" w:id="989"/>
      <w:r>
        <w:rPr>
          <w:b/>
          <w:bCs/>
        </w:rPr>
        <w:t xml:space="preserve">問題6　解説</w:t>
      </w:r>
      <w:bookmarkEnd w:id="989"/>
    </w:p>
    <w:p>
      <w:pPr>
        <w:keepNext/>
        <w:keepLines/>
        <w:spacing w:after="120"/>
      </w:pPr>
      <w:r>
        <w:rPr>
          <w:b/>
          <w:bCs/>
        </w:rPr>
        <w:t xml:space="preserve">正解：1</w:t>
      </w:r>
    </w:p>
    <w:p>
      <w:pPr>
        <w:keepNext/>
        <w:keepLines/>
        <w:spacing w:after="100"/>
      </w:pPr>
      <w:r>
        <w:rPr>
          <w:b/>
          <w:bCs/>
          <w:color w:val="2E7D32"/>
        </w:rPr>
        <w:t xml:space="preserve">1（正）</w:t>
      </w:r>
      <w:r>
        <w:t xml:space="preserve">　報告58頁の改定後の目的に対応します。健康・安全、自立、相互理解と社会の一員としての生活、文化的な生活を目標に挙げています。</w:t>
      </w:r>
    </w:p>
    <w:p>
      <w:pPr>
        <w:keepNext/>
        <w:keepLines/>
        <w:spacing w:after="100"/>
      </w:pPr>
      <w:r>
        <w:rPr>
          <w:b/>
          <w:bCs/>
          <w:color w:val="B00020"/>
        </w:rPr>
        <w:t xml:space="preserve">2（誤）</w:t>
      </w:r>
      <w:r>
        <w:t xml:space="preserve">　報告58頁は生活と相互理解を含む目標を、61頁は実生活で日本語を使ってできることに注目する考え方を示しています。学術論文の執筆だけへの限定は合いません。</w:t>
      </w:r>
    </w:p>
    <w:p>
      <w:pPr>
        <w:keepNext/>
        <w:keepLines/>
        <w:spacing w:after="100"/>
      </w:pPr>
      <w:r>
        <w:rPr>
          <w:b/>
          <w:bCs/>
          <w:color w:val="B00020"/>
        </w:rPr>
        <w:t xml:space="preserve">3（誤）</w:t>
      </w:r>
      <w:r>
        <w:t xml:space="preserve">　報告58頁の健康・安全や相互理解という目標を排除しています。生活上の行為には働くことや子育ても含まれ、資格試験だけに限定する説明は合いません。</w:t>
      </w:r>
    </w:p>
    <w:p>
      <w:pPr>
        <w:keepNext/>
        <w:keepLines/>
        <w:spacing w:after="100"/>
      </w:pPr>
      <w:r>
        <w:rPr>
          <w:b/>
          <w:bCs/>
          <w:color w:val="B00020"/>
        </w:rPr>
        <w:t xml:space="preserve">4（誤）</w:t>
      </w:r>
      <w:r>
        <w:t xml:space="preserve">　報告62頁は、永住者や定住者のほか、留学生、就労者、日本人と結婚している者、家族呼び寄せで来日した若者などの背景を挙げています。留学生だけへの限定は合いません。</w:t>
      </w:r>
    </w:p>
    <w:p>
      <w:pPr>
        <w:keepLines/>
        <w:pBdr>
          <w:top w:val="single" w:color="CCCCCC" w:sz="4" w:space="6"/>
        </w:pBdr>
        <w:spacing w:after="300" w:before="150"/>
      </w:pPr>
      <w:hyperlink w:history="1" w:anchor="Q_M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7" w:id="990"/>
      <w:r>
        <w:rPr>
          <w:b/>
          <w:bCs/>
        </w:rPr>
        <w:t xml:space="preserve">問題7　解説</w:t>
      </w:r>
      <w:bookmarkEnd w:id="990"/>
    </w:p>
    <w:p>
      <w:pPr>
        <w:keepNext/>
        <w:keepLines/>
        <w:spacing w:after="120"/>
      </w:pPr>
      <w:r>
        <w:rPr>
          <w:b/>
          <w:bCs/>
        </w:rPr>
        <w:t xml:space="preserve">正解：3</w:t>
      </w:r>
    </w:p>
    <w:p>
      <w:pPr>
        <w:keepNext/>
        <w:keepLines/>
        <w:spacing w:after="100"/>
      </w:pPr>
      <w:r>
        <w:rPr>
          <w:b/>
          <w:bCs/>
          <w:color w:val="B00020"/>
        </w:rPr>
        <w:t xml:space="preserve">1（誤）</w:t>
      </w:r>
      <w:r>
        <w:t xml:space="preserve">　紹介記事が説明する言語面の橋渡しに合いません。相談者の発言を伝えず決定を代わる説明ではありません。</w:t>
      </w:r>
    </w:p>
    <w:p>
      <w:pPr>
        <w:keepNext/>
        <w:keepLines/>
        <w:spacing w:after="100"/>
      </w:pPr>
      <w:r>
        <w:rPr>
          <w:b/>
          <w:bCs/>
          <w:color w:val="B00020"/>
        </w:rPr>
        <w:t xml:space="preserve">2（誤）</w:t>
      </w:r>
      <w:r>
        <w:t xml:space="preserve">　記事は言語面の支援と社会への橋渡しを説明しています。文法試験の採点だけではありません。</w:t>
      </w:r>
    </w:p>
    <w:p>
      <w:pPr>
        <w:keepNext/>
        <w:keepLines/>
        <w:spacing w:after="100"/>
      </w:pPr>
      <w:r>
        <w:rPr>
          <w:b/>
          <w:bCs/>
          <w:color w:val="2E7D32"/>
        </w:rPr>
        <w:t xml:space="preserve">3（正）</w:t>
      </w:r>
      <w:r>
        <w:t xml:space="preserve">　記事の役割の説明と、専門家の助言を正確に通訳する人材へのニーズに対応します。</w:t>
      </w:r>
    </w:p>
    <w:p>
      <w:pPr>
        <w:keepNext/>
        <w:keepLines/>
        <w:spacing w:after="100"/>
      </w:pPr>
      <w:r>
        <w:rPr>
          <w:b/>
          <w:bCs/>
          <w:color w:val="B00020"/>
        </w:rPr>
        <w:t xml:space="preserve">4（誤）</w:t>
      </w:r>
      <w:r>
        <w:t xml:space="preserve">　記事は弁護士会との連携による法律相談の通訳実践と、助言を正確に通訳する人材へのニーズを説明しています。</w:t>
      </w:r>
    </w:p>
    <w:p>
      <w:pPr>
        <w:keepLines/>
        <w:pBdr>
          <w:top w:val="single" w:color="CCCCCC" w:sz="4" w:space="6"/>
        </w:pBdr>
        <w:spacing w:after="300" w:before="150"/>
      </w:pPr>
      <w:hyperlink w:history="1" w:anchor="Q_M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8" w:id="991"/>
      <w:r>
        <w:rPr>
          <w:b/>
          <w:bCs/>
        </w:rPr>
        <w:t xml:space="preserve">問題8　解説</w:t>
      </w:r>
      <w:bookmarkEnd w:id="991"/>
    </w:p>
    <w:p>
      <w:pPr>
        <w:keepNext/>
        <w:keepLines/>
        <w:spacing w:after="120"/>
      </w:pPr>
      <w:r>
        <w:rPr>
          <w:b/>
          <w:bCs/>
        </w:rPr>
        <w:t xml:space="preserve">正解：2</w:t>
      </w:r>
    </w:p>
    <w:p>
      <w:pPr>
        <w:keepNext/>
        <w:keepLines/>
        <w:spacing w:after="100"/>
      </w:pPr>
      <w:r>
        <w:rPr>
          <w:b/>
          <w:bCs/>
          <w:color w:val="B00020"/>
        </w:rPr>
        <w:t xml:space="preserve">1（誤）</w:t>
      </w:r>
      <w:r>
        <w:t xml:space="preserve">　報告35頁は、生活者の中に就労者や留学生、難民など多様な背景の者が含まれると述べています。互いに重ならない区分として生活上の学びを排除する案は合いません。</w:t>
      </w:r>
    </w:p>
    <w:p>
      <w:pPr>
        <w:keepNext/>
        <w:keepLines/>
        <w:spacing w:after="100"/>
      </w:pPr>
      <w:r>
        <w:rPr>
          <w:b/>
          <w:bCs/>
          <w:color w:val="2E7D32"/>
        </w:rPr>
        <w:t xml:space="preserve">2（正）</w:t>
      </w:r>
      <w:r>
        <w:t xml:space="preserve">　報告35頁の分野間の共通点への留意と、62頁の学習者のニーズを踏まえたCan doの選択に対応します。区分は、一人の学習者が複数の場面で日本語を必要とすることを妨げません。</w:t>
      </w:r>
    </w:p>
    <w:p>
      <w:pPr>
        <w:keepNext/>
        <w:keepLines/>
        <w:spacing w:after="100"/>
      </w:pPr>
      <w:r>
        <w:rPr>
          <w:b/>
          <w:bCs/>
          <w:color w:val="B00020"/>
        </w:rPr>
        <w:t xml:space="preserve">3（誤）</w:t>
      </w:r>
      <w:r>
        <w:t xml:space="preserve">　報告62頁は、多様な背景と対象者のニーズを踏まえて必要なCan doを選ぶとしています。区分だけで個々の必要な言語活動を確定する説明は、この検討を省いています。</w:t>
      </w:r>
    </w:p>
    <w:p>
      <w:pPr>
        <w:keepNext/>
        <w:keepLines/>
        <w:spacing w:after="100"/>
      </w:pPr>
      <w:r>
        <w:rPr>
          <w:b/>
          <w:bCs/>
          <w:color w:val="B00020"/>
        </w:rPr>
        <w:t xml:space="preserve">4（誤）</w:t>
      </w:r>
      <w:r>
        <w:t xml:space="preserve">　報告62頁は、生活上の行為の大分類に子育てや働くことも含まれると明記しています。それらを理由に生活上の学習支援から排除する案は逆です。</w:t>
      </w:r>
    </w:p>
    <w:p>
      <w:pPr>
        <w:keepLines/>
        <w:pBdr>
          <w:top w:val="single" w:color="CCCCCC" w:sz="4" w:space="6"/>
        </w:pBdr>
        <w:spacing w:after="300" w:before="150"/>
      </w:pPr>
      <w:hyperlink w:history="1" w:anchor="Q_M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09" w:id="992"/>
      <w:r>
        <w:rPr>
          <w:b/>
          <w:bCs/>
        </w:rPr>
        <w:t xml:space="preserve">問題9　解説</w:t>
      </w:r>
      <w:bookmarkEnd w:id="992"/>
    </w:p>
    <w:p>
      <w:pPr>
        <w:keepNext/>
        <w:keepLines/>
        <w:spacing w:after="120"/>
      </w:pPr>
      <w:r>
        <w:rPr>
          <w:b/>
          <w:bCs/>
        </w:rPr>
        <w:t xml:space="preserve">正解：1</w:t>
      </w:r>
    </w:p>
    <w:p>
      <w:pPr>
        <w:keepNext/>
        <w:keepLines/>
        <w:spacing w:after="100"/>
      </w:pPr>
      <w:r>
        <w:rPr>
          <w:b/>
          <w:bCs/>
          <w:color w:val="2E7D32"/>
        </w:rPr>
        <w:t xml:space="preserve">1（正）</w:t>
      </w:r>
      <w:r>
        <w:t xml:space="preserve">　原著188頁は、非標準的な話し方への表立って表明されない好意と集団の連帯を結び付け、潜在的威信を説明しています。当該調査の解釈を全社会・全話者へ一般化しません。</w:t>
      </w:r>
    </w:p>
    <w:p>
      <w:pPr>
        <w:keepNext/>
        <w:keepLines/>
        <w:spacing w:after="100"/>
      </w:pPr>
      <w:r>
        <w:rPr>
          <w:b/>
          <w:bCs/>
          <w:color w:val="B00020"/>
        </w:rPr>
        <w:t xml:space="preserve">2（誤）</w:t>
      </w:r>
      <w:r>
        <w:t xml:space="preserve">　原著188頁は、Norwichの男性話者にとって労働者階級の非標準的な話し方が威信を持つという解釈を示します。標準的な形だけに評価が伴うという限定ではありません。</w:t>
      </w:r>
    </w:p>
    <w:p>
      <w:pPr>
        <w:keepNext/>
        <w:keepLines/>
        <w:spacing w:after="100"/>
      </w:pPr>
      <w:r>
        <w:rPr>
          <w:b/>
          <w:bCs/>
          <w:color w:val="B00020"/>
        </w:rPr>
        <w:t xml:space="preserve">3（誤）</w:t>
      </w:r>
      <w:r>
        <w:t xml:space="preserve">　原著188頁では、好意的な態度が表立っては表明されないことと、自己評価の回答に表れる隠れた価値を区別しています。公の明言を必須条件とする説明は逆です。</w:t>
      </w:r>
    </w:p>
    <w:p>
      <w:pPr>
        <w:keepNext/>
        <w:keepLines/>
        <w:spacing w:after="100"/>
      </w:pPr>
      <w:r>
        <w:rPr>
          <w:b/>
          <w:bCs/>
          <w:color w:val="B00020"/>
        </w:rPr>
        <w:t xml:space="preserve">4（誤）</w:t>
      </w:r>
      <w:r>
        <w:t xml:space="preserve">　原著186～188頁は、実際より標準的な形を少なく使うと申告する傾向を含めた自己評価の結果を検討し、隠れた価値の解釈につなげています。結果を解釈から除いてはいません。</w:t>
      </w:r>
    </w:p>
    <w:p>
      <w:pPr>
        <w:keepLines/>
        <w:pBdr>
          <w:top w:val="single" w:color="CCCCCC" w:sz="4" w:space="6"/>
        </w:pBdr>
        <w:spacing w:after="300" w:before="150"/>
      </w:pPr>
      <w:hyperlink w:history="1" w:anchor="Q_M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0" w:id="993"/>
      <w:r>
        <w:rPr>
          <w:b/>
          <w:bCs/>
        </w:rPr>
        <w:t xml:space="preserve">問題10　解説</w:t>
      </w:r>
      <w:bookmarkEnd w:id="993"/>
    </w:p>
    <w:p>
      <w:pPr>
        <w:keepNext/>
        <w:keepLines/>
        <w:spacing w:after="120"/>
      </w:pPr>
      <w:r>
        <w:rPr>
          <w:b/>
          <w:bCs/>
        </w:rPr>
        <w:t xml:space="preserve">正解：3</w:t>
      </w:r>
    </w:p>
    <w:p>
      <w:pPr>
        <w:keepNext/>
        <w:keepLines/>
        <w:spacing w:after="100"/>
      </w:pPr>
      <w:r>
        <w:rPr>
          <w:b/>
          <w:bCs/>
          <w:color w:val="B00020"/>
        </w:rPr>
        <w:t xml:space="preserve">1（誤）</w:t>
      </w:r>
      <w:r>
        <w:t xml:space="preserve">　役割語は、人物像と言葉遣いの結び付きに関する概念です。語彙や語法、イントネーションなどが関わり、声の大きさだけを指すものではありません。</w:t>
      </w:r>
    </w:p>
    <w:p>
      <w:pPr>
        <w:keepNext/>
        <w:keepLines/>
        <w:spacing w:after="100"/>
      </w:pPr>
      <w:r>
        <w:rPr>
          <w:b/>
          <w:bCs/>
          <w:color w:val="B00020"/>
        </w:rPr>
        <w:t xml:space="preserve">2（誤）</w:t>
      </w:r>
      <w:r>
        <w:t xml:space="preserve">　金水は、役割語をマンガやアニメにのみ現れる特殊な言葉に限定していません。現実の会話での話し方の選択や、他者の発言を引用する際にも役割語の知識が関わると論じています。</w:t>
      </w:r>
    </w:p>
    <w:p>
      <w:pPr>
        <w:keepNext/>
        <w:keepLines/>
        <w:spacing w:after="100"/>
      </w:pPr>
      <w:r>
        <w:rPr>
          <w:b/>
          <w:bCs/>
          <w:color w:val="2E7D32"/>
        </w:rPr>
        <w:t xml:space="preserve">3（正）</w:t>
      </w:r>
      <w:r>
        <w:t xml:space="preserve">　言葉遣いと人物像の連想上の結び付きを捉える説明です。現実の会話にも関わる知識であり、フィクションの中だけに限定されるわけではありません。</w:t>
      </w:r>
    </w:p>
    <w:p>
      <w:pPr>
        <w:keepNext/>
        <w:keepLines/>
        <w:spacing w:after="100"/>
      </w:pPr>
      <w:r>
        <w:rPr>
          <w:b/>
          <w:bCs/>
          <w:color w:val="B00020"/>
        </w:rPr>
        <w:t xml:space="preserve">4（誤）</w:t>
      </w:r>
      <w:r>
        <w:t xml:space="preserve">　高齢者を連想させる話し方が知られていても、現代の高齢者全員が実際に同じように話すという意味ではありません。人物像の連想と、実際の言語使用の調査結果を区別します。</w:t>
      </w:r>
    </w:p>
    <w:p>
      <w:pPr>
        <w:keepLines/>
        <w:pBdr>
          <w:top w:val="single" w:color="CCCCCC" w:sz="4" w:space="6"/>
        </w:pBdr>
        <w:spacing w:after="300" w:before="150"/>
      </w:pPr>
      <w:hyperlink w:history="1" w:anchor="Q_M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1" w:id="994"/>
      <w:r>
        <w:rPr>
          <w:b/>
          <w:bCs/>
        </w:rPr>
        <w:t xml:space="preserve">問題11　解説</w:t>
      </w:r>
      <w:bookmarkEnd w:id="994"/>
    </w:p>
    <w:p>
      <w:pPr>
        <w:keepNext/>
        <w:keepLines/>
        <w:spacing w:after="120"/>
      </w:pPr>
      <w:r>
        <w:rPr>
          <w:b/>
          <w:bCs/>
        </w:rPr>
        <w:t xml:space="preserve">正解：1</w:t>
      </w:r>
    </w:p>
    <w:p>
      <w:pPr>
        <w:keepNext/>
        <w:keepLines/>
        <w:spacing w:after="100"/>
      </w:pPr>
      <w:r>
        <w:rPr>
          <w:b/>
          <w:bCs/>
          <w:color w:val="2E7D32"/>
        </w:rPr>
        <w:t xml:space="preserve">1（正）</w:t>
      </w:r>
      <w:r>
        <w:t xml:space="preserve">　原論文703頁の順番配分の二つの方法に対応します。704頁では、次話者の選定、自ら話し始めること、現在の話者による継続の条件を順序づけた規則で説明しています。</w:t>
      </w:r>
    </w:p>
    <w:p>
      <w:pPr>
        <w:keepNext/>
        <w:keepLines/>
        <w:spacing w:after="100"/>
      </w:pPr>
      <w:r>
        <w:rPr>
          <w:b/>
          <w:bCs/>
          <w:color w:val="B00020"/>
        </w:rPr>
        <w:t xml:space="preserve">2（誤）</w:t>
      </w:r>
      <w:r>
        <w:t xml:space="preserve">　原論文703頁は、現在の話者による次話者の選定を一つの方法として挙げています。すべての順番を事前に固定し、この方法を排除する説明は合いません。</w:t>
      </w:r>
    </w:p>
    <w:p>
      <w:pPr>
        <w:keepNext/>
        <w:keepLines/>
        <w:spacing w:after="100"/>
      </w:pPr>
      <w:r>
        <w:rPr>
          <w:b/>
          <w:bCs/>
          <w:color w:val="B00020"/>
        </w:rPr>
        <w:t xml:space="preserve">3（誤）</w:t>
      </w:r>
      <w:r>
        <w:t xml:space="preserve">　原論文704頁の規則1bは、現在の話者が次話者を選んでいない場合に自ら次の話者になる可能性を示しています。必ず会話が終わるという説明は合いません。</w:t>
      </w:r>
    </w:p>
    <w:p>
      <w:pPr>
        <w:keepNext/>
        <w:keepLines/>
        <w:spacing w:after="100"/>
      </w:pPr>
      <w:r>
        <w:rPr>
          <w:b/>
          <w:bCs/>
          <w:color w:val="B00020"/>
        </w:rPr>
        <w:t xml:space="preserve">4（誤）</w:t>
      </w:r>
      <w:r>
        <w:t xml:space="preserve">　原論文704頁の規則1cは、次話者が選ばれておらず他の参加者が自ら話し始めない場合、現在の話者が継続する可能性を示しています。継続自体を不可能とする説明は逆です。</w:t>
      </w:r>
    </w:p>
    <w:p>
      <w:pPr>
        <w:keepLines/>
        <w:pBdr>
          <w:top w:val="single" w:color="CCCCCC" w:sz="4" w:space="6"/>
        </w:pBdr>
        <w:spacing w:after="300" w:before="150"/>
      </w:pPr>
      <w:hyperlink w:history="1" w:anchor="Q_M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2" w:id="995"/>
      <w:r>
        <w:rPr>
          <w:b/>
          <w:bCs/>
        </w:rPr>
        <w:t xml:space="preserve">問題12　解説</w:t>
      </w:r>
      <w:bookmarkEnd w:id="995"/>
    </w:p>
    <w:p>
      <w:pPr>
        <w:keepNext/>
        <w:keepLines/>
        <w:spacing w:after="120"/>
      </w:pPr>
      <w:r>
        <w:rPr>
          <w:b/>
          <w:bCs/>
        </w:rPr>
        <w:t xml:space="preserve">正解：1</w:t>
      </w:r>
    </w:p>
    <w:p>
      <w:pPr>
        <w:keepNext/>
        <w:keepLines/>
        <w:spacing w:after="100"/>
      </w:pPr>
      <w:r>
        <w:rPr>
          <w:b/>
          <w:bCs/>
          <w:color w:val="2E7D32"/>
        </w:rPr>
        <w:t xml:space="preserve">1（正）</w:t>
      </w:r>
      <w:r>
        <w:t xml:space="preserve">　ジャーゴンは、特定の分野や集団で用いられる専門的な用語を指します。集団外の人が一人でも知っていればジャーゴンではなくなる、という絶対的な限定はしません。</w:t>
      </w:r>
    </w:p>
    <w:p>
      <w:pPr>
        <w:keepNext/>
        <w:keepLines/>
        <w:spacing w:after="100"/>
      </w:pPr>
      <w:r>
        <w:rPr>
          <w:b/>
          <w:bCs/>
          <w:color w:val="B00020"/>
        </w:rPr>
        <w:t xml:space="preserve">2（誤）</w:t>
      </w:r>
      <w:r>
        <w:t xml:space="preserve">　標準語は規範的な正式の言い方として捉える概念です。専門分野や集団に結び付いた用語を指す呼称として、この設問の着眼点には合いません。</w:t>
      </w:r>
    </w:p>
    <w:p>
      <w:pPr>
        <w:keepNext/>
        <w:keepLines/>
        <w:spacing w:after="100"/>
      </w:pPr>
      <w:r>
        <w:rPr>
          <w:b/>
          <w:bCs/>
          <w:color w:val="B00020"/>
        </w:rPr>
        <w:t xml:space="preserve">3（誤）</w:t>
      </w:r>
      <w:r>
        <w:t xml:space="preserve">　日本語の共通語は、方言の違いを越えて通じ合うことばを指します。専門分野や集団の用語という着眼点とは異なります。専門用語が広く知られる可能性を否定するものではありません。</w:t>
      </w:r>
    </w:p>
    <w:p>
      <w:pPr>
        <w:keepNext/>
        <w:keepLines/>
        <w:spacing w:after="100"/>
      </w:pPr>
      <w:r>
        <w:rPr>
          <w:b/>
          <w:bCs/>
          <w:color w:val="B00020"/>
        </w:rPr>
        <w:t xml:space="preserve">4（誤）</w:t>
      </w:r>
      <w:r>
        <w:t xml:space="preserve">　地域方言は地域によることばの違いに着目する概念です。この設問が問う専門分野や集団との結び付きとは、分類の観点が異なります。</w:t>
      </w:r>
    </w:p>
    <w:p>
      <w:pPr>
        <w:keepLines/>
        <w:pBdr>
          <w:top w:val="single" w:color="CCCCCC" w:sz="4" w:space="6"/>
        </w:pBdr>
        <w:spacing w:after="300" w:before="150"/>
      </w:pPr>
      <w:hyperlink w:history="1" w:anchor="Q_M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3" w:id="996"/>
      <w:r>
        <w:rPr>
          <w:b/>
          <w:bCs/>
        </w:rPr>
        <w:t xml:space="preserve">問題13　解説</w:t>
      </w:r>
      <w:bookmarkEnd w:id="996"/>
    </w:p>
    <w:p>
      <w:pPr>
        <w:keepNext/>
        <w:keepLines/>
        <w:spacing w:after="120"/>
      </w:pPr>
      <w:r>
        <w:rPr>
          <w:b/>
          <w:bCs/>
        </w:rPr>
        <w:t xml:space="preserve">正解：1</w:t>
      </w:r>
    </w:p>
    <w:p>
      <w:pPr>
        <w:keepNext/>
        <w:keepLines/>
        <w:spacing w:after="100"/>
      </w:pPr>
      <w:r>
        <w:rPr>
          <w:b/>
          <w:bCs/>
          <w:color w:val="2E7D32"/>
        </w:rPr>
        <w:t xml:space="preserve">1（正）</w:t>
      </w:r>
      <w:r>
        <w:t xml:space="preserve">　指針は、敬語を敬意表現に含まれるものとして位置付けています。相手や場面を踏まえ、適切な表現を選ぶことが敬意表現の考え方です。</w:t>
      </w:r>
    </w:p>
    <w:p>
      <w:pPr>
        <w:keepNext/>
        <w:keepLines/>
        <w:spacing w:after="100"/>
      </w:pPr>
      <w:r>
        <w:rPr>
          <w:b/>
          <w:bCs/>
          <w:color w:val="B00020"/>
        </w:rPr>
        <w:t xml:space="preserve">2（誤）</w:t>
      </w:r>
      <w:r>
        <w:t xml:space="preserve">　指針は、あいさつや依頼の言葉遣いなど、様々な表現を敬意表現として説明しています。敬語の形式だけに限定していません。</w:t>
      </w:r>
    </w:p>
    <w:p>
      <w:pPr>
        <w:keepNext/>
        <w:keepLines/>
        <w:spacing w:after="100"/>
      </w:pPr>
      <w:r>
        <w:rPr>
          <w:b/>
          <w:bCs/>
          <w:color w:val="B00020"/>
        </w:rPr>
        <w:t xml:space="preserve">3（誤）</w:t>
      </w:r>
      <w:r>
        <w:t xml:space="preserve">　指針は、敬語が相手や周囲の人と自分との関係を表現する働きを持つと説明しています。</w:t>
      </w:r>
    </w:p>
    <w:p>
      <w:pPr>
        <w:keepNext/>
        <w:keepLines/>
        <w:spacing w:after="100"/>
      </w:pPr>
      <w:r>
        <w:rPr>
          <w:b/>
          <w:bCs/>
          <w:color w:val="B00020"/>
        </w:rPr>
        <w:t xml:space="preserve">4（誤）</w:t>
      </w:r>
      <w:r>
        <w:t xml:space="preserve">　指針の敬意表現は「です・ます」だけではなく、あいさつや依頼などで選ばれる様々な言語表現を含む概念です。</w:t>
      </w:r>
    </w:p>
    <w:p>
      <w:pPr>
        <w:keepLines/>
        <w:pBdr>
          <w:top w:val="single" w:color="CCCCCC" w:sz="4" w:space="6"/>
        </w:pBdr>
        <w:spacing w:after="300" w:before="150"/>
      </w:pPr>
      <w:hyperlink w:history="1" w:anchor="Q_M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4" w:id="997"/>
      <w:r>
        <w:rPr>
          <w:b/>
          <w:bCs/>
        </w:rPr>
        <w:t xml:space="preserve">問題14　解説</w:t>
      </w:r>
      <w:bookmarkEnd w:id="997"/>
    </w:p>
    <w:p>
      <w:pPr>
        <w:keepNext/>
        <w:keepLines/>
        <w:spacing w:after="120"/>
      </w:pPr>
      <w:r>
        <w:rPr>
          <w:b/>
          <w:bCs/>
        </w:rPr>
        <w:t xml:space="preserve">正解：1</w:t>
      </w:r>
    </w:p>
    <w:p>
      <w:pPr>
        <w:keepNext/>
        <w:keepLines/>
        <w:spacing w:after="100"/>
      </w:pPr>
      <w:r>
        <w:rPr>
          <w:b/>
          <w:bCs/>
          <w:color w:val="2E7D32"/>
        </w:rPr>
        <w:t xml:space="preserve">1（正）</w:t>
      </w:r>
      <w:r>
        <w:t xml:space="preserve">　指針第3章2は、社員だけの会では社長を立て、社外の人が多くいる会では社長を自分側として扱う例を示しています。</w:t>
      </w:r>
    </w:p>
    <w:p>
      <w:pPr>
        <w:keepNext/>
        <w:keepLines/>
        <w:spacing w:after="100"/>
      </w:pPr>
      <w:r>
        <w:rPr>
          <w:b/>
          <w:bCs/>
          <w:color w:val="B00020"/>
        </w:rPr>
        <w:t xml:space="preserve">2（誤）</w:t>
      </w:r>
      <w:r>
        <w:t xml:space="preserve">　指針の例では、会の参加者に応じて立てる対象が変わります。役職だけで敬語の選択を固定していません。</w:t>
      </w:r>
    </w:p>
    <w:p>
      <w:pPr>
        <w:keepNext/>
        <w:keepLines/>
        <w:spacing w:after="100"/>
      </w:pPr>
      <w:r>
        <w:rPr>
          <w:b/>
          <w:bCs/>
          <w:color w:val="B00020"/>
        </w:rPr>
        <w:t xml:space="preserve">3（誤）</w:t>
      </w:r>
      <w:r>
        <w:t xml:space="preserve">　自分側の人物を立てることと、聞き手に丁重・丁寧に述べることは別です。謙譲語Ⅱや丁寧語を使うことができます。</w:t>
      </w:r>
    </w:p>
    <w:p>
      <w:pPr>
        <w:keepNext/>
        <w:keepLines/>
        <w:spacing w:after="100"/>
      </w:pPr>
      <w:r>
        <w:rPr>
          <w:b/>
          <w:bCs/>
          <w:color w:val="B00020"/>
        </w:rPr>
        <w:t xml:space="preserve">4（誤）</w:t>
      </w:r>
      <w:r>
        <w:t xml:space="preserve">　相手や場面を考慮するのは、敬語を使わないためではなく、使う形式やその働きを適切に選ぶためです。</w:t>
      </w:r>
    </w:p>
    <w:p>
      <w:pPr>
        <w:keepLines/>
        <w:pBdr>
          <w:top w:val="single" w:color="CCCCCC" w:sz="4" w:space="6"/>
        </w:pBdr>
        <w:spacing w:after="300" w:before="150"/>
      </w:pPr>
      <w:hyperlink w:history="1" w:anchor="Q_M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5" w:id="998"/>
      <w:r>
        <w:rPr>
          <w:b/>
          <w:bCs/>
        </w:rPr>
        <w:t xml:space="preserve">問題15　解説</w:t>
      </w:r>
      <w:bookmarkEnd w:id="998"/>
    </w:p>
    <w:p>
      <w:pPr>
        <w:keepNext/>
        <w:keepLines/>
        <w:spacing w:after="120"/>
      </w:pPr>
      <w:r>
        <w:rPr>
          <w:b/>
          <w:bCs/>
        </w:rPr>
        <w:t xml:space="preserve">正解：2</w:t>
      </w:r>
    </w:p>
    <w:p>
      <w:pPr>
        <w:keepNext/>
        <w:keepLines/>
        <w:spacing w:after="100"/>
      </w:pPr>
      <w:r>
        <w:rPr>
          <w:b/>
          <w:bCs/>
          <w:color w:val="B00020"/>
        </w:rPr>
        <w:t xml:space="preserve">1（誤）</w:t>
      </w:r>
      <w:r>
        <w:t xml:space="preserve">　中央実行系は注意の制御を担う成分です。システム全体の名称ではありません。</w:t>
      </w:r>
    </w:p>
    <w:p>
      <w:pPr>
        <w:keepNext/>
        <w:keepLines/>
        <w:spacing w:after="100"/>
      </w:pPr>
      <w:r>
        <w:rPr>
          <w:b/>
          <w:bCs/>
          <w:color w:val="2E7D32"/>
        </w:rPr>
        <w:t xml:space="preserve">2（正）</w:t>
      </w:r>
      <w:r>
        <w:t xml:space="preserve">　モデル全体を指す名称です。情報の一時保持と操作を扱い、その内部に複数の成分を想定します。</w:t>
      </w:r>
    </w:p>
    <w:p>
      <w:pPr>
        <w:keepNext/>
        <w:keepLines/>
        <w:spacing w:after="100"/>
      </w:pPr>
      <w:r>
        <w:rPr>
          <w:b/>
          <w:bCs/>
          <w:color w:val="B00020"/>
        </w:rPr>
        <w:t xml:space="preserve">3（誤）</w:t>
      </w:r>
      <w:r>
        <w:t xml:space="preserve">　音韻ループは言語音の一時保持と反復に関わる成分です。全体の名称とは区別します。</w:t>
      </w:r>
    </w:p>
    <w:p>
      <w:pPr>
        <w:keepNext/>
        <w:keepLines/>
        <w:spacing w:after="100"/>
      </w:pPr>
      <w:r>
        <w:rPr>
          <w:b/>
          <w:bCs/>
          <w:color w:val="B00020"/>
        </w:rPr>
        <w:t xml:space="preserve">4（誤）</w:t>
      </w:r>
      <w:r>
        <w:t xml:space="preserve">　視空間スケッチパッドは視覚的・空間的な情報を扱う成分です。全体の名称とは区別します。</w:t>
      </w:r>
    </w:p>
    <w:p>
      <w:pPr>
        <w:keepLines/>
        <w:pBdr>
          <w:top w:val="single" w:color="CCCCCC" w:sz="4" w:space="6"/>
        </w:pBdr>
        <w:spacing w:after="300" w:before="150"/>
      </w:pPr>
      <w:hyperlink w:history="1" w:anchor="Q_M_01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6" w:id="999"/>
      <w:r>
        <w:rPr>
          <w:b/>
          <w:bCs/>
        </w:rPr>
        <w:t xml:space="preserve">問題16　解説</w:t>
      </w:r>
      <w:bookmarkEnd w:id="999"/>
    </w:p>
    <w:p>
      <w:pPr>
        <w:keepNext/>
        <w:keepLines/>
        <w:spacing w:after="120"/>
      </w:pPr>
      <w:r>
        <w:rPr>
          <w:b/>
          <w:bCs/>
        </w:rPr>
        <w:t xml:space="preserve">正解：3</w:t>
      </w:r>
    </w:p>
    <w:p>
      <w:pPr>
        <w:keepNext/>
        <w:keepLines/>
        <w:spacing w:after="100"/>
      </w:pPr>
      <w:r>
        <w:rPr>
          <w:b/>
          <w:bCs/>
          <w:color w:val="B00020"/>
        </w:rPr>
        <w:t xml:space="preserve">1（誤）</w:t>
      </w:r>
      <w:r>
        <w:t xml:space="preserve">　ここで尋ねたのは同一カテゴリー内の成員の典型性です。同章30頁の、包含関係による垂直方向の階層とは区別します。</w:t>
      </w:r>
    </w:p>
    <w:p>
      <w:pPr>
        <w:keepNext/>
        <w:keepLines/>
        <w:spacing w:after="100"/>
      </w:pPr>
      <w:r>
        <w:rPr>
          <w:b/>
          <w:bCs/>
          <w:color w:val="B00020"/>
        </w:rPr>
        <w:t xml:space="preserve">2（誤）</w:t>
      </w:r>
      <w:r>
        <w:t xml:space="preserve">　同章36頁は、カテゴリー内の成員に典型性の差が認められることを述べています。この肢は差を認めない説明です。</w:t>
      </w:r>
    </w:p>
    <w:p>
      <w:pPr>
        <w:keepNext/>
        <w:keepLines/>
        <w:spacing w:after="100"/>
      </w:pPr>
      <w:r>
        <w:rPr>
          <w:b/>
          <w:bCs/>
          <w:color w:val="2E7D32"/>
        </w:rPr>
        <w:t xml:space="preserve">3（正）</w:t>
      </w:r>
      <w:r>
        <w:t xml:space="preserve">　同章36頁では、成員がそのカテゴリーのよい例である程度の判断によって典型性を操作的に捉えています。この架空調査を原著の実験結果とはしていません。</w:t>
      </w:r>
    </w:p>
    <w:p>
      <w:pPr>
        <w:keepNext/>
        <w:keepLines/>
        <w:spacing w:after="100"/>
      </w:pPr>
      <w:r>
        <w:rPr>
          <w:b/>
          <w:bCs/>
          <w:color w:val="B00020"/>
        </w:rPr>
        <w:t xml:space="preserve">4（誤）</w:t>
      </w:r>
      <w:r>
        <w:t xml:space="preserve">　同章40〜41頁は、典型性の知見だけで特定の表象モデルを決めることを戒めています。評定差だけから一意の心的表象は導きません。</w:t>
      </w:r>
    </w:p>
    <w:p>
      <w:pPr>
        <w:keepLines/>
        <w:pBdr>
          <w:top w:val="single" w:color="CCCCCC" w:sz="4" w:space="6"/>
        </w:pBdr>
        <w:spacing w:after="300" w:before="150"/>
      </w:pPr>
      <w:hyperlink w:history="1" w:anchor="Q_M_01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7" w:id="1000"/>
      <w:r>
        <w:rPr>
          <w:b/>
          <w:bCs/>
        </w:rPr>
        <w:t xml:space="preserve">問題17　解説</w:t>
      </w:r>
      <w:bookmarkEnd w:id="1000"/>
    </w:p>
    <w:p>
      <w:pPr>
        <w:keepNext/>
        <w:keepLines/>
        <w:spacing w:after="120"/>
      </w:pPr>
      <w:r>
        <w:rPr>
          <w:b/>
          <w:bCs/>
        </w:rPr>
        <w:t xml:space="preserve">正解：1</w:t>
      </w:r>
    </w:p>
    <w:p>
      <w:pPr>
        <w:keepNext/>
        <w:keepLines/>
        <w:spacing w:after="100"/>
      </w:pPr>
      <w:r>
        <w:rPr>
          <w:b/>
          <w:bCs/>
          <w:color w:val="2E7D32"/>
        </w:rPr>
        <w:t xml:space="preserve">1（正）</w:t>
      </w:r>
      <w:r>
        <w:t xml:space="preserve">　自律性は学習を引き受ける能力です。その能力と、実際に自己主導で学ぶ行動・形態を区別します。</w:t>
      </w:r>
    </w:p>
    <w:p>
      <w:pPr>
        <w:keepNext/>
        <w:keepLines/>
        <w:spacing w:after="100"/>
      </w:pPr>
      <w:r>
        <w:rPr>
          <w:b/>
          <w:bCs/>
          <w:color w:val="B00020"/>
        </w:rPr>
        <w:t xml:space="preserve">2（誤）</w:t>
      </w:r>
      <w:r>
        <w:t xml:space="preserve">　教師の不在だけでは、目標・内容・方法などの決定主体は分かりません。それだけで自律性とは判定できません。</w:t>
      </w:r>
    </w:p>
    <w:p>
      <w:pPr>
        <w:keepNext/>
        <w:keepLines/>
        <w:spacing w:after="100"/>
      </w:pPr>
      <w:r>
        <w:rPr>
          <w:b/>
          <w:bCs/>
          <w:color w:val="B00020"/>
        </w:rPr>
        <w:t xml:space="preserve">3（誤）</w:t>
      </w:r>
      <w:r>
        <w:t xml:space="preserve">　同書は教師の支援を受ける自己主導学習も認めています。助言の有無だけで否定しません。</w:t>
      </w:r>
    </w:p>
    <w:p>
      <w:pPr>
        <w:keepNext/>
        <w:keepLines/>
        <w:spacing w:after="100"/>
      </w:pPr>
      <w:r>
        <w:rPr>
          <w:b/>
          <w:bCs/>
          <w:color w:val="B00020"/>
        </w:rPr>
        <w:t xml:space="preserve">4（誤）</w:t>
      </w:r>
      <w:r>
        <w:t xml:space="preserve">　同書は能力と行動を区別し、能力を持っていても常に全面的に行使するとは限らないと述べています。</w:t>
      </w:r>
    </w:p>
    <w:p>
      <w:pPr>
        <w:keepLines/>
        <w:pBdr>
          <w:top w:val="single" w:color="CCCCCC" w:sz="4" w:space="6"/>
        </w:pBdr>
        <w:spacing w:after="300" w:before="150"/>
      </w:pPr>
      <w:hyperlink w:history="1" w:anchor="Q_M_01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8" w:id="1001"/>
      <w:r>
        <w:rPr>
          <w:b/>
          <w:bCs/>
        </w:rPr>
        <w:t xml:space="preserve">問題18　解説</w:t>
      </w:r>
      <w:bookmarkEnd w:id="1001"/>
    </w:p>
    <w:p>
      <w:pPr>
        <w:keepNext/>
        <w:keepLines/>
        <w:spacing w:after="120"/>
      </w:pPr>
      <w:r>
        <w:rPr>
          <w:b/>
          <w:bCs/>
        </w:rPr>
        <w:t xml:space="preserve">正解：4</w:t>
      </w:r>
    </w:p>
    <w:p>
      <w:pPr>
        <w:keepNext/>
        <w:keepLines/>
        <w:spacing w:after="100"/>
      </w:pPr>
      <w:r>
        <w:rPr>
          <w:b/>
          <w:bCs/>
          <w:color w:val="B00020"/>
        </w:rPr>
        <w:t xml:space="preserve">1（誤）</w:t>
      </w:r>
      <w:r>
        <w:t xml:space="preserve">　設問は帰国後も含む案内のモデルを問います。滞在中の一つの谷だけに限定する説明は合いません。</w:t>
      </w:r>
    </w:p>
    <w:p>
      <w:pPr>
        <w:keepNext/>
        <w:keepLines/>
        <w:spacing w:after="100"/>
      </w:pPr>
      <w:r>
        <w:rPr>
          <w:b/>
          <w:bCs/>
          <w:color w:val="B00020"/>
        </w:rPr>
        <w:t xml:space="preserve">2（誤）</w:t>
      </w:r>
      <w:r>
        <w:t xml:space="preserve">　設問は適応の経過を問うもので、語数を示すモデルではありません。</w:t>
      </w:r>
    </w:p>
    <w:p>
      <w:pPr>
        <w:keepNext/>
        <w:keepLines/>
        <w:spacing w:after="100"/>
      </w:pPr>
      <w:r>
        <w:rPr>
          <w:b/>
          <w:bCs/>
          <w:color w:val="B00020"/>
        </w:rPr>
        <w:t xml:space="preserve">3（誤）</w:t>
      </w:r>
      <w:r>
        <w:t xml:space="preserve">　案内は語順比較ではなく、留学中と帰国後の適応を説明しています。</w:t>
      </w:r>
    </w:p>
    <w:p>
      <w:pPr>
        <w:keepNext/>
        <w:keepLines/>
        <w:spacing w:after="100"/>
      </w:pPr>
      <w:r>
        <w:rPr>
          <w:b/>
          <w:bCs/>
          <w:color w:val="2E7D32"/>
        </w:rPr>
        <w:t xml:space="preserve">4（正）</w:t>
      </w:r>
      <w:r>
        <w:t xml:space="preserve">　案内ではWカーブが帰国後まで続くと説明しています。全員の経過を必ず同じ曲線で予測できるという意味ではありません。</w:t>
      </w:r>
    </w:p>
    <w:p>
      <w:pPr>
        <w:keepLines/>
        <w:pBdr>
          <w:top w:val="single" w:color="CCCCCC" w:sz="4" w:space="6"/>
        </w:pBdr>
        <w:spacing w:after="300" w:before="150"/>
      </w:pPr>
      <w:hyperlink w:history="1" w:anchor="Q_M_01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19" w:id="1002"/>
      <w:r>
        <w:rPr>
          <w:b/>
          <w:bCs/>
        </w:rPr>
        <w:t xml:space="preserve">問題19　解説</w:t>
      </w:r>
      <w:bookmarkEnd w:id="1002"/>
    </w:p>
    <w:p>
      <w:pPr>
        <w:keepNext/>
        <w:keepLines/>
        <w:spacing w:after="120"/>
      </w:pPr>
      <w:r>
        <w:rPr>
          <w:b/>
          <w:bCs/>
        </w:rPr>
        <w:t xml:space="preserve">正解：4</w:t>
      </w:r>
    </w:p>
    <w:p>
      <w:pPr>
        <w:keepNext/>
        <w:keepLines/>
        <w:spacing w:after="100"/>
      </w:pPr>
      <w:r>
        <w:rPr>
          <w:b/>
          <w:bCs/>
          <w:color w:val="B00020"/>
        </w:rPr>
        <w:t xml:space="preserve">1（誤）</w:t>
      </w:r>
      <w:r>
        <w:t xml:space="preserve">　WHOの説明は職業場面に限定し、生活の他領域の経験へ当てはめないとします。学習者の疲労全般と同一視できません。</w:t>
      </w:r>
    </w:p>
    <w:p>
      <w:pPr>
        <w:keepNext/>
        <w:keepLines/>
        <w:spacing w:after="100"/>
      </w:pPr>
      <w:r>
        <w:rPr>
          <w:b/>
          <w:bCs/>
          <w:color w:val="B00020"/>
        </w:rPr>
        <w:t xml:space="preserve">2（誤）</w:t>
      </w:r>
      <w:r>
        <w:t xml:space="preserve">　慢性的な職場ストレスと三つの側面を挙げています。一時的な疲れだけで判断する説明ではありません。</w:t>
      </w:r>
    </w:p>
    <w:p>
      <w:pPr>
        <w:keepNext/>
        <w:keepLines/>
        <w:spacing w:after="100"/>
      </w:pPr>
      <w:r>
        <w:rPr>
          <w:b/>
          <w:bCs/>
          <w:color w:val="B00020"/>
        </w:rPr>
        <w:t xml:space="preserve">3（誤）</w:t>
      </w:r>
      <w:r>
        <w:t xml:space="preserve">　疲弊、仕事への心理的距離の増大や否定的態度、職業上の効力感の低下の三側面を挙げています。</w:t>
      </w:r>
    </w:p>
    <w:p>
      <w:pPr>
        <w:keepNext/>
        <w:keepLines/>
        <w:spacing w:after="100"/>
      </w:pPr>
      <w:r>
        <w:rPr>
          <w:b/>
          <w:bCs/>
          <w:color w:val="2E7D32"/>
        </w:rPr>
        <w:t xml:space="preserve">4（正）</w:t>
      </w:r>
      <w:r>
        <w:t xml:space="preserve">　WHOの位置付けに対応します。職業場面に関する定義の理解を問うもので、個人を診断する基準を示したものではありません。</w:t>
      </w:r>
    </w:p>
    <w:p>
      <w:pPr>
        <w:keepLines/>
        <w:pBdr>
          <w:top w:val="single" w:color="CCCCCC" w:sz="4" w:space="6"/>
        </w:pBdr>
        <w:spacing w:after="300" w:before="150"/>
      </w:pPr>
      <w:hyperlink w:history="1" w:anchor="Q_M_01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0" w:id="1003"/>
      <w:r>
        <w:rPr>
          <w:b/>
          <w:bCs/>
        </w:rPr>
        <w:t xml:space="preserve">問題20　解説</w:t>
      </w:r>
      <w:bookmarkEnd w:id="1003"/>
    </w:p>
    <w:p>
      <w:pPr>
        <w:keepNext/>
        <w:keepLines/>
        <w:spacing w:after="120"/>
      </w:pPr>
      <w:r>
        <w:rPr>
          <w:b/>
          <w:bCs/>
        </w:rPr>
        <w:t xml:space="preserve">正解：2</w:t>
      </w:r>
    </w:p>
    <w:p>
      <w:pPr>
        <w:keepNext/>
        <w:keepLines/>
        <w:spacing w:after="100"/>
      </w:pPr>
      <w:r>
        <w:rPr>
          <w:b/>
          <w:bCs/>
          <w:color w:val="B00020"/>
        </w:rPr>
        <w:t xml:space="preserve">1（誤）</w:t>
      </w:r>
      <w:r>
        <w:t xml:space="preserve">　外的調節は、外からの要求を満たしたり、外的な報酬を得たりするために行動する外発的動機づけの一形態です。原著61頁の区別と照合できます。</w:t>
      </w:r>
    </w:p>
    <w:p>
      <w:pPr>
        <w:keepNext/>
        <w:keepLines/>
        <w:spacing w:after="100"/>
      </w:pPr>
      <w:r>
        <w:rPr>
          <w:b/>
          <w:bCs/>
          <w:color w:val="2E7D32"/>
        </w:rPr>
        <w:t xml:space="preserve">2（正）</w:t>
      </w:r>
      <w:r>
        <w:t xml:space="preserve">　原著56頁では、活動自体の満足や楽しさのために行うことを内発的動機づけとしています。活動から分離可能な結果のために行う外発的動機づけとは区別されます。</w:t>
      </w:r>
    </w:p>
    <w:p>
      <w:pPr>
        <w:keepNext/>
        <w:keepLines/>
        <w:spacing w:after="100"/>
      </w:pPr>
      <w:r>
        <w:rPr>
          <w:b/>
          <w:bCs/>
          <w:color w:val="B00020"/>
        </w:rPr>
        <w:t xml:space="preserve">3（誤）</w:t>
      </w:r>
      <w:r>
        <w:t xml:space="preserve">　同一化的調節では、行動の個人的な重要性を認め、その調節を自分のものとして受け入れます。原著62頁はこれを外発的動機づけに位置づけており、活動自体を楽しいと感じることと同義ではありません。</w:t>
      </w:r>
    </w:p>
    <w:p>
      <w:pPr>
        <w:keepNext/>
        <w:keepLines/>
        <w:spacing w:after="100"/>
      </w:pPr>
      <w:r>
        <w:rPr>
          <w:b/>
          <w:bCs/>
          <w:color w:val="B00020"/>
        </w:rPr>
        <w:t xml:space="preserve">4（誤）</w:t>
      </w:r>
      <w:r>
        <w:t xml:space="preserve">　取入的調節は、罪悪感や不安を避けたり、自尊心や自己価値を保ったりする圧力に基づく内的な調節です。原著62頁は、内的であっても内発的動機づけとは区別しています。</w:t>
      </w:r>
    </w:p>
    <w:p>
      <w:pPr>
        <w:keepLines/>
        <w:pBdr>
          <w:top w:val="single" w:color="CCCCCC" w:sz="4" w:space="6"/>
        </w:pBdr>
        <w:spacing w:after="300" w:before="150"/>
      </w:pPr>
      <w:hyperlink w:history="1" w:anchor="Q_M_02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1" w:id="1004"/>
      <w:r>
        <w:rPr>
          <w:b/>
          <w:bCs/>
        </w:rPr>
        <w:t xml:space="preserve">問題21　解説</w:t>
      </w:r>
      <w:bookmarkEnd w:id="1004"/>
    </w:p>
    <w:p>
      <w:pPr>
        <w:keepNext/>
        <w:keepLines/>
        <w:spacing w:after="120"/>
      </w:pPr>
      <w:r>
        <w:rPr>
          <w:b/>
          <w:bCs/>
        </w:rPr>
        <w:t xml:space="preserve">正解：1</w:t>
      </w:r>
    </w:p>
    <w:p>
      <w:pPr>
        <w:keepNext/>
        <w:keepLines/>
        <w:spacing w:after="100"/>
      </w:pPr>
      <w:r>
        <w:rPr>
          <w:b/>
          <w:bCs/>
          <w:color w:val="2E7D32"/>
        </w:rPr>
        <w:t xml:space="preserve">1（正）</w:t>
      </w:r>
      <w:r>
        <w:t xml:space="preserve">　同ガイドは、教育理念・責任・目標を示す資料と、それらを実践する姿を示す量的・質的な根拠を組み合わせると説明しています。代表的で意味のある資料を選び、その文脈や意味を説明する構成に対応します。</w:t>
      </w:r>
    </w:p>
    <w:p>
      <w:pPr>
        <w:keepNext/>
        <w:keepLines/>
        <w:spacing w:after="100"/>
      </w:pPr>
      <w:r>
        <w:rPr>
          <w:b/>
          <w:bCs/>
          <w:color w:val="B00020"/>
        </w:rPr>
        <w:t xml:space="preserve">2（誤）</w:t>
      </w:r>
      <w:r>
        <w:t xml:space="preserve">　同ガイドは、すべての資料を網羅する保管庫ではなく、代表的で意味のある資料を選ぶとしています。また、資料の意味と文脈の説明を求めており、無選別の保存だけではその構成に合いません。</w:t>
      </w:r>
    </w:p>
    <w:p>
      <w:pPr>
        <w:keepNext/>
        <w:keepLines/>
        <w:spacing w:after="100"/>
      </w:pPr>
      <w:r>
        <w:rPr>
          <w:b/>
          <w:bCs/>
          <w:color w:val="B00020"/>
        </w:rPr>
        <w:t xml:space="preserve">3（誤）</w:t>
      </w:r>
      <w:r>
        <w:t xml:space="preserve">　同ガイドは、数値評価だけでは教育上の取組や成果を十分に表しにくいと述べ、理念・省察と量的・質的な根拠の組合せを示しています。数値の使用自体を否定する説明ではありません。</w:t>
      </w:r>
    </w:p>
    <w:p>
      <w:pPr>
        <w:keepNext/>
        <w:keepLines/>
        <w:spacing w:after="100"/>
      </w:pPr>
      <w:r>
        <w:rPr>
          <w:b/>
          <w:bCs/>
          <w:color w:val="B00020"/>
        </w:rPr>
        <w:t xml:space="preserve">4（誤）</w:t>
      </w:r>
      <w:r>
        <w:t xml:space="preserve">　同ガイドは、研修への参加記録を教育への取組姿勢の根拠とし、影響を示すには研修で得た知識が実践にどう結びついたかを説明する必要があるとしています。参加した事実だけを授業への影響の実証とする判断は合いません。</w:t>
      </w:r>
    </w:p>
    <w:p>
      <w:pPr>
        <w:keepLines/>
        <w:pBdr>
          <w:top w:val="single" w:color="CCCCCC" w:sz="4" w:space="6"/>
        </w:pBdr>
        <w:spacing w:after="300" w:before="150"/>
      </w:pPr>
      <w:hyperlink w:history="1" w:anchor="Q_M_02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2" w:id="1005"/>
      <w:r>
        <w:rPr>
          <w:b/>
          <w:bCs/>
        </w:rPr>
        <w:t xml:space="preserve">問題22　解説</w:t>
      </w:r>
      <w:bookmarkEnd w:id="1005"/>
    </w:p>
    <w:p>
      <w:pPr>
        <w:keepNext/>
        <w:keepLines/>
        <w:spacing w:after="120"/>
      </w:pPr>
      <w:r>
        <w:rPr>
          <w:b/>
          <w:bCs/>
        </w:rPr>
        <w:t xml:space="preserve">正解：1</w:t>
      </w:r>
    </w:p>
    <w:p>
      <w:pPr>
        <w:keepNext/>
        <w:keepLines/>
        <w:spacing w:after="100"/>
      </w:pPr>
      <w:r>
        <w:rPr>
          <w:b/>
          <w:bCs/>
          <w:color w:val="2E7D32"/>
        </w:rPr>
        <w:t xml:space="preserve">1（正）</w:t>
      </w:r>
      <w:r>
        <w:t xml:space="preserve">　ASQは、Planで変更を計画し、Doで小規模に試し、Checkで試行結果を検討・分析して学びを確かめ、Actでそれに基づき対応すると説明しています。継続的な改善のために繰り返す手順です。</w:t>
      </w:r>
    </w:p>
    <w:p>
      <w:pPr>
        <w:keepNext/>
        <w:keepLines/>
        <w:spacing w:after="100"/>
      </w:pPr>
      <w:r>
        <w:rPr>
          <w:b/>
          <w:bCs/>
          <w:color w:val="B00020"/>
        </w:rPr>
        <w:t xml:space="preserve">2（誤）</w:t>
      </w:r>
      <w:r>
        <w:t xml:space="preserve">　ASQのCheckは、試行の結果を検討し、分析して学んだことを確かめる段階です。試行前だけに限定し、その後の分析を排除する説明は合いません。</w:t>
      </w:r>
    </w:p>
    <w:p>
      <w:pPr>
        <w:keepNext/>
        <w:keepLines/>
        <w:spacing w:after="100"/>
      </w:pPr>
      <w:r>
        <w:rPr>
          <w:b/>
          <w:bCs/>
          <w:color w:val="B00020"/>
        </w:rPr>
        <w:t xml:space="preserve">3（誤）</w:t>
      </w:r>
      <w:r>
        <w:t xml:space="preserve">　ASQは、変更がうまくいかなければ別の計画で再び進め、成功した場合は得た学びをより広い変更へ生かすとしています。学びを使わず同じ計画だけを繰り返す案は逆です。</w:t>
      </w:r>
    </w:p>
    <w:p>
      <w:pPr>
        <w:keepNext/>
        <w:keepLines/>
        <w:spacing w:after="100"/>
      </w:pPr>
      <w:r>
        <w:rPr>
          <w:b/>
          <w:bCs/>
          <w:color w:val="B00020"/>
        </w:rPr>
        <w:t xml:space="preserve">4（誤）</w:t>
      </w:r>
      <w:r>
        <w:t xml:space="preserve">　ASQはPDCAを継続的な改善のために繰り返すと説明しています。なお、Deming Instituteが説明するPDSAのSはStudyです。PDCAのCheckという語をそのままPDSAの展開語にしないよう区別します。</w:t>
      </w:r>
    </w:p>
    <w:p>
      <w:pPr>
        <w:keepLines/>
        <w:pBdr>
          <w:top w:val="single" w:color="CCCCCC" w:sz="4" w:space="6"/>
        </w:pBdr>
        <w:spacing w:after="300" w:before="150"/>
      </w:pPr>
      <w:hyperlink w:history="1" w:anchor="Q_M_02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3" w:id="1006"/>
      <w:r>
        <w:rPr>
          <w:b/>
          <w:bCs/>
        </w:rPr>
        <w:t xml:space="preserve">問題23　解説</w:t>
      </w:r>
      <w:bookmarkEnd w:id="1006"/>
    </w:p>
    <w:p>
      <w:pPr>
        <w:keepNext/>
        <w:keepLines/>
        <w:spacing w:after="120"/>
      </w:pPr>
      <w:r>
        <w:rPr>
          <w:b/>
          <w:bCs/>
        </w:rPr>
        <w:t xml:space="preserve">正解：2</w:t>
      </w:r>
    </w:p>
    <w:p>
      <w:pPr>
        <w:keepNext/>
        <w:keepLines/>
        <w:spacing w:after="100"/>
      </w:pPr>
      <w:r>
        <w:rPr>
          <w:b/>
          <w:bCs/>
          <w:color w:val="B00020"/>
        </w:rPr>
        <w:t xml:space="preserve">1（誤）</w:t>
      </w:r>
      <w:r>
        <w:t xml:space="preserve">　同ガイドは、座席配置を授業の目標や活動に合わせることを推奨しています。投影機器の存在を理由に、その検討を不要とする案は合いません。</w:t>
      </w:r>
    </w:p>
    <w:p>
      <w:pPr>
        <w:keepNext/>
        <w:keepLines/>
        <w:spacing w:after="100"/>
      </w:pPr>
      <w:r>
        <w:rPr>
          <w:b/>
          <w:bCs/>
          <w:color w:val="2E7D32"/>
        </w:rPr>
        <w:t xml:space="preserve">2（正）</w:t>
      </w:r>
      <w:r>
        <w:t xml:space="preserve">　同ガイドは、U字型や半円型について、参加者間の議論と前方の教材の投影を扱っています。指定された活動に応じて候補とする案であり、特定機器の導入効果を保証する判断ではありません。</w:t>
      </w:r>
    </w:p>
    <w:p>
      <w:pPr>
        <w:keepNext/>
        <w:keepLines/>
        <w:spacing w:after="100"/>
      </w:pPr>
      <w:r>
        <w:rPr>
          <w:b/>
          <w:bCs/>
          <w:color w:val="B00020"/>
        </w:rPr>
        <w:t xml:space="preserve">3（誤）</w:t>
      </w:r>
      <w:r>
        <w:t xml:space="preserve">　同ガイドは、U字型を学習者同士や教師との議論を促す配置として説明しています。議論を妨げることを採用目的とする案は、その説明と逆です。</w:t>
      </w:r>
    </w:p>
    <w:p>
      <w:pPr>
        <w:keepNext/>
        <w:keepLines/>
        <w:spacing w:after="100"/>
      </w:pPr>
      <w:r>
        <w:rPr>
          <w:b/>
          <w:bCs/>
          <w:color w:val="B00020"/>
        </w:rPr>
        <w:t xml:space="preserve">4（誤）</w:t>
      </w:r>
      <w:r>
        <w:t xml:space="preserve">　同ガイドは、配置を変えられない列型の教室でも、隣同士で行うThink-Pair-Shareなどの活動を挙げています。固定席であることだけで相互活動を全面的に排除する案は合いません。</w:t>
      </w:r>
    </w:p>
    <w:p>
      <w:pPr>
        <w:keepLines/>
        <w:pBdr>
          <w:top w:val="single" w:color="CCCCCC" w:sz="4" w:space="6"/>
        </w:pBdr>
        <w:spacing w:after="300" w:before="150"/>
      </w:pPr>
      <w:hyperlink w:history="1" w:anchor="Q_M_02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4" w:id="1007"/>
      <w:r>
        <w:rPr>
          <w:b/>
          <w:bCs/>
        </w:rPr>
        <w:t xml:space="preserve">問題24　解説</w:t>
      </w:r>
      <w:bookmarkEnd w:id="1007"/>
    </w:p>
    <w:p>
      <w:pPr>
        <w:keepNext/>
        <w:keepLines/>
        <w:spacing w:after="120"/>
      </w:pPr>
      <w:r>
        <w:rPr>
          <w:b/>
          <w:bCs/>
        </w:rPr>
        <w:t xml:space="preserve">正解：2</w:t>
      </w:r>
    </w:p>
    <w:p>
      <w:pPr>
        <w:keepNext/>
        <w:keepLines/>
        <w:spacing w:after="100"/>
      </w:pPr>
      <w:r>
        <w:rPr>
          <w:b/>
          <w:bCs/>
          <w:color w:val="B00020"/>
        </w:rPr>
        <w:t xml:space="preserve">1（誤）</w:t>
      </w:r>
      <w:r>
        <w:t xml:space="preserve">　公式案内は三つのモジュールから構成されるとしています。</w:t>
      </w:r>
    </w:p>
    <w:p>
      <w:pPr>
        <w:keepNext/>
        <w:keepLines/>
        <w:spacing w:after="100"/>
      </w:pPr>
      <w:r>
        <w:rPr>
          <w:b/>
          <w:bCs/>
          <w:color w:val="2E7D32"/>
        </w:rPr>
        <w:t xml:space="preserve">2（正）</w:t>
      </w:r>
      <w:r>
        <w:t xml:space="preserve">　公式案内に示された構成と順序・組合せの柔軟性に対応します。個別の申込条件まで不要という意味ではありません。</w:t>
      </w:r>
    </w:p>
    <w:p>
      <w:pPr>
        <w:keepNext/>
        <w:keepLines/>
        <w:spacing w:after="100"/>
      </w:pPr>
      <w:r>
        <w:rPr>
          <w:b/>
          <w:bCs/>
          <w:color w:val="B00020"/>
        </w:rPr>
        <w:t xml:space="preserve">3（誤）</w:t>
      </w:r>
      <w:r>
        <w:t xml:space="preserve">　公式案内は任意の順序と説明しています。逆順のみの義務ではありません。</w:t>
      </w:r>
    </w:p>
    <w:p>
      <w:pPr>
        <w:keepNext/>
        <w:keepLines/>
        <w:spacing w:after="100"/>
      </w:pPr>
      <w:r>
        <w:rPr>
          <w:b/>
          <w:bCs/>
          <w:color w:val="B00020"/>
        </w:rPr>
        <w:t xml:space="preserve">4（誤）</w:t>
      </w:r>
      <w:r>
        <w:t xml:space="preserve">　任意の組合せと説明されており、全モジュール同時開始だけに限定する記述ではありません。</w:t>
      </w:r>
    </w:p>
    <w:p>
      <w:pPr>
        <w:keepLines/>
        <w:pBdr>
          <w:top w:val="single" w:color="CCCCCC" w:sz="4" w:space="6"/>
        </w:pBdr>
        <w:spacing w:after="300" w:before="150"/>
      </w:pPr>
      <w:hyperlink w:history="1" w:anchor="Q_M_02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5" w:id="1008"/>
      <w:r>
        <w:rPr>
          <w:b/>
          <w:bCs/>
        </w:rPr>
        <w:t xml:space="preserve">問題25　解説</w:t>
      </w:r>
      <w:bookmarkEnd w:id="1008"/>
    </w:p>
    <w:p>
      <w:pPr>
        <w:keepNext/>
        <w:keepLines/>
        <w:spacing w:after="120"/>
      </w:pPr>
      <w:r>
        <w:rPr>
          <w:b/>
          <w:bCs/>
        </w:rPr>
        <w:t xml:space="preserve">正解：3</w:t>
      </w:r>
    </w:p>
    <w:p>
      <w:pPr>
        <w:keepNext/>
        <w:keepLines/>
        <w:spacing w:after="100"/>
      </w:pPr>
      <w:r>
        <w:rPr>
          <w:b/>
          <w:bCs/>
          <w:color w:val="B00020"/>
        </w:rPr>
        <w:t xml:space="preserve">1（誤）</w:t>
      </w:r>
      <w:r>
        <w:t xml:space="preserve">　28頁では、文法などを先に決めてから内容を選ぶ編成と、内容を出発点にするCBIを対比しています。この肢は対応を逆にしています。</w:t>
      </w:r>
    </w:p>
    <w:p>
      <w:pPr>
        <w:keepNext/>
        <w:keepLines/>
        <w:spacing w:after="100"/>
      </w:pPr>
      <w:r>
        <w:rPr>
          <w:b/>
          <w:bCs/>
          <w:color w:val="B00020"/>
        </w:rPr>
        <w:t xml:space="preserve">2（誤）</w:t>
      </w:r>
      <w:r>
        <w:t xml:space="preserve">　28頁はCBIを一つの単元の枠組みにも使えると説明しています。全カリキュラムへの適用だけに限定していません。</w:t>
      </w:r>
    </w:p>
    <w:p>
      <w:pPr>
        <w:keepNext/>
        <w:keepLines/>
        <w:spacing w:after="100"/>
      </w:pPr>
      <w:r>
        <w:rPr>
          <w:b/>
          <w:bCs/>
          <w:color w:val="2E7D32"/>
        </w:rPr>
        <w:t xml:space="preserve">3（正）</w:t>
      </w:r>
      <w:r>
        <w:t xml:space="preserve">　内容から編成する説明は28頁、言語の正確さの発達に関する論点は30頁に対応します。CBIという名称だけで学習成果を保証しません。</w:t>
      </w:r>
    </w:p>
    <w:p>
      <w:pPr>
        <w:keepNext/>
        <w:keepLines/>
        <w:spacing w:after="100"/>
      </w:pPr>
      <w:r>
        <w:rPr>
          <w:b/>
          <w:bCs/>
          <w:color w:val="B00020"/>
        </w:rPr>
        <w:t xml:space="preserve">4（誤）</w:t>
      </w:r>
      <w:r>
        <w:t xml:space="preserve">　30頁は、内容知識・言語使用・その両方のどれを評価するかを実施上の論点に挙げています。評価の検討を不要とはしていません。</w:t>
      </w:r>
    </w:p>
    <w:p>
      <w:pPr>
        <w:keepLines/>
        <w:pBdr>
          <w:top w:val="single" w:color="CCCCCC" w:sz="4" w:space="6"/>
        </w:pBdr>
        <w:spacing w:after="300" w:before="150"/>
      </w:pPr>
      <w:hyperlink w:history="1" w:anchor="Q_M_02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6" w:id="1009"/>
      <w:r>
        <w:rPr>
          <w:b/>
          <w:bCs/>
        </w:rPr>
        <w:t xml:space="preserve">問題26　解説</w:t>
      </w:r>
      <w:bookmarkEnd w:id="1009"/>
    </w:p>
    <w:p>
      <w:pPr>
        <w:keepNext/>
        <w:keepLines/>
        <w:spacing w:after="120"/>
      </w:pPr>
      <w:r>
        <w:rPr>
          <w:b/>
          <w:bCs/>
        </w:rPr>
        <w:t xml:space="preserve">正解：2</w:t>
      </w:r>
    </w:p>
    <w:p>
      <w:pPr>
        <w:keepNext/>
        <w:keepLines/>
        <w:spacing w:after="100"/>
      </w:pPr>
      <w:r>
        <w:rPr>
          <w:b/>
          <w:bCs/>
          <w:color w:val="B00020"/>
        </w:rPr>
        <w:t xml:space="preserve">1（誤）</w:t>
      </w:r>
      <w:r>
        <w:t xml:space="preserve">　British Councilは、教師が読んだ語句をそのまま書き取ろうとするディクテーションと、キーワードをもとに再構成するディクトグロスを区別しています。</w:t>
      </w:r>
    </w:p>
    <w:p>
      <w:pPr>
        <w:keepNext/>
        <w:keepLines/>
        <w:spacing w:after="100"/>
      </w:pPr>
      <w:r>
        <w:rPr>
          <w:b/>
          <w:bCs/>
          <w:color w:val="2E7D32"/>
        </w:rPr>
        <w:t xml:space="preserve">2（正）</w:t>
      </w:r>
      <w:r>
        <w:t xml:space="preserve">　ディクトグロスでは、短い文章を聞き、キーワードをメモし、それをもとに文章を再構成します。同教材にはグループで行う例が示されています。</w:t>
      </w:r>
    </w:p>
    <w:p>
      <w:pPr>
        <w:keepNext/>
        <w:keepLines/>
        <w:spacing w:after="100"/>
      </w:pPr>
      <w:r>
        <w:rPr>
          <w:b/>
          <w:bCs/>
          <w:color w:val="B00020"/>
        </w:rPr>
        <w:t xml:space="preserve">3（誤）</w:t>
      </w:r>
      <w:r>
        <w:t xml:space="preserve">　シャドーイングは、聞こえてくる音声のすぐ後を追って発音する練習です。メモをもとにグループで文章を再構成する活動とは異なります。</w:t>
      </w:r>
    </w:p>
    <w:p>
      <w:pPr>
        <w:keepNext/>
        <w:keepLines/>
        <w:spacing w:after="100"/>
      </w:pPr>
      <w:r>
        <w:rPr>
          <w:b/>
          <w:bCs/>
          <w:color w:val="B00020"/>
        </w:rPr>
        <w:t xml:space="preserve">4（誤）</w:t>
      </w:r>
      <w:r>
        <w:t xml:space="preserve">　スキャニングは、文章から必要な特定情報を探す読み方です。設問の聴取・メモ・共同再構成を指す名称ではありません。</w:t>
      </w:r>
    </w:p>
    <w:p>
      <w:pPr>
        <w:keepLines/>
        <w:pBdr>
          <w:top w:val="single" w:color="CCCCCC" w:sz="4" w:space="6"/>
        </w:pBdr>
        <w:spacing w:after="300" w:before="150"/>
      </w:pPr>
      <w:hyperlink w:history="1" w:anchor="Q_M_02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7" w:id="1010"/>
      <w:r>
        <w:rPr>
          <w:b/>
          <w:bCs/>
        </w:rPr>
        <w:t xml:space="preserve">問題27　解説</w:t>
      </w:r>
      <w:bookmarkEnd w:id="1010"/>
    </w:p>
    <w:p>
      <w:pPr>
        <w:keepNext/>
        <w:keepLines/>
        <w:spacing w:after="120"/>
      </w:pPr>
      <w:r>
        <w:rPr>
          <w:b/>
          <w:bCs/>
        </w:rPr>
        <w:t xml:space="preserve">正解：1</w:t>
      </w:r>
    </w:p>
    <w:p>
      <w:pPr>
        <w:keepNext/>
        <w:keepLines/>
        <w:spacing w:after="100"/>
      </w:pPr>
      <w:r>
        <w:rPr>
          <w:b/>
          <w:bCs/>
          <w:color w:val="2E7D32"/>
        </w:rPr>
        <w:t xml:space="preserve">1（正）</w:t>
      </w:r>
      <w:r>
        <w:t xml:space="preserve">　国際交流基金『いろどり』は、音声を全部聞いてから繰り返すのではなく、聞こえてきた音のすぐ後に続いて発音する練習をシャドーイングと説明しています。</w:t>
      </w:r>
    </w:p>
    <w:p>
      <w:pPr>
        <w:keepNext/>
        <w:keepLines/>
        <w:spacing w:after="100"/>
      </w:pPr>
      <w:r>
        <w:rPr>
          <w:b/>
          <w:bCs/>
          <w:color w:val="B00020"/>
        </w:rPr>
        <w:t xml:space="preserve">2（誤）</w:t>
      </w:r>
      <w:r>
        <w:t xml:space="preserve">　ディクトグロスは、聞いた文章のキーワードをメモし、それをもとに文章を再構成する活動です。</w:t>
      </w:r>
    </w:p>
    <w:p>
      <w:pPr>
        <w:keepNext/>
        <w:keepLines/>
        <w:spacing w:after="100"/>
      </w:pPr>
      <w:r>
        <w:rPr>
          <w:b/>
          <w:bCs/>
          <w:color w:val="B00020"/>
        </w:rPr>
        <w:t xml:space="preserve">3（誤）</w:t>
      </w:r>
      <w:r>
        <w:t xml:space="preserve">　スキャニングは、文章から必要な特定情報を探す読み方です。</w:t>
      </w:r>
    </w:p>
    <w:p>
      <w:pPr>
        <w:keepNext/>
        <w:keepLines/>
        <w:spacing w:after="100"/>
      </w:pPr>
      <w:r>
        <w:rPr>
          <w:b/>
          <w:bCs/>
          <w:color w:val="B00020"/>
        </w:rPr>
        <w:t xml:space="preserve">4（誤）</w:t>
      </w:r>
      <w:r>
        <w:t xml:space="preserve">　スキミングは、文章を速く読んで大意をつかむ読み方です。</w:t>
      </w:r>
    </w:p>
    <w:p>
      <w:pPr>
        <w:keepLines/>
        <w:pBdr>
          <w:top w:val="single" w:color="CCCCCC" w:sz="4" w:space="6"/>
        </w:pBdr>
        <w:spacing w:after="300" w:before="150"/>
      </w:pPr>
      <w:hyperlink w:history="1" w:anchor="Q_M_02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8" w:id="1011"/>
      <w:r>
        <w:rPr>
          <w:b/>
          <w:bCs/>
        </w:rPr>
        <w:t xml:space="preserve">問題28　解説</w:t>
      </w:r>
      <w:bookmarkEnd w:id="1011"/>
    </w:p>
    <w:p>
      <w:pPr>
        <w:keepNext/>
        <w:keepLines/>
        <w:spacing w:after="120"/>
      </w:pPr>
      <w:r>
        <w:rPr>
          <w:b/>
          <w:bCs/>
        </w:rPr>
        <w:t xml:space="preserve">正解：1</w:t>
      </w:r>
    </w:p>
    <w:p>
      <w:pPr>
        <w:keepNext/>
        <w:keepLines/>
        <w:spacing w:after="100"/>
      </w:pPr>
      <w:r>
        <w:rPr>
          <w:b/>
          <w:bCs/>
          <w:color w:val="2E7D32"/>
        </w:rPr>
        <w:t xml:space="preserve">1（正）</w:t>
      </w:r>
      <w:r>
        <w:t xml:space="preserve">　著者は、知見に基づいて状況に応じた選択を行い、その選択が目的に合うかを確かめることを重視しています。複数の方法を無条件に混ぜればよいという意味ではありません。</w:t>
      </w:r>
    </w:p>
    <w:p>
      <w:pPr>
        <w:keepNext/>
        <w:keepLines/>
        <w:spacing w:after="100"/>
      </w:pPr>
      <w:r>
        <w:rPr>
          <w:b/>
          <w:bCs/>
          <w:color w:val="B00020"/>
        </w:rPr>
        <w:t xml:space="preserve">2（誤）</w:t>
      </w:r>
      <w:r>
        <w:t xml:space="preserve">　著者が述べる選択は、達成したい目的に導かれたものです。無作為に方法を組み合わせることとは異なります。</w:t>
      </w:r>
    </w:p>
    <w:p>
      <w:pPr>
        <w:keepNext/>
        <w:keepLines/>
        <w:spacing w:after="100"/>
      </w:pPr>
      <w:r>
        <w:rPr>
          <w:b/>
          <w:bCs/>
          <w:color w:val="B00020"/>
        </w:rPr>
        <w:t xml:space="preserve">3（誤）</w:t>
      </w:r>
      <w:r>
        <w:t xml:space="preserve">　著者は、あらゆる教師・学習者・状況に対する一つの方法の優越性を実証できているという立場を取りません。これは1987年の論考の結論についての問題であり、現在までの全研究を網羅した結論ではありません。</w:t>
      </w:r>
    </w:p>
    <w:p>
      <w:pPr>
        <w:keepNext/>
        <w:keepLines/>
        <w:spacing w:after="100"/>
      </w:pPr>
      <w:r>
        <w:rPr>
          <w:b/>
          <w:bCs/>
          <w:color w:val="B00020"/>
        </w:rPr>
        <w:t xml:space="preserve">4（誤）</w:t>
      </w:r>
      <w:r>
        <w:t xml:space="preserve">　著者は、教師が自分の選択の結果を評価する役割を重視しています。選択の自由を、結果を確かめなくてよいことと結び付ける説明は不適切です。</w:t>
      </w:r>
    </w:p>
    <w:p>
      <w:pPr>
        <w:keepLines/>
        <w:pBdr>
          <w:top w:val="single" w:color="CCCCCC" w:sz="4" w:space="6"/>
        </w:pBdr>
        <w:spacing w:after="300" w:before="150"/>
      </w:pPr>
      <w:hyperlink w:history="1" w:anchor="Q_M_02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29" w:id="1012"/>
      <w:r>
        <w:rPr>
          <w:b/>
          <w:bCs/>
        </w:rPr>
        <w:t xml:space="preserve">問題29　解説</w:t>
      </w:r>
      <w:bookmarkEnd w:id="1012"/>
    </w:p>
    <w:p>
      <w:pPr>
        <w:keepNext/>
        <w:keepLines/>
        <w:spacing w:after="120"/>
      </w:pPr>
      <w:r>
        <w:rPr>
          <w:b/>
          <w:bCs/>
        </w:rPr>
        <w:t xml:space="preserve">正解：1</w:t>
      </w:r>
    </w:p>
    <w:p>
      <w:pPr>
        <w:keepNext/>
        <w:keepLines/>
        <w:spacing w:after="100"/>
      </w:pPr>
      <w:r>
        <w:rPr>
          <w:b/>
          <w:bCs/>
          <w:color w:val="2E7D32"/>
        </w:rPr>
        <w:t xml:space="preserve">1（正）</w:t>
      </w:r>
      <w:r>
        <w:t xml:space="preserve">　記事は教師と学習者が画面を通じてコンピューターを操作すると説明し、学習者自身によるボードの使用や発表を例に挙げています。</w:t>
      </w:r>
    </w:p>
    <w:p>
      <w:pPr>
        <w:keepNext/>
        <w:keepLines/>
        <w:spacing w:after="100"/>
      </w:pPr>
      <w:r>
        <w:rPr>
          <w:b/>
          <w:bCs/>
          <w:color w:val="B00020"/>
        </w:rPr>
        <w:t xml:space="preserve">2（誤）</w:t>
      </w:r>
      <w:r>
        <w:t xml:space="preserve">　機器説明は教師と学習者の双方による操作を認めています。教師だけが使えるという限定は記事に合いません。</w:t>
      </w:r>
    </w:p>
    <w:p>
      <w:pPr>
        <w:keepNext/>
        <w:keepLines/>
        <w:spacing w:after="100"/>
      </w:pPr>
      <w:r>
        <w:rPr>
          <w:b/>
          <w:bCs/>
          <w:color w:val="B00020"/>
        </w:rPr>
        <w:t xml:space="preserve">3（誤）</w:t>
      </w:r>
      <w:r>
        <w:t xml:space="preserve">　記事の例では、学習者がボード上の音素記号をクリックして発音を聞き、語の発音を考えます。クリックを除く説明は逆です。</w:t>
      </w:r>
    </w:p>
    <w:p>
      <w:pPr>
        <w:keepNext/>
        <w:keepLines/>
        <w:spacing w:after="100"/>
      </w:pPr>
      <w:r>
        <w:rPr>
          <w:b/>
          <w:bCs/>
          <w:color w:val="B00020"/>
        </w:rPr>
        <w:t xml:space="preserve">4（誤）</w:t>
      </w:r>
      <w:r>
        <w:t xml:space="preserve">　記事は学習者自身による使用を重視し、学習者が授業の一部を進行する活動も挙げています。機器の導入だけで学習者中心になると保証しているわけではありません。</w:t>
      </w:r>
    </w:p>
    <w:p>
      <w:pPr>
        <w:keepLines/>
        <w:pBdr>
          <w:top w:val="single" w:color="CCCCCC" w:sz="4" w:space="6"/>
        </w:pBdr>
        <w:spacing w:after="300" w:before="150"/>
      </w:pPr>
      <w:hyperlink w:history="1" w:anchor="Q_M_02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0" w:id="1013"/>
      <w:r>
        <w:rPr>
          <w:b/>
          <w:bCs/>
        </w:rPr>
        <w:t xml:space="preserve">問題30　解説</w:t>
      </w:r>
      <w:bookmarkEnd w:id="1013"/>
    </w:p>
    <w:p>
      <w:pPr>
        <w:keepNext/>
        <w:keepLines/>
        <w:spacing w:after="120"/>
      </w:pPr>
      <w:r>
        <w:rPr>
          <w:b/>
          <w:bCs/>
        </w:rPr>
        <w:t xml:space="preserve">正解：2</w:t>
      </w:r>
    </w:p>
    <w:p>
      <w:pPr>
        <w:keepNext/>
        <w:keepLines/>
        <w:spacing w:after="100"/>
      </w:pPr>
      <w:r>
        <w:rPr>
          <w:b/>
          <w:bCs/>
          <w:color w:val="B00020"/>
        </w:rPr>
        <w:t xml:space="preserve">1（誤）</w:t>
      </w:r>
      <w:r>
        <w:t xml:space="preserve">　総括的評価は成績などをまとめる目的に着目した名称です。誰が評価するかを直接表す名称ではなく、ピア評価の結果を総括に用いる可能性まで排除するものではありません。</w:t>
      </w:r>
    </w:p>
    <w:p>
      <w:pPr>
        <w:keepNext/>
        <w:keepLines/>
        <w:spacing w:after="100"/>
      </w:pPr>
      <w:r>
        <w:rPr>
          <w:b/>
          <w:bCs/>
          <w:color w:val="2E7D32"/>
        </w:rPr>
        <w:t xml:space="preserve">2（正）</w:t>
      </w:r>
      <w:r>
        <w:t xml:space="preserve">　学習者同士が互いの発表・作品を評価し合う方法を「ピア評価（相互評価）」と呼ぶ。</w:t>
      </w:r>
    </w:p>
    <w:p>
      <w:pPr>
        <w:keepNext/>
        <w:keepLines/>
        <w:spacing w:after="100"/>
      </w:pPr>
      <w:r>
        <w:rPr>
          <w:b/>
          <w:bCs/>
          <w:color w:val="B00020"/>
        </w:rPr>
        <w:t xml:space="preserve">3（誤）</w:t>
      </w:r>
      <w:r>
        <w:t xml:space="preserve">　診断的評価は強みや弱みを把握し、その後の指導に役立てる目的に着目します。開始前だけに限られず、学習者同士かどうかという評価主体を直接表す名称ではありません。</w:t>
      </w:r>
    </w:p>
    <w:p>
      <w:pPr>
        <w:keepNext/>
        <w:keepLines/>
        <w:spacing w:after="100"/>
      </w:pPr>
      <w:r>
        <w:rPr>
          <w:b/>
          <w:bCs/>
          <w:color w:val="B00020"/>
        </w:rPr>
        <w:t xml:space="preserve">4（誤）</w:t>
      </w:r>
      <w:r>
        <w:t xml:space="preserve">　自己評価では学習者が自分の学習や言語使用を評価します。設問は学習者同士が互いの発表や作品を評価する場合を問うため、自己評価という名称とは合いません。</w:t>
      </w:r>
    </w:p>
    <w:p>
      <w:pPr>
        <w:keepLines/>
        <w:pBdr>
          <w:top w:val="single" w:color="CCCCCC" w:sz="4" w:space="6"/>
        </w:pBdr>
        <w:spacing w:after="300" w:before="150"/>
      </w:pPr>
      <w:hyperlink w:history="1" w:anchor="Q_M_03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1" w:id="1014"/>
      <w:r>
        <w:rPr>
          <w:b/>
          <w:bCs/>
        </w:rPr>
        <w:t xml:space="preserve">問題31　解説</w:t>
      </w:r>
      <w:bookmarkEnd w:id="1014"/>
    </w:p>
    <w:p>
      <w:pPr>
        <w:keepNext/>
        <w:keepLines/>
        <w:spacing w:after="120"/>
      </w:pPr>
      <w:r>
        <w:rPr>
          <w:b/>
          <w:bCs/>
        </w:rPr>
        <w:t xml:space="preserve">正解：1</w:t>
      </w:r>
    </w:p>
    <w:p>
      <w:pPr>
        <w:keepNext/>
        <w:keepLines/>
        <w:spacing w:after="100"/>
      </w:pPr>
      <w:r>
        <w:rPr>
          <w:b/>
          <w:bCs/>
          <w:color w:val="2E7D32"/>
        </w:rPr>
        <w:t xml:space="preserve">1（正）</w:t>
      </w:r>
      <w:r>
        <w:t xml:space="preserve">　ガイドブック26頁の自己評価チェックリストの使い方と49頁の目標・評価内容の共有に対応します。自己評価は、学習者本人による振り返りを含みます。</w:t>
      </w:r>
    </w:p>
    <w:p>
      <w:pPr>
        <w:keepNext/>
        <w:keepLines/>
        <w:spacing w:after="100"/>
      </w:pPr>
      <w:r>
        <w:rPr>
          <w:b/>
          <w:bCs/>
          <w:color w:val="B00020"/>
        </w:rPr>
        <w:t xml:space="preserve">2（誤）</w:t>
      </w:r>
      <w:r>
        <w:t xml:space="preserve">　教師による評価も評価表に含められますが、それだけで学習者本人の自己評価を実施したことにはなりません。26頁では本人が自分を評価する手続きが示されています。</w:t>
      </w:r>
    </w:p>
    <w:p>
      <w:pPr>
        <w:keepNext/>
        <w:keepLines/>
        <w:spacing w:after="100"/>
      </w:pPr>
      <w:r>
        <w:rPr>
          <w:b/>
          <w:bCs/>
          <w:color w:val="B00020"/>
        </w:rPr>
        <w:t xml:space="preserve">3（誤）</w:t>
      </w:r>
      <w:r>
        <w:t xml:space="preserve">　順位だけを記録して自分の達成度を検討しない手続きでは、Can-doを参照した本人の自己評価を行っていません。</w:t>
      </w:r>
    </w:p>
    <w:p>
      <w:pPr>
        <w:keepNext/>
        <w:keepLines/>
        <w:spacing w:after="100"/>
      </w:pPr>
      <w:r>
        <w:rPr>
          <w:b/>
          <w:bCs/>
          <w:color w:val="B00020"/>
        </w:rPr>
        <w:t xml:space="preserve">4（誤）</w:t>
      </w:r>
      <w:r>
        <w:t xml:space="preserve">　Can-doの収集だけでは、本人が自分にできることを振り返って評価する手続きが欠けています。自己評価の結果だけで、すべての技能の客観的測定が保証されるともいえません。</w:t>
      </w:r>
    </w:p>
    <w:p>
      <w:pPr>
        <w:keepLines/>
        <w:pBdr>
          <w:top w:val="single" w:color="CCCCCC" w:sz="4" w:space="6"/>
        </w:pBdr>
        <w:spacing w:after="300" w:before="150"/>
      </w:pPr>
      <w:hyperlink w:history="1" w:anchor="Q_M_03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2" w:id="1015"/>
      <w:r>
        <w:rPr>
          <w:b/>
          <w:bCs/>
        </w:rPr>
        <w:t xml:space="preserve">問題32　解説</w:t>
      </w:r>
      <w:bookmarkEnd w:id="1015"/>
    </w:p>
    <w:p>
      <w:pPr>
        <w:keepNext/>
        <w:keepLines/>
        <w:spacing w:after="120"/>
      </w:pPr>
      <w:r>
        <w:rPr>
          <w:b/>
          <w:bCs/>
        </w:rPr>
        <w:t xml:space="preserve">正解：1</w:t>
      </w:r>
    </w:p>
    <w:p>
      <w:pPr>
        <w:keepNext/>
        <w:keepLines/>
        <w:spacing w:after="100"/>
      </w:pPr>
      <w:r>
        <w:rPr>
          <w:b/>
          <w:bCs/>
          <w:color w:val="2E7D32"/>
        </w:rPr>
        <w:t xml:space="preserve">1（正）</w:t>
      </w:r>
      <w:r>
        <w:t xml:space="preserve">　同書は省察を、授業後にうまくいった点・いかなかった点を考えて今後の改善を判断することと説明します。活動や段階に要する時間の見積りを振り返るという肢は、その定義に沿う具体例です。時間を変えれば必ず成果が上がるという保証ではありません。</w:t>
      </w:r>
    </w:p>
    <w:p>
      <w:pPr>
        <w:keepNext/>
        <w:keepLines/>
        <w:spacing w:after="100"/>
      </w:pPr>
      <w:r>
        <w:rPr>
          <w:b/>
          <w:bCs/>
          <w:color w:val="B00020"/>
        </w:rPr>
        <w:t xml:space="preserve">2（誤）</w:t>
      </w:r>
      <w:r>
        <w:t xml:space="preserve">　省察は実施した授業を考えて今後の改善を判断するものです。一度決めた配分は今後一切変更できないとすることは、その改善の検討を閉ざしてしまいます。</w:t>
      </w:r>
    </w:p>
    <w:p>
      <w:pPr>
        <w:keepNext/>
        <w:keepLines/>
        <w:spacing w:after="100"/>
      </w:pPr>
      <w:r>
        <w:rPr>
          <w:b/>
          <w:bCs/>
          <w:color w:val="B00020"/>
        </w:rPr>
        <w:t xml:space="preserve">3（誤）</w:t>
      </w:r>
      <w:r>
        <w:t xml:space="preserve">　timingは授業計画の活動や段階に要する時間の見積りです。毎回無作為に配分を決めるというだけでは、実施結果を振り返って次の配分を検討する例にはなりません。</w:t>
      </w:r>
    </w:p>
    <w:p>
      <w:pPr>
        <w:keepNext/>
        <w:keepLines/>
        <w:spacing w:after="100"/>
      </w:pPr>
      <w:r>
        <w:rPr>
          <w:b/>
          <w:bCs/>
          <w:color w:val="B00020"/>
        </w:rPr>
        <w:t xml:space="preserve">4（誤）</w:t>
      </w:r>
      <w:r>
        <w:t xml:space="preserve">　時間の見積りは授業計画に関係し、その実施結果を考えて今後の改善を判断することは省察の例となります。これを授業計画や自己点検に無関係と断定する肢は対応しません。</w:t>
      </w:r>
    </w:p>
    <w:p>
      <w:pPr>
        <w:keepLines/>
        <w:pBdr>
          <w:top w:val="single" w:color="CCCCCC" w:sz="4" w:space="6"/>
        </w:pBdr>
        <w:spacing w:after="300" w:before="150"/>
      </w:pPr>
      <w:hyperlink w:history="1" w:anchor="Q_M_03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3" w:id="1016"/>
      <w:r>
        <w:rPr>
          <w:b/>
          <w:bCs/>
        </w:rPr>
        <w:t xml:space="preserve">問題33　解説</w:t>
      </w:r>
      <w:bookmarkEnd w:id="1016"/>
    </w:p>
    <w:p>
      <w:pPr>
        <w:keepNext/>
        <w:keepLines/>
        <w:spacing w:after="120"/>
      </w:pPr>
      <w:r>
        <w:rPr>
          <w:b/>
          <w:bCs/>
        </w:rPr>
        <w:t xml:space="preserve">正解：1</w:t>
      </w:r>
    </w:p>
    <w:p>
      <w:pPr>
        <w:keepNext/>
        <w:keepLines/>
        <w:spacing w:after="100"/>
      </w:pPr>
      <w:r>
        <w:rPr>
          <w:b/>
          <w:bCs/>
          <w:color w:val="2E7D32"/>
        </w:rPr>
        <w:t xml:space="preserve">1（正）</w:t>
      </w:r>
      <w:r>
        <w:t xml:space="preserve">　原論文は、正しい形を与えず自己修正を促す働きかけをプロンプトと呼び、誘導、メタ言語的手がかり、明確化要求、反復を含めています。単なる聴取上の聞き返しと区別し、ここでは誤用への働きかけを問います。</w:t>
      </w:r>
    </w:p>
    <w:p>
      <w:pPr>
        <w:keepNext/>
        <w:keepLines/>
        <w:spacing w:after="100"/>
      </w:pPr>
      <w:r>
        <w:rPr>
          <w:b/>
          <w:bCs/>
          <w:color w:val="B00020"/>
        </w:rPr>
        <w:t xml:space="preserve">2（誤）</w:t>
      </w:r>
      <w:r>
        <w:t xml:space="preserve">　対照分析は言語体系を比較する分析です。Wardhaugh（1970）が扱う強形・弱形も体系間の比較に関わり、設問の働きかけの名称ではありません。</w:t>
      </w:r>
    </w:p>
    <w:p>
      <w:pPr>
        <w:keepNext/>
        <w:keepLines/>
        <w:spacing w:after="100"/>
      </w:pPr>
      <w:r>
        <w:rPr>
          <w:b/>
          <w:bCs/>
          <w:color w:val="B00020"/>
        </w:rPr>
        <w:t xml:space="preserve">3（誤）</w:t>
      </w:r>
      <w:r>
        <w:t xml:space="preserve">　リキャストでは教師が学習者の発話の全部または一部を暗示的に言い換えて、目標となる形を与えます。正しい形を与えないという設問の条件とは異なります。</w:t>
      </w:r>
    </w:p>
    <w:p>
      <w:pPr>
        <w:keepNext/>
        <w:keepLines/>
        <w:spacing w:after="100"/>
      </w:pPr>
      <w:r>
        <w:rPr>
          <w:b/>
          <w:bCs/>
          <w:color w:val="B00020"/>
        </w:rPr>
        <w:t xml:space="preserve">4（誤）</w:t>
      </w:r>
      <w:r>
        <w:t xml:space="preserve">　学習者の誤用を系統的に分析することは、その時点の学習者の言語体系を知るための手がかりになります。ここで問う、正しい形を示さず自己修正を促すフィードバックの総称とは区別します。</w:t>
      </w:r>
    </w:p>
    <w:p>
      <w:pPr>
        <w:keepLines/>
        <w:pBdr>
          <w:top w:val="single" w:color="CCCCCC" w:sz="4" w:space="6"/>
        </w:pBdr>
        <w:spacing w:after="300" w:before="150"/>
      </w:pPr>
      <w:hyperlink w:history="1" w:anchor="Q_M_03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4" w:id="1017"/>
      <w:r>
        <w:rPr>
          <w:b/>
          <w:bCs/>
        </w:rPr>
        <w:t xml:space="preserve">問題34　解説</w:t>
      </w:r>
      <w:bookmarkEnd w:id="1017"/>
    </w:p>
    <w:p>
      <w:pPr>
        <w:keepNext/>
        <w:keepLines/>
        <w:spacing w:after="120"/>
      </w:pPr>
      <w:r>
        <w:rPr>
          <w:b/>
          <w:bCs/>
        </w:rPr>
        <w:t xml:space="preserve">正解：4</w:t>
      </w:r>
    </w:p>
    <w:p>
      <w:pPr>
        <w:keepNext/>
        <w:keepLines/>
        <w:spacing w:after="100"/>
      </w:pPr>
      <w:r>
        <w:rPr>
          <w:b/>
          <w:bCs/>
          <w:color w:val="B00020"/>
        </w:rPr>
        <w:t xml:space="preserve">1（誤）</w:t>
      </w:r>
      <w:r>
        <w:t xml:space="preserve">　明示的訂正は、学習者の発話が誤っていることを明確に示し、正しい形を提示する方法です。設問では誤りを明示する表現を用いないため、この分類には当たりません。</w:t>
      </w:r>
    </w:p>
    <w:p>
      <w:pPr>
        <w:keepNext/>
        <w:keepLines/>
        <w:spacing w:after="100"/>
      </w:pPr>
      <w:r>
        <w:rPr>
          <w:b/>
          <w:bCs/>
          <w:color w:val="B00020"/>
        </w:rPr>
        <w:t xml:space="preserve">2（誤）</w:t>
      </w:r>
      <w:r>
        <w:t xml:space="preserve">　誘導は、文の一部を空欄にしたり、正しい言い方を質問したり、発話の言い直しを求めたりして、学習者から正しい形を引き出す方法です。教師自身が正しい形に言い換えて提示する設問の方法とは異なります。</w:t>
      </w:r>
    </w:p>
    <w:p>
      <w:pPr>
        <w:keepNext/>
        <w:keepLines/>
        <w:spacing w:after="100"/>
      </w:pPr>
      <w:r>
        <w:rPr>
          <w:b/>
          <w:bCs/>
          <w:color w:val="B00020"/>
        </w:rPr>
        <w:t xml:space="preserve">3（誤）</w:t>
      </w:r>
      <w:r>
        <w:t xml:space="preserve">　明確化要求は、発話を理解できなかったことや発話に問題があることを伝え、反復や言い換えを求める方法です。教師自身が誤りのない形に再定式化する設問の方法とは異なります。</w:t>
      </w:r>
    </w:p>
    <w:p>
      <w:pPr>
        <w:keepNext/>
        <w:keepLines/>
        <w:spacing w:after="100"/>
      </w:pPr>
      <w:r>
        <w:rPr>
          <w:b/>
          <w:bCs/>
          <w:color w:val="2E7D32"/>
        </w:rPr>
        <w:t xml:space="preserve">4（正）</w:t>
      </w:r>
      <w:r>
        <w:t xml:space="preserve">　リキャストは、学習者の発話の全部または一部を、誤りのない形に言い換える方法です。誤りや使用すべき形を明示する表現を付けないという設問条件は、原論文の暗示的な再定式化に対応します。</w:t>
      </w:r>
    </w:p>
    <w:p>
      <w:pPr>
        <w:keepLines/>
        <w:pBdr>
          <w:top w:val="single" w:color="CCCCCC" w:sz="4" w:space="6"/>
        </w:pBdr>
        <w:spacing w:after="300" w:before="150"/>
      </w:pPr>
      <w:hyperlink w:history="1" w:anchor="Q_M_03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5" w:id="1018"/>
      <w:r>
        <w:rPr>
          <w:b/>
          <w:bCs/>
        </w:rPr>
        <w:t xml:space="preserve">問題35　解説</w:t>
      </w:r>
      <w:bookmarkEnd w:id="1018"/>
    </w:p>
    <w:p>
      <w:pPr>
        <w:keepNext/>
        <w:keepLines/>
        <w:spacing w:after="120"/>
      </w:pPr>
      <w:r>
        <w:rPr>
          <w:b/>
          <w:bCs/>
        </w:rPr>
        <w:t xml:space="preserve">正解：2</w:t>
      </w:r>
    </w:p>
    <w:p>
      <w:pPr>
        <w:keepNext/>
        <w:keepLines/>
        <w:spacing w:after="100"/>
      </w:pPr>
      <w:r>
        <w:rPr>
          <w:b/>
          <w:bCs/>
          <w:color w:val="B00020"/>
        </w:rPr>
        <w:t xml:space="preserve">1（誤）</w:t>
      </w:r>
      <w:r>
        <w:t xml:space="preserve">　手引きは、改善すべき点だけでなく、授業の強みも振り返るよう勧めています。欠点だけに限定する方針ではありません。</w:t>
      </w:r>
    </w:p>
    <w:p>
      <w:pPr>
        <w:keepNext/>
        <w:keepLines/>
        <w:spacing w:after="100"/>
      </w:pPr>
      <w:r>
        <w:rPr>
          <w:b/>
          <w:bCs/>
          <w:color w:val="2E7D32"/>
        </w:rPr>
        <w:t xml:space="preserve">2（正）</w:t>
      </w:r>
      <w:r>
        <w:t xml:space="preserve">　事前に観察の焦点を合意し、その焦点に関係する事実を記録して、観察後の建設的な対話に用います。</w:t>
      </w:r>
    </w:p>
    <w:p>
      <w:pPr>
        <w:keepNext/>
        <w:keepLines/>
        <w:spacing w:after="100"/>
      </w:pPr>
      <w:r>
        <w:rPr>
          <w:b/>
          <w:bCs/>
          <w:color w:val="B00020"/>
        </w:rPr>
        <w:t xml:space="preserve">3（誤）</w:t>
      </w:r>
      <w:r>
        <w:t xml:space="preserve">　このモデルでは、経験年数や立場にかかわらず教員が実践を振り返る機会をもちます。新人だけに対象を限りません。</w:t>
      </w:r>
    </w:p>
    <w:p>
      <w:pPr>
        <w:keepNext/>
        <w:keepLines/>
        <w:spacing w:after="100"/>
      </w:pPr>
      <w:r>
        <w:rPr>
          <w:b/>
          <w:bCs/>
          <w:color w:val="B00020"/>
        </w:rPr>
        <w:t xml:space="preserve">4（誤）</w:t>
      </w:r>
      <w:r>
        <w:t xml:space="preserve">　手引きは、事前に観察の焦点を合意するよう勧めています。目的を共有せずに感想だけを述べる進め方とは異なります。</w:t>
      </w:r>
    </w:p>
    <w:p>
      <w:pPr>
        <w:keepLines/>
        <w:pBdr>
          <w:top w:val="single" w:color="CCCCCC" w:sz="4" w:space="6"/>
        </w:pBdr>
        <w:spacing w:after="300" w:before="150"/>
      </w:pPr>
      <w:hyperlink w:history="1" w:anchor="Q_M_03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6" w:id="1019"/>
      <w:r>
        <w:rPr>
          <w:b/>
          <w:bCs/>
        </w:rPr>
        <w:t xml:space="preserve">問題36　解説</w:t>
      </w:r>
      <w:bookmarkEnd w:id="1019"/>
    </w:p>
    <w:p>
      <w:pPr>
        <w:keepNext/>
        <w:keepLines/>
        <w:spacing w:after="120"/>
      </w:pPr>
      <w:r>
        <w:rPr>
          <w:b/>
          <w:bCs/>
        </w:rPr>
        <w:t xml:space="preserve">正解：4</w:t>
      </w:r>
    </w:p>
    <w:p>
      <w:pPr>
        <w:keepNext/>
        <w:keepLines/>
        <w:spacing w:after="100"/>
      </w:pPr>
      <w:r>
        <w:rPr>
          <w:b/>
          <w:bCs/>
          <w:color w:val="B00020"/>
        </w:rPr>
        <w:t xml:space="preserve">1（誤）</w:t>
      </w:r>
      <w:r>
        <w:t xml:space="preserve">　文学や文学史を学ぶこと自体を否定するものではありません。ただし、それだけに限定して職場でのやり取りを除く内容は、設問の目標に合いません。</w:t>
      </w:r>
    </w:p>
    <w:p>
      <w:pPr>
        <w:keepNext/>
        <w:keepLines/>
        <w:spacing w:after="100"/>
      </w:pPr>
      <w:r>
        <w:rPr>
          <w:b/>
          <w:bCs/>
          <w:color w:val="B00020"/>
        </w:rPr>
        <w:t xml:space="preserve">2（誤）</w:t>
      </w:r>
      <w:r>
        <w:t xml:space="preserve">　旅行会話にも学習価値はありますが、観光客としての会話だけに限定し、職場の相手とのやり取りを除く内容は、設問の目標に合いません。</w:t>
      </w:r>
    </w:p>
    <w:p>
      <w:pPr>
        <w:keepNext/>
        <w:keepLines/>
        <w:spacing w:after="100"/>
      </w:pPr>
      <w:r>
        <w:rPr>
          <w:b/>
          <w:bCs/>
          <w:color w:val="B00020"/>
        </w:rPr>
        <w:t xml:space="preserve">3（誤）</w:t>
      </w:r>
      <w:r>
        <w:t xml:space="preserve">　あいさつもビジネス日本語の学習対象です。ここで不適切なのは、暗記だけに限定し、職場での相手や場面に応じた使い分けを扱わない点です。</w:t>
      </w:r>
    </w:p>
    <w:p>
      <w:pPr>
        <w:keepNext/>
        <w:keepLines/>
        <w:spacing w:after="100"/>
      </w:pPr>
      <w:r>
        <w:rPr>
          <w:b/>
          <w:bCs/>
          <w:color w:val="2E7D32"/>
        </w:rPr>
        <w:t xml:space="preserve">4（正）</w:t>
      </w:r>
      <w:r>
        <w:t xml:space="preserve">　BJTの公開例では取引先へのあいさつや商品の紹介を扱い、相手と場面を踏まえた表現の選択が求められます。これを練習に取り入れる内容は、設問の目標に合います。</w:t>
      </w:r>
    </w:p>
    <w:p>
      <w:pPr>
        <w:keepLines/>
        <w:pBdr>
          <w:top w:val="single" w:color="CCCCCC" w:sz="4" w:space="6"/>
        </w:pBdr>
        <w:spacing w:after="300" w:before="150"/>
      </w:pPr>
      <w:hyperlink w:history="1" w:anchor="Q_M_03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7" w:id="1020"/>
      <w:r>
        <w:rPr>
          <w:b/>
          <w:bCs/>
        </w:rPr>
        <w:t xml:space="preserve">問題37　解説</w:t>
      </w:r>
      <w:bookmarkEnd w:id="1020"/>
    </w:p>
    <w:p>
      <w:pPr>
        <w:keepNext/>
        <w:keepLines/>
        <w:spacing w:after="120"/>
      </w:pPr>
      <w:r>
        <w:rPr>
          <w:b/>
          <w:bCs/>
        </w:rPr>
        <w:t xml:space="preserve">正解：2</w:t>
      </w:r>
    </w:p>
    <w:p>
      <w:pPr>
        <w:keepNext/>
        <w:keepLines/>
        <w:spacing w:after="100"/>
      </w:pPr>
      <w:r>
        <w:rPr>
          <w:b/>
          <w:bCs/>
          <w:color w:val="B00020"/>
        </w:rPr>
        <w:t xml:space="preserve">1（誤）</w:t>
      </w:r>
      <w:r>
        <w:t xml:space="preserve">　報告62頁は、漢字を含む文字指導について、学習者の背景や日本語との言語間距離への配慮を求めています。これらを検討から外す説明は合いません。</w:t>
      </w:r>
    </w:p>
    <w:p>
      <w:pPr>
        <w:keepNext/>
        <w:keepLines/>
        <w:spacing w:after="100"/>
      </w:pPr>
      <w:r>
        <w:rPr>
          <w:b/>
          <w:bCs/>
          <w:color w:val="2E7D32"/>
        </w:rPr>
        <w:t xml:space="preserve">2（正）</w:t>
      </w:r>
      <w:r>
        <w:t xml:space="preserve">　報告62頁は、背景等に配慮し、教育内容・方法に加え、進度やクラス分けなどの対応を検討することが適当としています。年齢だけで個人の能力を確定することとは区別します。</w:t>
      </w:r>
    </w:p>
    <w:p>
      <w:pPr>
        <w:keepNext/>
        <w:keepLines/>
        <w:spacing w:after="100"/>
      </w:pPr>
      <w:r>
        <w:rPr>
          <w:b/>
          <w:bCs/>
          <w:color w:val="B00020"/>
        </w:rPr>
        <w:t xml:space="preserve">3（誤）</w:t>
      </w:r>
      <w:r>
        <w:t xml:space="preserve">　報告59頁は日本語能力の習得段階が個々人の状況で異なることを、62頁は文字指導で背景を考慮することを示しています。高齢という情報だけで全員の能力や進度を同一と確定する案は合いません。</w:t>
      </w:r>
    </w:p>
    <w:p>
      <w:pPr>
        <w:keepNext/>
        <w:keepLines/>
        <w:spacing w:after="100"/>
      </w:pPr>
      <w:r>
        <w:rPr>
          <w:b/>
          <w:bCs/>
          <w:color w:val="B00020"/>
        </w:rPr>
        <w:t xml:space="preserve">4（誤）</w:t>
      </w:r>
      <w:r>
        <w:t xml:space="preserve">　報告62頁は、進度を調整したりクラスを分けたりする対応を検討するとしています。調整自体を禁止する記述は、その説明と逆です。</w:t>
      </w:r>
    </w:p>
    <w:p>
      <w:pPr>
        <w:keepLines/>
        <w:pBdr>
          <w:top w:val="single" w:color="CCCCCC" w:sz="4" w:space="6"/>
        </w:pBdr>
        <w:spacing w:after="300" w:before="150"/>
      </w:pPr>
      <w:hyperlink w:history="1" w:anchor="Q_M_03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8" w:id="1021"/>
      <w:r>
        <w:rPr>
          <w:b/>
          <w:bCs/>
        </w:rPr>
        <w:t xml:space="preserve">問題38　解説</w:t>
      </w:r>
      <w:bookmarkEnd w:id="1021"/>
    </w:p>
    <w:p>
      <w:pPr>
        <w:keepNext/>
        <w:keepLines/>
        <w:spacing w:after="120"/>
      </w:pPr>
      <w:r>
        <w:rPr>
          <w:b/>
          <w:bCs/>
        </w:rPr>
        <w:t xml:space="preserve">正解：2</w:t>
      </w:r>
    </w:p>
    <w:p>
      <w:pPr>
        <w:keepNext/>
        <w:keepLines/>
        <w:spacing w:after="100"/>
      </w:pPr>
      <w:r>
        <w:rPr>
          <w:b/>
          <w:bCs/>
          <w:color w:val="B00020"/>
        </w:rPr>
        <w:t xml:space="preserve">1（誤）</w:t>
      </w:r>
      <w:r>
        <w:t xml:space="preserve">　49頁の注10は、同じ感情が生じる情動伝染など、共感という語の日常的な使い方にも触れています。ただし、このモデルは他者の考え・信念・感情を理解し関わるための技能として共感を位置付けており、情動伝染だけには限定しません。</w:t>
      </w:r>
    </w:p>
    <w:p>
      <w:pPr>
        <w:keepNext/>
        <w:keepLines/>
        <w:spacing w:after="100"/>
      </w:pPr>
      <w:r>
        <w:rPr>
          <w:b/>
          <w:bCs/>
          <w:color w:val="2E7D32"/>
        </w:rPr>
        <w:t xml:space="preserve">2（正）</w:t>
      </w:r>
      <w:r>
        <w:t xml:space="preserve">　48頁と用語集73頁は、自分の視点から距離を取り、他者の心理的な枠組みや視点を理解する技能として共感を説明します。相手の考えや信念を捉える認知的な視点取得と、感情や必要を捉える情動面の視点取得も含まれます。</w:t>
      </w:r>
    </w:p>
    <w:p>
      <w:pPr>
        <w:keepNext/>
        <w:keepLines/>
        <w:spacing w:after="100"/>
      </w:pPr>
      <w:r>
        <w:rPr>
          <w:b/>
          <w:bCs/>
          <w:color w:val="B00020"/>
        </w:rPr>
        <w:t xml:space="preserve">3（誤）</w:t>
      </w:r>
      <w:r>
        <w:t xml:space="preserve">　48–49頁と用語集73頁には、他者の知覚・考え・信念を理解する形態に加え、感情・気持ち・必要を理解する形態も示されています。感情や必要の理解を範囲から除く点が誤りです。</w:t>
      </w:r>
    </w:p>
    <w:p>
      <w:pPr>
        <w:keepNext/>
        <w:keepLines/>
        <w:spacing w:after="100"/>
      </w:pPr>
      <w:r>
        <w:rPr>
          <w:b/>
          <w:bCs/>
          <w:color w:val="B00020"/>
        </w:rPr>
        <w:t xml:space="preserve">4（誤）</w:t>
      </w:r>
      <w:r>
        <w:t xml:space="preserve">　49頁と用語集73頁は、相手の状態や事情の理解に基づく思いやり・気遣いをsympathyとして共感の一形態に含めています。他の研究で共感と同情をどう区別するかとは分けて、このモデルの分類に従って判断します。</w:t>
      </w:r>
    </w:p>
    <w:p>
      <w:pPr>
        <w:keepLines/>
        <w:pBdr>
          <w:top w:val="single" w:color="CCCCCC" w:sz="4" w:space="6"/>
        </w:pBdr>
        <w:spacing w:after="300" w:before="150"/>
      </w:pPr>
      <w:hyperlink w:history="1" w:anchor="Q_M_03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39" w:id="1022"/>
      <w:r>
        <w:rPr>
          <w:b/>
          <w:bCs/>
        </w:rPr>
        <w:t xml:space="preserve">問題39　解説</w:t>
      </w:r>
      <w:bookmarkEnd w:id="1022"/>
    </w:p>
    <w:p>
      <w:pPr>
        <w:keepNext/>
        <w:keepLines/>
        <w:spacing w:after="120"/>
      </w:pPr>
      <w:r>
        <w:rPr>
          <w:b/>
          <w:bCs/>
        </w:rPr>
        <w:t xml:space="preserve">正解：4</w:t>
      </w:r>
    </w:p>
    <w:p>
      <w:pPr>
        <w:keepNext/>
        <w:keepLines/>
        <w:spacing w:after="100"/>
      </w:pPr>
      <w:r>
        <w:rPr>
          <w:b/>
          <w:bCs/>
          <w:color w:val="B00020"/>
        </w:rPr>
        <w:t xml:space="preserve">1（誤）</w:t>
      </w:r>
      <w:r>
        <w:t xml:space="preserve">　論文8頁では、不確実性の回避を未知の将来に直面した社会のストレスの程度に関わる次元として挙げています。設問の集団への統合に対応する次元ではありません。</w:t>
      </w:r>
    </w:p>
    <w:p>
      <w:pPr>
        <w:keepNext/>
        <w:keepLines/>
        <w:spacing w:after="100"/>
      </w:pPr>
      <w:r>
        <w:rPr>
          <w:b/>
          <w:bCs/>
          <w:color w:val="B00020"/>
        </w:rPr>
        <w:t xml:space="preserve">2（誤）</w:t>
      </w:r>
      <w:r>
        <w:t xml:space="preserve">　論文8頁では、権力格差を人間の不平等という基本的な問題への異なる対応に関わる次元として挙げています。設問の集団への統合とは区別されます。</w:t>
      </w:r>
    </w:p>
    <w:p>
      <w:pPr>
        <w:keepNext/>
        <w:keepLines/>
        <w:spacing w:after="100"/>
      </w:pPr>
      <w:r>
        <w:rPr>
          <w:b/>
          <w:bCs/>
          <w:color w:val="B00020"/>
        </w:rPr>
        <w:t xml:space="preserve">3（誤）</w:t>
      </w:r>
      <w:r>
        <w:t xml:space="preserve">　論文8頁では、長期志向・短期志向を努力の焦点を将来に置くか、現在や過去に置くかに関わる次元として挙げています。設問の集団への統合を表す名称ではありません。</w:t>
      </w:r>
    </w:p>
    <w:p>
      <w:pPr>
        <w:keepNext/>
        <w:keepLines/>
        <w:spacing w:after="100"/>
      </w:pPr>
      <w:r>
        <w:rPr>
          <w:b/>
          <w:bCs/>
          <w:color w:val="2E7D32"/>
        </w:rPr>
        <w:t xml:space="preserve">4（正）</w:t>
      </w:r>
      <w:r>
        <w:t xml:space="preserve">　論文8頁の次元一覧と11頁の定義に対応します。11頁は個人の特性ではなく社会の特性として、人々が集団に統合される程度を述べています。8頁も国の文化得点を個人の固定観念に用いないよう明記しています。</w:t>
      </w:r>
    </w:p>
    <w:p>
      <w:pPr>
        <w:keepLines/>
        <w:pBdr>
          <w:top w:val="single" w:color="CCCCCC" w:sz="4" w:space="6"/>
        </w:pBdr>
        <w:spacing w:after="300" w:before="150"/>
      </w:pPr>
      <w:hyperlink w:history="1" w:anchor="Q_M_03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0" w:id="1023"/>
      <w:r>
        <w:rPr>
          <w:b/>
          <w:bCs/>
        </w:rPr>
        <w:t xml:space="preserve">問題40　解説</w:t>
      </w:r>
      <w:bookmarkEnd w:id="1023"/>
    </w:p>
    <w:p>
      <w:pPr>
        <w:keepNext/>
        <w:keepLines/>
        <w:spacing w:after="120"/>
      </w:pPr>
      <w:r>
        <w:rPr>
          <w:b/>
          <w:bCs/>
        </w:rPr>
        <w:t xml:space="preserve">正解：4</w:t>
      </w:r>
    </w:p>
    <w:p>
      <w:pPr>
        <w:keepNext/>
        <w:keepLines/>
        <w:spacing w:after="100"/>
      </w:pPr>
      <w:r>
        <w:rPr>
          <w:b/>
          <w:bCs/>
          <w:color w:val="B00020"/>
        </w:rPr>
        <w:t xml:space="preserve">1（誤）</w:t>
      </w:r>
      <w:r>
        <w:t xml:space="preserve">　同頁の意見共有活動は、価値観・意見・信念を比較する活動です。本問が焦点を当てる、分有した情報の断片から全体を完成する構成とは異なります。</w:t>
      </w:r>
    </w:p>
    <w:p>
      <w:pPr>
        <w:keepNext/>
        <w:keepLines/>
        <w:spacing w:after="100"/>
      </w:pPr>
      <w:r>
        <w:rPr>
          <w:b/>
          <w:bCs/>
          <w:color w:val="B00020"/>
        </w:rPr>
        <w:t xml:space="preserve">2（誤）</w:t>
      </w:r>
      <w:r>
        <w:t xml:space="preserve">　同頁の情報変換活動は、ある形式の情報を別の形式に表し直す活動です。本問は表現形式の変換を課題としていません。</w:t>
      </w:r>
    </w:p>
    <w:p>
      <w:pPr>
        <w:keepNext/>
        <w:keepLines/>
        <w:spacing w:after="100"/>
      </w:pPr>
      <w:r>
        <w:rPr>
          <w:b/>
          <w:bCs/>
          <w:color w:val="B00020"/>
        </w:rPr>
        <w:t xml:space="preserve">3（誤）</w:t>
      </w:r>
      <w:r>
        <w:t xml:space="preserve">　同頁の推論差活動は、与えられた情報から推論などによって新しい情報を導く活動です。本問で明示した、情報断片の分有と統合という構成の名称ではありません。</w:t>
      </w:r>
    </w:p>
    <w:p>
      <w:pPr>
        <w:keepNext/>
        <w:keepLines/>
        <w:spacing w:after="100"/>
      </w:pPr>
      <w:r>
        <w:rPr>
          <w:b/>
          <w:bCs/>
          <w:color w:val="2E7D32"/>
        </w:rPr>
        <w:t xml:space="preserve">4（正）</w:t>
      </w:r>
      <w:r>
        <w:t xml:space="preserve">　同頁のジグソー活動の説明に対応します。各班が情報の一部を持ち、伝え合って全体を完成させます。単に役割を分けることだけではなく、情報を組み合わせる必要を明示しています。</w:t>
      </w:r>
    </w:p>
    <w:p>
      <w:pPr>
        <w:keepLines/>
        <w:pBdr>
          <w:top w:val="single" w:color="CCCCCC" w:sz="4" w:space="6"/>
        </w:pBdr>
        <w:spacing w:after="300" w:before="150"/>
      </w:pPr>
      <w:hyperlink w:history="1" w:anchor="Q_M_04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1" w:id="1024"/>
      <w:r>
        <w:rPr>
          <w:b/>
          <w:bCs/>
        </w:rPr>
        <w:t xml:space="preserve">問題41　解説</w:t>
      </w:r>
      <w:bookmarkEnd w:id="1024"/>
    </w:p>
    <w:p>
      <w:pPr>
        <w:keepNext/>
        <w:keepLines/>
        <w:spacing w:after="120"/>
      </w:pPr>
      <w:r>
        <w:rPr>
          <w:b/>
          <w:bCs/>
        </w:rPr>
        <w:t xml:space="preserve">正解：4</w:t>
      </w:r>
    </w:p>
    <w:p>
      <w:pPr>
        <w:keepNext/>
        <w:keepLines/>
        <w:spacing w:after="100"/>
      </w:pPr>
      <w:r>
        <w:rPr>
          <w:b/>
          <w:bCs/>
          <w:color w:val="B00020"/>
        </w:rPr>
        <w:t xml:space="preserve">1（誤）</w:t>
      </w:r>
      <w:r>
        <w:t xml:space="preserve">　公式紹介文は年齢に応じた利用と検討を示しています。年齢を考慮しない対応は合いません。</w:t>
      </w:r>
    </w:p>
    <w:p>
      <w:pPr>
        <w:keepNext/>
        <w:keepLines/>
        <w:spacing w:after="100"/>
      </w:pPr>
      <w:r>
        <w:rPr>
          <w:b/>
          <w:bCs/>
          <w:color w:val="B00020"/>
        </w:rPr>
        <w:t xml:space="preserve">2（誤）</w:t>
      </w:r>
      <w:r>
        <w:t xml:space="preserve">　公式紹介文は倫理面の検証と教育上の設計を扱っています。出力の有無だけで決める対応は合いません。</w:t>
      </w:r>
    </w:p>
    <w:p>
      <w:pPr>
        <w:keepNext/>
        <w:keepLines/>
        <w:spacing w:after="100"/>
      </w:pPr>
      <w:r>
        <w:rPr>
          <w:b/>
          <w:bCs/>
          <w:color w:val="B00020"/>
        </w:rPr>
        <w:t xml:space="preserve">3（誤）</w:t>
      </w:r>
      <w:r>
        <w:t xml:space="preserve">　公式紹介文はデータのプライバシー保護を挙げています。無関係とする対応は合いません。</w:t>
      </w:r>
    </w:p>
    <w:p>
      <w:pPr>
        <w:keepNext/>
        <w:keepLines/>
        <w:spacing w:after="100"/>
      </w:pPr>
      <w:r>
        <w:rPr>
          <w:b/>
          <w:bCs/>
          <w:color w:val="2E7D32"/>
        </w:rPr>
        <w:t xml:space="preserve">4（正）</w:t>
      </w:r>
      <w:r>
        <w:t xml:space="preserve">　公式紹介文の人間中心の考え方に合います。これは具体的な製品の適法性や学習効果を保証する判断ではありません。</w:t>
      </w:r>
    </w:p>
    <w:p>
      <w:pPr>
        <w:keepLines/>
        <w:pBdr>
          <w:top w:val="single" w:color="CCCCCC" w:sz="4" w:space="6"/>
        </w:pBdr>
        <w:spacing w:after="300" w:before="150"/>
      </w:pPr>
      <w:hyperlink w:history="1" w:anchor="Q_M_04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2" w:id="1025"/>
      <w:r>
        <w:rPr>
          <w:b/>
          <w:bCs/>
        </w:rPr>
        <w:t xml:space="preserve">問題42　解説</w:t>
      </w:r>
      <w:bookmarkEnd w:id="1025"/>
    </w:p>
    <w:p>
      <w:pPr>
        <w:keepNext/>
        <w:keepLines/>
        <w:spacing w:after="120"/>
      </w:pPr>
      <w:r>
        <w:rPr>
          <w:b/>
          <w:bCs/>
        </w:rPr>
        <w:t xml:space="preserve">正解：4</w:t>
      </w:r>
    </w:p>
    <w:p>
      <w:pPr>
        <w:keepNext/>
        <w:keepLines/>
        <w:spacing w:after="100"/>
      </w:pPr>
      <w:r>
        <w:rPr>
          <w:b/>
          <w:bCs/>
          <w:color w:val="B00020"/>
        </w:rPr>
        <w:t xml:space="preserve">1（誤）</w:t>
      </w:r>
      <w:r>
        <w:t xml:space="preserve">　第32条第1項は、引用が公正な慣行に合い、目的上正当な範囲内であることを求めます。「引用」と名付ければ無制限に転載できるという制度ではありません。一方、文化庁テキストは、俳句のような短い作品等で全部を引用する場合もあり得ると説明しており、全文の利用を例外なく禁止する趣旨でもありません。</w:t>
      </w:r>
    </w:p>
    <w:p>
      <w:pPr>
        <w:keepNext/>
        <w:keepLines/>
        <w:spacing w:after="100"/>
      </w:pPr>
      <w:r>
        <w:rPr>
          <w:b/>
          <w:bCs/>
          <w:color w:val="B00020"/>
        </w:rPr>
        <w:t xml:space="preserve">2（誤）</w:t>
      </w:r>
      <w:r>
        <w:t xml:space="preserve">　第32条第1項は、他人の著作物を引用して利用できる条件を定めています。文化庁テキストも、引用を、許諾なしで利用できる場合の権利制限として説明します。著作物の利用とは無関係だとする説明は誤りです。</w:t>
      </w:r>
    </w:p>
    <w:p>
      <w:pPr>
        <w:keepNext/>
        <w:keepLines/>
        <w:spacing w:after="100"/>
      </w:pPr>
      <w:r>
        <w:rPr>
          <w:b/>
          <w:bCs/>
          <w:color w:val="B00020"/>
        </w:rPr>
        <w:t xml:space="preserve">3（誤）</w:t>
      </w:r>
      <w:r>
        <w:t xml:space="preserve">　出所を示す義務と、第32条第1項の引用の条件は別々に確かめます。文化庁テキスト77頁は、出所を示しても法律上の利用条件を満たさない場合には了解が必要だと説明しています。出所の表示だけで他の条件を免除することはできません。</w:t>
      </w:r>
    </w:p>
    <w:p>
      <w:pPr>
        <w:keepNext/>
        <w:keepLines/>
        <w:spacing w:after="100"/>
      </w:pPr>
      <w:r>
        <w:rPr>
          <w:b/>
          <w:bCs/>
          <w:color w:val="2E7D32"/>
        </w:rPr>
        <w:t xml:space="preserve">4（正）</w:t>
      </w:r>
      <w:r>
        <w:t xml:space="preserve">　第32条第1項の条件と、第48条の出所明示をともに確認する方針です。文化庁テキスト75頁は、文章では括弧等で引用箇所を明確にすることや、本文との関係、利用分量を検討するよう説明します。第48条第2項の著作者名については、出所表示に伴い明らかになる場合や無名の著作物の場合の扱いもあります。出所表示だけで引用全体の適法性を保証する説明ではありません。</w:t>
      </w:r>
    </w:p>
    <w:p>
      <w:pPr>
        <w:keepLines/>
        <w:pBdr>
          <w:top w:val="single" w:color="CCCCCC" w:sz="4" w:space="6"/>
        </w:pBdr>
        <w:spacing w:after="300" w:before="150"/>
      </w:pPr>
      <w:hyperlink w:history="1" w:anchor="Q_M_04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3" w:id="1026"/>
      <w:r>
        <w:rPr>
          <w:b/>
          <w:bCs/>
        </w:rPr>
        <w:t xml:space="preserve">問題43　解説</w:t>
      </w:r>
      <w:bookmarkEnd w:id="1026"/>
    </w:p>
    <w:p>
      <w:pPr>
        <w:keepNext/>
        <w:keepLines/>
        <w:spacing w:after="120"/>
      </w:pPr>
      <w:r>
        <w:rPr>
          <w:b/>
          <w:bCs/>
        </w:rPr>
        <w:t xml:space="preserve">正解：1</w:t>
      </w:r>
    </w:p>
    <w:p>
      <w:pPr>
        <w:keepNext/>
        <w:keepLines/>
        <w:spacing w:after="100"/>
      </w:pPr>
      <w:r>
        <w:rPr>
          <w:b/>
          <w:bCs/>
          <w:color w:val="2E7D32"/>
        </w:rPr>
        <w:t xml:space="preserve">1（正）</w:t>
      </w:r>
      <w:r>
        <w:t xml:space="preserve">　How Languages Workの用語集は、実際の使用を正誤評価せずに記述する立場と、正しい文法の規則を示す立場を対比しています。</w:t>
      </w:r>
    </w:p>
    <w:p>
      <w:pPr>
        <w:keepNext/>
        <w:keepLines/>
        <w:spacing w:after="100"/>
      </w:pPr>
      <w:r>
        <w:rPr>
          <w:b/>
          <w:bCs/>
          <w:color w:val="B00020"/>
        </w:rPr>
        <w:t xml:space="preserve">2（誤）</w:t>
      </w:r>
      <w:r>
        <w:t xml:space="preserve">　記述的な立場の説明と取り違えています。規範が実際の使用を全く参照しないという意味ではありません。</w:t>
      </w:r>
    </w:p>
    <w:p>
      <w:pPr>
        <w:keepNext/>
        <w:keepLines/>
        <w:spacing w:after="100"/>
      </w:pPr>
      <w:r>
        <w:rPr>
          <w:b/>
          <w:bCs/>
          <w:color w:val="B00020"/>
        </w:rPr>
        <w:t xml:space="preserve">3（誤）</w:t>
      </w:r>
      <w:r>
        <w:t xml:space="preserve">　規範的な目的と取り違えています。記述することと使用者に規則を守らせることは異なります。</w:t>
      </w:r>
    </w:p>
    <w:p>
      <w:pPr>
        <w:keepNext/>
        <w:keepLines/>
        <w:spacing w:after="100"/>
      </w:pPr>
      <w:r>
        <w:rPr>
          <w:b/>
          <w:bCs/>
          <w:color w:val="B00020"/>
        </w:rPr>
        <w:t xml:space="preserve">4（誤）</w:t>
      </w:r>
      <w:r>
        <w:t xml:space="preserve">　同用語集は両者を対比しています。記述と規範が実際の場面で関係することと、目的の区別がないことは同じではありません。</w:t>
      </w:r>
    </w:p>
    <w:p>
      <w:pPr>
        <w:keepLines/>
        <w:pBdr>
          <w:top w:val="single" w:color="CCCCCC" w:sz="4" w:space="6"/>
        </w:pBdr>
        <w:spacing w:after="300" w:before="150"/>
      </w:pPr>
      <w:hyperlink w:history="1" w:anchor="Q_M_04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4" w:id="1027"/>
      <w:r>
        <w:rPr>
          <w:b/>
          <w:bCs/>
        </w:rPr>
        <w:t xml:space="preserve">問題44　解説</w:t>
      </w:r>
      <w:bookmarkEnd w:id="1027"/>
    </w:p>
    <w:p>
      <w:pPr>
        <w:keepNext/>
        <w:keepLines/>
        <w:spacing w:after="120"/>
      </w:pPr>
      <w:r>
        <w:rPr>
          <w:b/>
          <w:bCs/>
        </w:rPr>
        <w:t xml:space="preserve">正解：2</w:t>
      </w:r>
    </w:p>
    <w:p>
      <w:pPr>
        <w:keepNext/>
        <w:keepLines/>
        <w:spacing w:after="100"/>
      </w:pPr>
      <w:r>
        <w:rPr>
          <w:b/>
          <w:bCs/>
          <w:color w:val="B00020"/>
        </w:rPr>
        <w:t xml:space="preserve">1（誤）</w:t>
      </w:r>
      <w:r>
        <w:t xml:space="preserve">　同解説は漢字・ひらがな・カタカナを交えた表記を説明しています。</w:t>
      </w:r>
    </w:p>
    <w:p>
      <w:pPr>
        <w:keepNext/>
        <w:keepLines/>
        <w:spacing w:after="100"/>
      </w:pPr>
      <w:r>
        <w:rPr>
          <w:b/>
          <w:bCs/>
          <w:color w:val="2E7D32"/>
        </w:rPr>
        <w:t xml:space="preserve">2（正）</w:t>
      </w:r>
      <w:r>
        <w:t xml:space="preserve">　同解説の対比に対応します。個々の文章のすべての文字がこの種類だけという断定ではありません。</w:t>
      </w:r>
    </w:p>
    <w:p>
      <w:pPr>
        <w:keepNext/>
        <w:keepLines/>
        <w:spacing w:after="100"/>
      </w:pPr>
      <w:r>
        <w:rPr>
          <w:b/>
          <w:bCs/>
          <w:color w:val="B00020"/>
        </w:rPr>
        <w:t xml:space="preserve">3（誤）</w:t>
      </w:r>
      <w:r>
        <w:t xml:space="preserve">　同解説は中国語の表記のほとんどが漢字によると説明しています。</w:t>
      </w:r>
    </w:p>
    <w:p>
      <w:pPr>
        <w:keepNext/>
        <w:keepLines/>
        <w:spacing w:after="100"/>
      </w:pPr>
      <w:r>
        <w:rPr>
          <w:b/>
          <w:bCs/>
          <w:color w:val="B00020"/>
        </w:rPr>
        <w:t xml:space="preserve">4（誤）</w:t>
      </w:r>
      <w:r>
        <w:t xml:space="preserve">　同解説はローマ字で日本語の単語や文章を書くこともあると述べています。</w:t>
      </w:r>
    </w:p>
    <w:p>
      <w:pPr>
        <w:keepLines/>
        <w:pBdr>
          <w:top w:val="single" w:color="CCCCCC" w:sz="4" w:space="6"/>
        </w:pBdr>
        <w:spacing w:after="300" w:before="150"/>
      </w:pPr>
      <w:hyperlink w:history="1" w:anchor="Q_M_04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5" w:id="1028"/>
      <w:r>
        <w:rPr>
          <w:b/>
          <w:bCs/>
        </w:rPr>
        <w:t xml:space="preserve">問題45　解説</w:t>
      </w:r>
      <w:bookmarkEnd w:id="1028"/>
    </w:p>
    <w:p>
      <w:pPr>
        <w:keepNext/>
        <w:keepLines/>
        <w:spacing w:after="120"/>
      </w:pPr>
      <w:r>
        <w:rPr>
          <w:b/>
          <w:bCs/>
        </w:rPr>
        <w:t xml:space="preserve">正解：3</w:t>
      </w:r>
    </w:p>
    <w:p>
      <w:pPr>
        <w:keepNext/>
        <w:keepLines/>
        <w:spacing w:after="100"/>
      </w:pPr>
      <w:r>
        <w:rPr>
          <w:b/>
          <w:bCs/>
          <w:color w:val="B00020"/>
        </w:rPr>
        <w:t xml:space="preserve">1（誤）</w:t>
      </w:r>
      <w:r>
        <w:t xml:space="preserve">　同教材の「先生へ」は、変化をもたらす行為に着目する「します」と、変化の結果に着目する「なります」を区別しています。この肢はその対比を逆にしています。</w:t>
      </w:r>
    </w:p>
    <w:p>
      <w:pPr>
        <w:keepNext/>
        <w:keepLines/>
        <w:spacing w:after="100"/>
      </w:pPr>
      <w:r>
        <w:rPr>
          <w:b/>
          <w:bCs/>
          <w:color w:val="B00020"/>
        </w:rPr>
        <w:t xml:space="preserve">2（誤）</w:t>
      </w:r>
      <w:r>
        <w:t xml:space="preserve">　同教材は、背の高さが変わる例を状態変化の説明に挙げています。高さの変化を表していないとする説明は、この例の位置付けと合いません。</w:t>
      </w:r>
    </w:p>
    <w:p>
      <w:pPr>
        <w:keepNext/>
        <w:keepLines/>
        <w:spacing w:after="100"/>
      </w:pPr>
      <w:r>
        <w:rPr>
          <w:b/>
          <w:bCs/>
          <w:color w:val="2E7D32"/>
        </w:rPr>
        <w:t xml:space="preserve">3（正）</w:t>
      </w:r>
      <w:r>
        <w:t xml:space="preserve">　同教材の基本説明と「先生へ」の区別に対応します。形容詞を用いる例と名詞を用いる形を扱っています。本問は使用頻度や教授効果の高さを実証したという主張ではありません。</w:t>
      </w:r>
    </w:p>
    <w:p>
      <w:pPr>
        <w:keepNext/>
        <w:keepLines/>
        <w:spacing w:after="100"/>
      </w:pPr>
      <w:r>
        <w:rPr>
          <w:b/>
          <w:bCs/>
          <w:color w:val="B00020"/>
        </w:rPr>
        <w:t xml:space="preserve">4（誤）</w:t>
      </w:r>
      <w:r>
        <w:t xml:space="preserve">　同教材の構造図には、名詞を用いる形も示されています。名詞を使う形が教材に含まれていないとする説明とは異なります。</w:t>
      </w:r>
    </w:p>
    <w:p>
      <w:pPr>
        <w:keepLines/>
        <w:pBdr>
          <w:top w:val="single" w:color="CCCCCC" w:sz="4" w:space="6"/>
        </w:pBdr>
        <w:spacing w:after="300" w:before="150"/>
      </w:pPr>
      <w:hyperlink w:history="1" w:anchor="Q_M_04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6" w:id="1029"/>
      <w:r>
        <w:rPr>
          <w:b/>
          <w:bCs/>
        </w:rPr>
        <w:t xml:space="preserve">問題46　解説</w:t>
      </w:r>
      <w:bookmarkEnd w:id="1029"/>
    </w:p>
    <w:p>
      <w:pPr>
        <w:keepNext/>
        <w:keepLines/>
        <w:spacing w:after="120"/>
      </w:pPr>
      <w:r>
        <w:rPr>
          <w:b/>
          <w:bCs/>
        </w:rPr>
        <w:t xml:space="preserve">正解：3</w:t>
      </w:r>
    </w:p>
    <w:p>
      <w:pPr>
        <w:keepNext/>
        <w:keepLines/>
        <w:spacing w:after="100"/>
      </w:pPr>
      <w:r>
        <w:rPr>
          <w:b/>
          <w:bCs/>
          <w:color w:val="B00020"/>
        </w:rPr>
        <w:t xml:space="preserve">1（誤）</w:t>
      </w:r>
      <w:r>
        <w:t xml:space="preserve">　同教材は、文末だけでなく、語中で無声子音に挟まれた「すき」などにも無声化が起こることを説明しています。</w:t>
      </w:r>
    </w:p>
    <w:p>
      <w:pPr>
        <w:keepNext/>
        <w:keepLines/>
        <w:spacing w:after="100"/>
      </w:pPr>
      <w:r>
        <w:rPr>
          <w:b/>
          <w:bCs/>
          <w:color w:val="B00020"/>
        </w:rPr>
        <w:t xml:space="preserve">2（誤）</w:t>
      </w:r>
      <w:r>
        <w:t xml:space="preserve">　同教材は、無声化が起こる環境でも、母音がアクセント核を持つと起こりにくくなると説明しています。この肢はその傾向を逆にしています。</w:t>
      </w:r>
    </w:p>
    <w:p>
      <w:pPr>
        <w:keepNext/>
        <w:keepLines/>
        <w:spacing w:after="100"/>
      </w:pPr>
      <w:r>
        <w:rPr>
          <w:b/>
          <w:bCs/>
          <w:color w:val="2E7D32"/>
        </w:rPr>
        <w:t xml:space="preserve">3（正）</w:t>
      </w:r>
      <w:r>
        <w:t xml:space="preserve">　同教材の定義と条件に対応します。「すき」のような語中の環境と、文末の「です」「ます」の「す」を区別して挙げています。必ず起こるとはしていません。</w:t>
      </w:r>
    </w:p>
    <w:p>
      <w:pPr>
        <w:keepNext/>
        <w:keepLines/>
        <w:spacing w:after="100"/>
      </w:pPr>
      <w:r>
        <w:rPr>
          <w:b/>
          <w:bCs/>
          <w:color w:val="B00020"/>
        </w:rPr>
        <w:t xml:space="preserve">4（誤）</w:t>
      </w:r>
      <w:r>
        <w:t xml:space="preserve">　同教材は、声帯振動がなくなることによって母音が聞こえにくくなると説明しています。声帯振動を増すという説明は逆です。</w:t>
      </w:r>
    </w:p>
    <w:p>
      <w:pPr>
        <w:keepLines/>
        <w:pBdr>
          <w:top w:val="single" w:color="CCCCCC" w:sz="4" w:space="6"/>
        </w:pBdr>
        <w:spacing w:after="300" w:before="150"/>
      </w:pPr>
      <w:hyperlink w:history="1" w:anchor="Q_M_04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7" w:id="1030"/>
      <w:r>
        <w:rPr>
          <w:b/>
          <w:bCs/>
        </w:rPr>
        <w:t xml:space="preserve">問題47　解説</w:t>
      </w:r>
      <w:bookmarkEnd w:id="1030"/>
    </w:p>
    <w:p>
      <w:pPr>
        <w:keepNext/>
        <w:keepLines/>
        <w:spacing w:after="120"/>
      </w:pPr>
      <w:r>
        <w:rPr>
          <w:b/>
          <w:bCs/>
        </w:rPr>
        <w:t xml:space="preserve">正解：4</w:t>
      </w:r>
    </w:p>
    <w:p>
      <w:pPr>
        <w:keepNext/>
        <w:keepLines/>
        <w:spacing w:after="100"/>
      </w:pPr>
      <w:r>
        <w:rPr>
          <w:b/>
          <w:bCs/>
          <w:color w:val="B00020"/>
        </w:rPr>
        <w:t xml:space="preserve">1（誤）</w:t>
      </w:r>
      <w:r>
        <w:t xml:space="preserve">　同教材は、語中では[g]で発音する場合と、鼻濁音の[ŋ]で発音する場合があると説明しています。[ŋ]だけに限る説明とは異なります。</w:t>
      </w:r>
    </w:p>
    <w:p>
      <w:pPr>
        <w:keepNext/>
        <w:keepLines/>
        <w:spacing w:after="100"/>
      </w:pPr>
      <w:r>
        <w:rPr>
          <w:b/>
          <w:bCs/>
          <w:color w:val="B00020"/>
        </w:rPr>
        <w:t xml:space="preserve">2（誤）</w:t>
      </w:r>
      <w:r>
        <w:t xml:space="preserve">　同教材は、語中で[g]と[ŋ]のどちらを使っても意味は変わらないと説明しています。この肢は意味への影響を逆にしています。</w:t>
      </w:r>
    </w:p>
    <w:p>
      <w:pPr>
        <w:keepNext/>
        <w:keepLines/>
        <w:spacing w:after="100"/>
      </w:pPr>
      <w:r>
        <w:rPr>
          <w:b/>
          <w:bCs/>
          <w:color w:val="B00020"/>
        </w:rPr>
        <w:t xml:space="preserve">3（誤）</w:t>
      </w:r>
      <w:r>
        <w:t xml:space="preserve">　同教材は、鼻から息が抜ける[ŋ]を鼻濁音と説明し、語中の[ŋ]を聞き取る練習を扱っています。その存在を否定する説明とは異なります。</w:t>
      </w:r>
    </w:p>
    <w:p>
      <w:pPr>
        <w:keepNext/>
        <w:keepLines/>
        <w:spacing w:after="100"/>
      </w:pPr>
      <w:r>
        <w:rPr>
          <w:b/>
          <w:bCs/>
          <w:color w:val="2E7D32"/>
        </w:rPr>
        <w:t xml:space="preserve">4（正）</w:t>
      </w:r>
      <w:r>
        <w:t xml:space="preserve">　同教材の語中の発音と意味についての説明に対応します。ここでは指定教材の対比を問うのであって、全方言・全話者・全場面の使用率を一律に決めるものではありません。</w:t>
      </w:r>
    </w:p>
    <w:p>
      <w:pPr>
        <w:keepLines/>
        <w:pBdr>
          <w:top w:val="single" w:color="CCCCCC" w:sz="4" w:space="6"/>
        </w:pBdr>
        <w:spacing w:after="300" w:before="150"/>
      </w:pPr>
      <w:hyperlink w:history="1" w:anchor="Q_M_04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8" w:id="1031"/>
      <w:r>
        <w:rPr>
          <w:b/>
          <w:bCs/>
        </w:rPr>
        <w:t xml:space="preserve">問題48　解説</w:t>
      </w:r>
      <w:bookmarkEnd w:id="1031"/>
    </w:p>
    <w:p>
      <w:pPr>
        <w:keepNext/>
        <w:keepLines/>
        <w:spacing w:after="120"/>
      </w:pPr>
      <w:r>
        <w:rPr>
          <w:b/>
          <w:bCs/>
        </w:rPr>
        <w:t xml:space="preserve">正解：2</w:t>
      </w:r>
    </w:p>
    <w:p>
      <w:pPr>
        <w:keepNext/>
        <w:keepLines/>
        <w:spacing w:after="100"/>
      </w:pPr>
      <w:r>
        <w:rPr>
          <w:b/>
          <w:bCs/>
          <w:color w:val="B00020"/>
        </w:rPr>
        <w:t xml:space="preserve">1（誤）</w:t>
      </w:r>
      <w:r>
        <w:t xml:space="preserve">　同教材は、「箸」では「は」の直後、「あなた」では「な」の直後に高さが急に下がると説明します。核を下降後の「し」「た」に置く組合せは、この説明に対応しません。</w:t>
      </w:r>
    </w:p>
    <w:p>
      <w:pPr>
        <w:keepNext/>
        <w:keepLines/>
        <w:spacing w:after="100"/>
      </w:pPr>
      <w:r>
        <w:rPr>
          <w:b/>
          <w:bCs/>
          <w:color w:val="2E7D32"/>
        </w:rPr>
        <w:t xml:space="preserve">2（正）</w:t>
      </w:r>
      <w:r>
        <w:t xml:space="preserve">　同教材の具体例に対応します。下降そのものと、その直前の核を持つ拍を区別すると、「箸」は第1拍「は」、「あなた」は第2拍「な」です。本問は指定教材の共通語の例を対象にしています。</w:t>
      </w:r>
    </w:p>
    <w:p>
      <w:pPr>
        <w:keepNext/>
        <w:keepLines/>
        <w:spacing w:after="100"/>
      </w:pPr>
      <w:r>
        <w:rPr>
          <w:b/>
          <w:bCs/>
          <w:color w:val="B00020"/>
        </w:rPr>
        <w:t xml:space="preserve">3（誤）</w:t>
      </w:r>
      <w:r>
        <w:t xml:space="preserve">　同教材では「箸」の核は第1拍ですが、「あなた」の核は第2拍「な」です。語による核の位置の違いを、両語とも第1拍とすることはできません。</w:t>
      </w:r>
    </w:p>
    <w:p>
      <w:pPr>
        <w:keepNext/>
        <w:keepLines/>
        <w:spacing w:after="100"/>
      </w:pPr>
      <w:r>
        <w:rPr>
          <w:b/>
          <w:bCs/>
          <w:color w:val="B00020"/>
        </w:rPr>
        <w:t xml:space="preserve">4（誤）</w:t>
      </w:r>
      <w:r>
        <w:t xml:space="preserve">　同教材は、両語に核のある例を挙げています。「箸」は「は」、「あなた」は「な」にあると説明しており、核がないという組合せとは異なります。</w:t>
      </w:r>
    </w:p>
    <w:p>
      <w:pPr>
        <w:keepLines/>
        <w:pBdr>
          <w:top w:val="single" w:color="CCCCCC" w:sz="4" w:space="6"/>
        </w:pBdr>
        <w:spacing w:after="300" w:before="150"/>
      </w:pPr>
      <w:hyperlink w:history="1" w:anchor="Q_M_04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49" w:id="1032"/>
      <w:r>
        <w:rPr>
          <w:b/>
          <w:bCs/>
        </w:rPr>
        <w:t xml:space="preserve">問題49　解説</w:t>
      </w:r>
      <w:bookmarkEnd w:id="1032"/>
    </w:p>
    <w:p>
      <w:pPr>
        <w:keepNext/>
        <w:keepLines/>
        <w:spacing w:after="120"/>
      </w:pPr>
      <w:r>
        <w:rPr>
          <w:b/>
          <w:bCs/>
        </w:rPr>
        <w:t xml:space="preserve">正解：4</w:t>
      </w:r>
    </w:p>
    <w:p>
      <w:pPr>
        <w:keepNext/>
        <w:keepLines/>
        <w:spacing w:after="100"/>
      </w:pPr>
      <w:r>
        <w:rPr>
          <w:b/>
          <w:bCs/>
          <w:color w:val="B00020"/>
        </w:rPr>
        <w:t xml:space="preserve">1（誤）</w:t>
      </w:r>
      <w:r>
        <w:t xml:space="preserve">　同解説の「漢字使用の原則」は、常用漢字表にある字種・音訓で書く語でも、読み手に配慮した工夫を認めています。常用漢字なら一律禁止とする肢とは異なります。</w:t>
      </w:r>
    </w:p>
    <w:p>
      <w:pPr>
        <w:keepNext/>
        <w:keepLines/>
        <w:spacing w:after="100"/>
      </w:pPr>
      <w:r>
        <w:rPr>
          <w:b/>
          <w:bCs/>
          <w:color w:val="B00020"/>
        </w:rPr>
        <w:t xml:space="preserve">2（誤）</w:t>
      </w:r>
      <w:r>
        <w:t xml:space="preserve">　同解説は、固有名詞の扱いとは別に、解説・広報等で用語に振り仮名を用いる工夫を説明しています。固有名詞だけに限るという説明ではありません。</w:t>
      </w:r>
    </w:p>
    <w:p>
      <w:pPr>
        <w:keepNext/>
        <w:keepLines/>
        <w:spacing w:after="100"/>
      </w:pPr>
      <w:r>
        <w:rPr>
          <w:b/>
          <w:bCs/>
          <w:color w:val="B00020"/>
        </w:rPr>
        <w:t xml:space="preserve">3（誤）</w:t>
      </w:r>
      <w:r>
        <w:t xml:space="preserve">　同解説は、児童・生徒や日本語を母語としない人などを読み手とする場合を挙げ、必要に応じた振り仮名等の工夫を説明しています。この肢はその配慮を否定しています。</w:t>
      </w:r>
    </w:p>
    <w:p>
      <w:pPr>
        <w:keepNext/>
        <w:keepLines/>
        <w:spacing w:after="100"/>
      </w:pPr>
      <w:r>
        <w:rPr>
          <w:b/>
          <w:bCs/>
          <w:color w:val="2E7D32"/>
        </w:rPr>
        <w:t xml:space="preserve">4（正）</w:t>
      </w:r>
      <w:r>
        <w:t xml:space="preserve">　同解説の読み手に応じた表記の工夫に対応します。常用漢字を使った語が常に平易とは限らない点にも注意しています。ここでは公用文の表記方針を問うのであって、他人の著作物の改変の適法性を判断しているのではありません。</w:t>
      </w:r>
    </w:p>
    <w:p>
      <w:pPr>
        <w:keepLines/>
        <w:pBdr>
          <w:top w:val="single" w:color="CCCCCC" w:sz="4" w:space="6"/>
        </w:pBdr>
        <w:spacing w:after="300" w:before="150"/>
      </w:pPr>
      <w:hyperlink w:history="1" w:anchor="Q_M_04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0" w:id="1033"/>
      <w:r>
        <w:rPr>
          <w:b/>
          <w:bCs/>
        </w:rPr>
        <w:t xml:space="preserve">問題50　解説</w:t>
      </w:r>
      <w:bookmarkEnd w:id="1033"/>
    </w:p>
    <w:p>
      <w:pPr>
        <w:keepNext/>
        <w:keepLines/>
        <w:spacing w:after="120"/>
      </w:pPr>
      <w:r>
        <w:rPr>
          <w:b/>
          <w:bCs/>
        </w:rPr>
        <w:t xml:space="preserve">正解：3</w:t>
      </w:r>
    </w:p>
    <w:p>
      <w:pPr>
        <w:keepNext/>
        <w:keepLines/>
        <w:spacing w:after="100"/>
      </w:pPr>
      <w:r>
        <w:rPr>
          <w:b/>
          <w:bCs/>
          <w:color w:val="B00020"/>
        </w:rPr>
        <w:t xml:space="preserve">1（誤）</w:t>
      </w:r>
      <w:r>
        <w:t xml:space="preserve">　同解説は、読点を置く位置で文の意味が変わる場合を示しています。位置や係り受けを考慮しなくてよいとする説明とは異なります。</w:t>
      </w:r>
    </w:p>
    <w:p>
      <w:pPr>
        <w:keepNext/>
        <w:keepLines/>
        <w:spacing w:after="100"/>
      </w:pPr>
      <w:r>
        <w:rPr>
          <w:b/>
          <w:bCs/>
          <w:color w:val="B00020"/>
        </w:rPr>
        <w:t xml:space="preserve">2（誤）</w:t>
      </w:r>
      <w:r>
        <w:t xml:space="preserve">　同解説は、読点の位置への注意に加え、必要な場合の文の書き換えも勧めています。読点の移動だけに処理を限定していません。</w:t>
      </w:r>
    </w:p>
    <w:p>
      <w:pPr>
        <w:keepNext/>
        <w:keepLines/>
        <w:spacing w:after="100"/>
      </w:pPr>
      <w:r>
        <w:rPr>
          <w:b/>
          <w:bCs/>
          <w:color w:val="2E7D32"/>
        </w:rPr>
        <w:t xml:space="preserve">3（正）</w:t>
      </w:r>
      <w:r>
        <w:t xml:space="preserve">　同解説33頁の考え方に対応します。読点の位置で意味を取り違えないようにし、必要なら表現を改めるという配慮です。読点が常に一つの位置に決まるとも、どこでもよいともしていません。</w:t>
      </w:r>
    </w:p>
    <w:p>
      <w:pPr>
        <w:keepNext/>
        <w:keepLines/>
        <w:spacing w:after="100"/>
      </w:pPr>
      <w:r>
        <w:rPr>
          <w:b/>
          <w:bCs/>
          <w:color w:val="B00020"/>
        </w:rPr>
        <w:t xml:space="preserve">4（誤）</w:t>
      </w:r>
      <w:r>
        <w:t xml:space="preserve">　同解説17頁は、読点に用いる符号の原則と、横書きでコンマを使う場合の文書内での統一も説明しています。原則や統一を扱わないとする肢とは異なります。</w:t>
      </w:r>
    </w:p>
    <w:p>
      <w:pPr>
        <w:keepLines/>
        <w:pBdr>
          <w:top w:val="single" w:color="CCCCCC" w:sz="4" w:space="6"/>
        </w:pBdr>
        <w:spacing w:after="300" w:before="150"/>
      </w:pPr>
      <w:hyperlink w:history="1" w:anchor="Q_M_05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1" w:id="1034"/>
      <w:r>
        <w:rPr>
          <w:b/>
          <w:bCs/>
        </w:rPr>
        <w:t xml:space="preserve">問題51　解説</w:t>
      </w:r>
      <w:bookmarkEnd w:id="1034"/>
    </w:p>
    <w:p>
      <w:pPr>
        <w:keepNext/>
        <w:keepLines/>
        <w:spacing w:after="120"/>
      </w:pPr>
      <w:r>
        <w:rPr>
          <w:b/>
          <w:bCs/>
        </w:rPr>
        <w:t xml:space="preserve">正解：2</w:t>
      </w:r>
    </w:p>
    <w:p>
      <w:pPr>
        <w:keepNext/>
        <w:keepLines/>
        <w:spacing w:after="100"/>
      </w:pPr>
      <w:r>
        <w:rPr>
          <w:b/>
          <w:bCs/>
          <w:color w:val="B00020"/>
        </w:rPr>
        <w:t xml:space="preserve">1（誤）</w:t>
      </w:r>
      <w:r>
        <w:t xml:space="preserve">　教材は、同じ語でも用いられる文により意味分類が変わる例を示しています。文脈を見ずに語形だけで分類を固定する点が合いません。</w:t>
      </w:r>
    </w:p>
    <w:p>
      <w:pPr>
        <w:keepNext/>
        <w:keepLines/>
        <w:spacing w:after="100"/>
      </w:pPr>
      <w:r>
        <w:rPr>
          <w:b/>
          <w:bCs/>
          <w:color w:val="2E7D32"/>
        </w:rPr>
        <w:t xml:space="preserve">2（正）</w:t>
      </w:r>
      <w:r>
        <w:t xml:space="preserve">　教材は、一つの語が複数の意味と用法を持ち、二つ以上の意味分類に当てはまる場合を説明しています。語形だけでなく用いられ方を確認します。</w:t>
      </w:r>
    </w:p>
    <w:p>
      <w:pPr>
        <w:keepNext/>
        <w:keepLines/>
        <w:spacing w:after="100"/>
      </w:pPr>
      <w:r>
        <w:rPr>
          <w:b/>
          <w:bCs/>
          <w:color w:val="B00020"/>
        </w:rPr>
        <w:t xml:space="preserve">3（誤）</w:t>
      </w:r>
      <w:r>
        <w:t xml:space="preserve">　教材の分類には、音以外の動きや状態、人の心理や痛みなどの感覚も含まれます。実際の音だけに限定する説明は合いません。</w:t>
      </w:r>
    </w:p>
    <w:p>
      <w:pPr>
        <w:keepNext/>
        <w:keepLines/>
        <w:spacing w:after="100"/>
      </w:pPr>
      <w:r>
        <w:rPr>
          <w:b/>
          <w:bCs/>
          <w:color w:val="B00020"/>
        </w:rPr>
        <w:t xml:space="preserve">4（誤）</w:t>
      </w:r>
      <w:r>
        <w:t xml:space="preserve">　教材は一つの語の複数の意味・用法を認めています。必ず一語一分類に固定するという説明は、その留保を取り除いています。</w:t>
      </w:r>
    </w:p>
    <w:p>
      <w:pPr>
        <w:keepLines/>
        <w:pBdr>
          <w:top w:val="single" w:color="CCCCCC" w:sz="4" w:space="6"/>
        </w:pBdr>
        <w:spacing w:after="300" w:before="150"/>
      </w:pPr>
      <w:hyperlink w:history="1" w:anchor="Q_M_05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2" w:id="1035"/>
      <w:r>
        <w:rPr>
          <w:b/>
          <w:bCs/>
        </w:rPr>
        <w:t xml:space="preserve">問題52　解説</w:t>
      </w:r>
      <w:bookmarkEnd w:id="1035"/>
    </w:p>
    <w:p>
      <w:pPr>
        <w:keepNext/>
        <w:keepLines/>
        <w:spacing w:after="120"/>
      </w:pPr>
      <w:r>
        <w:rPr>
          <w:b/>
          <w:bCs/>
        </w:rPr>
        <w:t xml:space="preserve">正解：3</w:t>
      </w:r>
    </w:p>
    <w:p>
      <w:pPr>
        <w:keepNext/>
        <w:keepLines/>
        <w:spacing w:after="100"/>
      </w:pPr>
      <w:r>
        <w:rPr>
          <w:b/>
          <w:bCs/>
          <w:color w:val="B00020"/>
        </w:rPr>
        <w:t xml:space="preserve">1（誤）</w:t>
      </w:r>
      <w:r>
        <w:t xml:space="preserve">　「読んだ」「食べた」は、教材の活用形一覧では「た形」です。この設問で問う「読み」「食べ」という連用形とは異なります。</w:t>
      </w:r>
    </w:p>
    <w:p>
      <w:pPr>
        <w:keepNext/>
        <w:keepLines/>
        <w:spacing w:after="100"/>
      </w:pPr>
      <w:r>
        <w:rPr>
          <w:b/>
          <w:bCs/>
          <w:color w:val="B00020"/>
        </w:rPr>
        <w:t xml:space="preserve">2（誤）</w:t>
      </w:r>
      <w:r>
        <w:t xml:space="preserve">　「読んで」「食べて」は「て形」です。この設問で問う連用形の対応にはなりません。</w:t>
      </w:r>
    </w:p>
    <w:p>
      <w:pPr>
        <w:keepNext/>
        <w:keepLines/>
        <w:spacing w:after="100"/>
      </w:pPr>
      <w:r>
        <w:rPr>
          <w:b/>
          <w:bCs/>
          <w:color w:val="2E7D32"/>
        </w:rPr>
        <w:t xml:space="preserve">3（正）</w:t>
      </w:r>
      <w:r>
        <w:t xml:space="preserve">　「読む」の連用形は「読み」、「食べる」の連用形は「食べ」です。設問に挙げた「読み」「食べ」と同じ形です。</w:t>
      </w:r>
    </w:p>
    <w:p>
      <w:pPr>
        <w:keepNext/>
        <w:keepLines/>
        <w:spacing w:after="100"/>
      </w:pPr>
      <w:r>
        <w:rPr>
          <w:b/>
          <w:bCs/>
          <w:color w:val="B00020"/>
        </w:rPr>
        <w:t xml:space="preserve">4（誤）</w:t>
      </w:r>
      <w:r>
        <w:t xml:space="preserve">　「読む」「食べる」は辞書形です。連用形の「読み」「食べ」と辞書形を区別します。</w:t>
      </w:r>
    </w:p>
    <w:p>
      <w:pPr>
        <w:keepLines/>
        <w:pBdr>
          <w:top w:val="single" w:color="CCCCCC" w:sz="4" w:space="6"/>
        </w:pBdr>
        <w:spacing w:after="300" w:before="150"/>
      </w:pPr>
      <w:hyperlink w:history="1" w:anchor="Q_M_05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3" w:id="1036"/>
      <w:r>
        <w:rPr>
          <w:b/>
          <w:bCs/>
        </w:rPr>
        <w:t xml:space="preserve">問題53　解説</w:t>
      </w:r>
      <w:bookmarkEnd w:id="1036"/>
    </w:p>
    <w:p>
      <w:pPr>
        <w:keepNext/>
        <w:keepLines/>
        <w:spacing w:after="120"/>
      </w:pPr>
      <w:r>
        <w:rPr>
          <w:b/>
          <w:bCs/>
        </w:rPr>
        <w:t xml:space="preserve">正解：3</w:t>
      </w:r>
    </w:p>
    <w:p>
      <w:pPr>
        <w:keepNext/>
        <w:keepLines/>
        <w:spacing w:after="100"/>
      </w:pPr>
      <w:r>
        <w:rPr>
          <w:b/>
          <w:bCs/>
          <w:color w:val="B00020"/>
        </w:rPr>
        <w:t xml:space="preserve">1（誤）</w:t>
      </w:r>
      <w:r>
        <w:t xml:space="preserve">　同教材の終助詞は、主に文末で伝達に伴う態度などを表すものです。設問の「だけ」「も」は、この教材では副助詞に分類されています。</w:t>
      </w:r>
    </w:p>
    <w:p>
      <w:pPr>
        <w:keepNext/>
        <w:keepLines/>
        <w:spacing w:after="100"/>
      </w:pPr>
      <w:r>
        <w:rPr>
          <w:b/>
          <w:bCs/>
          <w:color w:val="B00020"/>
        </w:rPr>
        <w:t xml:space="preserve">2（誤）</w:t>
      </w:r>
      <w:r>
        <w:t xml:space="preserve">　同教材は「本を読みます」の「を」を格助詞に挙げています。「この本だけ」「この本も」の該当部分は副助詞として区別しています。</w:t>
      </w:r>
    </w:p>
    <w:p>
      <w:pPr>
        <w:keepNext/>
        <w:keepLines/>
        <w:spacing w:after="100"/>
      </w:pPr>
      <w:r>
        <w:rPr>
          <w:b/>
          <w:bCs/>
          <w:color w:val="2E7D32"/>
        </w:rPr>
        <w:t xml:space="preserve">3（正）</w:t>
      </w:r>
      <w:r>
        <w:t xml:space="preserve">　同教材は副助詞に「取り立て助詞」「取り立て詞」という名称を併記し、「だけ」の限定、「も」の並立・付加を説明しています。ここでは指定教材の分類を使います。</w:t>
      </w:r>
    </w:p>
    <w:p>
      <w:pPr>
        <w:keepNext/>
        <w:keepLines/>
        <w:spacing w:after="100"/>
      </w:pPr>
      <w:r>
        <w:rPr>
          <w:b/>
          <w:bCs/>
          <w:color w:val="B00020"/>
        </w:rPr>
        <w:t xml:space="preserve">4（誤）</w:t>
      </w:r>
      <w:r>
        <w:t xml:space="preserve">　同教材の接続助詞は、従属節と主節の意味関係を示すものです。「春になると」の「と」と、設問の「だけ」「も」を区別しています。</w:t>
      </w:r>
    </w:p>
    <w:p>
      <w:pPr>
        <w:keepLines/>
        <w:pBdr>
          <w:top w:val="single" w:color="CCCCCC" w:sz="4" w:space="6"/>
        </w:pBdr>
        <w:spacing w:after="300" w:before="150"/>
      </w:pPr>
      <w:hyperlink w:history="1" w:anchor="Q_M_05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4" w:id="1037"/>
      <w:r>
        <w:rPr>
          <w:b/>
          <w:bCs/>
        </w:rPr>
        <w:t xml:space="preserve">問題54　解説</w:t>
      </w:r>
      <w:bookmarkEnd w:id="1037"/>
    </w:p>
    <w:p>
      <w:pPr>
        <w:keepNext/>
        <w:keepLines/>
        <w:spacing w:after="120"/>
      </w:pPr>
      <w:r>
        <w:rPr>
          <w:b/>
          <w:bCs/>
        </w:rPr>
        <w:t xml:space="preserve">正解：4</w:t>
      </w:r>
    </w:p>
    <w:p>
      <w:pPr>
        <w:keepNext/>
        <w:keepLines/>
        <w:spacing w:after="100"/>
      </w:pPr>
      <w:r>
        <w:rPr>
          <w:b/>
          <w:bCs/>
          <w:color w:val="B00020"/>
        </w:rPr>
        <w:t xml:space="preserve">1（誤）</w:t>
      </w:r>
      <w:r>
        <w:t xml:space="preserve">　大学教材「V＋N」は、動詞で終わるまとまりを名詞の前に置く構造を示しています。本問も「昨日買った」が「本」に先行します。</w:t>
      </w:r>
    </w:p>
    <w:p>
      <w:pPr>
        <w:keepNext/>
        <w:keepLines/>
        <w:spacing w:after="100"/>
      </w:pPr>
      <w:r>
        <w:rPr>
          <w:b/>
          <w:bCs/>
          <w:color w:val="B00020"/>
        </w:rPr>
        <w:t xml:space="preserve">2（誤）</w:t>
      </w:r>
      <w:r>
        <w:t xml:space="preserve">　同教材は、動詞で終わる文を使って名詞を修飾する構造を説明しています。「買った」を含むことは、この構造を否定する理由になりません。</w:t>
      </w:r>
    </w:p>
    <w:p>
      <w:pPr>
        <w:keepNext/>
        <w:keepLines/>
        <w:spacing w:after="100"/>
      </w:pPr>
      <w:r>
        <w:rPr>
          <w:b/>
          <w:bCs/>
          <w:color w:val="B00020"/>
        </w:rPr>
        <w:t xml:space="preserve">3（誤）</w:t>
      </w:r>
      <w:r>
        <w:t xml:space="preserve">　このまとまりには述語「買った」が含まれています。節かどうかを語数だけで判断するのでなく、この例では述語を含むまとまりが名詞を修飾する関係を確認します。</w:t>
      </w:r>
    </w:p>
    <w:p>
      <w:pPr>
        <w:keepNext/>
        <w:keepLines/>
        <w:spacing w:after="100"/>
      </w:pPr>
      <w:r>
        <w:rPr>
          <w:b/>
          <w:bCs/>
          <w:color w:val="2E7D32"/>
        </w:rPr>
        <w:t xml:space="preserve">4（正）</w:t>
      </w:r>
      <w:r>
        <w:t xml:space="preserve">　同教材の「V＋N」の構造に対応します。名詞「本」の前に置いた「昨日買った」が、どの本かを説明する修飾部分として働きます。</w:t>
      </w:r>
    </w:p>
    <w:p>
      <w:pPr>
        <w:keepLines/>
        <w:pBdr>
          <w:top w:val="single" w:color="CCCCCC" w:sz="4" w:space="6"/>
        </w:pBdr>
        <w:spacing w:after="300" w:before="150"/>
      </w:pPr>
      <w:hyperlink w:history="1" w:anchor="Q_M_05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5" w:id="1038"/>
      <w:r>
        <w:rPr>
          <w:b/>
          <w:bCs/>
        </w:rPr>
        <w:t xml:space="preserve">問題55　解説</w:t>
      </w:r>
      <w:bookmarkEnd w:id="1038"/>
    </w:p>
    <w:p>
      <w:pPr>
        <w:keepNext/>
        <w:keepLines/>
        <w:spacing w:after="120"/>
      </w:pPr>
      <w:r>
        <w:rPr>
          <w:b/>
          <w:bCs/>
        </w:rPr>
        <w:t xml:space="preserve">正解：4</w:t>
      </w:r>
    </w:p>
    <w:p>
      <w:pPr>
        <w:keepNext/>
        <w:keepLines/>
        <w:spacing w:after="100"/>
      </w:pPr>
      <w:r>
        <w:rPr>
          <w:b/>
          <w:bCs/>
          <w:color w:val="B00020"/>
        </w:rPr>
        <w:t xml:space="preserve">1（誤）</w:t>
      </w:r>
      <w:r>
        <w:t xml:space="preserve">　指針は、この形式には適切な場合と、あまり適切とはいえない場合があると説明しています。使用の多さだけでは適切さを判断できません。</w:t>
      </w:r>
    </w:p>
    <w:p>
      <w:pPr>
        <w:keepNext/>
        <w:keepLines/>
        <w:spacing w:after="100"/>
      </w:pPr>
      <w:r>
        <w:rPr>
          <w:b/>
          <w:bCs/>
          <w:color w:val="B00020"/>
        </w:rPr>
        <w:t xml:space="preserve">2（誤）</w:t>
      </w:r>
      <w:r>
        <w:t xml:space="preserve">　「いただく」は謙譲語Ⅰの例です。「〜させていただく」は、使役形と敬語の要素を含む形式です。</w:t>
      </w:r>
    </w:p>
    <w:p>
      <w:pPr>
        <w:keepNext/>
        <w:keepLines/>
        <w:spacing w:after="100"/>
      </w:pPr>
      <w:r>
        <w:rPr>
          <w:b/>
          <w:bCs/>
          <w:color w:val="B00020"/>
        </w:rPr>
        <w:t xml:space="preserve">3（誤）</w:t>
      </w:r>
      <w:r>
        <w:t xml:space="preserve">　指針は許可と恩恵という二つの条件を挙げ、その条件をどの程度満たすかによって適切さが異なると説明しています。</w:t>
      </w:r>
    </w:p>
    <w:p>
      <w:pPr>
        <w:keepNext/>
        <w:keepLines/>
        <w:spacing w:after="100"/>
      </w:pPr>
      <w:r>
        <w:rPr>
          <w:b/>
          <w:bCs/>
          <w:color w:val="2E7D32"/>
        </w:rPr>
        <w:t xml:space="preserve">4（正）</w:t>
      </w:r>
      <w:r>
        <w:t xml:space="preserve">　指針第2章の「させていただく」の節が示す基本条件と一致します。条件を満たすかのように見立てる用法や、その許容度の個人差も説明されており、形式だけで一律に判断する趣旨ではありません。</w:t>
      </w:r>
    </w:p>
    <w:p>
      <w:pPr>
        <w:keepLines/>
        <w:pBdr>
          <w:top w:val="single" w:color="CCCCCC" w:sz="4" w:space="6"/>
        </w:pBdr>
        <w:spacing w:after="300" w:before="150"/>
      </w:pPr>
      <w:hyperlink w:history="1" w:anchor="Q_M_05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6" w:id="1039"/>
      <w:r>
        <w:rPr>
          <w:b/>
          <w:bCs/>
        </w:rPr>
        <w:t xml:space="preserve">問題56　解説</w:t>
      </w:r>
      <w:bookmarkEnd w:id="1039"/>
    </w:p>
    <w:p>
      <w:pPr>
        <w:keepNext/>
        <w:keepLines/>
        <w:spacing w:after="120"/>
      </w:pPr>
      <w:r>
        <w:rPr>
          <w:b/>
          <w:bCs/>
        </w:rPr>
        <w:t xml:space="preserve">正解：3</w:t>
      </w:r>
    </w:p>
    <w:p>
      <w:pPr>
        <w:keepNext/>
        <w:keepLines/>
        <w:spacing w:after="100"/>
      </w:pPr>
      <w:r>
        <w:rPr>
          <w:b/>
          <w:bCs/>
          <w:color w:val="B00020"/>
        </w:rPr>
        <w:t xml:space="preserve">1（誤）</w:t>
      </w:r>
      <w:r>
        <w:t xml:space="preserve">　本問では、実際に到着を見てから報告しているのではなく、予定表を根拠に判断しています。「はずだ」のこの用法は推論を表します。</w:t>
      </w:r>
    </w:p>
    <w:p>
      <w:pPr>
        <w:keepNext/>
        <w:keepLines/>
        <w:spacing w:after="100"/>
      </w:pPr>
      <w:r>
        <w:rPr>
          <w:b/>
          <w:bCs/>
          <w:color w:val="B00020"/>
        </w:rPr>
        <w:t xml:space="preserve">2（誤）</w:t>
      </w:r>
      <w:r>
        <w:t xml:space="preserve">　大学教材は「はずです」を、理屈上導かれる推論として説明し、直感的な確信も表せる「にちがいありません」と区別しています。本問は予定表という根拠を明示しています。</w:t>
      </w:r>
    </w:p>
    <w:p>
      <w:pPr>
        <w:keepNext/>
        <w:keepLines/>
        <w:spacing w:after="100"/>
      </w:pPr>
      <w:r>
        <w:rPr>
          <w:b/>
          <w:bCs/>
          <w:color w:val="2E7D32"/>
        </w:rPr>
        <w:t xml:space="preserve">3（正）</w:t>
      </w:r>
      <w:r>
        <w:t xml:space="preserve">　大学教材の「はずです」の推論の説明に対応します。本問では、予定表の情報と変更がないという前提から、到着時刻を判断しています。</w:t>
      </w:r>
    </w:p>
    <w:p>
      <w:pPr>
        <w:keepNext/>
        <w:keepLines/>
        <w:spacing w:after="100"/>
      </w:pPr>
      <w:r>
        <w:rPr>
          <w:b/>
          <w:bCs/>
          <w:color w:val="B00020"/>
        </w:rPr>
        <w:t xml:space="preserve">4（誤）</w:t>
      </w:r>
      <w:r>
        <w:t xml:space="preserve">　同教材は、「はずです」が推論と現実の食い違う場合にも使えると説明しています。本問の予定表は推論の根拠であって、結果の保証ではありません。</w:t>
      </w:r>
    </w:p>
    <w:p>
      <w:pPr>
        <w:keepLines/>
        <w:pBdr>
          <w:top w:val="single" w:color="CCCCCC" w:sz="4" w:space="6"/>
        </w:pBdr>
        <w:spacing w:after="300" w:before="150"/>
      </w:pPr>
      <w:hyperlink w:history="1" w:anchor="Q_M_05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7" w:id="1040"/>
      <w:r>
        <w:rPr>
          <w:b/>
          <w:bCs/>
        </w:rPr>
        <w:t xml:space="preserve">問題57　解説</w:t>
      </w:r>
      <w:bookmarkEnd w:id="1040"/>
    </w:p>
    <w:p>
      <w:pPr>
        <w:keepNext/>
        <w:keepLines/>
        <w:spacing w:after="120"/>
      </w:pPr>
      <w:r>
        <w:rPr>
          <w:b/>
          <w:bCs/>
        </w:rPr>
        <w:t xml:space="preserve">正解：3</w:t>
      </w:r>
    </w:p>
    <w:p>
      <w:pPr>
        <w:keepNext/>
        <w:keepLines/>
        <w:spacing w:after="100"/>
      </w:pPr>
      <w:r>
        <w:rPr>
          <w:b/>
          <w:bCs/>
          <w:color w:val="B00020"/>
        </w:rPr>
        <w:t xml:space="preserve">1（誤）</w:t>
      </w:r>
      <w:r>
        <w:t xml:space="preserve">　場所とそこに関わる組織・集団、乗り物とそれに乗る人という関連を利用しています。無関係な対象を任意に指しているのではありません。</w:t>
      </w:r>
    </w:p>
    <w:p>
      <w:pPr>
        <w:keepNext/>
        <w:keepLines/>
        <w:spacing w:after="100"/>
      </w:pPr>
      <w:r>
        <w:rPr>
          <w:b/>
          <w:bCs/>
          <w:color w:val="B00020"/>
        </w:rPr>
        <w:t xml:space="preserve">2（誤）</w:t>
      </w:r>
      <w:r>
        <w:t xml:space="preserve">　この用例では、乗り物の名称を用いて、それに乗る警官を表しています。車両自体が人を捕まえたという意味ではありません。</w:t>
      </w:r>
    </w:p>
    <w:p>
      <w:pPr>
        <w:keepNext/>
        <w:keepLines/>
        <w:spacing w:after="100"/>
      </w:pPr>
      <w:r>
        <w:rPr>
          <w:b/>
          <w:bCs/>
          <w:color w:val="2E7D32"/>
        </w:rPr>
        <w:t xml:space="preserve">3（正）</w:t>
      </w:r>
      <w:r>
        <w:t xml:space="preserve">　あるものと関連の深い別のもので言い表す技法を「換喩（メトニミー）」と呼び、日常的な言語表現にも広く見られる。</w:t>
      </w:r>
    </w:p>
    <w:p>
      <w:pPr>
        <w:keepNext/>
        <w:keepLines/>
        <w:spacing w:after="100"/>
      </w:pPr>
      <w:r>
        <w:rPr>
          <w:b/>
          <w:bCs/>
          <w:color w:val="B00020"/>
        </w:rPr>
        <w:t xml:space="preserve">4（誤）</w:t>
      </w:r>
      <w:r>
        <w:t xml:space="preserve">　この用例の「永田町」は、町の地理的な範囲だけでなく、その場所に関わる政界を表しています。場所で組織や集団を表す換喩の例です。</w:t>
      </w:r>
    </w:p>
    <w:p>
      <w:pPr>
        <w:keepLines/>
        <w:pBdr>
          <w:top w:val="single" w:color="CCCCCC" w:sz="4" w:space="6"/>
        </w:pBdr>
        <w:spacing w:after="300" w:before="150"/>
      </w:pPr>
      <w:hyperlink w:history="1" w:anchor="Q_M_05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8" w:id="1041"/>
      <w:r>
        <w:rPr>
          <w:b/>
          <w:bCs/>
        </w:rPr>
        <w:t xml:space="preserve">問題58　解説</w:t>
      </w:r>
      <w:bookmarkEnd w:id="1041"/>
    </w:p>
    <w:p>
      <w:pPr>
        <w:keepNext/>
        <w:keepLines/>
        <w:spacing w:after="120"/>
      </w:pPr>
      <w:r>
        <w:rPr>
          <w:b/>
          <w:bCs/>
        </w:rPr>
        <w:t xml:space="preserve">正解：1</w:t>
      </w:r>
    </w:p>
    <w:p>
      <w:pPr>
        <w:keepNext/>
        <w:keepLines/>
        <w:spacing w:after="100"/>
      </w:pPr>
      <w:r>
        <w:rPr>
          <w:b/>
          <w:bCs/>
          <w:color w:val="2E7D32"/>
        </w:rPr>
        <w:t xml:space="preserve">1（正）</w:t>
      </w:r>
      <w:r>
        <w:t xml:space="preserve">　表2.1はchairを基本レベルの欄に置いています。この指定表での位置づけを問い、日本語の全話者・全場面での使用頻度を主張していません。</w:t>
      </w:r>
    </w:p>
    <w:p>
      <w:pPr>
        <w:keepNext/>
        <w:keepLines/>
        <w:spacing w:after="100"/>
      </w:pPr>
      <w:r>
        <w:rPr>
          <w:b/>
          <w:bCs/>
          <w:color w:val="B00020"/>
        </w:rPr>
        <w:t xml:space="preserve">2（誤）</w:t>
      </w:r>
      <w:r>
        <w:t xml:space="preserve">　表2.1の例で上位レベルの欄にあるのはfurnitureです。chairの指定された位置とは異なります。</w:t>
      </w:r>
    </w:p>
    <w:p>
      <w:pPr>
        <w:keepNext/>
        <w:keepLines/>
        <w:spacing w:after="100"/>
      </w:pPr>
      <w:r>
        <w:rPr>
          <w:b/>
          <w:bCs/>
          <w:color w:val="B00020"/>
        </w:rPr>
        <w:t xml:space="preserve">3（誤）</w:t>
      </w:r>
      <w:r>
        <w:t xml:space="preserve">　表2.1の例で下位レベルの欄にあるのはkitchen chairなどです。chairそのものの位置とは区別します。</w:t>
      </w:r>
    </w:p>
    <w:p>
      <w:pPr>
        <w:keepNext/>
        <w:keepLines/>
        <w:spacing w:after="100"/>
      </w:pPr>
      <w:r>
        <w:rPr>
          <w:b/>
          <w:bCs/>
          <w:color w:val="B00020"/>
        </w:rPr>
        <w:t xml:space="preserve">4（誤）</w:t>
      </w:r>
      <w:r>
        <w:t xml:space="preserve">　同章は包含関係による垂直方向の階層と、同一カテゴリー内の典型性を区別します。この表の欄名は典型性の評定値ではありません。</w:t>
      </w:r>
    </w:p>
    <w:p>
      <w:pPr>
        <w:keepLines/>
        <w:pBdr>
          <w:top w:val="single" w:color="CCCCCC" w:sz="4" w:space="6"/>
        </w:pBdr>
        <w:spacing w:after="300" w:before="150"/>
      </w:pPr>
      <w:hyperlink w:history="1" w:anchor="Q_M_05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59" w:id="1042"/>
      <w:r>
        <w:rPr>
          <w:b/>
          <w:bCs/>
        </w:rPr>
        <w:t xml:space="preserve">問題59　解説</w:t>
      </w:r>
      <w:bookmarkEnd w:id="1042"/>
    </w:p>
    <w:p>
      <w:pPr>
        <w:keepNext/>
        <w:keepLines/>
        <w:spacing w:after="120"/>
      </w:pPr>
      <w:r>
        <w:rPr>
          <w:b/>
          <w:bCs/>
        </w:rPr>
        <w:t xml:space="preserve">正解：4</w:t>
      </w:r>
    </w:p>
    <w:p>
      <w:pPr>
        <w:keepNext/>
        <w:keepLines/>
        <w:spacing w:after="100"/>
      </w:pPr>
      <w:r>
        <w:rPr>
          <w:b/>
          <w:bCs/>
          <w:color w:val="B00020"/>
        </w:rPr>
        <w:t xml:space="preserve">1（誤）</w:t>
      </w:r>
      <w:r>
        <w:t xml:space="preserve">　ここで問う、構文の使用に伴う背景命題の名称ではありません。</w:t>
      </w:r>
    </w:p>
    <w:p>
      <w:pPr>
        <w:keepNext/>
        <w:keepLines/>
        <w:spacing w:after="100"/>
      </w:pPr>
      <w:r>
        <w:rPr>
          <w:b/>
          <w:bCs/>
          <w:color w:val="B00020"/>
        </w:rPr>
        <w:t xml:space="preserve">2（誤）</w:t>
      </w:r>
      <w:r>
        <w:t xml:space="preserve">　ここで問う、直接には主張されない背景命題の名称ではありません。</w:t>
      </w:r>
    </w:p>
    <w:p>
      <w:pPr>
        <w:keepNext/>
        <w:keepLines/>
        <w:spacing w:after="100"/>
      </w:pPr>
      <w:r>
        <w:rPr>
          <w:b/>
          <w:bCs/>
          <w:color w:val="B00020"/>
        </w:rPr>
        <w:t xml:space="preserve">3（誤）</w:t>
      </w:r>
      <w:r>
        <w:t xml:space="preserve">　ここで問う命題を指す語用論の名称ではありません。</w:t>
      </w:r>
    </w:p>
    <w:p>
      <w:pPr>
        <w:keepNext/>
        <w:keepLines/>
        <w:spacing w:after="100"/>
      </w:pPr>
      <w:r>
        <w:rPr>
          <w:b/>
          <w:bCs/>
          <w:color w:val="2E7D32"/>
        </w:rPr>
        <w:t xml:space="preserve">4（正）</w:t>
      </w:r>
      <w:r>
        <w:t xml:space="preserve">　同用語集のpresuppositionに対応します。前提がすべての文脈で保たれるとか、発話の真偽や成立の必要条件になるという一般化はしていません。</w:t>
      </w:r>
    </w:p>
    <w:p>
      <w:pPr>
        <w:keepLines/>
        <w:pBdr>
          <w:top w:val="single" w:color="CCCCCC" w:sz="4" w:space="6"/>
        </w:pBdr>
        <w:spacing w:after="300" w:before="150"/>
      </w:pPr>
      <w:hyperlink w:history="1" w:anchor="Q_M_05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_060" w:id="1043"/>
      <w:r>
        <w:rPr>
          <w:b/>
          <w:bCs/>
        </w:rPr>
        <w:t xml:space="preserve">問題60　解説</w:t>
      </w:r>
      <w:bookmarkEnd w:id="1043"/>
    </w:p>
    <w:p>
      <w:pPr>
        <w:keepNext/>
        <w:keepLines/>
        <w:spacing w:after="120"/>
      </w:pPr>
      <w:r>
        <w:rPr>
          <w:b/>
          <w:bCs/>
        </w:rPr>
        <w:t xml:space="preserve">正解：2</w:t>
      </w:r>
    </w:p>
    <w:p>
      <w:pPr>
        <w:keepNext/>
        <w:keepLines/>
        <w:spacing w:after="100"/>
      </w:pPr>
      <w:r>
        <w:rPr>
          <w:b/>
          <w:bCs/>
          <w:color w:val="B00020"/>
        </w:rPr>
        <w:t xml:space="preserve">1（誤）</w:t>
      </w:r>
      <w:r>
        <w:t xml:space="preserve">　4.4.2.4は受容方略として推論を説明しています。発信場面だけに限定する説明は合いません。</w:t>
      </w:r>
    </w:p>
    <w:p>
      <w:pPr>
        <w:keepNext/>
        <w:keepLines/>
        <w:spacing w:after="100"/>
      </w:pPr>
      <w:r>
        <w:rPr>
          <w:b/>
          <w:bCs/>
          <w:color w:val="2E7D32"/>
        </w:rPr>
        <w:t xml:space="preserve">2（正）</w:t>
      </w:r>
      <w:r>
        <w:t xml:space="preserve">　同節は手がかりから意味を推論し、文脈との適合を確かめ、必要なら仮説を修正する過程を示しています。</w:t>
      </w:r>
    </w:p>
    <w:p>
      <w:pPr>
        <w:keepNext/>
        <w:keepLines/>
        <w:spacing w:after="100"/>
      </w:pPr>
      <w:r>
        <w:rPr>
          <w:b/>
          <w:bCs/>
          <w:color w:val="B00020"/>
        </w:rPr>
        <w:t xml:space="preserve">3（誤）</w:t>
      </w:r>
      <w:r>
        <w:t xml:space="preserve">　同節は関連する世界知識や、言語的・非言語的な文脈の手がかりも扱っています。文字の形だけに限定していません。</w:t>
      </w:r>
    </w:p>
    <w:p>
      <w:pPr>
        <w:keepNext/>
        <w:keepLines/>
        <w:spacing w:after="100"/>
      </w:pPr>
      <w:r>
        <w:rPr>
          <w:b/>
          <w:bCs/>
          <w:color w:val="B00020"/>
        </w:rPr>
        <w:t xml:space="preserve">4（誤）</w:t>
      </w:r>
      <w:r>
        <w:t xml:space="preserve">　同節は手がかりと解釈が合わない場合の仮説修正も示しています。推測が必ず正しいという説明ではありません。</w:t>
      </w:r>
    </w:p>
    <w:p>
      <w:pPr>
        <w:keepLines/>
        <w:pBdr>
          <w:top w:val="single" w:color="CCCCCC" w:sz="4" w:space="6"/>
        </w:pBdr>
        <w:spacing w:after="300" w:before="150"/>
      </w:pPr>
      <w:hyperlink w:history="1" w:anchor="Q_M_06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1" w:id="1044"/>
      <w:r>
        <w:rPr>
          <w:b/>
          <w:bCs/>
        </w:rPr>
        <w:t xml:space="preserve">問題61　解説</w:t>
      </w:r>
      <w:bookmarkEnd w:id="1044"/>
    </w:p>
    <w:p>
      <w:pPr>
        <w:keepNext/>
        <w:keepLines/>
        <w:spacing w:after="120"/>
      </w:pPr>
      <w:r>
        <w:rPr>
          <w:b/>
          <w:bCs/>
        </w:rPr>
        <w:t xml:space="preserve">正解：4</w:t>
      </w:r>
    </w:p>
    <w:p>
      <w:pPr>
        <w:keepNext/>
        <w:keepLines/>
        <w:spacing w:after="100"/>
      </w:pPr>
      <w:r>
        <w:rPr>
          <w:b/>
          <w:bCs/>
          <w:color w:val="B00020"/>
        </w:rPr>
        <w:t xml:space="preserve">1（誤）</w:t>
      </w:r>
      <w:r>
        <w:t xml:space="preserve">　ケースの記述だけで、オンラインという形式を理解困難の唯一の原因と断定することはできません。</w:t>
      </w:r>
    </w:p>
    <w:p>
      <w:pPr>
        <w:keepNext/>
        <w:keepLines/>
        <w:spacing w:after="100"/>
      </w:pPr>
      <w:r>
        <w:rPr>
          <w:b/>
          <w:bCs/>
          <w:color w:val="B00020"/>
        </w:rPr>
        <w:t xml:space="preserve">2（誤）</w:t>
      </w:r>
      <w:r>
        <w:t xml:space="preserve">　教材に問題がないとも、学習者だけが原因だとも断定できません。教材の語彙や音声と学習者の理解の実態を確かめます。</w:t>
      </w:r>
    </w:p>
    <w:p>
      <w:pPr>
        <w:keepNext/>
        <w:keepLines/>
        <w:spacing w:after="100"/>
      </w:pPr>
      <w:r>
        <w:rPr>
          <w:b/>
          <w:bCs/>
          <w:color w:val="B00020"/>
        </w:rPr>
        <w:t xml:space="preserve">3（誤）</w:t>
      </w:r>
      <w:r>
        <w:t xml:space="preserve">　初級であることだけを理由に、聴解教材そのものを不適切とすることはできません。語彙の知識や音声中での語の認識などを踏まえて支援を検討します。</w:t>
      </w:r>
    </w:p>
    <w:p>
      <w:pPr>
        <w:keepNext/>
        <w:keepLines/>
        <w:spacing w:after="100"/>
      </w:pPr>
      <w:r>
        <w:rPr>
          <w:b/>
          <w:bCs/>
          <w:color w:val="2E7D32"/>
        </w:rPr>
        <w:t xml:space="preserve">4（正）</w:t>
      </w:r>
      <w:r>
        <w:t xml:space="preserve">　語を知らない場合と、知っていても連続した音声中で認識できない場合を区別して確認します。これは原因を確定した診断ではなく、教材と学習者の実態を調べる観点です。</w:t>
      </w:r>
    </w:p>
    <w:p>
      <w:pPr>
        <w:keepLines/>
        <w:pBdr>
          <w:top w:val="single" w:color="CCCCCC" w:sz="4" w:space="6"/>
        </w:pBdr>
        <w:spacing w:after="300" w:before="150"/>
      </w:pPr>
      <w:hyperlink w:history="1" w:anchor="Q_MO_00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2" w:id="1045"/>
      <w:r>
        <w:rPr>
          <w:b/>
          <w:bCs/>
        </w:rPr>
        <w:t xml:space="preserve">問題62　解説</w:t>
      </w:r>
      <w:bookmarkEnd w:id="1045"/>
    </w:p>
    <w:p>
      <w:pPr>
        <w:keepNext/>
        <w:keepLines/>
        <w:spacing w:after="120"/>
      </w:pPr>
      <w:r>
        <w:rPr>
          <w:b/>
          <w:bCs/>
        </w:rPr>
        <w:t xml:space="preserve">正解：2</w:t>
      </w:r>
    </w:p>
    <w:p>
      <w:pPr>
        <w:keepNext/>
        <w:keepLines/>
        <w:spacing w:after="100"/>
      </w:pPr>
      <w:r>
        <w:rPr>
          <w:b/>
          <w:bCs/>
          <w:color w:val="B00020"/>
        </w:rPr>
        <w:t xml:space="preserve">1（誤）</w:t>
      </w:r>
      <w:r>
        <w:t xml:space="preserve">　ケースで追加したのは、後続の聴解に備える語彙確認です。発音を採点・評価する手順は示されていません。</w:t>
      </w:r>
    </w:p>
    <w:p>
      <w:pPr>
        <w:keepNext/>
        <w:keepLines/>
        <w:spacing w:after="100"/>
      </w:pPr>
      <w:r>
        <w:rPr>
          <w:b/>
          <w:bCs/>
          <w:color w:val="2E7D32"/>
        </w:rPr>
        <w:t xml:space="preserve">2（正）</w:t>
      </w:r>
      <w:r>
        <w:t xml:space="preserve">　聴解前の語彙確認は、教材の理解に必要な語彙を準備する活動です。既知語の活性化か未習語の事前指導かなど、活動の内容によって支援の働きは異なります。活動名だけからトップダウン処理に限定することはできません。</w:t>
      </w:r>
    </w:p>
    <w:p>
      <w:pPr>
        <w:keepNext/>
        <w:keepLines/>
        <w:spacing w:after="100"/>
      </w:pPr>
      <w:r>
        <w:rPr>
          <w:b/>
          <w:bCs/>
          <w:color w:val="B00020"/>
        </w:rPr>
        <w:t xml:space="preserve">3（誤）</w:t>
      </w:r>
      <w:r>
        <w:t xml:space="preserve">　語彙確認は教材理解への準備であり、利用許諾などの著作権確認とは別の課題です。ケースにも著作権確認を追加した記述はありません。</w:t>
      </w:r>
    </w:p>
    <w:p>
      <w:pPr>
        <w:keepNext/>
        <w:keepLines/>
        <w:spacing w:after="100"/>
      </w:pPr>
      <w:r>
        <w:rPr>
          <w:b/>
          <w:bCs/>
          <w:color w:val="B00020"/>
        </w:rPr>
        <w:t xml:space="preserve">4（誤）</w:t>
      </w:r>
      <w:r>
        <w:t xml:space="preserve">　聴解前活動は、後続の聴解に備える活動です。ケースでは画像を見せながら聞かせることも予定されており、聴解活動を省略することではありません。</w:t>
      </w:r>
    </w:p>
    <w:p>
      <w:pPr>
        <w:keepLines/>
        <w:pBdr>
          <w:top w:val="single" w:color="CCCCCC" w:sz="4" w:space="6"/>
        </w:pBdr>
        <w:spacing w:after="300" w:before="150"/>
      </w:pPr>
      <w:hyperlink w:history="1" w:anchor="Q_MO_00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3" w:id="1046"/>
      <w:r>
        <w:rPr>
          <w:b/>
          <w:bCs/>
        </w:rPr>
        <w:t xml:space="preserve">問題63　解説</w:t>
      </w:r>
      <w:bookmarkEnd w:id="1046"/>
    </w:p>
    <w:p>
      <w:pPr>
        <w:keepNext/>
        <w:keepLines/>
        <w:spacing w:after="120"/>
      </w:pPr>
      <w:r>
        <w:rPr>
          <w:b/>
          <w:bCs/>
        </w:rPr>
        <w:t xml:space="preserve">正解：2</w:t>
      </w:r>
    </w:p>
    <w:p>
      <w:pPr>
        <w:keepNext/>
        <w:keepLines/>
        <w:spacing w:after="100"/>
      </w:pPr>
      <w:r>
        <w:rPr>
          <w:b/>
          <w:bCs/>
          <w:color w:val="B00020"/>
        </w:rPr>
        <w:t xml:space="preserve">1（誤）</w:t>
      </w:r>
      <w:r>
        <w:t xml:space="preserve">　設問で明示した目的は、場面の知識を利用した内容の予測です。音声を細かく識別する練習だけを指すものではありません。</w:t>
      </w:r>
    </w:p>
    <w:p>
      <w:pPr>
        <w:keepNext/>
        <w:keepLines/>
        <w:spacing w:after="100"/>
      </w:pPr>
      <w:r>
        <w:rPr>
          <w:b/>
          <w:bCs/>
          <w:color w:val="2E7D32"/>
        </w:rPr>
        <w:t xml:space="preserve">2（正）</w:t>
      </w:r>
      <w:r>
        <w:t xml:space="preserve">　料理の写真から注文場面の知識を活性化し、聞く内容を予測するという条件は、背景知識を利用するトップダウン処理に当たります。</w:t>
      </w:r>
    </w:p>
    <w:p>
      <w:pPr>
        <w:keepNext/>
        <w:keepLines/>
        <w:spacing w:after="100"/>
      </w:pPr>
      <w:r>
        <w:rPr>
          <w:b/>
          <w:bCs/>
          <w:color w:val="B00020"/>
        </w:rPr>
        <w:t xml:space="preserve">3（誤）</w:t>
      </w:r>
      <w:r>
        <w:t xml:space="preserve">　設問で明示した目的は、場面の知識を使った聴解の支援です。ここでは教材利用の著作権法上の適法性を判定していません。</w:t>
      </w:r>
    </w:p>
    <w:p>
      <w:pPr>
        <w:keepNext/>
        <w:keepLines/>
        <w:spacing w:after="100"/>
      </w:pPr>
      <w:r>
        <w:rPr>
          <w:b/>
          <w:bCs/>
          <w:color w:val="B00020"/>
        </w:rPr>
        <w:t xml:space="preserve">4（誤）</w:t>
      </w:r>
      <w:r>
        <w:t xml:space="preserve">　設問は文法構造の分析だけではなく、場面の背景知識を使った予測を明示しています。実際の聴解ではトップダウン処理と音声の解読が併用されます。</w:t>
      </w:r>
    </w:p>
    <w:p>
      <w:pPr>
        <w:keepLines/>
        <w:pBdr>
          <w:top w:val="single" w:color="CCCCCC" w:sz="4" w:space="6"/>
        </w:pBdr>
        <w:spacing w:after="300" w:before="150"/>
      </w:pPr>
      <w:hyperlink w:history="1" w:anchor="Q_MO_00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4" w:id="1047"/>
      <w:r>
        <w:rPr>
          <w:b/>
          <w:bCs/>
        </w:rPr>
        <w:t xml:space="preserve">問題64　解説</w:t>
      </w:r>
      <w:bookmarkEnd w:id="1047"/>
    </w:p>
    <w:p>
      <w:pPr>
        <w:keepNext/>
        <w:keepLines/>
        <w:spacing w:after="120"/>
      </w:pPr>
      <w:r>
        <w:rPr>
          <w:b/>
          <w:bCs/>
        </w:rPr>
        <w:t xml:space="preserve">正解：3</w:t>
      </w:r>
    </w:p>
    <w:p>
      <w:pPr>
        <w:keepNext/>
        <w:keepLines/>
        <w:spacing w:after="100"/>
      </w:pPr>
      <w:r>
        <w:rPr>
          <w:b/>
          <w:bCs/>
          <w:color w:val="B00020"/>
        </w:rPr>
        <w:t xml:space="preserve">1（誤）</w:t>
      </w:r>
      <w:r>
        <w:t xml:space="preserve">　RFCDCは、自分の見方の前提や先入観を理解し、それらが判断に及ぼす影響を捉えることを挙げます。理解できるはずだという前提を検討から除く行為は、この観点に合いません。</w:t>
      </w:r>
    </w:p>
    <w:p>
      <w:pPr>
        <w:keepNext/>
        <w:keepLines/>
        <w:spacing w:after="100"/>
      </w:pPr>
      <w:r>
        <w:rPr>
          <w:b/>
          <w:bCs/>
          <w:color w:val="B00020"/>
        </w:rPr>
        <w:t xml:space="preserve">2（誤）</w:t>
      </w:r>
      <w:r>
        <w:t xml:space="preserve">　批判的理解は、能動的な振り返りと評価を伴うものです。助言を一度得たという事実だけで見直しを不要とする説明ではありません。同僚への相談自体が改善を保証するわけでもありません。</w:t>
      </w:r>
    </w:p>
    <w:p>
      <w:pPr>
        <w:keepNext/>
        <w:keepLines/>
        <w:spacing w:after="100"/>
      </w:pPr>
      <w:r>
        <w:rPr>
          <w:b/>
          <w:bCs/>
          <w:color w:val="2E7D32"/>
        </w:rPr>
        <w:t xml:space="preserve">3（正）</w:t>
      </w:r>
      <w:r>
        <w:t xml:space="preserve">　RFCDCの52–53頁は、自分の前提や偏り、それらが判断に及ぼす影響、自分の力量の限界を理解することを示します。ケースの学習者の反応と教師の見立てを照らす行為に、この観点を適用したものです。相談や変更の効果を確定した説明ではありません。</w:t>
      </w:r>
    </w:p>
    <w:p>
      <w:pPr>
        <w:keepNext/>
        <w:keepLines/>
        <w:spacing w:after="100"/>
      </w:pPr>
      <w:r>
        <w:rPr>
          <w:b/>
          <w:bCs/>
          <w:color w:val="B00020"/>
        </w:rPr>
        <w:t xml:space="preserve">4（誤）</w:t>
      </w:r>
      <w:r>
        <w:t xml:space="preserve">　RFCDCは批判的理解を、自動的・習慣的・無反省な解釈と区別します。原因を考え直さず今後の変更も初めから拒否する行為は、振り返って見直すという説明に合いません。</w:t>
      </w:r>
    </w:p>
    <w:p>
      <w:pPr>
        <w:keepLines/>
        <w:pBdr>
          <w:top w:val="single" w:color="CCCCCC" w:sz="4" w:space="6"/>
        </w:pBdr>
        <w:spacing w:after="300" w:before="150"/>
      </w:pPr>
      <w:hyperlink w:history="1" w:anchor="Q_MO_00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5" w:id="1048"/>
      <w:r>
        <w:rPr>
          <w:b/>
          <w:bCs/>
        </w:rPr>
        <w:t xml:space="preserve">問題65　解説</w:t>
      </w:r>
      <w:bookmarkEnd w:id="1048"/>
    </w:p>
    <w:p>
      <w:pPr>
        <w:keepNext/>
        <w:keepLines/>
        <w:spacing w:after="120"/>
      </w:pPr>
      <w:r>
        <w:rPr>
          <w:b/>
          <w:bCs/>
        </w:rPr>
        <w:t xml:space="preserve">正解：4</w:t>
      </w:r>
    </w:p>
    <w:p>
      <w:pPr>
        <w:keepNext/>
        <w:keepLines/>
        <w:spacing w:after="100"/>
      </w:pPr>
      <w:r>
        <w:rPr>
          <w:b/>
          <w:bCs/>
          <w:color w:val="B00020"/>
        </w:rPr>
        <w:t xml:space="preserve">1（誤）</w:t>
      </w:r>
      <w:r>
        <w:t xml:space="preserve">　学習者の実態を調べずに上級者向けへ一律に統一するのは、理解状況を踏まえた改善ではありません。</w:t>
      </w:r>
    </w:p>
    <w:p>
      <w:pPr>
        <w:keepNext/>
        <w:keepLines/>
        <w:spacing w:after="100"/>
      </w:pPr>
      <w:r>
        <w:rPr>
          <w:b/>
          <w:bCs/>
          <w:color w:val="B00020"/>
        </w:rPr>
        <w:t xml:space="preserve">2（誤）</w:t>
      </w:r>
      <w:r>
        <w:t xml:space="preserve">　オンラインであるという理由だけで、教材や活動への工夫が不要になるとはいえません。ケースでは理解の実態に応じた検討が必要です。</w:t>
      </w:r>
    </w:p>
    <w:p>
      <w:pPr>
        <w:keepNext/>
        <w:keepLines/>
        <w:spacing w:after="100"/>
      </w:pPr>
      <w:r>
        <w:rPr>
          <w:b/>
          <w:bCs/>
          <w:color w:val="B00020"/>
        </w:rPr>
        <w:t xml:space="preserve">3（誤）</w:t>
      </w:r>
      <w:r>
        <w:t xml:space="preserve">　設問は聴解の指導を継続する場合の改善方針を問うています。聴解教材をすべて廃して読解だけにする方針は、その条件に合いません。</w:t>
      </w:r>
    </w:p>
    <w:p>
      <w:pPr>
        <w:keepNext/>
        <w:keepLines/>
        <w:spacing w:after="100"/>
      </w:pPr>
      <w:r>
        <w:rPr>
          <w:b/>
          <w:bCs/>
          <w:color w:val="2E7D32"/>
        </w:rPr>
        <w:t xml:space="preserve">4（正）</w:t>
      </w:r>
      <w:r>
        <w:t xml:space="preserve">　場面の背景知識を使うトップダウン処理と、音声を解読するボトムアップ処理の双方を考えます。どの活動を用いるかは学習者の実態に応じて検討し、一つの工夫による理解の保証とはしません。</w:t>
      </w:r>
    </w:p>
    <w:p>
      <w:pPr>
        <w:keepLines/>
        <w:pBdr>
          <w:top w:val="single" w:color="CCCCCC" w:sz="4" w:space="6"/>
        </w:pBdr>
        <w:spacing w:after="300" w:before="150"/>
      </w:pPr>
      <w:hyperlink w:history="1" w:anchor="Q_MO_005">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6" w:id="1049"/>
      <w:r>
        <w:rPr>
          <w:b/>
          <w:bCs/>
        </w:rPr>
        <w:t xml:space="preserve">問題66　解説</w:t>
      </w:r>
      <w:bookmarkEnd w:id="1049"/>
    </w:p>
    <w:p>
      <w:pPr>
        <w:keepNext/>
        <w:keepLines/>
        <w:spacing w:after="120"/>
      </w:pPr>
      <w:r>
        <w:rPr>
          <w:b/>
          <w:bCs/>
        </w:rPr>
        <w:t xml:space="preserve">正解：1</w:t>
      </w:r>
    </w:p>
    <w:p>
      <w:pPr>
        <w:keepNext/>
        <w:keepLines/>
        <w:spacing w:after="100"/>
      </w:pPr>
      <w:r>
        <w:rPr>
          <w:b/>
          <w:bCs/>
          <w:color w:val="2E7D32"/>
        </w:rPr>
        <w:t xml:space="preserve">1（正）</w:t>
      </w:r>
      <w:r>
        <w:t xml:space="preserve">　本ケースは、職場の指示・注意喚起とその理解を扱います。厚労省通知1ニも、災害防止の指示等を理解するために必要な日本語や基本的な合図の習得を挙げており、肢1の実践的なニーズと対応します。日本語指導だけで安全が保証されるという意味ではありません。</w:t>
      </w:r>
    </w:p>
    <w:p>
      <w:pPr>
        <w:keepNext/>
        <w:keepLines/>
        <w:spacing w:after="100"/>
      </w:pPr>
      <w:r>
        <w:rPr>
          <w:b/>
          <w:bCs/>
          <w:color w:val="B00020"/>
        </w:rPr>
        <w:t xml:space="preserve">2（誤）</w:t>
      </w:r>
      <w:r>
        <w:t xml:space="preserve">　ケースの主目的は職場の指示等の理解で、文学作品の読解を目標とした指導とは示されていません。文学を扱う教育自体を否定する判定ではありません。</w:t>
      </w:r>
    </w:p>
    <w:p>
      <w:pPr>
        <w:keepNext/>
        <w:keepLines/>
        <w:spacing w:after="100"/>
      </w:pPr>
      <w:r>
        <w:rPr>
          <w:b/>
          <w:bCs/>
          <w:color w:val="B00020"/>
        </w:rPr>
        <w:t xml:space="preserve">3（誤）</w:t>
      </w:r>
      <w:r>
        <w:t xml:space="preserve">　ケースには、書道や茶道などの伝統文化の知識を教える目標は示されていません。職場での指示理解という学習目標と一致しません。</w:t>
      </w:r>
    </w:p>
    <w:p>
      <w:pPr>
        <w:keepNext/>
        <w:keepLines/>
        <w:spacing w:after="100"/>
      </w:pPr>
      <w:r>
        <w:rPr>
          <w:b/>
          <w:bCs/>
          <w:color w:val="B00020"/>
        </w:rPr>
        <w:t xml:space="preserve">4（誤）</w:t>
      </w:r>
      <w:r>
        <w:t xml:space="preserve">　主目的は職場で必要な指示等の理解であり、大学進学に向けたレポート作成とは異なります。就労者が別に進学のニーズも持ち得ることは否定しません。</w:t>
      </w:r>
    </w:p>
    <w:p>
      <w:pPr>
        <w:keepLines/>
        <w:pBdr>
          <w:top w:val="single" w:color="CCCCCC" w:sz="4" w:space="6"/>
        </w:pBdr>
        <w:spacing w:after="300" w:before="150"/>
      </w:pPr>
      <w:hyperlink w:history="1" w:anchor="Q_MO_006">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7" w:id="1050"/>
      <w:r>
        <w:rPr>
          <w:b/>
          <w:bCs/>
        </w:rPr>
        <w:t xml:space="preserve">問題67　解説</w:t>
      </w:r>
      <w:bookmarkEnd w:id="1050"/>
    </w:p>
    <w:p>
      <w:pPr>
        <w:keepNext/>
        <w:keepLines/>
        <w:spacing w:after="120"/>
      </w:pPr>
      <w:r>
        <w:rPr>
          <w:b/>
          <w:bCs/>
        </w:rPr>
        <w:t xml:space="preserve">正解：3</w:t>
      </w:r>
    </w:p>
    <w:p>
      <w:pPr>
        <w:keepNext/>
        <w:keepLines/>
        <w:spacing w:after="100"/>
      </w:pPr>
      <w:r>
        <w:rPr>
          <w:b/>
          <w:bCs/>
          <w:color w:val="B00020"/>
        </w:rPr>
        <w:t xml:space="preserve">1（誤）</w:t>
      </w:r>
      <w:r>
        <w:t xml:space="preserve">　著作権法第2条第1項第1号の定義に合う創作的な写真・イラストは、第10条第1項の例示にも含まれ得ます。写真・イラストという種類だけで対象外とはいえず、利用条件の確認も必要です。</w:t>
      </w:r>
    </w:p>
    <w:p>
      <w:pPr>
        <w:keepNext/>
        <w:keepLines/>
        <w:spacing w:after="100"/>
      </w:pPr>
      <w:r>
        <w:rPr>
          <w:b/>
          <w:bCs/>
          <w:color w:val="B00020"/>
        </w:rPr>
        <w:t xml:space="preserve">2（誤）</w:t>
      </w:r>
      <w:r>
        <w:t xml:space="preserve">　通知1ハは、視聴覚教材等の活用と、理解度を確認しながら教育を繰り返すことを併せて示します。視覚教材の使用だけで理解確認を不要とする肢は対応しません。</w:t>
      </w:r>
    </w:p>
    <w:p>
      <w:pPr>
        <w:keepNext/>
        <w:keepLines/>
        <w:spacing w:after="100"/>
      </w:pPr>
      <w:r>
        <w:rPr>
          <w:b/>
          <w:bCs/>
          <w:color w:val="2E7D32"/>
        </w:rPr>
        <w:t xml:space="preserve">3（正）</w:t>
      </w:r>
      <w:r>
        <w:t xml:space="preserve">　通知1ロ・ハは、内容に適した視聴覚教材の整備・活用を挙げます。本ケースの写真やイラストは、言葉が指す物や状況を捉え、理解を支えるための工夫と位置付けられます。使用すれば必ず理解できるという効果保証ではありません。</w:t>
      </w:r>
    </w:p>
    <w:p>
      <w:pPr>
        <w:keepNext/>
        <w:keepLines/>
        <w:spacing w:after="100"/>
      </w:pPr>
      <w:r>
        <w:rPr>
          <w:b/>
          <w:bCs/>
          <w:color w:val="B00020"/>
        </w:rPr>
        <w:t xml:space="preserve">4（誤）</w:t>
      </w:r>
      <w:r>
        <w:t xml:space="preserve">　通知1ニは、災害防止の指示等を理解するための日本語や合図の習得を挙げています。視覚教材による支援と、その学習が不要になるという主張は別です。</w:t>
      </w:r>
    </w:p>
    <w:p>
      <w:pPr>
        <w:keepLines/>
        <w:pBdr>
          <w:top w:val="single" w:color="CCCCCC" w:sz="4" w:space="6"/>
        </w:pBdr>
        <w:spacing w:after="300" w:before="150"/>
      </w:pPr>
      <w:hyperlink w:history="1" w:anchor="Q_MO_007">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8" w:id="1051"/>
      <w:r>
        <w:rPr>
          <w:b/>
          <w:bCs/>
        </w:rPr>
        <w:t xml:space="preserve">問題68　解説</w:t>
      </w:r>
      <w:bookmarkEnd w:id="1051"/>
    </w:p>
    <w:p>
      <w:pPr>
        <w:keepNext/>
        <w:keepLines/>
        <w:spacing w:after="120"/>
      </w:pPr>
      <w:r>
        <w:rPr>
          <w:b/>
          <w:bCs/>
        </w:rPr>
        <w:t xml:space="preserve">正解：1</w:t>
      </w:r>
    </w:p>
    <w:p>
      <w:pPr>
        <w:keepNext/>
        <w:keepLines/>
        <w:spacing w:after="100"/>
      </w:pPr>
      <w:r>
        <w:rPr>
          <w:b/>
          <w:bCs/>
          <w:color w:val="2E7D32"/>
        </w:rPr>
        <w:t xml:space="preserve">1（正）</w:t>
      </w:r>
      <w:r>
        <w:t xml:space="preserve">　コアカリキュラム〈31〉は、求められるプログラムの目的・目標を踏まえた目的・対象別日本語教育を扱います。本ケースは就労者と職場の指示理解という対象・目的に応じた例です。「〜よし」という形式だけでなく、学習目標に照らして分類します。</w:t>
      </w:r>
    </w:p>
    <w:p>
      <w:pPr>
        <w:keepNext/>
        <w:keepLines/>
        <w:spacing w:after="100"/>
      </w:pPr>
      <w:r>
        <w:rPr>
          <w:b/>
          <w:bCs/>
          <w:color w:val="B00020"/>
        </w:rPr>
        <w:t xml:space="preserve">2（誤）</w:t>
      </w:r>
      <w:r>
        <w:t xml:space="preserve">　通知1ニにも、労働災害防止に必要な日本語や合図の習得が挙げられています。ケースでの職場の利用を、就労とは無関係として生活場面だけに限定する肢は誤りです。</w:t>
      </w:r>
    </w:p>
    <w:p>
      <w:pPr>
        <w:keepNext/>
        <w:keepLines/>
        <w:spacing w:after="100"/>
      </w:pPr>
      <w:r>
        <w:rPr>
          <w:b/>
          <w:bCs/>
          <w:color w:val="B00020"/>
        </w:rPr>
        <w:t xml:space="preserve">3（誤）</w:t>
      </w:r>
      <w:r>
        <w:t xml:space="preserve">　このケースの指導目標は職場での指示・注意喚起の理解であり、文学作品の文体鑑賞だけを目標とするものではありません。</w:t>
      </w:r>
    </w:p>
    <w:p>
      <w:pPr>
        <w:keepNext/>
        <w:keepLines/>
        <w:spacing w:after="100"/>
      </w:pPr>
      <w:r>
        <w:rPr>
          <w:b/>
          <w:bCs/>
          <w:color w:val="B00020"/>
        </w:rPr>
        <w:t xml:space="preserve">4（誤）</w:t>
      </w:r>
      <w:r>
        <w:t xml:space="preserve">　大学での論文執筆は、このケースの指導目標として示されていません。職場での指示等を理解する目的と一致しません。</w:t>
      </w:r>
    </w:p>
    <w:p>
      <w:pPr>
        <w:keepLines/>
        <w:pBdr>
          <w:top w:val="single" w:color="CCCCCC" w:sz="4" w:space="6"/>
        </w:pBdr>
        <w:spacing w:after="300" w:before="150"/>
      </w:pPr>
      <w:hyperlink w:history="1" w:anchor="Q_MO_008">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09" w:id="1052"/>
      <w:r>
        <w:rPr>
          <w:b/>
          <w:bCs/>
        </w:rPr>
        <w:t xml:space="preserve">問題69　解説</w:t>
      </w:r>
      <w:bookmarkEnd w:id="1052"/>
    </w:p>
    <w:p>
      <w:pPr>
        <w:keepNext/>
        <w:keepLines/>
        <w:spacing w:after="120"/>
      </w:pPr>
      <w:r>
        <w:rPr>
          <w:b/>
          <w:bCs/>
        </w:rPr>
        <w:t xml:space="preserve">正解：2</w:t>
      </w:r>
    </w:p>
    <w:p>
      <w:pPr>
        <w:keepNext/>
        <w:keepLines/>
        <w:spacing w:after="100"/>
      </w:pPr>
      <w:r>
        <w:rPr>
          <w:b/>
          <w:bCs/>
          <w:color w:val="B00020"/>
        </w:rPr>
        <w:t xml:space="preserve">1（誤）</w:t>
      </w:r>
      <w:r>
        <w:t xml:space="preserve">　母語等を用いて理解を助けたり確かめたりすること自体は適切に行えます。本肢の問題は、目標とした日本語の指示理解を確認せず、無関係な雑談だけで理解済みとする点です。</w:t>
      </w:r>
    </w:p>
    <w:p>
      <w:pPr>
        <w:keepNext/>
        <w:keepLines/>
        <w:spacing w:after="100"/>
      </w:pPr>
      <w:r>
        <w:rPr>
          <w:b/>
          <w:bCs/>
          <w:color w:val="2E7D32"/>
        </w:rPr>
        <w:t xml:space="preserve">2（正）</w:t>
      </w:r>
      <w:r>
        <w:t xml:space="preserve">　コアカリキュラムの授業の目的・目標と評価、通知1ハの理解度確認に照らし、対象の指示等への応答を見るという方法を本ケースに構成できます。危険を伴う実作業ではなく安全な模擬場面で行い、この確認だけで職場全体の安全や法定教育の修了を認定しません。</w:t>
      </w:r>
    </w:p>
    <w:p>
      <w:pPr>
        <w:keepNext/>
        <w:keepLines/>
        <w:spacing w:after="100"/>
      </w:pPr>
      <w:r>
        <w:rPr>
          <w:b/>
          <w:bCs/>
          <w:color w:val="B00020"/>
        </w:rPr>
        <w:t xml:space="preserve">3（誤）</w:t>
      </w:r>
      <w:r>
        <w:t xml:space="preserve">　通知1ハは、教育の実施だけでなく、理解度を確認しながら継続することを示します。授業を行った事実と、目標の内容を理解したことは同一ではありません。</w:t>
      </w:r>
    </w:p>
    <w:p>
      <w:pPr>
        <w:keepNext/>
        <w:keepLines/>
        <w:spacing w:after="100"/>
      </w:pPr>
      <w:r>
        <w:rPr>
          <w:b/>
          <w:bCs/>
          <w:color w:val="B00020"/>
        </w:rPr>
        <w:t xml:space="preserve">4（誤）</w:t>
      </w:r>
      <w:r>
        <w:t xml:space="preserve">　無関係な文法問題の点数だけでは、対象の指示・注意喚起を理解したかを確認していません。文法問題や筆記確認を補助として使うこと自体を禁止する説明ではありません。</w:t>
      </w:r>
    </w:p>
    <w:p>
      <w:pPr>
        <w:keepLines/>
        <w:pBdr>
          <w:top w:val="single" w:color="CCCCCC" w:sz="4" w:space="6"/>
        </w:pBdr>
        <w:spacing w:after="300" w:before="150"/>
      </w:pPr>
      <w:hyperlink w:history="1" w:anchor="Q_MO_009">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0" w:id="1053"/>
      <w:r>
        <w:rPr>
          <w:b/>
          <w:bCs/>
        </w:rPr>
        <w:t xml:space="preserve">問題70　解説</w:t>
      </w:r>
      <w:bookmarkEnd w:id="1053"/>
    </w:p>
    <w:p>
      <w:pPr>
        <w:keepNext/>
        <w:keepLines/>
        <w:spacing w:after="120"/>
      </w:pPr>
      <w:r>
        <w:rPr>
          <w:b/>
          <w:bCs/>
        </w:rPr>
        <w:t xml:space="preserve">正解：1</w:t>
      </w:r>
    </w:p>
    <w:p>
      <w:pPr>
        <w:keepNext/>
        <w:keepLines/>
        <w:spacing w:after="100"/>
      </w:pPr>
      <w:r>
        <w:rPr>
          <w:b/>
          <w:bCs/>
          <w:color w:val="2E7D32"/>
        </w:rPr>
        <w:t xml:space="preserve">1（正）</w:t>
      </w:r>
      <w:r>
        <w:t xml:space="preserve">　通知1の本文・ロ・ハは、理解できる方法の選択、日本語の理解度の把握、視聴覚教材等の活用、理解確認と継続的な教育を示します。母語等の使用も含め、学習者と内容に応じて工夫します。</w:t>
      </w:r>
    </w:p>
    <w:p>
      <w:pPr>
        <w:keepNext/>
        <w:keepLines/>
        <w:spacing w:after="100"/>
      </w:pPr>
      <w:r>
        <w:rPr>
          <w:b/>
          <w:bCs/>
          <w:color w:val="B00020"/>
        </w:rPr>
        <w:t xml:space="preserve">2（誤）</w:t>
      </w:r>
      <w:r>
        <w:t xml:space="preserve">　通知1ニは、災害防止の指示等の理解に必要な日本語や合図の習得を挙げます。その学習を一律に対象外とする肢は誤りです。ただし、日本語教師の指導だけで事業者の安全衛生教育等を代替するものではありません。</w:t>
      </w:r>
    </w:p>
    <w:p>
      <w:pPr>
        <w:keepNext/>
        <w:keepLines/>
        <w:spacing w:after="100"/>
      </w:pPr>
      <w:r>
        <w:rPr>
          <w:b/>
          <w:bCs/>
          <w:color w:val="B00020"/>
        </w:rPr>
        <w:t xml:space="preserve">3（誤）</w:t>
      </w:r>
      <w:r>
        <w:t xml:space="preserve">　通知は学習者が理解できる方法を選び、日本語の理解度を把握して教育することを求めます。理解度にかかわらず複雑な口頭説明を一度だけすればよいという肢は、この方針と合いません。</w:t>
      </w:r>
    </w:p>
    <w:p>
      <w:pPr>
        <w:keepNext/>
        <w:keepLines/>
        <w:spacing w:after="100"/>
      </w:pPr>
      <w:r>
        <w:rPr>
          <w:b/>
          <w:bCs/>
          <w:color w:val="B00020"/>
        </w:rPr>
        <w:t xml:space="preserve">4（誤）</w:t>
      </w:r>
      <w:r>
        <w:t xml:space="preserve">　通知1ハは、理解度を確認しながら継続的に教育を繰り返すことを示します。理解の確認を不要とする肢は、その方向に反します。</w:t>
      </w:r>
    </w:p>
    <w:p>
      <w:pPr>
        <w:keepLines/>
        <w:pBdr>
          <w:top w:val="single" w:color="CCCCCC" w:sz="4" w:space="6"/>
        </w:pBdr>
        <w:spacing w:after="300" w:before="150"/>
      </w:pPr>
      <w:hyperlink w:history="1" w:anchor="Q_MO_010">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1" w:id="1054"/>
      <w:r>
        <w:rPr>
          <w:b/>
          <w:bCs/>
        </w:rPr>
        <w:t xml:space="preserve">問題71　解説</w:t>
      </w:r>
      <w:bookmarkEnd w:id="1054"/>
    </w:p>
    <w:p>
      <w:pPr>
        <w:keepNext/>
        <w:keepLines/>
        <w:spacing w:after="120"/>
      </w:pPr>
      <w:r>
        <w:rPr>
          <w:b/>
          <w:bCs/>
        </w:rPr>
        <w:t xml:space="preserve">正解：2</w:t>
      </w:r>
    </w:p>
    <w:p>
      <w:pPr>
        <w:keepNext/>
        <w:keepLines/>
        <w:spacing w:after="100"/>
      </w:pPr>
      <w:r>
        <w:rPr>
          <w:b/>
          <w:bCs/>
          <w:color w:val="B00020"/>
        </w:rPr>
        <w:t xml:space="preserve">1（誤）</w:t>
      </w:r>
      <w:r>
        <w:t xml:space="preserve">　第2項は、第1項に基づき公衆送信を行う場合の補償金を定めています。授業中の紙の複製だけを理由に、この項の補償金が発生するという説明とは異なります。</w:t>
      </w:r>
    </w:p>
    <w:p>
      <w:pPr>
        <w:keepNext/>
        <w:keepLines/>
        <w:spacing w:after="100"/>
      </w:pPr>
      <w:r>
        <w:rPr>
          <w:b/>
          <w:bCs/>
          <w:color w:val="2E7D32"/>
        </w:rPr>
        <w:t xml:space="preserve">2（正）</w:t>
      </w:r>
      <w:r>
        <w:t xml:space="preserve">　第2項の公衆送信の原則に対応します。第3項は、直接受講者への著作物の提供・提示等を伴う所定の授業を、別の場所で同時に受ける者への送信を例外としており、後から録画を視聴する本ケースとは区別します。</w:t>
      </w:r>
    </w:p>
    <w:p>
      <w:pPr>
        <w:keepNext/>
        <w:keepLines/>
        <w:spacing w:after="100"/>
      </w:pPr>
      <w:r>
        <w:rPr>
          <w:b/>
          <w:bCs/>
          <w:color w:val="B00020"/>
        </w:rPr>
        <w:t xml:space="preserve">3（誤）</w:t>
      </w:r>
      <w:r>
        <w:t xml:space="preserve">　第1項に基づく公衆送信には、第2項が原則として適用されます。録画のオンデマンド配信というだけで、支払義務が消えるとの説明は誤りです。</w:t>
      </w:r>
    </w:p>
    <w:p>
      <w:pPr>
        <w:keepNext/>
        <w:keepLines/>
        <w:spacing w:after="100"/>
      </w:pPr>
      <w:r>
        <w:rPr>
          <w:b/>
          <w:bCs/>
          <w:color w:val="B00020"/>
        </w:rPr>
        <w:t xml:space="preserve">4（誤）</w:t>
      </w:r>
      <w:r>
        <w:t xml:space="preserve">　第3項には、直接授業を受ける者への提供・提示等と、その授業を別の場所で同時に受ける者への送信という条件があります。単にリアルタイムかどうかだけで例外を決める肢は、条件が不足しています。</w:t>
      </w:r>
    </w:p>
    <w:p>
      <w:pPr>
        <w:keepLines/>
        <w:pBdr>
          <w:top w:val="single" w:color="CCCCCC" w:sz="4" w:space="6"/>
        </w:pBdr>
        <w:spacing w:after="300" w:before="150"/>
      </w:pPr>
      <w:hyperlink w:history="1" w:anchor="Q_MO_011">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2" w:id="1055"/>
      <w:r>
        <w:rPr>
          <w:b/>
          <w:bCs/>
        </w:rPr>
        <w:t xml:space="preserve">問題72　解説</w:t>
      </w:r>
      <w:bookmarkEnd w:id="1055"/>
    </w:p>
    <w:p>
      <w:pPr>
        <w:keepNext/>
        <w:keepLines/>
        <w:spacing w:after="120"/>
      </w:pPr>
      <w:r>
        <w:rPr>
          <w:b/>
          <w:bCs/>
        </w:rPr>
        <w:t xml:space="preserve">正解：3</w:t>
      </w:r>
    </w:p>
    <w:p>
      <w:pPr>
        <w:keepNext/>
        <w:keepLines/>
        <w:spacing w:after="100"/>
      </w:pPr>
      <w:r>
        <w:rPr>
          <w:b/>
          <w:bCs/>
          <w:color w:val="B00020"/>
        </w:rPr>
        <w:t xml:space="preserve">1（誤）</w:t>
      </w:r>
      <w:r>
        <w:t xml:space="preserve">　第1項は、その授業の過程における利用に供することを目的とする場合を対象にしています。対象となる機関であっても、利用目的の条件は残ります。</w:t>
      </w:r>
    </w:p>
    <w:p>
      <w:pPr>
        <w:keepNext/>
        <w:keepLines/>
        <w:spacing w:after="100"/>
      </w:pPr>
      <w:r>
        <w:rPr>
          <w:b/>
          <w:bCs/>
          <w:color w:val="B00020"/>
        </w:rPr>
        <w:t xml:space="preserve">2（誤）</w:t>
      </w:r>
      <w:r>
        <w:t xml:space="preserve">　第1項は必要と認められる限度を条件にしています。教育機関の条件を満たすことだけで、分量や利用態様についての制約がなくなるわけではありません。</w:t>
      </w:r>
    </w:p>
    <w:p>
      <w:pPr>
        <w:keepNext/>
        <w:keepLines/>
        <w:spacing w:after="100"/>
      </w:pPr>
      <w:r>
        <w:rPr>
          <w:b/>
          <w:bCs/>
          <w:color w:val="2E7D32"/>
        </w:rPr>
        <w:t xml:space="preserve">3（正）</w:t>
      </w:r>
      <w:r>
        <w:t xml:space="preserve">　第1項本文の必要な限度と、ただし書の権利者の利益を不当に害しない条件に対応します。本問は同項に基づく利用の範囲であり、個別許諾など別の根拠による利用の可否まで一律に否定していません。</w:t>
      </w:r>
    </w:p>
    <w:p>
      <w:pPr>
        <w:keepNext/>
        <w:keepLines/>
        <w:spacing w:after="100"/>
      </w:pPr>
      <w:r>
        <w:rPr>
          <w:b/>
          <w:bCs/>
          <w:color w:val="B00020"/>
        </w:rPr>
        <w:t xml:space="preserve">4（誤）</w:t>
      </w:r>
      <w:r>
        <w:t xml:space="preserve">　必要な限度の条件に加え、第1項ただし書も確認する必要があります。利益を不当に害する場合を、必要な限度という条件だけで許容する肢は誤りです。</w:t>
      </w:r>
    </w:p>
    <w:p>
      <w:pPr>
        <w:keepLines/>
        <w:pBdr>
          <w:top w:val="single" w:color="CCCCCC" w:sz="4" w:space="6"/>
        </w:pBdr>
        <w:spacing w:after="300" w:before="150"/>
      </w:pPr>
      <w:hyperlink w:history="1" w:anchor="Q_MO_012">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3" w:id="1056"/>
      <w:r>
        <w:rPr>
          <w:b/>
          <w:bCs/>
        </w:rPr>
        <w:t xml:space="preserve">問題73　解説</w:t>
      </w:r>
      <w:bookmarkEnd w:id="1056"/>
    </w:p>
    <w:p>
      <w:pPr>
        <w:keepNext/>
        <w:keepLines/>
        <w:spacing w:after="120"/>
      </w:pPr>
      <w:r>
        <w:rPr>
          <w:b/>
          <w:bCs/>
        </w:rPr>
        <w:t xml:space="preserve">正解：2</w:t>
      </w:r>
    </w:p>
    <w:p>
      <w:pPr>
        <w:keepNext/>
        <w:keepLines/>
        <w:spacing w:after="100"/>
      </w:pPr>
      <w:r>
        <w:rPr>
          <w:b/>
          <w:bCs/>
          <w:color w:val="B00020"/>
        </w:rPr>
        <w:t xml:space="preserve">1（誤）</w:t>
      </w:r>
      <w:r>
        <w:t xml:space="preserve">　第10条第2項は、事実の伝達にすぎない雑報・時事の報道を言語の著作物から除いています。新聞掲載という理由だけで、全てを著作物とする説明は誤りです。</w:t>
      </w:r>
    </w:p>
    <w:p>
      <w:pPr>
        <w:keepNext/>
        <w:keepLines/>
        <w:spacing w:after="100"/>
      </w:pPr>
      <w:r>
        <w:rPr>
          <w:b/>
          <w:bCs/>
          <w:color w:val="2E7D32"/>
        </w:rPr>
        <w:t xml:space="preserve">2（正）</w:t>
      </w:r>
      <w:r>
        <w:t xml:space="preserve">　第2条の創作的表現という定義と、第10条第2項の除外を区別した説明です。新聞に掲載されたという形式だけで、一律に保護されるとも、一律に除かれるとも決めません。</w:t>
      </w:r>
    </w:p>
    <w:p>
      <w:pPr>
        <w:keepNext/>
        <w:keepLines/>
        <w:spacing w:after="100"/>
      </w:pPr>
      <w:r>
        <w:rPr>
          <w:b/>
          <w:bCs/>
          <w:color w:val="B00020"/>
        </w:rPr>
        <w:t xml:space="preserve">3（誤）</w:t>
      </w:r>
      <w:r>
        <w:t xml:space="preserve">　事実を素材としていても、創作的に表現された文章は定義上の著作物に当たり得ます。第10条第2項の除外を、新聞の全ての文章に広げる説明は誤りです。</w:t>
      </w:r>
    </w:p>
    <w:p>
      <w:pPr>
        <w:keepNext/>
        <w:keepLines/>
        <w:spacing w:after="100"/>
      </w:pPr>
      <w:r>
        <w:rPr>
          <w:b/>
          <w:bCs/>
          <w:color w:val="B00020"/>
        </w:rPr>
        <w:t xml:space="preserve">4（誤）</w:t>
      </w:r>
      <w:r>
        <w:t xml:space="preserve">　第10条第2項は、事実の伝達にすぎないかという内容上の条件を置いています。掲載媒体だけを判断条件とする肢は、この規定に対応しません。</w:t>
      </w:r>
    </w:p>
    <w:p>
      <w:pPr>
        <w:keepLines/>
        <w:pBdr>
          <w:top w:val="single" w:color="CCCCCC" w:sz="4" w:space="6"/>
        </w:pBdr>
        <w:spacing w:after="300" w:before="150"/>
      </w:pPr>
      <w:hyperlink w:history="1" w:anchor="Q_MO_013">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4" w:id="1057"/>
      <w:r>
        <w:rPr>
          <w:b/>
          <w:bCs/>
        </w:rPr>
        <w:t xml:space="preserve">問題74　解説</w:t>
      </w:r>
      <w:bookmarkEnd w:id="1057"/>
    </w:p>
    <w:p>
      <w:pPr>
        <w:keepNext/>
        <w:keepLines/>
        <w:spacing w:after="120"/>
      </w:pPr>
      <w:r>
        <w:rPr>
          <w:b/>
          <w:bCs/>
        </w:rPr>
        <w:t xml:space="preserve">正解：2</w:t>
      </w:r>
    </w:p>
    <w:p>
      <w:pPr>
        <w:keepNext/>
        <w:keepLines/>
        <w:spacing w:after="100"/>
      </w:pPr>
      <w:r>
        <w:rPr>
          <w:b/>
          <w:bCs/>
          <w:color w:val="B00020"/>
        </w:rPr>
        <w:t xml:space="preserve">1（誤）</w:t>
      </w:r>
      <w:r>
        <w:t xml:space="preserve">　コアカリキュラムの一般目標⑫と〈36〉は情報資源の扱い方の理解を求め、表1の技能は学んだ知識の実践への活用を挙げています。条件を調べる行動を授業準備と無関係とする説明は対応しません。</w:t>
      </w:r>
    </w:p>
    <w:p>
      <w:pPr>
        <w:keepNext/>
        <w:keepLines/>
        <w:spacing w:after="100"/>
      </w:pPr>
      <w:r>
        <w:rPr>
          <w:b/>
          <w:bCs/>
          <w:color w:val="2E7D32"/>
        </w:rPr>
        <w:t xml:space="preserve">2（正）</w:t>
      </w:r>
      <w:r>
        <w:t xml:space="preserve">　表1の教育実践のための技能（3）は知識の現場での活用・具現化を挙げ、〈36〉は情報資源の扱い方の理解を求めます。これらに照らしたケースへの適用判断です。事前確認の有効性を、すべての問題を防ぐ実証済みの保証と解釈しません。</w:t>
      </w:r>
    </w:p>
    <w:p>
      <w:pPr>
        <w:keepNext/>
        <w:keepLines/>
        <w:spacing w:after="100"/>
      </w:pPr>
      <w:r>
        <w:rPr>
          <w:b/>
          <w:bCs/>
          <w:color w:val="B00020"/>
        </w:rPr>
        <w:t xml:space="preserve">3（誤）</w:t>
      </w:r>
      <w:r>
        <w:t xml:space="preserve">　担当者との連携と、教師自身が情報資源の扱い方を理解することは両立します。〈36〉は教師養成の到達目標であり、担当者に任せれば理解が不要になるという説明ではありません。</w:t>
      </w:r>
    </w:p>
    <w:p>
      <w:pPr>
        <w:keepNext/>
        <w:keepLines/>
        <w:spacing w:after="100"/>
      </w:pPr>
      <w:r>
        <w:rPr>
          <w:b/>
          <w:bCs/>
          <w:color w:val="B00020"/>
        </w:rPr>
        <w:t xml:space="preserve">4（誤）</w:t>
      </w:r>
      <w:r>
        <w:t xml:space="preserve">　本ケースの確認を、将来のあらゆる素材・配信方法への包括的な承認とは扱いません。情報資源の扱い方を理解して活用するという観点から、実際の利用条件に即して検討する必要があります。</w:t>
      </w:r>
    </w:p>
    <w:p>
      <w:pPr>
        <w:keepLines/>
        <w:pBdr>
          <w:top w:val="single" w:color="CCCCCC" w:sz="4" w:space="6"/>
        </w:pBdr>
        <w:spacing w:after="300" w:before="150"/>
      </w:pPr>
      <w:hyperlink w:history="1" w:anchor="Q_MO_014">
        <w:r>
          <w:rPr>
            <w:rStyle w:val="Hyperlink"/>
          </w:rPr>
          <w:t xml:space="preserve">◀ 問題に戻る</w:t>
        </w:r>
      </w:hyperlink>
      <w:r>
        <w:t xml:space="preserve">　｜　</w:t>
      </w:r>
      <w:hyperlink w:history="1" w:anchor="TOC">
        <w:r>
          <w:rPr>
            <w:rStyle w:val="Hyperlink"/>
          </w:rPr>
          <w:t xml:space="preserve">▲ 目次に戻る</w:t>
        </w:r>
      </w:hyperlink>
    </w:p>
    <w:p>
      <w:pPr>
        <w:pStyle w:val="Heading3"/>
        <w:keepNext/>
        <w:keepLines/>
        <w:spacing w:after="120" w:before="240"/>
      </w:pPr>
      <w:bookmarkStart w:name="A_MO_015" w:id="1058"/>
      <w:r>
        <w:rPr>
          <w:b/>
          <w:bCs/>
        </w:rPr>
        <w:t xml:space="preserve">問題75　解説</w:t>
      </w:r>
      <w:bookmarkEnd w:id="1058"/>
    </w:p>
    <w:p>
      <w:pPr>
        <w:keepNext/>
        <w:keepLines/>
        <w:spacing w:after="120"/>
      </w:pPr>
      <w:r>
        <w:rPr>
          <w:b/>
          <w:bCs/>
        </w:rPr>
        <w:t xml:space="preserve">正解：2</w:t>
      </w:r>
    </w:p>
    <w:p>
      <w:pPr>
        <w:keepNext/>
        <w:keepLines/>
        <w:spacing w:after="100"/>
      </w:pPr>
      <w:r>
        <w:rPr>
          <w:b/>
          <w:bCs/>
          <w:color w:val="B00020"/>
        </w:rPr>
        <w:t xml:space="preserve">1（誤）</w:t>
      </w:r>
      <w:r>
        <w:t xml:space="preserve">　著作権法第35条第1項の公衆送信はオンデマンドを一律禁止するものではなく、許諾等を根拠に利用する場合もあります。素材の権利・利用条件を問わず、方式だけで必ず禁止とする肢は誤りです。</w:t>
      </w:r>
    </w:p>
    <w:p>
      <w:pPr>
        <w:keepNext/>
        <w:keepLines/>
        <w:spacing w:after="100"/>
      </w:pPr>
      <w:r>
        <w:rPr>
          <w:b/>
          <w:bCs/>
          <w:color w:val="2E7D32"/>
        </w:rPr>
        <w:t xml:space="preserve">2（正）</w:t>
      </w:r>
      <w:r>
        <w:t xml:space="preserve">　コアカリキュラムは目的・目標に沿う授業計画と情報資源の扱い方の理解を求めます。独自教材でも他人の保護される表現を取り込んだり配信権限を持たなかったりする場合を自動的に安全とは扱わず、本肢は必要な権利を確認します。CC BY 4.0教材も第3条の条件に従います。</w:t>
      </w:r>
    </w:p>
    <w:p>
      <w:pPr>
        <w:keepNext/>
        <w:keepLines/>
        <w:spacing w:after="100"/>
      </w:pPr>
      <w:r>
        <w:rPr>
          <w:b/>
          <w:bCs/>
          <w:color w:val="B00020"/>
        </w:rPr>
        <w:t xml:space="preserve">3（誤）</w:t>
      </w:r>
      <w:r>
        <w:t xml:space="preserve">　前回の確認は、新たな素材や配信方法についての権利処理まで不要にするものではありません。著作権法第35条による利用なら同条の条件を、ライセンスによる利用ならその条件を、実際の利用に即して検討します。</w:t>
      </w:r>
    </w:p>
    <w:p>
      <w:pPr>
        <w:keepNext/>
        <w:keepLines/>
        <w:spacing w:after="100"/>
      </w:pPr>
      <w:r>
        <w:rPr>
          <w:b/>
          <w:bCs/>
          <w:color w:val="B00020"/>
        </w:rPr>
        <w:t xml:space="preserve">4（誤）</w:t>
      </w:r>
      <w:r>
        <w:t xml:space="preserve">　CC BY 4.0第3条a項では、提供されたクレジット情報等の保持に加え、改変の表示やライセンス情報の提供等も求めます。作者名だけで他の条件を確認しなくてよいという肢は誤りです。</w:t>
      </w:r>
    </w:p>
    <w:p>
      <w:pPr>
        <w:keepLines/>
        <w:pBdr>
          <w:top w:val="single" w:color="CCCCCC" w:sz="4" w:space="6"/>
        </w:pBdr>
        <w:spacing w:after="300" w:before="150"/>
      </w:pPr>
      <w:hyperlink w:history="1" w:anchor="Q_MO_015">
        <w:r>
          <w:rPr>
            <w:rStyle w:val="Hyperlink"/>
          </w:rPr>
          <w:t xml:space="preserve">◀ 問題に戻る</w:t>
        </w:r>
      </w:hyperlink>
      <w:r>
        <w:t xml:space="preserve">　｜　</w:t>
      </w:r>
      <w:hyperlink w:history="1" w:anchor="TOC">
        <w:r>
          <w:rPr>
            <w:rStyle w:val="Hyperlink"/>
          </w:rPr>
          <w:t xml:space="preserve">▲ 目次に戻る</w:t>
        </w:r>
      </w:hyperlink>
    </w:p>
    <w:p>
      <w:pPr>
        <w:pStyle w:val="Heading1"/>
        <w:pageBreakBefore/>
        <w:spacing w:after="200" w:before="400"/>
      </w:pPr>
      <w:bookmarkStart w:name="APPENDIX_MAP" w:id="1059"/>
      <w:r>
        <w:t xml:space="preserve">出題範囲対応表</w:t>
      </w:r>
      <w:bookmarkEnd w:id="1059"/>
    </w:p>
    <w:p>
      <w:pPr>
        <w:spacing w:after="120"/>
      </w:pPr>
      <w:r>
        <w:t xml:space="preserve">本書の章と、文化庁「登録日本語教員 実践研修・養成課程コアカリキュラム」の必須の教育内容（&lt;1&gt;〜&lt;50&gt;）との対応関係です。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shd w:fill="2F5496" w:val="clear"/>
          </w:tcPr>
          <w:p>
            <w:pPr>
              <w:jc w:val="left"/>
            </w:pPr>
            <w:r>
              <w:rPr>
                <w:b/>
                <w:bCs/>
                <w:color w:val="FFFFFF"/>
                <w:sz w:val="20"/>
                <w:szCs w:val="20"/>
              </w:rPr>
              <w:t xml:space="preserve">本書の章</w:t>
            </w:r>
          </w:p>
        </w:tc>
        <w:tc>
          <w:tcPr>
            <w:tcW w:type="dxa" w:w="6200"/>
            <w:shd w:fill="2F5496" w:val="clear"/>
          </w:tcPr>
          <w:p>
            <w:pPr>
              <w:jc w:val="center"/>
            </w:pPr>
            <w:r>
              <w:rPr>
                <w:b/>
                <w:bCs/>
                <w:color w:val="FFFFFF"/>
                <w:sz w:val="20"/>
                <w:szCs w:val="20"/>
              </w:rPr>
              <w:t>養成課程コアカリキュラムの必須の教育内容（49項目）</w:t>
            </w:r>
          </w:p>
        </w:tc>
      </w:tr>
      <w:tr>
        <w:tc>
          <w:tcPr>
            <w:tcW w:type="dxa" w:w="3000"/>
          </w:tcPr>
          <w:p>
            <w:pPr>
              <w:jc w:val="left"/>
            </w:pPr>
            <w:r>
              <w:rPr>
                <w:b w:val="false"/>
                <w:bCs w:val="false"/>
                <w:sz w:val="20"/>
                <w:szCs w:val="20"/>
              </w:rPr>
              <w:t xml:space="preserve">第1章　社会・文化・地域</w:t>
            </w:r>
          </w:p>
        </w:tc>
        <w:tc>
          <w:tcPr>
            <w:tcW w:type="dxa" w:w="6200"/>
          </w:tcPr>
          <w:p>
            <w:pPr>
              <w:jc w:val="center"/>
            </w:pPr>
            <w:r>
              <w:rPr>
                <w:b w:val="false"/>
                <w:bCs w:val="false"/>
                <w:sz w:val="20"/>
                <w:szCs w:val="20"/>
              </w:rPr>
              <w:t xml:space="preserve">&lt;1&gt;世界と日本の社会と文化　&lt;2&gt;日本の在留外国人施策　&lt;3&gt;多文化共生　&lt;4&gt;日本語教育史　&lt;5&gt;言語政策　&lt;6&gt;日本語の試験　&lt;7&gt;世界と日本の日本語教育事情</w:t>
            </w:r>
          </w:p>
        </w:tc>
      </w:tr>
      <w:tr>
        <w:tc>
          <w:tcPr>
            <w:tcW w:type="dxa" w:w="3000"/>
          </w:tcPr>
          <w:p>
            <w:pPr>
              <w:jc w:val="left"/>
            </w:pPr>
            <w:r>
              <w:rPr>
                <w:b w:val="false"/>
                <w:bCs w:val="false"/>
                <w:sz w:val="20"/>
                <w:szCs w:val="20"/>
              </w:rPr>
              <w:t xml:space="preserve">第2章　言語と社会</w:t>
            </w:r>
          </w:p>
        </w:tc>
        <w:tc>
          <w:tcPr>
            <w:tcW w:type="dxa" w:w="6200"/>
          </w:tcPr>
          <w:p>
            <w:pPr>
              <w:jc w:val="center"/>
            </w:pPr>
            <w:r>
              <w:rPr>
                <w:b w:val="false"/>
                <w:bCs w:val="false"/>
                <w:sz w:val="20"/>
                <w:szCs w:val="20"/>
              </w:rPr>
              <w:t xml:space="preserve">&lt;8&gt;社会言語学　&lt;9&gt;言語政策と「ことば」　&lt;10&gt;コミュニケーション・ストラテジー　&lt;11&gt;待遇・敬意表現　&lt;12&gt;言語・非言語行動　&lt;13&gt;多文化・多言語主義</w:t>
            </w:r>
          </w:p>
        </w:tc>
      </w:tr>
      <w:tr>
        <w:tc>
          <w:tcPr>
            <w:tcW w:type="dxa" w:w="3000"/>
          </w:tcPr>
          <w:p>
            <w:pPr>
              <w:jc w:val="left"/>
            </w:pPr>
            <w:r>
              <w:rPr>
                <w:b w:val="false"/>
                <w:bCs w:val="false"/>
                <w:sz w:val="20"/>
                <w:szCs w:val="20"/>
              </w:rPr>
              <w:t xml:space="preserve">第3章　言語と心理</w:t>
            </w:r>
          </w:p>
        </w:tc>
        <w:tc>
          <w:tcPr>
            <w:tcW w:type="dxa" w:w="6200"/>
          </w:tcPr>
          <w:p>
            <w:pPr>
              <w:jc w:val="center"/>
            </w:pPr>
            <w:r>
              <w:rPr>
                <w:b w:val="false"/>
                <w:bCs w:val="false"/>
                <w:sz w:val="20"/>
                <w:szCs w:val="20"/>
              </w:rPr>
              <w:t xml:space="preserve">&lt;14&gt;談話理解　&lt;15&gt;言語学習　&lt;16&gt;習得過程（第一言語・第二言語）　&lt;17&gt;学習ストラテジー　&lt;18&gt;異文化受容・適応　&lt;19&gt;日本語の学習・教育の情意的側面</w:t>
            </w:r>
          </w:p>
        </w:tc>
      </w:tr>
      <w:tr>
        <w:tc>
          <w:tcPr>
            <w:tcW w:type="dxa" w:w="3000"/>
          </w:tcPr>
          <w:p>
            <w:pPr>
              <w:jc w:val="left"/>
            </w:pPr>
            <w:r>
              <w:rPr>
                <w:b w:val="false"/>
                <w:bCs w:val="false"/>
                <w:sz w:val="20"/>
                <w:szCs w:val="20"/>
              </w:rPr>
              <w:t xml:space="preserve">第4章　言語と教育</w:t>
            </w:r>
          </w:p>
        </w:tc>
        <w:tc>
          <w:tcPr>
            <w:tcW w:type="dxa" w:w="6200"/>
          </w:tcPr>
          <w:p>
            <w:pPr>
              <w:jc w:val="center"/>
            </w:pPr>
            <w:r>
              <w:rPr>
                <w:b w:val="false"/>
                <w:bCs w:val="false"/>
                <w:sz w:val="20"/>
                <w:szCs w:val="20"/>
              </w:rPr>
              <w:t>&lt;20&gt;日本語教師の資質・能力〜&lt;27&gt;授業計画、&lt;29&gt;中間言語分析〜&lt;36&gt;著作権（全16項目）。〈28〉教育実習は実践研修コアカリキュラムに位置付けられるため、養成課程の49項目には含めない。</w:t>
            </w:r>
          </w:p>
        </w:tc>
      </w:tr>
      <w:tr>
        <w:tc>
          <w:tcPr>
            <w:tcW w:type="dxa" w:w="3000"/>
          </w:tcPr>
          <w:p>
            <w:pPr>
              <w:jc w:val="left"/>
            </w:pPr>
            <w:r>
              <w:rPr>
                <w:b w:val="false"/>
                <w:bCs w:val="false"/>
                <w:sz w:val="20"/>
                <w:szCs w:val="20"/>
              </w:rPr>
              <w:t xml:space="preserve">第5章　言語</w:t>
            </w:r>
          </w:p>
        </w:tc>
        <w:tc>
          <w:tcPr>
            <w:tcW w:type="dxa" w:w="6200"/>
          </w:tcPr>
          <w:p>
            <w:pPr>
              <w:jc w:val="center"/>
            </w:pPr>
            <w:r>
              <w:rPr>
                <w:b w:val="false"/>
                <w:bCs w:val="false"/>
                <w:sz w:val="20"/>
                <w:szCs w:val="20"/>
              </w:rPr>
              <w:t xml:space="preserve">&lt;37&gt;一般言語学〜&lt;45&gt;語用論的規範、&lt;46&gt;受容・理解能力〜&lt;50&gt;異文化調整能力（全14項目）</w:t>
            </w:r>
          </w:p>
        </w:tc>
      </w:tr>
    </w:tbl>
    <w:p>
      <w:pPr>
        <w:pStyle w:val="Heading1"/>
        <w:pageBreakBefore/>
        <w:spacing w:after="200" w:before="400"/>
      </w:pPr>
      <w:bookmarkStart w:name="APPENDIX_GLOSSARY" w:id="1060"/>
      <w:r>
        <w:t xml:space="preserve">頻出用語集（50音順）</w:t>
      </w:r>
      <w:bookmarkEnd w:id="1060"/>
    </w:p>
    <w:p>
      <w:pPr>
        <w:spacing w:after="70"/>
      </w:pPr>
      <w:r>
        <w:rPr>
          <w:b/>
          <w:bCs/>
        </w:rPr>
        <w:t xml:space="preserve">アウトプット仮説　</w:t>
      </w:r>
      <w:r>
        <w:t xml:space="preserve">学習者が実際に発話・産出を行うことが、自らの知識不足への気づきを促し習得を助けるとする、スウェインの仮説。</w:t>
      </w:r>
    </w:p>
    <w:p>
      <w:pPr>
        <w:spacing w:after="70"/>
      </w:pPr>
      <w:r>
        <w:rPr>
          <w:b/>
          <w:bCs/>
        </w:rPr>
        <w:t xml:space="preserve">アカデミック・ジャパニーズ　</w:t>
      </w:r>
      <w:r>
        <w:t xml:space="preserve">大学等での講義理解やレポート作成など、学術的な場面で求められる日本語運用力。</w:t>
      </w:r>
    </w:p>
    <w:p>
      <w:pPr>
        <w:spacing w:after="70"/>
      </w:pPr>
      <w:r>
        <w:rPr>
          <w:b/>
          <w:bCs/>
        </w:rPr>
        <w:t xml:space="preserve">インタラクション仮説　</w:t>
      </w:r>
      <w:r>
        <w:t xml:space="preserve">学習者同士や教師とのやり取り（意味交渉）を通じてインプットが調整され、習得が促されるとする考え方。</w:t>
      </w:r>
    </w:p>
    <w:p>
      <w:pPr>
        <w:spacing w:after="70"/>
      </w:pPr>
      <w:r>
        <w:rPr>
          <w:b/>
          <w:bCs/>
        </w:rPr>
        <w:t xml:space="preserve">インプット仮説　</w:t>
      </w:r>
      <w:r>
        <w:t xml:space="preserve">学習者の現在のレベルよりやや高い、理解可能なインプット（i+1）が習得を促すとするクラッシェンの仮説。</w:t>
      </w:r>
    </w:p>
    <w:p>
      <w:pPr>
        <w:spacing w:after="70"/>
      </w:pPr>
      <w:r>
        <w:rPr>
          <w:b/>
          <w:bCs/>
        </w:rPr>
        <w:t xml:space="preserve">ウチ・ソト　</w:t>
      </w:r>
      <w:r>
        <w:t xml:space="preserve">自分の属する集団（ウチ）と外部（ソト）を区別し、待遇表現の使い分けに影響を与える日本語の対人関係の捉え方。</w:t>
      </w:r>
    </w:p>
    <w:p>
      <w:pPr>
        <w:spacing w:after="70"/>
      </w:pPr>
      <w:r>
        <w:rPr>
          <w:b/>
          <w:bCs/>
        </w:rPr>
        <w:t xml:space="preserve">オーディオリンガル・メソッド　</w:t>
      </w:r>
      <w:r>
        <w:t xml:space="preserve">行動主義心理学に基づき、パターン・プラクティスの反復で言語習慣を形成しようとする教授法。</w:t>
      </w:r>
    </w:p>
    <w:p>
      <w:pPr>
        <w:spacing w:after="70"/>
      </w:pPr>
      <w:r>
        <w:rPr>
          <w:b/>
          <w:bCs/>
        </w:rPr>
        <w:t xml:space="preserve">回避（アボイダンス）　</w:t>
      </w:r>
      <w:r>
        <w:t xml:space="preserve">学習者が自信のない言語形式の使用を避け、簡単な表現で済ませようとするコミュニケーション方略。</w:t>
      </w:r>
    </w:p>
    <w:p>
      <w:pPr>
        <w:spacing w:after="70"/>
      </w:pPr>
      <w:r>
        <w:rPr>
          <w:b/>
          <w:bCs/>
        </w:rPr>
        <w:t xml:space="preserve">化石化（フォシリゼーション）　</w:t>
      </w:r>
      <w:r>
        <w:t xml:space="preserve">特定の誤用パターンが学習の進展にもかかわらず修正されず定着してしまう現象。</w:t>
      </w:r>
    </w:p>
    <w:p>
      <w:pPr>
        <w:spacing w:after="70"/>
      </w:pPr>
      <w:r>
        <w:rPr>
          <w:b/>
          <w:bCs/>
        </w:rPr>
        <w:t xml:space="preserve">過剰般化　</w:t>
      </w:r>
      <w:r>
        <w:t xml:space="preserve">目標言語自体の規則を必要以上に広く適用してしまうことによる誤り（言語内の誤り）。</w:t>
      </w:r>
    </w:p>
    <w:p>
      <w:pPr>
        <w:spacing w:after="70"/>
      </w:pPr>
      <w:r>
        <w:rPr>
          <w:b/>
          <w:bCs/>
        </w:rPr>
        <w:t xml:space="preserve">カルチャーショック　</w:t>
      </w:r>
      <w:r>
        <w:t xml:space="preserve">異文化との接触によって生じる心理的な戸惑い・ストレス。適応の過程はU字カーブ等で説明される。</w:t>
      </w:r>
    </w:p>
    <w:p>
      <w:pPr>
        <w:spacing w:after="70"/>
      </w:pPr>
      <w:r>
        <w:rPr>
          <w:b/>
          <w:bCs/>
        </w:rPr>
        <w:t xml:space="preserve">気づき（ノーティシング）仮説　</w:t>
      </w:r>
      <w:r>
        <w:t xml:space="preserve">学習者が言語形式に意識的に気づくことが習得につながるとする考え方。</w:t>
      </w:r>
    </w:p>
    <w:p>
      <w:pPr>
        <w:spacing w:after="70"/>
      </w:pPr>
      <w:r>
        <w:rPr>
          <w:b/>
          <w:bCs/>
        </w:rPr>
        <w:t xml:space="preserve">帰納的アプローチ　</w:t>
      </w:r>
      <w:r>
        <w:t xml:space="preserve">複数の例文から学習者自身に文法規則を発見させる指導の進め方。演繹的アプローチと対をなす。</w:t>
      </w:r>
    </w:p>
    <w:p>
      <w:pPr>
        <w:spacing w:after="70"/>
      </w:pPr>
      <w:r>
        <w:rPr>
          <w:b/>
          <w:bCs/>
        </w:rPr>
        <w:t xml:space="preserve">逆カルチャーショック　</w:t>
      </w:r>
      <w:r>
        <w:t xml:space="preserve">海外生活等の後、自国の文化に再適応する際に生じる戸惑い・ストレス。</w:t>
      </w:r>
    </w:p>
    <w:p>
      <w:pPr>
        <w:spacing w:after="70"/>
      </w:pPr>
      <w:r>
        <w:rPr>
          <w:b/>
          <w:bCs/>
        </w:rPr>
        <w:t xml:space="preserve">教材のアダプテーション　</w:t>
      </w:r>
      <w:r>
        <w:t xml:space="preserve">既存の教材を学習者のレベル・目的に合わせて修正・調整すること。</w:t>
      </w:r>
    </w:p>
    <w:p>
      <w:pPr>
        <w:spacing w:after="70"/>
      </w:pPr>
      <w:r>
        <w:rPr>
          <w:b/>
          <w:bCs/>
        </w:rPr>
        <w:t xml:space="preserve">形成的評価　</w:t>
      </w:r>
      <w:r>
        <w:t xml:space="preserve">学習の途中で行い、指導の改善・調整に生かす評価。総括的評価と対をなす。</w:t>
      </w:r>
    </w:p>
    <w:p>
      <w:pPr>
        <w:spacing w:after="70"/>
      </w:pPr>
      <w:r>
        <w:rPr>
          <w:b/>
          <w:bCs/>
        </w:rPr>
        <w:t xml:space="preserve">結束性（コヒージョン）　</w:t>
      </w:r>
      <w:r>
        <w:t xml:space="preserve">接続詞・指示語など、文法的・語彙的な手段による文と文の形式的な結びつき。</w:t>
      </w:r>
    </w:p>
    <w:p>
      <w:pPr>
        <w:spacing w:after="70"/>
      </w:pPr>
      <w:r>
        <w:rPr>
          <w:b/>
          <w:bCs/>
        </w:rPr>
        <w:t xml:space="preserve">言語景観　</w:t>
      </w:r>
      <w:r>
        <w:t xml:space="preserve">街中の看板・標識等に使われる言語の状況を観察・分析する視点。</w:t>
      </w:r>
    </w:p>
    <w:p>
      <w:pPr>
        <w:spacing w:after="70"/>
      </w:pPr>
      <w:r>
        <w:rPr>
          <w:b/>
          <w:bCs/>
        </w:rPr>
        <w:t xml:space="preserve">言語シフト　</w:t>
      </w:r>
      <w:r>
        <w:t xml:space="preserve">移民の世代交代等を背景に、使用言語が別の言語へ徐々に置き換わっていく現象。</w:t>
      </w:r>
    </w:p>
    <w:p>
      <w:pPr>
        <w:spacing w:after="70"/>
      </w:pPr>
      <w:r>
        <w:rPr>
          <w:b/>
          <w:bCs/>
        </w:rPr>
        <w:t xml:space="preserve">言語態度　</w:t>
      </w:r>
      <w:r>
        <w:t xml:space="preserve">ある言語や変種、その話者に対して人々が抱く評価的な意識・感情。</w:t>
      </w:r>
    </w:p>
    <w:p>
      <w:pPr>
        <w:spacing w:after="70"/>
      </w:pPr>
      <w:r>
        <w:rPr>
          <w:b/>
          <w:bCs/>
        </w:rPr>
        <w:t xml:space="preserve">言語転移　</w:t>
      </w:r>
      <w:r>
        <w:t xml:space="preserve">母語の知識が目標言語の習得に影響を与える現象。正の転移と負の転移がある。</w:t>
      </w:r>
    </w:p>
    <w:p>
      <w:pPr>
        <w:spacing w:after="70"/>
      </w:pPr>
      <w:r>
        <w:rPr>
          <w:b/>
          <w:bCs/>
        </w:rPr>
        <w:t xml:space="preserve">言語の恣意性　</w:t>
      </w:r>
      <w:r>
        <w:t xml:space="preserve">言語音（シニフィアン）と意味（シニフィエ）の結びつきに必然的な理由がないこと。</w:t>
      </w:r>
    </w:p>
    <w:p>
      <w:pPr>
        <w:spacing w:after="70"/>
      </w:pPr>
      <w:r>
        <w:rPr>
          <w:b/>
          <w:bCs/>
        </w:rPr>
        <w:t xml:space="preserve">コード・スイッチング　</w:t>
      </w:r>
      <w:r>
        <w:t xml:space="preserve">会話の中で複数の言語・変種を切り替えて使用する現象。</w:t>
      </w:r>
    </w:p>
    <w:p>
      <w:pPr>
        <w:spacing w:after="70"/>
      </w:pPr>
      <w:r>
        <w:rPr>
          <w:b/>
          <w:bCs/>
        </w:rPr>
        <w:t xml:space="preserve">構造シラバス　</w:t>
      </w:r>
      <w:r>
        <w:t xml:space="preserve">文型・文法項目を易しいものから難しいものへ体系的に配列したシラバス。</w:t>
      </w:r>
    </w:p>
    <w:p>
      <w:pPr>
        <w:spacing w:after="70"/>
      </w:pPr>
      <w:r>
        <w:rPr>
          <w:b/>
          <w:bCs/>
        </w:rPr>
        <w:t xml:space="preserve">コロケーション（連語）　</w:t>
      </w:r>
      <w:r>
        <w:t xml:space="preserve">「風邪をひく」のように、ある語と結びついて自然な表現となる語の組み合わせ。</w:t>
      </w:r>
    </w:p>
    <w:p>
      <w:pPr>
        <w:spacing w:after="70"/>
      </w:pPr>
      <w:r>
        <w:rPr>
          <w:b/>
          <w:bCs/>
        </w:rPr>
        <w:t xml:space="preserve">コンピテンス（言語能力）とパフォーマンス（言語運用）　</w:t>
      </w:r>
      <w:r>
        <w:t xml:space="preserve">チョムスキーによる、理想化された言語知識と実際の発話行動の区別。</w:t>
      </w:r>
    </w:p>
    <w:p>
      <w:pPr>
        <w:spacing w:after="70"/>
      </w:pPr>
      <w:r>
        <w:rPr>
          <w:b/>
          <w:bCs/>
        </w:rPr>
        <w:t xml:space="preserve">コミュニカティブ・コンピテンス　</w:t>
      </w:r>
      <w:r>
        <w:t xml:space="preserve">文法知識だけでなく場面に応じた適切な運用能力を含む、ハイムズが提唱したコミュニケーション能力概念。</w:t>
      </w:r>
    </w:p>
    <w:p>
      <w:pPr>
        <w:spacing w:after="70"/>
      </w:pPr>
      <w:r>
        <w:rPr>
          <w:b/>
          <w:bCs/>
        </w:rPr>
        <w:t xml:space="preserve">サイレント・ウェイ　</w:t>
      </w:r>
      <w:r>
        <w:t xml:space="preserve">教師が極力沈黙し、学習者自身の気づきと自律性を重視する教授法。</w:t>
      </w:r>
    </w:p>
    <w:p>
      <w:pPr>
        <w:spacing w:after="70"/>
      </w:pPr>
      <w:r>
        <w:rPr>
          <w:b/>
          <w:bCs/>
        </w:rPr>
        <w:t xml:space="preserve">サジェストペディア　</w:t>
      </w:r>
      <w:r>
        <w:t xml:space="preserve">音楽やリラックスした環境を活用し、心理的抵抗を下げて学習効果を高めようとする教授法。</w:t>
      </w:r>
    </w:p>
    <w:p>
      <w:pPr>
        <w:spacing w:after="70"/>
      </w:pPr>
      <w:r>
        <w:rPr>
          <w:b/>
          <w:bCs/>
        </w:rPr>
        <w:t xml:space="preserve">自己効力感（セルフ・エフィカシー）　</w:t>
      </w:r>
      <w:r>
        <w:t xml:space="preserve">ある課題を達成できるという自分自身の能力に対する確信・見込み感。</w:t>
      </w:r>
    </w:p>
    <w:p>
      <w:pPr>
        <w:spacing w:after="70"/>
      </w:pPr>
      <w:r>
        <w:rPr>
          <w:b/>
          <w:bCs/>
        </w:rPr>
        <w:t xml:space="preserve">自動化（オートメイション）　</w:t>
      </w:r>
      <w:r>
        <w:t xml:space="preserve">練習の繰り返しにより、意識的な処理が徐々に無意識的・自動的に行えるようになる過程。</w:t>
      </w:r>
    </w:p>
    <w:p>
      <w:pPr>
        <w:spacing w:after="70"/>
      </w:pPr>
      <w:r>
        <w:rPr>
          <w:b/>
          <w:bCs/>
        </w:rPr>
        <w:t xml:space="preserve">自然習得順序仮説　</w:t>
      </w:r>
      <w:r>
        <w:t xml:space="preserve">文法項目の習得には指導の順序にかかわらず一定の自然な順序があるとする仮説。</w:t>
      </w:r>
    </w:p>
    <w:p>
      <w:pPr>
        <w:spacing w:after="70"/>
      </w:pPr>
      <w:r>
        <w:rPr>
          <w:b/>
          <w:bCs/>
        </w:rPr>
        <w:t xml:space="preserve">社会文化能力　</w:t>
      </w:r>
      <w:r>
        <w:t xml:space="preserve">その言語が使われる社会・文化的背景に関する知識と、それを踏まえた適切な言語使用の能力。</w:t>
      </w:r>
    </w:p>
    <w:p>
      <w:pPr>
        <w:spacing w:after="70"/>
      </w:pPr>
      <w:r>
        <w:rPr>
          <w:b/>
          <w:bCs/>
        </w:rPr>
        <w:t xml:space="preserve">情意フィルター仮説　</w:t>
      </w:r>
      <w:r>
        <w:t xml:space="preserve">不安等の情意的要因が高まると理解可能なインプットの取り込みを妨げるとするクラッシェンの仮説。</w:t>
      </w:r>
    </w:p>
    <w:p>
      <w:pPr>
        <w:spacing w:after="70"/>
      </w:pPr>
      <w:r>
        <w:rPr>
          <w:b/>
          <w:bCs/>
        </w:rPr>
        <w:t xml:space="preserve">シラバス　</w:t>
      </w:r>
      <w:r>
        <w:t xml:space="preserve">学習項目を一覧化したもの。構造・機能・話題・課題等、様々な種類がある。</w:t>
      </w:r>
    </w:p>
    <w:p>
      <w:pPr>
        <w:spacing w:after="70"/>
      </w:pPr>
      <w:r>
        <w:rPr>
          <w:b/>
          <w:bCs/>
        </w:rPr>
        <w:t xml:space="preserve">スキミング／スキャニング　</w:t>
      </w:r>
      <w:r>
        <w:t xml:space="preserve">文章の大意をつかむ読み方（スキミング）と、必要な情報を探し出す読み方（スキャニング）。</w:t>
      </w:r>
    </w:p>
    <w:p>
      <w:pPr>
        <w:spacing w:after="70"/>
      </w:pPr>
      <w:r>
        <w:rPr>
          <w:b/>
          <w:bCs/>
        </w:rPr>
        <w:t xml:space="preserve">スキーマ　</w:t>
      </w:r>
      <w:r>
        <w:t xml:space="preserve">個人が持つ、物事や出来事に関する体系化された既有知識・認知的枠組み。</w:t>
      </w:r>
    </w:p>
    <w:p>
      <w:pPr>
        <w:spacing w:after="70"/>
      </w:pPr>
      <w:r>
        <w:rPr>
          <w:b/>
          <w:bCs/>
        </w:rPr>
        <w:t xml:space="preserve">スピーチレベルシフト　</w:t>
      </w:r>
      <w:r>
        <w:t xml:space="preserve">同じ話し手が場面や相手に応じて丁寧体と普通体を切り替えて話す現象。</w:t>
      </w:r>
    </w:p>
    <w:p>
      <w:pPr>
        <w:spacing w:after="70"/>
      </w:pPr>
      <w:r>
        <w:rPr>
          <w:b/>
          <w:bCs/>
        </w:rPr>
        <w:t xml:space="preserve">生得説（普遍文法）　</w:t>
      </w:r>
      <w:r>
        <w:t xml:space="preserve">人間には言語を生得的に習得する能力が備わっているとするチョムスキーの考え方。</w:t>
      </w:r>
    </w:p>
    <w:p>
      <w:pPr>
        <w:spacing w:after="70"/>
      </w:pPr>
      <w:r>
        <w:rPr>
          <w:b/>
          <w:bCs/>
        </w:rPr>
        <w:t xml:space="preserve">総括的評価　</w:t>
      </w:r>
      <w:r>
        <w:t xml:space="preserve">コース終了時に到達度を総合的に判定するための評価。</w:t>
      </w:r>
    </w:p>
    <w:p>
      <w:pPr>
        <w:spacing w:after="70"/>
      </w:pPr>
      <w:r>
        <w:rPr>
          <w:b/>
          <w:bCs/>
        </w:rPr>
        <w:t xml:space="preserve">ダイグロシア　</w:t>
      </w:r>
      <w:r>
        <w:t xml:space="preserve">同一言語共同体内で、フォーマルな場面用の変種とインフォーマルな場面用の変種が機能的に使い分けられている状態。</w:t>
      </w:r>
    </w:p>
    <w:p>
      <w:pPr>
        <w:spacing w:after="70"/>
      </w:pPr>
      <w:r>
        <w:rPr>
          <w:b/>
          <w:bCs/>
        </w:rPr>
        <w:t xml:space="preserve">対照分析　</w:t>
      </w:r>
      <w:r>
        <w:t xml:space="preserve">母語と目標言語の構造上の相違点から、生じやすい誤用をあらかじめ予測しようとする分析方法。</w:t>
      </w:r>
    </w:p>
    <w:p>
      <w:pPr>
        <w:spacing w:after="70"/>
      </w:pPr>
      <w:r>
        <w:rPr>
          <w:b/>
          <w:bCs/>
        </w:rPr>
        <w:t xml:space="preserve">多文化共生　</w:t>
      </w:r>
      <w:r>
        <w:t xml:space="preserve">国籍・民族の異なる人々が互いを認め合いながら地域社会の対等な構成員として共に生きていくこと。</w:t>
      </w:r>
    </w:p>
    <w:p>
      <w:pPr>
        <w:spacing w:after="70"/>
      </w:pPr>
      <w:r>
        <w:rPr>
          <w:b/>
          <w:bCs/>
        </w:rPr>
        <w:t xml:space="preserve">中間言語（インターランゲージ）　</w:t>
      </w:r>
      <w:r>
        <w:t xml:space="preserve">学習者が習得過程で作り上げる、母語とも目標言語とも異なる独自の体系的な言語システム。</w:t>
      </w:r>
    </w:p>
    <w:p>
      <w:pPr>
        <w:spacing w:after="70"/>
      </w:pPr>
      <w:r>
        <w:rPr>
          <w:b/>
          <w:bCs/>
        </w:rPr>
        <w:t xml:space="preserve">直接テスト／間接テスト　</w:t>
      </w:r>
      <w:r>
        <w:t xml:space="preserve">言語運用そのものを課題として評価する直接テストと、別の指標を通して間接的に測る間接テスト。</w:t>
      </w:r>
    </w:p>
    <w:p>
      <w:pPr>
        <w:spacing w:after="70"/>
      </w:pPr>
      <w:r>
        <w:rPr>
          <w:b/>
          <w:bCs/>
        </w:rPr>
        <w:t>ディクトグロス</w:t>
      </w:r>
      <w:r/>
      <w:r>
        <w:rPr>
          <w:b w:val="0"/>
          <w:bCs/>
        </w:rPr>
        <w:t xml:space="preserve">　短いテキストを聞いてキーワードをメモし、そのメモを基に文章を再構成する活動。逐語的な書き取りではなく、典型例では再度聞いてメモした後、グループで再構成する。</w:t>
      </w:r>
    </w:p>
    <w:p>
      <w:pPr>
        <w:spacing w:after="70"/>
      </w:pPr>
      <w:r>
        <w:rPr>
          <w:b/>
          <w:bCs/>
        </w:rPr>
        <w:t xml:space="preserve">テンス（時制）とアスペクト（相）　</w:t>
      </w:r>
      <w:r>
        <w:t xml:space="preserve">出来事の時間的位置づけを示すテンスと、動作の進行・完了等の様相を示すアスペクト。</w:t>
      </w:r>
    </w:p>
    <w:p>
      <w:pPr>
        <w:spacing w:after="70"/>
      </w:pPr>
      <w:r>
        <w:rPr>
          <w:b/>
          <w:bCs/>
        </w:rPr>
        <w:t xml:space="preserve">トップダウン処理／ボトムアップ処理　</w:t>
      </w:r>
      <w:r>
        <w:t xml:space="preserve">既有知識から全体を予測する処理と、詳細情報を積み上げて意味を構成する処理。</w:t>
      </w:r>
    </w:p>
    <w:p>
      <w:pPr>
        <w:spacing w:after="70"/>
      </w:pPr>
      <w:r>
        <w:rPr>
          <w:b/>
          <w:bCs/>
        </w:rPr>
        <w:t xml:space="preserve">ナチュラル・アプローチ　</w:t>
      </w:r>
      <w:r>
        <w:t xml:space="preserve">理解可能なインプットを豊富に与え、自然な習得順序をたどらせることを重視する教授法。</w:t>
      </w:r>
    </w:p>
    <w:p>
      <w:pPr>
        <w:spacing w:after="70"/>
      </w:pPr>
      <w:r>
        <w:rPr>
          <w:b/>
          <w:bCs/>
        </w:rPr>
        <w:t>妥当性／信頼性</w:t>
      </w:r>
      <w:r/>
      <w:r>
        <w:rPr>
          <w:b w:val="0"/>
          <w:bCs/>
        </w:rPr>
        <w:t xml:space="preserve">　2014年版Testing Standardsでは、妥当性は、提案された用途に対するテスト得点の解釈を証拠と理論が支持する程度をいう。信頼性・精度は、測定手続を反復したときの得点の一貫性に関わり、課題・時点・採点者などによる変動を検討する。</w:t>
      </w:r>
    </w:p>
    <w:p>
      <w:pPr>
        <w:spacing w:after="70"/>
      </w:pPr>
      <w:r>
        <w:rPr>
          <w:b/>
          <w:bCs/>
        </w:rPr>
        <w:t xml:space="preserve">バックワード・デザイン（逆向き設計）　</w:t>
      </w:r>
      <w:r>
        <w:t xml:space="preserve">到達目標→評価方法→学習内容と教え方の順で設計するカリキュラムデザインの考え方。</w:t>
      </w:r>
    </w:p>
    <w:p>
      <w:pPr>
        <w:spacing w:after="70"/>
      </w:pPr>
      <w:r>
        <w:rPr>
          <w:b/>
          <w:bCs/>
        </w:rPr>
        <w:t>バーンアウト（燃え尽き症候群）</w:t>
      </w:r>
      <w:r/>
      <w:r>
        <w:rPr>
          <w:b w:val="0"/>
          <w:bCs/>
        </w:rPr>
        <w:t xml:space="preserve">　WHOのICD-11での位置付けでは、対処できていない慢性的な職場ストレスに関連する職業上の現象。疲弊、仕事への心理的距離の増大や否定的態度、職業上の効力感の低下という三側面で特徴付けられ、医学的疾患とは分類しない。この定義は生活の他領域の経験には適用しない。</w:t>
      </w:r>
    </w:p>
    <w:p>
      <w:pPr>
        <w:spacing w:after="70"/>
      </w:pPr>
      <w:r>
        <w:rPr>
          <w:b/>
          <w:bCs/>
        </w:rPr>
        <w:t xml:space="preserve">ピア評価（相互評価）　</w:t>
      </w:r>
      <w:r>
        <w:t xml:space="preserve">学習者同士が互いの発表や作品を評価し合う方法。</w:t>
      </w:r>
    </w:p>
    <w:p>
      <w:pPr>
        <w:spacing w:after="70"/>
      </w:pPr>
      <w:r>
        <w:rPr>
          <w:b/>
          <w:bCs/>
        </w:rPr>
        <w:t xml:space="preserve">非言語コミュニケーション　</w:t>
      </w:r>
      <w:r>
        <w:t xml:space="preserve">身振り・表情・視線・パラ言語など、言葉を伴わない伝達手段。</w:t>
      </w:r>
    </w:p>
    <w:p>
      <w:pPr>
        <w:spacing w:after="70"/>
      </w:pPr>
      <w:r>
        <w:rPr>
          <w:b/>
          <w:bCs/>
        </w:rPr>
        <w:t xml:space="preserve">ビリーフ（学習観・信念）　</w:t>
      </w:r>
      <w:r>
        <w:t xml:space="preserve">学習者や教師が学習・指導に対して抱く信念。学習行動に影響を与える。</w:t>
      </w:r>
    </w:p>
    <w:p>
      <w:pPr>
        <w:spacing w:after="70"/>
      </w:pPr>
      <w:r>
        <w:rPr>
          <w:b/>
          <w:bCs/>
        </w:rPr>
        <w:t xml:space="preserve">複言語主義　</w:t>
      </w:r>
      <w:r>
        <w:t xml:space="preserve">個人が複数の言語を状況に応じて部分的にでも使い分ける能力を価値あるものとして捉える考え方。</w:t>
      </w:r>
    </w:p>
    <w:p>
      <w:pPr>
        <w:spacing w:after="70"/>
      </w:pPr>
      <w:r>
        <w:rPr>
          <w:b/>
          <w:bCs/>
        </w:rPr>
        <w:t xml:space="preserve">プロトタイプ理論　</w:t>
      </w:r>
      <w:r>
        <w:t xml:space="preserve">あるカテゴリーの中に、より典型的な例（プロトタイプ）とそうでない例が存在するとする考え方。</w:t>
      </w:r>
    </w:p>
    <w:p>
      <w:pPr>
        <w:spacing w:after="70"/>
      </w:pPr>
      <w:r>
        <w:rPr>
          <w:b/>
          <w:bCs/>
        </w:rPr>
        <w:t xml:space="preserve">ポートフォリオ評価　</w:t>
      </w:r>
      <w:r>
        <w:t xml:space="preserve">学習者の作品・記録を継続的に蓄積し、学習過程全体を通して能力や成長を評価する方法。</w:t>
      </w:r>
    </w:p>
    <w:p>
      <w:pPr>
        <w:spacing w:after="70"/>
      </w:pPr>
      <w:r>
        <w:rPr>
          <w:b/>
          <w:bCs/>
        </w:rPr>
        <w:t xml:space="preserve">ポライトネス理論　</w:t>
      </w:r>
      <w:r>
        <w:t xml:space="preserve">対人関係上の欲求（フェイス）に配慮したコミュニケーション上の方略を説明する理論。</w:t>
      </w:r>
    </w:p>
    <w:p>
      <w:pPr>
        <w:spacing w:after="70"/>
      </w:pPr>
      <w:r>
        <w:rPr>
          <w:b/>
          <w:bCs/>
        </w:rPr>
        <w:t xml:space="preserve">ボイス（態）　</w:t>
      </w:r>
      <w:r>
        <w:t xml:space="preserve">能動・受身・使役など、動作主と動作を受ける者との関係を表す文法カテゴリー。</w:t>
      </w:r>
    </w:p>
    <w:p>
      <w:pPr>
        <w:spacing w:after="70"/>
      </w:pPr>
      <w:r>
        <w:rPr>
          <w:b/>
          <w:bCs/>
        </w:rPr>
        <w:t>モダリティ</w:t>
      </w:r>
      <w:r/>
      <w:r>
        <w:rPr>
          <w:b w:val="0"/>
          <w:bCs/>
        </w:rPr>
        <w:t xml:space="preserve">　井上優「モダリティ」の整理では、命題内容に対する話し手の判断や、発話・伝達の態度に関わる意味をいう。ムードと呼ぶ場合もあるが、ムードを述語の形態に限って用いる場合もある。</w:t>
      </w:r>
    </w:p>
    <w:p>
      <w:pPr>
        <w:spacing w:after="70"/>
      </w:pPr>
      <w:r>
        <w:rPr>
          <w:b/>
          <w:bCs/>
        </w:rPr>
        <w:t>役割語</w:t>
      </w:r>
      <w:r/>
      <w:r>
        <w:rPr>
          <w:b w:val="0"/>
          <w:bCs/>
        </w:rPr>
        <w:t xml:space="preserve">　特定の言葉遣いと人物像とのステレオタイプ的な結び付き。言葉遣いから人物像を、人物像からその人らしい言葉遣いを連想する。フィクションに限られず、現実の会話にも関わる。</w:t>
      </w:r>
    </w:p>
    <w:p>
      <w:pPr>
        <w:spacing w:after="70"/>
      </w:pPr>
      <w:r>
        <w:rPr>
          <w:b/>
          <w:bCs/>
        </w:rPr>
        <w:t>リキャストとプロンプト</w:t>
      </w:r>
      <w:r/>
      <w:r>
        <w:rPr>
          <w:b w:val="0"/>
          <w:bCs/>
        </w:rPr>
        <w:t xml:space="preserve">　LysterとMori（2006）の分類では、リキャストは学習者の発話の全部または一部を暗示的に言い換え、目標となる形を示す。プロンプトは正しい形を与えず、誘導や明確化要求などの手掛かりで学習者自身の言い直しを促す。いずれも、使っただけで修正や習得が保証されるわけではない。</w:t>
      </w:r>
    </w:p>
    <w:p>
      <w:pPr>
        <w:spacing w:after="70"/>
      </w:pPr>
      <w:r>
        <w:rPr>
          <w:b/>
          <w:bCs/>
        </w:rPr>
        <w:t xml:space="preserve">リンガフランカ　</w:t>
      </w:r>
      <w:r>
        <w:t xml:space="preserve">異なる母語を持つ人々がコミュニケーションのために使用する共通語。</w:t>
      </w:r>
    </w:p>
    <w:p>
      <w:pPr>
        <w:spacing w:after="70"/>
      </w:pPr>
      <w:r>
        <w:rPr>
          <w:b/>
          <w:bCs/>
        </w:rPr>
        <w:t xml:space="preserve">ルーブリック　</w:t>
      </w:r>
      <w:r>
        <w:t xml:space="preserve">評価の観点と到達レベルの目安を段階的に記述した評価基準表。</w:t>
      </w:r>
    </w:p>
    <w:p>
      <w:pPr>
        <w:spacing w:after="70"/>
      </w:pPr>
      <w:r>
        <w:rPr>
          <w:b/>
          <w:bCs/>
        </w:rPr>
        <w:t xml:space="preserve">レディネス調査　</w:t>
      </w:r>
      <w:r>
        <w:t xml:space="preserve">コース開始前に学習者の既習歴・学習環境等の条件を把握する調査。ニーズ分析と対をなす。</w:t>
      </w:r>
    </w:p>
    <w:p>
      <w:pPr>
        <w:spacing w:after="70"/>
      </w:pPr>
      <w:r>
        <w:rPr>
          <w:b/>
          <w:bCs/>
        </w:rPr>
        <w:t>連濁</w:t>
      </w:r>
      <w:r/>
      <w:r>
        <w:rPr>
          <w:b w:val="0"/>
          <w:bCs/>
        </w:rPr>
        <w:t xml:space="preserve">　複合語の後部要素の最初の清音が濁音に変わる現象。例：「鼻（はな）」＋「血（ち）」→「鼻血（はなぢ）」。</w:t>
      </w:r>
    </w:p>
    <w:p>
      <w:pPr>
        <w:pStyle w:val="Heading1"/>
        <w:pageBreakBefore/>
        <w:spacing w:after="200" w:before="400"/>
      </w:pPr>
      <w:bookmarkStart w:name="AFTERWORD" w:id="1061"/>
      <w:r>
        <w:t xml:space="preserve">あとがき</w:t>
      </w:r>
      <w:bookmarkEnd w:id="1061"/>
    </w:p>
    <w:p>
      <w:pPr>
        <w:spacing w:after="120"/>
      </w:pPr>
      <w:r>
        <w:t xml:space="preserve">最後まで取り組んでいただき、お疲れさまでした。</w:t>
      </w:r>
    </w:p>
    <w:p>
      <w:pPr>
        <w:spacing w:after="120"/>
      </w:pPr>
      <w:r>
        <w:t xml:space="preserve">登録日本語教員試験は2024年度に始まったばかりの新しい試験であり、本書もまた、公表されている出題範囲とサンプル問題をもとに独自に作成した、いわば「一つの仮説」に基づく問題集です。実際の試験問題とは形式や難易度が異なる場合があります。本書で身につけた知識を土台に、過去問や他の教材にもぜひ触れ、多角的に対策を進めてください。</w:t>
      </w:r>
    </w:p>
    <w:p>
      <w:pPr>
        <w:spacing w:after="120"/>
      </w:pPr>
      <w:r>
        <w:t xml:space="preserve">本書は今後、読者の皆様からのご意見をもとに改訂を重ねていく予定です。誤りのご指摘やご要望があれば、Amazonのレビュー欄などからお寄せいただけますと幸いです。</w:t>
      </w:r>
    </w:p>
    <w:p>
      <w:pPr>
        <w:spacing w:after="120"/>
      </w:pPr>
      <w:r>
        <w:t xml:space="preserve">皆様が登録日本語教員として、日本語を学ぶ一人ひとりと出会う日を、心より応援しています。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2026-09-14T05:23:16.655Z</dcterms:created>
  <dcterms:modified xsi:type="dcterms:W3CDTF">2026-09-14T05:23:16.656Z</dcterms:modified>
</cp:coreProperties>
</file>

<file path=docProps/custom.xml><?xml version="1.0" encoding="utf-8"?>
<Properties xmlns="http://schemas.openxmlformats.org/officeDocument/2006/custom-properties" xmlns:vt="http://schemas.openxmlformats.org/officeDocument/2006/docPropsVTypes"/>
</file>