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 xml:space="preserve">日本語の文字体系である「ひらがな」および「カタカナ」の起源と形成に関する記述として、最も適切なものはどれか。</w:t>
      </w:r>
    </w:p>
    <w:p>
      <w:pPr>
        <w:spacing w:after="60"/>
        <w:ind w:left="360"/>
      </w:pPr>
      <w:r>
        <w:t xml:space="preserve">1. ひらがなは、漢字の点画の一部（偏や傍など）を省略・抽出して作られた文字であり、主に男性が公文書を作成する際に用いられた。</w:t>
      </w:r>
    </w:p>
    <w:p>
      <w:pPr>
        <w:spacing w:after="60"/>
        <w:ind w:left="360"/>
      </w:pPr>
      <w:r>
        <w:t xml:space="preserve">2. カタカナは、漢字全体の草書体（崩し字）をさらに簡略化して生まれた文字であり、平安時代初期の女性文学を中心に発展した。</w:t>
      </w:r>
    </w:p>
    <w:p>
      <w:pPr>
        <w:spacing w:after="60"/>
        <w:ind w:left="360"/>
      </w:pPr>
      <w:r>
        <w:t xml:space="preserve">3. 平仮名・片仮名はともに万葉仮名（漢字の音や訓を借りて日本語を表記した文字）を起源としており、ひらがなは漢字の草体化、カタカナは漢字の字形の一部の省略によって成立した。</w:t>
      </w:r>
    </w:p>
    <w:p>
      <w:pPr>
        <w:spacing w:after="60"/>
        <w:ind w:left="360"/>
      </w:pPr>
      <w:r>
        <w:t xml:space="preserve">4. 万葉仮名は漢字の「音（オン）」のみを利用して日本語の音声を表記したシステムであり、漢字の意味（訓）を利用して表記されることは一切なかった。また、万葉仮名は平安時代以降に完全に消滅した。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 xml:space="preserve">漢字の造字法および運用法を表す「六書（りくしょ）」についての記述として、最も適切なものはどれか。</w:t>
      </w:r>
    </w:p>
    <w:p>
      <w:pPr>
        <w:spacing w:after="60"/>
        <w:ind w:left="360"/>
      </w:pPr>
      <w:r>
        <w:t xml:space="preserve">1. 「上」「下」「一」のように、抽象的な概念を点や線を用いて表した漢字の造字法を「象形（しょうけい）」と呼ぶ。</w:t>
      </w:r>
    </w:p>
    <w:p>
      <w:pPr>
        <w:spacing w:after="60"/>
        <w:ind w:left="360"/>
      </w:pPr>
      <w:r>
        <w:t xml:space="preserve">2. 「形声（けいせい）」とは、発音（音符）を表す要素同士のみを組み合わせて作られた漢字であり、意味を表す要素（意符）を含まない漢字の造字法である。</w:t>
      </w:r>
    </w:p>
    <w:p>
      <w:pPr>
        <w:spacing w:after="60"/>
        <w:ind w:left="360"/>
      </w:pPr>
      <w:r>
        <w:t xml:space="preserve">3. 「休」（人＋木）や「武」（戈＋止）のように、意味を持つ複数の漢字を組み合わせて新しい意味の漢字を作る造字法を「会意（かいい）」と呼ぶ。</w:t>
      </w:r>
    </w:p>
    <w:p>
      <w:pPr>
        <w:spacing w:after="60"/>
        <w:ind w:left="360"/>
      </w:pPr>
      <w:r>
        <w:t xml:space="preserve">4. 「山」「川」「日」のように、物の形をかたどって作られた漢字の造字法を「指事（しじ）」と呼ぶ。</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 xml:space="preserve">漢字の「音読み」と「訓読み」に関する記述として、最も適切なものはどれか。</w:t>
      </w:r>
    </w:p>
    <w:p>
      <w:pPr>
        <w:spacing w:after="60"/>
        <w:ind w:left="360"/>
      </w:pPr>
      <w:r>
        <w:t xml:space="preserve">1. 音読み（漢音・呉音・唐音など）は、漢字が中国から日本に渡来した時代の音韻体系（中国語の発音）を根拠として日本化された読み方である。</w:t>
      </w:r>
    </w:p>
    <w:p>
      <w:pPr>
        <w:spacing w:after="60"/>
        <w:ind w:left="360"/>
      </w:pPr>
      <w:r>
        <w:t xml:space="preserve">2. 訓読みとは、中国古代の南方方言（唐音）の発音をそのまま日本語の単語として音写した読み方のことであり、漢字の意味とは無関係に音だけを借りたものである。</w:t>
      </w:r>
    </w:p>
    <w:p>
      <w:pPr>
        <w:spacing w:after="60"/>
        <w:ind w:left="360"/>
      </w:pPr>
      <w:r>
        <w:t xml:space="preserve">3. 「和語（大和言葉）」はすべて音読みで表記され、「漢語」はすべて訓読みで表記されるという規則がある。</w:t>
      </w:r>
    </w:p>
    <w:p>
      <w:pPr>
        <w:spacing w:after="60"/>
        <w:ind w:left="360"/>
      </w:pPr>
      <w:r>
        <w:t xml:space="preserve">4. 漢字1字に対して「音読み」は必ず1種類しか存在せず、複数の音読みを持つ漢字は日本語には存在しない。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 xml:space="preserve">日本語学習者（非漢字圏出身者）に対する漢字指導のアプローチに関する記述として、最も適切なものはどれか。</w:t>
      </w:r>
    </w:p>
    <w:p>
      <w:pPr>
        <w:spacing w:after="60"/>
        <w:ind w:left="360"/>
      </w:pPr>
      <w:r>
        <w:t xml:space="preserve">1. 漢字の「意符（意味を示す要素）」と「音符（音を示す要素）」の機能を理解させることは、未知の漢字に出会った際の意味や読みの推測（漢字のネットワーク化）を助ける上で有効である。</w:t>
      </w:r>
    </w:p>
    <w:p>
      <w:pPr>
        <w:spacing w:after="60"/>
        <w:ind w:left="360"/>
      </w:pPr>
      <w:r>
        <w:t xml:space="preserve">2. 非漢字圏学習者は漢字の字形認識が得意であるため、筆順（書き順）やトメ・ハネの細部を厳しく指導することが、文字認識能力を高める最優先課題となる。</w:t>
      </w:r>
    </w:p>
    <w:p>
      <w:pPr>
        <w:spacing w:after="60"/>
        <w:ind w:left="360"/>
      </w:pPr>
      <w:r>
        <w:t xml:space="preserve">3. 非漢字圏学習者に対しては、漢字の構成要素である「部首」や「偏・旁（へん・つくり）」の役割を教えず、漢字全体をひとつの抽象的な視覚パターン（グラフィック）として暗記させることが最善である。</w:t>
      </w:r>
    </w:p>
    <w:p>
      <w:pPr>
        <w:spacing w:after="60"/>
        <w:ind w:left="360"/>
      </w:pPr>
      <w:r>
        <w:t xml:space="preserve">4. 漢字指導においては、初級の段階から常用漢字（2,136字）のすべての「音読み」と「訓読み」を同時に完璧に網羅して覚えさせることが推奨される。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 xml:space="preserve">形態素とその種類に関する記述として、最も適切なものはどれか。</w:t>
      </w:r>
    </w:p>
    <w:p>
      <w:pPr>
        <w:spacing w:after="60"/>
        <w:ind w:left="360"/>
      </w:pPr>
      <w:r>
        <w:t xml:space="preserve">1. 「おもしろさ」の「おもしろ」のように、単独で単語として成立し得る形態素を「自由形態素（自由異形）」と呼ぶ。</w:t>
      </w:r>
    </w:p>
    <w:p>
      <w:pPr>
        <w:spacing w:after="60"/>
        <w:ind w:left="360"/>
      </w:pPr>
      <w:r>
        <w:t xml:space="preserve">2. 「おもしろさ」の「さ」のように、常に他の形態素と結合しなければ出現できない形態素を「拘束形態素」と呼ぶ。</w:t>
      </w:r>
    </w:p>
    <w:p>
      <w:pPr>
        <w:spacing w:after="60"/>
        <w:ind w:left="360"/>
      </w:pPr>
      <w:r>
        <w:t xml:space="preserve">3. 単語をこれ以上分けることができない最小の音声単位まで細分化したものを、形態論では「語幹」と呼ぶ。</w:t>
      </w:r>
    </w:p>
    <w:p>
      <w:pPr>
        <w:spacing w:after="60"/>
        <w:ind w:left="360"/>
      </w:pPr>
      <w:r>
        <w:t xml:space="preserve">4. 形態素とは、単語の中で文法的な機能のみを持ち、独自の辞書的意味（実質的意味）を一切持たない最小の音韻単位のことである。</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 xml:space="preserve">日本語の「接辞」の機能と分類に関する記述として、最も適切なものはどれか。</w:t>
      </w:r>
    </w:p>
    <w:p>
      <w:pPr>
        <w:spacing w:after="60"/>
        <w:ind w:left="360"/>
      </w:pPr>
      <w:r>
        <w:t xml:space="preserve">1. 接頭辞「お」「ご」（美化語・敬語）は、和語には必ず「ご」、漢語には必ず「お」が付くという厳格な補完関係が存在する。</w:t>
      </w:r>
    </w:p>
    <w:p>
      <w:pPr>
        <w:spacing w:after="60"/>
        <w:ind w:left="360"/>
      </w:pPr>
      <w:r>
        <w:t xml:space="preserve">2. 接辞は自立語と同様に単独で文節を形成することができ、主語や述語として単独で機能する自由形態素である。</w:t>
      </w:r>
    </w:p>
    <w:p>
      <w:pPr>
        <w:spacing w:after="60"/>
        <w:ind w:left="360"/>
      </w:pPr>
      <w:r>
        <w:t xml:space="preserve">3. 接尾辞は、基幹となる語の後ろに付く形態素であり、意味の添加だけでなく、語の品詞を変更する役割（品詞転換機能）を持つものが多い。</w:t>
      </w:r>
    </w:p>
    <w:p>
      <w:pPr>
        <w:spacing w:after="60"/>
        <w:ind w:left="360"/>
      </w:pPr>
      <w:r>
        <w:t xml:space="preserve">4. 接頭辞は、基幹となる語の前に付く形態素であり、品詞（品詞性）を動詞から名詞へと大幅に変更させる文法的機能が強い。</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 xml:space="preserve">語構成の観点から「複合動詞」の構造を分析した記述として、最も適切なものはどれか。</w:t>
      </w:r>
    </w:p>
    <w:p>
      <w:pPr>
        <w:spacing w:after="60"/>
        <w:ind w:left="360"/>
      </w:pPr>
      <w:r>
        <w:t xml:space="preserve">1. 複合動詞の後項「～なおす」や「～はじめる」は、どのような動詞と結合しても元の具体的な動作の意味を保ち続け、アスペクト的な意味（相）を添えることはない。</w:t>
      </w:r>
    </w:p>
    <w:p>
      <w:pPr>
        <w:spacing w:after="60"/>
        <w:ind w:left="360"/>
      </w:pPr>
      <w:r>
        <w:t xml:space="preserve">2. 複合動詞「割り込む」「飛び乗る」などは、前項と後項の自立語がどちらも文法構造上の述語として独立した二つの文に完全に還元できる。</w:t>
      </w:r>
    </w:p>
    <w:p>
      <w:pPr>
        <w:spacing w:after="60"/>
        <w:ind w:left="360"/>
      </w:pPr>
      <w:r>
        <w:t xml:space="preserve">3. 複合動詞はすべて「名詞＋動詞」の組み合わせのみで構成され、「動詞＋動詞」の組み合わせは日本語には存在しない。</w:t>
      </w:r>
    </w:p>
    <w:p>
      <w:pPr>
        <w:spacing w:after="60"/>
        <w:ind w:left="360"/>
      </w:pPr>
      <w:r>
        <w:t xml:space="preserve">4. 複合動詞「押し切る」「読み直す」の前項動詞は、原則として「連用形」の形で後項動詞と結合する。</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 xml:space="preserve">「転音（音韻交替）」を伴う複合語（畳語や和語の結合）に関する記述として、最も適切なものはどれか。</w:t>
      </w:r>
    </w:p>
    <w:p>
      <w:pPr>
        <w:spacing w:after="60"/>
        <w:ind w:left="360"/>
      </w:pPr>
      <w:r>
        <w:t xml:space="preserve">1. 複合語形成における音韻変化は「連濁（有声化）」のみであり、母音が変化する現象は日本語の歴史上観察されない。</w:t>
      </w:r>
    </w:p>
    <w:p>
      <w:pPr>
        <w:spacing w:after="60"/>
        <w:ind w:left="360"/>
      </w:pPr>
      <w:r>
        <w:t xml:space="preserve">2. 転音現象は現代日本語において新しく作られる外来語の複合語（例：ウェブ＋サイト）で最も活発に生じる。</w:t>
      </w:r>
    </w:p>
    <w:p>
      <w:pPr>
        <w:spacing w:after="60"/>
        <w:ind w:left="360"/>
      </w:pPr>
      <w:r>
        <w:t xml:space="preserve">3. 「風（かぜ）」と「車（くるま）」が結合して「かざぐるま」になる変化は、前項語尾の母音 /e/ が /o/ に変化した例であり、これを「連濁」と呼ぶ。この変化は語頭の子音ではなく前項の母音にのみ生じる。</w:t>
      </w:r>
    </w:p>
    <w:p>
      <w:pPr>
        <w:spacing w:after="60"/>
        <w:ind w:left="360"/>
      </w:pPr>
      <w:r>
        <w:t xml:space="preserve">4. 「酒（さけ）」と「屋（や）」が結合して「さかや」になるように、複合語の形成時に前項の語尾母音 /e/ が /a/ に変化する現象を「母音交替（転音）」と呼ぶ。</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 xml:space="preserve">日本語の「語種」における「和語（固有語）」の特徴に関する記述として、最も適切なものはどれか。</w:t>
      </w:r>
    </w:p>
    <w:p>
      <w:pPr>
        <w:spacing w:after="60"/>
        <w:ind w:left="360"/>
      </w:pPr>
      <w:r>
        <w:t xml:space="preserve">1. 和語は古くから日本語にある固有の語彙で、日常的・感情的な概念を表す基本語彙（身体部位、自然現象など）に多く見られる。</w:t>
      </w:r>
    </w:p>
    <w:p>
      <w:pPr>
        <w:spacing w:after="60"/>
        <w:ind w:left="360"/>
      </w:pPr>
      <w:r>
        <w:t xml:space="preserve">2. 和語は抽象的・専門的な概念を表す語彙の大半を占め、公的・文語的な文書で最も頻繁に使用される。また、外来語や漢語よりも後世に作られた新しい語彙層である。</w:t>
      </w:r>
    </w:p>
    <w:p>
      <w:pPr>
        <w:spacing w:after="60"/>
        <w:ind w:left="360"/>
      </w:pPr>
      <w:r>
        <w:t xml:space="preserve">3. 和語の単語はすべて1モーラ（1拍）で構成され、2モーラ以上の和語は存在しない。</w:t>
      </w:r>
    </w:p>
    <w:p>
      <w:pPr>
        <w:spacing w:after="60"/>
        <w:ind w:left="360"/>
      </w:pPr>
      <w:r>
        <w:t xml:space="preserve">4. 和語は単語の構造が極めて単純であり、他の語と結合して複合語や派生語を作る造語力を持たない。そのため、新しい語を作る場面では常に漢語に頼らざるを得ない。</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 xml:space="preserve">学習者の誤用「この料理はとても【味さ】がいいです」に関する分析として、最も適切なものはどれか。</w:t>
      </w:r>
    </w:p>
    <w:p>
      <w:pPr>
        <w:spacing w:after="60"/>
        <w:ind w:left="360"/>
      </w:pPr>
      <w:r>
        <w:t xml:space="preserve">1. 名詞「味」に、形容詞を名詞化する接尾辞「-さ」を誤って過剰適用（過剰汎用）したことによる派生上の誤用。</w:t>
      </w:r>
    </w:p>
    <w:p>
      <w:pPr>
        <w:spacing w:after="60"/>
        <w:ind w:left="360"/>
      </w:pPr>
      <w:r>
        <w:t xml:space="preserve">2. 形容詞「美味しい」の語幹に、接頭辞「お-」を付与し忘れたことによる敬語表記上の誤用であり、丁寧語の接頭辞の使い分けを誤った例である。</w:t>
      </w:r>
    </w:p>
    <w:p>
      <w:pPr>
        <w:spacing w:after="60"/>
        <w:ind w:left="360"/>
      </w:pPr>
      <w:r>
        <w:t xml:space="preserve">3. 動詞「味わう」の活用語尾を間違えて促音化させてしまったことによる活用上の誤用であり、動詞の語尾変化の規則を誤った例である。</w:t>
      </w:r>
    </w:p>
    <w:p>
      <w:pPr>
        <w:spacing w:after="60"/>
        <w:ind w:left="360"/>
      </w:pPr>
      <w:r>
        <w:t xml:space="preserve">4. 外来語の形容動詞に「-的」を付けなかったことによる語種の誤用であり、外来語の品詞の分類を誤った例である。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 xml:space="preserve">複合動詞の指導において、非漢字圏の学習者が「走りだす」と「走りつづける」の違いを理解する際の説明として、最も適切なものはどれか。</w:t>
      </w:r>
    </w:p>
    <w:p>
      <w:pPr>
        <w:spacing w:after="60"/>
        <w:ind w:left="360"/>
      </w:pPr>
      <w:r>
        <w:t xml:space="preserve">1. 後項動詞「～だす」は動作の開始・出現（アスペクト的機能）を表し、「～つづける」は動作の継続（アスペクト的機能）を表す。</w:t>
      </w:r>
    </w:p>
    <w:p>
      <w:pPr>
        <w:spacing w:after="60"/>
        <w:ind w:left="360"/>
      </w:pPr>
      <w:r>
        <w:t xml:space="preserve">2. 前項動詞「走る」が名詞に変化したため、後ろに続く「～だす」「～つづける」は形容詞として機能している。</w:t>
      </w:r>
    </w:p>
    <w:p>
      <w:pPr>
        <w:spacing w:after="60"/>
        <w:ind w:left="360"/>
      </w:pPr>
      <w:r>
        <w:t xml:space="preserve">3. 後項動詞「～だす」は継続のアスペクトを表し、「～つづける」は開始のアスペクトを表す。</w:t>
      </w:r>
    </w:p>
    <w:p>
      <w:pPr>
        <w:spacing w:after="60"/>
        <w:ind w:left="360"/>
      </w:pPr>
      <w:r>
        <w:t xml:space="preserve">4. 「走りだす」は完了した事態のみに使い、「走りつづける」は未来の事態のみに使うという時制（テンス）の制限がある。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 xml:space="preserve">日本語の「和製英語」に関する記述として、最も適切なものはどれか。</w:t>
      </w:r>
    </w:p>
    <w:p>
      <w:pPr>
        <w:spacing w:after="60"/>
        <w:ind w:left="360"/>
      </w:pPr>
      <w:r>
        <w:t xml:space="preserve">1. 和製英語は、英語圏のネイティブスピーカーが日常的に使用している英語の熟語をそのまま正確にカタカナ表記したものである。</w:t>
      </w:r>
    </w:p>
    <w:p>
      <w:pPr>
        <w:spacing w:after="60"/>
        <w:ind w:left="360"/>
      </w:pPr>
      <w:r>
        <w:t xml:space="preserve">2. 和製英語は、外来語の形態素を要素としつつ日本独自の意味や形に再構成された語（例：サラリーマン、ナイター）であり、英語本来の意味と混同しやすい。</w:t>
      </w:r>
    </w:p>
    <w:p>
      <w:pPr>
        <w:spacing w:after="60"/>
        <w:ind w:left="360"/>
      </w:pPr>
      <w:r>
        <w:t xml:space="preserve">3. 和製英語の指導においては、「和製英語は日本語の単語（外来語）である」ことを教えず、すべて英語として辞書で引かせる指導が望ましい。</w:t>
      </w:r>
    </w:p>
    <w:p>
      <w:pPr>
        <w:spacing w:after="60"/>
        <w:ind w:left="360"/>
      </w:pPr>
      <w:r>
        <w:t xml:space="preserve">4. 和製英語はすべて江戸時代に蘭学（オランダ語）から輸入された言葉であり、現代の英会話ではそのまま完璧に通用する。</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 xml:space="preserve">語彙の意味関係に関する「類義語（同義語）」の特徴と、日本語教育における指導上の留意点についての記述として、最も適切なものはどれか。</w:t>
      </w:r>
    </w:p>
    <w:p>
      <w:pPr>
        <w:spacing w:after="60"/>
        <w:ind w:left="360"/>
      </w:pPr>
      <w:r>
        <w:t xml:space="preserve">1. 「本」と「書籍」のように、指示対象（指し示している実体）がほぼ同一である類義語は、文脈や位相（話し言葉・書き言葉）にかかわらず常に相互に置き換えが可能である。</w:t>
      </w:r>
    </w:p>
    <w:p>
      <w:pPr>
        <w:spacing w:after="60"/>
        <w:ind w:left="360"/>
      </w:pPr>
      <w:r>
        <w:t xml:space="preserve">2. 類義語の相違点を分析する視点には、意味成分の違い（文脈上の制約）だけでなく、感情的ニュアンス（語感）、使用される場面や位相の違い、構文上の接続制限などが含まれる。</w:t>
      </w:r>
    </w:p>
    <w:p>
      <w:pPr>
        <w:spacing w:after="60"/>
        <w:ind w:left="360"/>
      </w:pPr>
      <w:r>
        <w:t xml:space="preserve">3. 学習者に類義語を指導する際は、言葉の辞書的定義（概念的意味）の共通点のみを強調し、違いについては会話での自然な感触に委ねるのが最も効果的である。</w:t>
      </w:r>
    </w:p>
    <w:p>
      <w:pPr>
        <w:spacing w:after="60"/>
        <w:ind w:left="360"/>
      </w:pPr>
      <w:r>
        <w:t xml:space="preserve">4. 「直す」と「修理する」のように、和語と漢語の類義関係では、一般に和語の方が概念的・抽象的で適用範囲が狭く、漢語の方が日常的で広範な動詞に接続しやすい。</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 xml:space="preserve">対義語（反対語）の分類に関する記述として、最も適切なものはどれか。</w:t>
      </w:r>
    </w:p>
    <w:p>
      <w:pPr>
        <w:spacing w:after="60"/>
        <w:ind w:left="360"/>
      </w:pPr>
      <w:r>
        <w:t xml:space="preserve">1. 「生」と「死」のように、中間段階が存在せず、一方を否定することが自動的に他方を肯定することになる対義関係を「段階的対義語（極小対義語）」と呼ぶ。</w:t>
      </w:r>
    </w:p>
    <w:p>
      <w:pPr>
        <w:spacing w:after="60"/>
        <w:ind w:left="360"/>
      </w:pPr>
      <w:r>
        <w:t xml:space="preserve">2. 「親」と「子」、「売る」と「買う」のように、同一の事態や関係性を異なる視点・立場から捉え直した相互依存的な対義関係を「対転的対義語（視点・関係対義語）」と呼ぶ。</w:t>
      </w:r>
    </w:p>
    <w:p>
      <w:pPr>
        <w:spacing w:after="60"/>
        <w:ind w:left="360"/>
      </w:pPr>
      <w:r>
        <w:t xml:space="preserve">3. 「高い」と「低い」のように、「どちらでもない」という中間段階が存在し、「とても」「少し」などの程度修飾語を伴うことができる対義関係を「相補的対義語（二項対立的対義語）」と呼ぶ。</w:t>
      </w:r>
    </w:p>
    <w:p>
      <w:pPr>
        <w:spacing w:after="60"/>
        <w:ind w:left="360"/>
      </w:pPr>
      <w:r>
        <w:t xml:space="preserve">4. 「上」と「下」、「行く」と「来る」のように、空間的な方向やベクトルが逆であることを表す対義関係は、すべて「相補的対義語」に分類される。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漢字の点画の一部を省略・抽出して作られたのは「カタカナ」です。また、ひらがなは主として女性の私的な創作や書簡などで多く使われ（「女手」とも呼ばれた）、男性の公文書には漢字や漢文体、変体漢文が用いられました。</w:t>
      </w:r>
    </w:p>
    <w:p>
      <w:pPr>
        <w:spacing w:after="100"/>
      </w:pPr>
      <w:r>
        <w:rPr>
          <w:b/>
          <w:bCs/>
          <w:color w:val="B00020"/>
        </w:rPr>
        <w:t xml:space="preserve">2（誤）</w:t>
      </w:r>
      <w:r>
        <w:t xml:space="preserve">　漢字全体の草書体を簡略化して生まれたのは「ひらがな」です。また、平安時代の女性文学を中心に発展したのもひらがなです。カタカナは僧侶や学者などが漢文の訓読の際、行間や余白に注記（記音）するために作られました。</w:t>
      </w:r>
    </w:p>
    <w:p>
      <w:pPr>
        <w:spacing w:after="100"/>
      </w:pPr>
      <w:r>
        <w:rPr>
          <w:b/>
          <w:bCs/>
          <w:color w:val="2E7D32"/>
        </w:rPr>
        <w:t xml:space="preserve">3（正）</w:t>
      </w:r>
      <w:r>
        <w:t xml:space="preserve">　ひらがなとカタカナは、いずれも古代の「万葉仮名」を母体として成立しました。ひらがなは漢字全体を崩した「草手（草体）」から、カタカナは漢字の偏や旁など「一部（片）」を採って作られました。</w:t>
      </w:r>
    </w:p>
    <w:p>
      <w:pPr>
        <w:spacing w:after="100"/>
      </w:pPr>
      <w:r>
        <w:rPr>
          <w:b/>
          <w:bCs/>
          <w:color w:val="B00020"/>
        </w:rPr>
        <w:t xml:space="preserve">4（誤）</w:t>
      </w:r>
      <w:r>
        <w:t xml:space="preserve">　万葉仮名には、漢字の音をそのまま借りる「借音仮名」（例：「夜麻」＝やま）だけでなく、漢字の意味（訓）を音として借りる「借訓仮名」（例：「八間跡」＝やまと）の両方が存在しました。</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抽象的な概念を点や線で表した漢字（上、下、一など）は「指事」です。「象形」ではありません。</w:t>
      </w:r>
    </w:p>
    <w:p>
      <w:pPr>
        <w:spacing w:after="100"/>
      </w:pPr>
      <w:r>
        <w:rPr>
          <w:b/>
          <w:bCs/>
          <w:color w:val="B00020"/>
        </w:rPr>
        <w:t xml:space="preserve">2（誤）</w:t>
      </w:r>
      <w:r>
        <w:t xml:space="preserve">　「形声」は、意味を表す「意符（部首など）」と、音（読み）を表す「音符」を組み合わせて作られた漢字です。意符を含まないわけではありません。なお、漢字全体の過半数（約8割以上）がこの形声文字に分類されます。</w:t>
      </w:r>
    </w:p>
    <w:p>
      <w:pPr>
        <w:spacing w:after="100"/>
      </w:pPr>
      <w:r>
        <w:rPr>
          <w:b/>
          <w:bCs/>
          <w:color w:val="2E7D32"/>
        </w:rPr>
        <w:t xml:space="preserve">3（正）</w:t>
      </w:r>
      <w:r>
        <w:t xml:space="preserve">　「会意」は、すでに存在する文字（意味を持つ要素）を2つ以上組み合わせて、新しい意味を持たせた漢字（例：「人」＋「木」＝木の下で休む「休」）を作る造字法です。</w:t>
      </w:r>
    </w:p>
    <w:p>
      <w:pPr>
        <w:spacing w:after="100"/>
      </w:pPr>
      <w:r>
        <w:rPr>
          <w:b/>
          <w:bCs/>
          <w:color w:val="B00020"/>
        </w:rPr>
        <w:t xml:space="preserve">4（誤）</w:t>
      </w:r>
      <w:r>
        <w:t xml:space="preserve">　物の形を具体的にかたどって作られた漢字（山、川、日など）は「象形」です。「指事」は抽象的な概念（上、下など）を点や線で図形的に表したものです。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音読みは、漢字が日本に導入された時期や受け入れ地域の違い（呉音・漢音・唐音など）に応じて、中国語の発音を当時の日本語の音韻体系に合わせて受け入れた読み方です。</w:t>
      </w:r>
    </w:p>
    <w:p>
      <w:pPr>
        <w:spacing w:after="100"/>
      </w:pPr>
      <w:r>
        <w:rPr>
          <w:b/>
          <w:bCs/>
          <w:color w:val="B00020"/>
        </w:rPr>
        <w:t xml:space="preserve">2（誤）</w:t>
      </w:r>
      <w:r>
        <w:t xml:space="preserve">　訓読みとは、漢字が表す「意味」に対応する日本の固有語（和語）を当てはめた読み方です。中国語の発音を音写したものではありません。</w:t>
      </w:r>
    </w:p>
    <w:p>
      <w:pPr>
        <w:spacing w:after="100"/>
      </w:pPr>
      <w:r>
        <w:rPr>
          <w:b/>
          <w:bCs/>
          <w:color w:val="B00020"/>
        </w:rPr>
        <w:t xml:space="preserve">3（誤）</w:t>
      </w:r>
      <w:r>
        <w:t xml:space="preserve">　正しくは逆です。和語（固有語）を表すのが「訓読み」、漢語を表すのが「音読み」です。</w:t>
      </w:r>
    </w:p>
    <w:p>
      <w:pPr>
        <w:spacing w:after="100"/>
      </w:pPr>
      <w:r>
        <w:rPr>
          <w:b/>
          <w:bCs/>
          <w:color w:val="B00020"/>
        </w:rPr>
        <w:t xml:space="preserve">4（誤）</w:t>
      </w:r>
      <w:r>
        <w:t xml:space="preserve">　多くの漢字が、渡来時期やルートの違いによって呉音・漢音・唐音などの複数の「音読み」を持ちます（例：「行」→呉音：ギョウ、漢音：コウ、唐音：アン）。</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形声文字をはじめとする漢字の多くは、意味を表す「意符」と音を表す「音符」で構成されています。この構造原理（例：「氵（さんずい）」は水に関係する、「青」を含む字は「セイ・ジョウ」と読むことが多いなど）を教えることで、未習漢字の推測力が飛躍的に向上します。</w:t>
      </w:r>
    </w:p>
    <w:p>
      <w:pPr>
        <w:spacing w:after="100"/>
      </w:pPr>
      <w:r>
        <w:rPr>
          <w:b/>
          <w:bCs/>
          <w:color w:val="B00020"/>
        </w:rPr>
        <w:t xml:space="preserve">2（誤）</w:t>
      </w:r>
      <w:r>
        <w:t xml:space="preserve">　非漢字圏学習者にとって漢字の認識や書き取りは非常に負荷が高く、初期段階でトメ・ハネ・ハライの過剰に厳格な細部修正に終始すると学習意欲を削ぐ原因になります。</w:t>
      </w:r>
    </w:p>
    <w:p>
      <w:pPr>
        <w:spacing w:after="100"/>
      </w:pPr>
      <w:r>
        <w:rPr>
          <w:b/>
          <w:bCs/>
          <w:color w:val="B00020"/>
        </w:rPr>
        <w:t xml:space="preserve">3（誤）</w:t>
      </w:r>
      <w:r>
        <w:t xml:space="preserve">　漢字を単なる1つの絵（イラスト）として丸暗記させると、字数が増えた際に記憶の限界に達します。パーツ（部首や偏・旁）に分解して構造的に理解させることが重要です。</w:t>
      </w:r>
    </w:p>
    <w:p>
      <w:pPr>
        <w:spacing w:after="100"/>
      </w:pPr>
      <w:r>
        <w:rPr>
          <w:b/>
          <w:bCs/>
          <w:color w:val="B00020"/>
        </w:rPr>
        <w:t xml:space="preserve">4（誤）</w:t>
      </w:r>
      <w:r>
        <w:t xml:space="preserve">　漢字1字が持つ多数の音訓を一度に丸暗記させるのは学習負担が大きすぎます。文脈（使用頻度の高い語彙）の中で段階的に提出・定着させることが推奨されます。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おもしろ」は形容詞「おもしろい」の語幹であり、単独では文中に単語（語）として出現できません。このような形態素は「拘束形態素」に分類されます。自由形態素の例としては「山」「本」などが該当します。</w:t>
      </w:r>
    </w:p>
    <w:p>
      <w:pPr>
        <w:spacing w:after="100"/>
      </w:pPr>
      <w:r>
        <w:rPr>
          <w:b/>
          <w:bCs/>
          <w:color w:val="2E7D32"/>
        </w:rPr>
        <w:t xml:space="preserve">2（正）</w:t>
      </w:r>
      <w:r>
        <w:t xml:space="preserve">　接辞の「さ」や動詞・形容詞の語幹・語尾などは、単独で語として存在できず、必ず他の形態素と接合して出現するため「拘束形態素」に分類されます。</w:t>
      </w:r>
    </w:p>
    <w:p>
      <w:pPr>
        <w:spacing w:after="100"/>
      </w:pPr>
      <w:r>
        <w:rPr>
          <w:b/>
          <w:bCs/>
          <w:color w:val="B00020"/>
        </w:rPr>
        <w:t xml:space="preserve">3（誤）</w:t>
      </w:r>
      <w:r>
        <w:t xml:space="preserve">　意味を持たない最小の音声単位は「音素」です。形態素とは異なります。</w:t>
      </w:r>
    </w:p>
    <w:p>
      <w:pPr>
        <w:spacing w:after="100"/>
      </w:pPr>
      <w:r>
        <w:rPr>
          <w:b/>
          <w:bCs/>
          <w:color w:val="B00020"/>
        </w:rPr>
        <w:t xml:space="preserve">4（誤）</w:t>
      </w:r>
      <w:r>
        <w:t xml:space="preserve">　形態素とは「意味（実質的意味または文法的意味）をもった最小の言語単位」です。音韻単位ではなく意味の最小単位であり、実質的意味を持つもの（語根など）も含まれます。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原則として和語には「お」（例：お水、お手紙）、漢語には「ご」（例：ご意見、ご説明）が付きますが、「お電話」「お時間」「ごゆっくり」のように例外も多く存在し、厳格な排他関係ではありません。</w:t>
      </w:r>
    </w:p>
    <w:p>
      <w:pPr>
        <w:spacing w:after="100"/>
      </w:pPr>
      <w:r>
        <w:rPr>
          <w:b/>
          <w:bCs/>
          <w:color w:val="B00020"/>
        </w:rPr>
        <w:t xml:space="preserve">2（誤）</w:t>
      </w:r>
      <w:r>
        <w:t xml:space="preserve">　接辞はすべて単独で文節を作ることができない「拘束形態素」であり、「自立語」ではありません。</w:t>
      </w:r>
    </w:p>
    <w:p>
      <w:pPr>
        <w:spacing w:after="100"/>
      </w:pPr>
      <w:r>
        <w:rPr>
          <w:b/>
          <w:bCs/>
          <w:color w:val="2E7D32"/>
        </w:rPr>
        <w:t xml:space="preserve">3（正）</w:t>
      </w:r>
      <w:r>
        <w:t xml:space="preserve">　接尾辞（例：「-さ」「-み」「-化」「-的」）は、意味を付加するだけでなく、形容詞を名詞化したり（例：赤い→赤さ）、名詞を形容動詞化したり（例：効果→効果的）と、品詞を変える強力な機能（派生機能）を持ちます。</w:t>
      </w:r>
    </w:p>
    <w:p>
      <w:pPr>
        <w:spacing w:after="100"/>
      </w:pPr>
      <w:r>
        <w:rPr>
          <w:b/>
          <w:bCs/>
          <w:color w:val="B00020"/>
        </w:rPr>
        <w:t xml:space="preserve">4（誤）</w:t>
      </w:r>
      <w:r>
        <w:t xml:space="preserve">　日本語の接頭辞（例：「お-」「不-」「超-」）は、基幹となる語の意味を限定・付加（評価や程度など）する役割が中心であり、品詞を変える機能（品詞転換）は基本的につきません。</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はじめる（開始）」「～なおす（やり直し）」「～つづける（継続）」などの後項動詞は、本来の具体的な動詞的意味から抽象化し、文法的な「アスペクト（相）」や補助的意味を添える「補助動詞的役割」を果たします。</w:t>
      </w:r>
    </w:p>
    <w:p>
      <w:pPr>
        <w:spacing w:after="100"/>
      </w:pPr>
      <w:r>
        <w:rPr>
          <w:b/>
          <w:bCs/>
          <w:color w:val="B00020"/>
        </w:rPr>
        <w:t xml:space="preserve">2（誤）</w:t>
      </w:r>
      <w:r>
        <w:t xml:space="preserve">　「割り込む」などは一つの統合された動作（熟句化）を表しており、単に二つの文を繋げた構造（語順の単純結合）とは異なる統語・意味的結合をなしています。</w:t>
      </w:r>
    </w:p>
    <w:p>
      <w:pPr>
        <w:spacing w:after="100"/>
      </w:pPr>
      <w:r>
        <w:rPr>
          <w:b/>
          <w:bCs/>
          <w:color w:val="B00020"/>
        </w:rPr>
        <w:t xml:space="preserve">3（誤）</w:t>
      </w:r>
      <w:r>
        <w:t xml:space="preserve">　「押す＋切る」「飛ぶ＋乗る」のように、「動詞＋動詞」の結合による複合動詞は日本語の主要な語構成の一つです。</w:t>
      </w:r>
    </w:p>
    <w:p>
      <w:pPr>
        <w:spacing w:after="100"/>
      </w:pPr>
      <w:r>
        <w:rPr>
          <w:b/>
          <w:bCs/>
          <w:color w:val="2E7D32"/>
        </w:rPr>
        <w:t xml:space="preserve">4（正）</w:t>
      </w:r>
      <w:r>
        <w:t xml:space="preserve">　日本語の「V1＋V2」型の複合動詞（例：押し切る、読み直す、走り抜ける）において、前項動詞V1は基本的に「連用形（マス形からマスを除いた形）」で後項動詞と結合します。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連濁（例：て＋かみ→てがみ）だけでなく、母音交替（転音）や促音化（例：ひき＋こむ→ひっこむ）など、多様な音韻変化が存在します。</w:t>
      </w:r>
    </w:p>
    <w:p>
      <w:pPr>
        <w:spacing w:after="100"/>
      </w:pPr>
      <w:r>
        <w:rPr>
          <w:b/>
          <w:bCs/>
          <w:color w:val="B00020"/>
        </w:rPr>
        <w:t xml:space="preserve">2（誤）</w:t>
      </w:r>
      <w:r>
        <w:t xml:space="preserve">　転音現象は古来の「和語（大和言葉）」の複合語形成に特徴的な音韻変化であり、現代の外来語複合語で活発に起きるものではありません。</w:t>
      </w:r>
    </w:p>
    <w:p>
      <w:pPr>
        <w:spacing w:after="100"/>
      </w:pPr>
      <w:r>
        <w:rPr>
          <w:b/>
          <w:bCs/>
          <w:color w:val="B00020"/>
        </w:rPr>
        <w:t xml:space="preserve">3（誤）</w:t>
      </w:r>
      <w:r>
        <w:t xml:space="preserve">　「かぜ」→「かざ」への変化は、母音 /e/（ゼ）から /a/（ザ）への変化です。/o/ への変化ではありません。</w:t>
      </w:r>
    </w:p>
    <w:p>
      <w:pPr>
        <w:spacing w:after="100"/>
      </w:pPr>
      <w:r>
        <w:rPr>
          <w:b/>
          <w:bCs/>
          <w:color w:val="2E7D32"/>
        </w:rPr>
        <w:t xml:space="preserve">4（正）</w:t>
      </w:r>
      <w:r>
        <w:t xml:space="preserve">　和語が結合して複合語を作る際、前項の語尾母音が変化する現象（さけ→さか[酒屋]、雨あめ→あま[雨具]、木き→こ[木立]など）を「転音（母音交替）」と呼びます。特に /e/ から /a/ への変化が多く見られます。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和語（大和言葉）は日本語固有の語彙体系であり、身の回りの生活、感情、身体、自然など、日常的で感情に密着した基本語彙の中心をなします。</w:t>
      </w:r>
    </w:p>
    <w:p>
      <w:pPr>
        <w:spacing w:after="100"/>
      </w:pPr>
      <w:r>
        <w:rPr>
          <w:b/>
          <w:bCs/>
          <w:color w:val="B00020"/>
        </w:rPr>
        <w:t xml:space="preserve">2（誤）</w:t>
      </w:r>
      <w:r>
        <w:t xml:space="preserve">　抽象的・文章的・専門的な概念を表す語彙の大半を占めるのは「漢語」です。</w:t>
      </w:r>
    </w:p>
    <w:p>
      <w:pPr>
        <w:spacing w:after="100"/>
      </w:pPr>
      <w:r>
        <w:rPr>
          <w:b/>
          <w:bCs/>
          <w:color w:val="B00020"/>
        </w:rPr>
        <w:t xml:space="preserve">3（誤）</w:t>
      </w:r>
      <w:r>
        <w:t xml:space="preserve">　和語には「空（そら：2拍）」「桜（さくら：3拍）」「みずうみ（4拍）」など、多拍構造の語が多数存在します。</w:t>
      </w:r>
    </w:p>
    <w:p>
      <w:pPr>
        <w:spacing w:after="100"/>
      </w:pPr>
      <w:r>
        <w:rPr>
          <w:b/>
          <w:bCs/>
          <w:color w:val="B00020"/>
        </w:rPr>
        <w:t xml:space="preserve">4（誤）</w:t>
      </w:r>
      <w:r>
        <w:t xml:space="preserve">　和語は「山川」「立ち上がる」のように、他の語と柔軟に結合して複合語や派生語を作る極めて高い造語力を持っています。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学習者は「高さを測る」「美味しさを感じる」のように、属性・状態を表す形容詞（高い、美味しい等）の語幹に接尾辞「-さ」を付けることで「度合い・状態を表す名詞」を作る派生ルールを学びます。本問は、すでに名詞である「味」に対して不必要に「-さ」を過剰適用してしまった形態・派生上の誤用です。</w:t>
      </w:r>
    </w:p>
    <w:p>
      <w:pPr>
        <w:spacing w:after="100"/>
      </w:pPr>
      <w:r>
        <w:rPr>
          <w:b/>
          <w:bCs/>
          <w:color w:val="B00020"/>
        </w:rPr>
        <w:t xml:space="preserve">2（誤）</w:t>
      </w:r>
      <w:r>
        <w:t xml:space="preserve">　「味さ」という語形態自体の誤りを説明しておらず、不適切です。</w:t>
      </w:r>
    </w:p>
    <w:p>
      <w:pPr>
        <w:spacing w:after="100"/>
      </w:pPr>
      <w:r>
        <w:rPr>
          <w:b/>
          <w:bCs/>
          <w:color w:val="B00020"/>
        </w:rPr>
        <w:t xml:space="preserve">3（誤）</w:t>
      </w:r>
      <w:r>
        <w:t xml:space="preserve">　動詞「味わう」の活用ミスではなく、名詞「味」への派生接尾辞の誤適用です。</w:t>
      </w:r>
    </w:p>
    <w:p>
      <w:pPr>
        <w:spacing w:after="100"/>
      </w:pPr>
      <w:r>
        <w:rPr>
          <w:b/>
          <w:bCs/>
          <w:color w:val="B00020"/>
        </w:rPr>
        <w:t xml:space="preserve">4（誤）</w:t>
      </w:r>
      <w:r>
        <w:t xml:space="preserve">　「味」は和語（あるいは漢語的語彙）であり、外来語や「-的」の不適用とは関係ありません。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複合動詞の後項の中には、アスペクト（相）を表す意味へと抽象化したものが多くあります。「V1＋だす（～し始める・急に出現する）」「V1＋つづける（～し続ける）」は、それぞれ動作の「開始」と「継続」を表すアスペクト的後項動詞です。</w:t>
      </w:r>
    </w:p>
    <w:p>
      <w:pPr>
        <w:spacing w:after="100"/>
      </w:pPr>
      <w:r>
        <w:rPr>
          <w:b/>
          <w:bCs/>
          <w:color w:val="B00020"/>
        </w:rPr>
        <w:t xml:space="preserve">2（誤）</w:t>
      </w:r>
      <w:r>
        <w:t xml:space="preserve">　前項は動詞の連用形（走り）であり、後項の「～だす」「～つづける」は依然として動詞（複合動詞全体で1つの動詞）です。形容詞ではありません。</w:t>
      </w:r>
    </w:p>
    <w:p>
      <w:pPr>
        <w:spacing w:after="100"/>
      </w:pPr>
      <w:r>
        <w:rPr>
          <w:b/>
          <w:bCs/>
          <w:color w:val="B00020"/>
        </w:rPr>
        <w:t xml:space="preserve">3（誤）</w:t>
      </w:r>
      <w:r>
        <w:t xml:space="preserve">　意味が真逆です。「～だす」が開始・出現、「～つづける」が継続です。</w:t>
      </w:r>
    </w:p>
    <w:p>
      <w:pPr>
        <w:spacing w:after="100"/>
      </w:pPr>
      <w:r>
        <w:rPr>
          <w:b/>
          <w:bCs/>
          <w:color w:val="B00020"/>
        </w:rPr>
        <w:t xml:space="preserve">4（誤）</w:t>
      </w:r>
      <w:r>
        <w:t xml:space="preserve">　両者とも「走り出しそうだ（未来・推量）」「ずっと走りつづけた（過去・完了）」のように、テンス（時制）やアスペクト形と自由に組み合わせて使用できます。</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和製英語は英語圏では通用しない（あるいは意味が異なる）日本独自のカタカナ語彙です。</w:t>
      </w:r>
    </w:p>
    <w:p>
      <w:pPr>
        <w:spacing w:after="100"/>
      </w:pPr>
      <w:r>
        <w:rPr>
          <w:b/>
          <w:bCs/>
          <w:color w:val="2E7D32"/>
        </w:rPr>
        <w:t xml:space="preserve">2（正）</w:t>
      </w:r>
      <w:r>
        <w:t xml:space="preserve">　「サラリーマン（salaried manではなく）、ナイター、ハンドル」などの和製英語は、英語の単語・形態素を元にして日本で作られた語（外来語）であり、英語圏の学習者が母語の英語の意味で捉えると誤解や不自然さ（発音や文脈の乖離）を生みやすいため、日本語教育において配慮が必要です。</w:t>
      </w:r>
    </w:p>
    <w:p>
      <w:pPr>
        <w:spacing w:after="100"/>
      </w:pPr>
      <w:r>
        <w:rPr>
          <w:b/>
          <w:bCs/>
          <w:color w:val="B00020"/>
        </w:rPr>
        <w:t xml:space="preserve">3（誤）</w:t>
      </w:r>
      <w:r>
        <w:t xml:space="preserve">　学習者に対しては「英語のように見えるが、日本語として独自の意味発達を遂げた外来語（和製英語）」であることを明確に説明し、英語の本来の表現との違いを気づかせる指導が有効です。</w:t>
      </w:r>
    </w:p>
    <w:p>
      <w:pPr>
        <w:spacing w:after="100"/>
      </w:pPr>
      <w:r>
        <w:rPr>
          <w:b/>
          <w:bCs/>
          <w:color w:val="B00020"/>
        </w:rPr>
        <w:t xml:space="preserve">4（誤）</w:t>
      </w:r>
      <w:r>
        <w:t xml:space="preserve">　和製英語の多くは明治以降、特に戦後の高度経済成長期以降に日本で独自に作られたものであり、オランダ語由来ではありません。また英語圏ではそのまま通用しません。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指示対象が同じであっても、位相（口語・文語）やコロケーション（連語関係）の違いがあるため、常に置き換えられるわけではありません（例：「本を買う」は自然だが「書籍を買う」はやや硬い表現になるなど）。</w:t>
      </w:r>
    </w:p>
    <w:p>
      <w:pPr>
        <w:spacing w:after="100"/>
      </w:pPr>
      <w:r>
        <w:rPr>
          <w:b/>
          <w:bCs/>
          <w:color w:val="2E7D32"/>
        </w:rPr>
        <w:t xml:space="preserve">2（正）</w:t>
      </w:r>
      <w:r>
        <w:t xml:space="preserve">　類義語の不換性（置き換えられない理由）を説明する際には、概念的意味（意味成分）の差異に加え、文体・位相（話し言葉／書き言葉）、感情的意味（評価的ニュアンス）、構文的制約（組み合わせる格助詞や名詞の違い）といった多角的な視点が不可欠です。</w:t>
      </w:r>
    </w:p>
    <w:p>
      <w:pPr>
        <w:spacing w:after="100"/>
      </w:pPr>
      <w:r>
        <w:rPr>
          <w:b/>
          <w:bCs/>
          <w:color w:val="B00020"/>
        </w:rPr>
        <w:t xml:space="preserve">3（誤）</w:t>
      </w:r>
      <w:r>
        <w:t xml:space="preserve">　類義語指導において概念的意味の共通点のみを教えて使い分けを感覚に委ねると、学習者は誤用を繰り返しやすくなります。使い分けの基準（コロケーションや文脈制限）を明確に示すことが求められます。</w:t>
      </w:r>
    </w:p>
    <w:p>
      <w:pPr>
        <w:spacing w:after="100"/>
      </w:pPr>
      <w:r>
        <w:rPr>
          <w:b/>
          <w:bCs/>
          <w:color w:val="B00020"/>
        </w:rPr>
        <w:t xml:space="preserve">4（誤）</w:t>
      </w:r>
      <w:r>
        <w:t xml:space="preserve">　和語と漢語の比較では、一般に「和語」の方が日常的で適用範囲が広く（例：「直す」は服、機械、癖、機嫌などに使える）、「漢語」の方が概念が限定的・専門的で適用範囲が狭くなります（例：「修理する」は主に機械や建造物などに限定される）。</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「生」と「死」、「男」と「女」のように、中間がなく「Aでない＝Bである」となる関係は「相補的対義語（二項対立的対義語）」です。「段階的対義語」ではありません。</w:t>
      </w:r>
    </w:p>
    <w:p>
      <w:pPr>
        <w:spacing w:after="100"/>
      </w:pPr>
      <w:r>
        <w:rPr>
          <w:b/>
          <w:bCs/>
          <w:color w:val="2E7D32"/>
        </w:rPr>
        <w:t xml:space="preserve">2（正）</w:t>
      </w:r>
      <w:r>
        <w:t xml:space="preserve">　「親／子」「与える／もらう」「教える／教わる」のように、一方の存在や成立が他方の存在を前提とする視点や立場上の表裏関係を「対転的対義語（関係・視点対義語）」と呼びます。</w:t>
      </w:r>
    </w:p>
    <w:p>
      <w:pPr>
        <w:spacing w:after="100"/>
      </w:pPr>
      <w:r>
        <w:rPr>
          <w:b/>
          <w:bCs/>
          <w:color w:val="B00020"/>
        </w:rPr>
        <w:t xml:space="preserve">3（誤）</w:t>
      </w:r>
      <w:r>
        <w:t xml:space="preserve">　「高い／低い」「高い／安い」「暑い／寒い」のように、中間の状態が存在しスケール（程度）を持つものは「段階的対義語」です。設問の説明は名称が入れ替わっています。</w:t>
      </w:r>
    </w:p>
    <w:p>
      <w:pPr>
        <w:spacing w:after="100"/>
      </w:pPr>
      <w:r>
        <w:rPr>
          <w:b/>
          <w:bCs/>
          <w:color w:val="B00020"/>
        </w:rPr>
        <w:t xml:space="preserve">4（誤）</w:t>
      </w:r>
      <w:r>
        <w:t xml:space="preserve">　「上／下」「行く／来る」「昇る／降る」などの方向・運動の対立は「方向・ベクトル対義語（反転対義語）」などに分類され、相補的対義語とは区別されます。</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