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Samba Active Directory &amp; User Management Lab</w:t>
      </w:r>
    </w:p>
    <w:p>
      <w:pPr>
        <w:jc w:val="center"/>
      </w:pPr>
      <w:r>
        <w:t>Project 3 | IT Support Portfolio Lab</w:t>
      </w:r>
    </w:p>
    <w:p>
      <w:pPr>
        <w:jc w:val="center"/>
      </w:pPr>
      <w:r>
        <w:t>Debian 13 ARM64  •  UTM  •  Samba Active Directory Domain Controller</w:t>
      </w:r>
    </w:p>
    <w:p>
      <w:pPr>
        <w:pStyle w:val="Heading1"/>
      </w:pPr>
      <w:r>
        <w:t>Project Summary</w:t>
      </w:r>
    </w:p>
    <w:p>
      <w:r>
        <w:t>Built an Active Directory-compatible domain controller in a Debian virtual machine and performed common IT support administration tasks: onboarding test users, resetting passwords, enabling and disabling accounts, creating security groups, verifying group membership, and checking directory database consistency.</w:t>
      </w:r>
    </w:p>
    <w:p>
      <w:r>
        <w:t>Environment: macOS / Apple Silicon host; UTM virtualization; Debian 13 ARM64; Samba AD DC; hostname dc01; domain corp.example.test; NetBIOS domain CORP. All employee identities are fictional.</w:t>
      </w:r>
    </w:p>
    <w:p>
      <w:r>
        <w:t>Scope: This is a Samba AD-compatible lab, not Microsoft Windows Server or the Active Directory Users and Computers graphical console. Group membership does not itself assign file permissions.</w:t>
      </w:r>
    </w:p>
    <w:p>
      <w:pPr>
        <w:pStyle w:val="Heading1"/>
      </w:pPr>
      <w:r>
        <w:t>Evidence Index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Screenshot</w:t>
            </w:r>
          </w:p>
        </w:tc>
        <w:tc>
          <w:tcPr>
            <w:tcW w:type="dxa" w:w="4320"/>
          </w:tcPr>
          <w:p>
            <w:r>
              <w:t>Evidence</w:t>
            </w:r>
          </w:p>
        </w:tc>
      </w:tr>
      <w:tr>
        <w:tc>
          <w:tcPr>
            <w:tcW w:type="dxa" w:w="4320"/>
          </w:tcPr>
          <w:p>
            <w:r>
              <w:t>01</w:t>
            </w:r>
          </w:p>
        </w:tc>
        <w:tc>
          <w:tcPr>
            <w:tcW w:type="dxa" w:w="4320"/>
          </w:tcPr>
          <w:p>
            <w:r>
              <w:t>Domain Controller Service Status</w:t>
            </w:r>
          </w:p>
        </w:tc>
      </w:tr>
      <w:tr>
        <w:tc>
          <w:tcPr>
            <w:tcW w:type="dxa" w:w="4320"/>
          </w:tcPr>
          <w:p>
            <w:r>
              <w:t>02</w:t>
            </w:r>
          </w:p>
        </w:tc>
        <w:tc>
          <w:tcPr>
            <w:tcW w:type="dxa" w:w="4320"/>
          </w:tcPr>
          <w:p>
            <w:r>
              <w:t>Domain Controller and Domain Identification</w:t>
            </w:r>
          </w:p>
        </w:tc>
      </w:tr>
      <w:tr>
        <w:tc>
          <w:tcPr>
            <w:tcW w:type="dxa" w:w="4320"/>
          </w:tcPr>
          <w:p>
            <w:r>
              <w:t>03</w:t>
            </w:r>
          </w:p>
        </w:tc>
        <w:tc>
          <w:tcPr>
            <w:tcW w:type="dxa" w:w="4320"/>
          </w:tcPr>
          <w:p>
            <w:r>
              <w:t>Initial Domain User Listing</w:t>
            </w:r>
          </w:p>
        </w:tc>
      </w:tr>
      <w:tr>
        <w:tc>
          <w:tcPr>
            <w:tcW w:type="dxa" w:w="4320"/>
          </w:tcPr>
          <w:p>
            <w:r>
              <w:t>04</w:t>
            </w:r>
          </w:p>
        </w:tc>
        <w:tc>
          <w:tcPr>
            <w:tcW w:type="dxa" w:w="4320"/>
          </w:tcPr>
          <w:p>
            <w:r>
              <w:t>Help Desk Password Reset</w:t>
            </w:r>
          </w:p>
        </w:tc>
      </w:tr>
      <w:tr>
        <w:tc>
          <w:tcPr>
            <w:tcW w:type="dxa" w:w="4320"/>
          </w:tcPr>
          <w:p>
            <w:r>
              <w:t>05</w:t>
            </w:r>
          </w:p>
        </w:tc>
        <w:tc>
          <w:tcPr>
            <w:tcW w:type="dxa" w:w="4320"/>
          </w:tcPr>
          <w:p>
            <w:r>
              <w:t>Account Disable for Offboarding</w:t>
            </w:r>
          </w:p>
        </w:tc>
      </w:tr>
      <w:tr>
        <w:tc>
          <w:tcPr>
            <w:tcW w:type="dxa" w:w="4320"/>
          </w:tcPr>
          <w:p>
            <w:r>
              <w:t>06</w:t>
            </w:r>
          </w:p>
        </w:tc>
        <w:tc>
          <w:tcPr>
            <w:tcW w:type="dxa" w:w="4320"/>
          </w:tcPr>
          <w:p>
            <w:r>
              <w:t>Account Reactivation</w:t>
            </w:r>
          </w:p>
        </w:tc>
      </w:tr>
      <w:tr>
        <w:tc>
          <w:tcPr>
            <w:tcW w:type="dxa" w:w="4320"/>
          </w:tcPr>
          <w:p>
            <w:r>
              <w:t>07</w:t>
            </w:r>
          </w:p>
        </w:tc>
        <w:tc>
          <w:tcPr>
            <w:tcW w:type="dxa" w:w="4320"/>
          </w:tcPr>
          <w:p>
            <w:r>
              <w:t>IT-Support Security Group Creation</w:t>
            </w:r>
          </w:p>
        </w:tc>
      </w:tr>
      <w:tr>
        <w:tc>
          <w:tcPr>
            <w:tcW w:type="dxa" w:w="4320"/>
          </w:tcPr>
          <w:p>
            <w:r>
              <w:t>08</w:t>
            </w:r>
          </w:p>
        </w:tc>
        <w:tc>
          <w:tcPr>
            <w:tcW w:type="dxa" w:w="4320"/>
          </w:tcPr>
          <w:p>
            <w:r>
              <w:t>IT-Support Group Membership</w:t>
            </w:r>
          </w:p>
        </w:tc>
      </w:tr>
      <w:tr>
        <w:tc>
          <w:tcPr>
            <w:tcW w:type="dxa" w:w="4320"/>
          </w:tcPr>
          <w:p>
            <w:r>
              <w:t>09</w:t>
            </w:r>
          </w:p>
        </w:tc>
        <w:tc>
          <w:tcPr>
            <w:tcW w:type="dxa" w:w="4320"/>
          </w:tcPr>
          <w:p>
            <w:r>
              <w:t>Multiple Employee Accounts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HR Department Group Membership</w:t>
            </w:r>
          </w:p>
        </w:tc>
      </w:tr>
      <w:tr>
        <w:tc>
          <w:tcPr>
            <w:tcW w:type="dxa" w:w="4320"/>
          </w:tcPr>
          <w:p>
            <w:r>
              <w:t>11</w:t>
            </w:r>
          </w:p>
        </w:tc>
        <w:tc>
          <w:tcPr>
            <w:tcW w:type="dxa" w:w="4320"/>
          </w:tcPr>
          <w:p>
            <w:r>
              <w:t>Directory Database Consistency Check</w:t>
            </w:r>
          </w:p>
        </w:tc>
      </w:tr>
    </w:tbl>
    <w:p>
      <w:r>
        <w:br w:type="page"/>
      </w:r>
    </w:p>
    <w:p>
      <w:pPr>
        <w:pStyle w:val="Heading1"/>
      </w:pPr>
      <w:r>
        <w:t>Screenshot 01 — Domain Controller Service Status</w:t>
      </w:r>
    </w:p>
    <w:p>
      <w:r>
        <w:rPr>
          <w:b/>
        </w:rPr>
        <w:t xml:space="preserve">Task and observation: </w:t>
      </w:r>
      <w:r>
        <w:t>Verified that the samba-ad-dc service was enabled and actively running using systemctl status samba-ad-dc.</w:t>
      </w:r>
    </w:p>
    <w:p>
      <w:r>
        <w:rPr>
          <w:b/>
        </w:rPr>
        <w:t xml:space="preserve">Skill demonstrated: </w:t>
      </w:r>
      <w:r>
        <w:t>Service availability and Linux service administration.</w:t>
      </w:r>
    </w:p>
    <w:p>
      <w:r>
        <w:drawing>
          <wp:inline xmlns:a="http://schemas.openxmlformats.org/drawingml/2006/main" xmlns:pic="http://schemas.openxmlformats.org/drawingml/2006/picture">
            <wp:extent cx="6263639" cy="39147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domain-controller-runn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3639" cy="3914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Evidence file: screenshots/01-domain-controller-running.png</w:t>
      </w:r>
    </w:p>
    <w:p>
      <w:r>
        <w:br w:type="page"/>
      </w:r>
    </w:p>
    <w:p>
      <w:pPr>
        <w:pStyle w:val="Heading1"/>
      </w:pPr>
      <w:r>
        <w:t>Screenshot 02 — Domain Controller and Domain Identification</w:t>
      </w:r>
    </w:p>
    <w:p>
      <w:r>
        <w:rPr>
          <w:b/>
        </w:rPr>
        <w:t xml:space="preserve">Task and observation: </w:t>
      </w:r>
      <w:r>
        <w:t>Queried the local domain controller with samba-tool domain info 127.0.0.1 to identify the CORP domain and dc01 server.</w:t>
      </w:r>
    </w:p>
    <w:p>
      <w:r>
        <w:rPr>
          <w:b/>
        </w:rPr>
        <w:t xml:space="preserve">Skill demonstrated: </w:t>
      </w:r>
      <w:r>
        <w:t>Directory environment verification and domain identification.</w:t>
      </w:r>
    </w:p>
    <w:p>
      <w:r>
        <w:drawing>
          <wp:inline xmlns:a="http://schemas.openxmlformats.org/drawingml/2006/main" xmlns:pic="http://schemas.openxmlformats.org/drawingml/2006/picture">
            <wp:extent cx="6263639" cy="39147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active-directory-domain-inf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3639" cy="3914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Evidence file: screenshots/02-active-directory-domain-info.png</w:t>
      </w:r>
    </w:p>
    <w:p>
      <w:r>
        <w:br w:type="page"/>
      </w:r>
    </w:p>
    <w:p>
      <w:pPr>
        <w:pStyle w:val="Heading1"/>
      </w:pPr>
      <w:r>
        <w:t>Screenshot 03 — Initial Domain User Listing</w:t>
      </w:r>
    </w:p>
    <w:p>
      <w:r>
        <w:rPr>
          <w:b/>
        </w:rPr>
        <w:t xml:space="preserve">Task and observation: </w:t>
      </w:r>
      <w:r>
        <w:t>Used samba-tool user list to inspect built-in domain accounts and confirm the fictional jsmith user account.</w:t>
      </w:r>
    </w:p>
    <w:p>
      <w:r>
        <w:rPr>
          <w:b/>
        </w:rPr>
        <w:t xml:space="preserve">Skill demonstrated: </w:t>
      </w:r>
      <w:r>
        <w:t>Account provisioning validation.</w:t>
      </w:r>
    </w:p>
    <w:p>
      <w:r>
        <w:drawing>
          <wp:inline xmlns:a="http://schemas.openxmlformats.org/drawingml/2006/main" xmlns:pic="http://schemas.openxmlformats.org/drawingml/2006/picture">
            <wp:extent cx="6263639" cy="391477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active-directory-use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639" cy="3914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Evidence file: screenshots/03-active-directory-users.png</w:t>
      </w:r>
    </w:p>
    <w:p>
      <w:r>
        <w:br w:type="page"/>
      </w:r>
    </w:p>
    <w:p>
      <w:pPr>
        <w:pStyle w:val="Heading1"/>
      </w:pPr>
      <w:r>
        <w:t>Screenshot 04 — Help Desk Password Reset</w:t>
      </w:r>
    </w:p>
    <w:p>
      <w:r>
        <w:rPr>
          <w:b/>
        </w:rPr>
        <w:t xml:space="preserve">Task and observation: </w:t>
      </w:r>
      <w:r>
        <w:t>Used samba-tool user setpassword jsmith and followed the password confirmation prompts. Password values are not included in the report.</w:t>
      </w:r>
    </w:p>
    <w:p>
      <w:r>
        <w:rPr>
          <w:b/>
        </w:rPr>
        <w:t xml:space="preserve">Skill demonstrated: </w:t>
      </w:r>
      <w:r>
        <w:t>Password reset workflow for user support.</w:t>
      </w:r>
    </w:p>
    <w:p>
      <w:r>
        <w:drawing>
          <wp:inline xmlns:a="http://schemas.openxmlformats.org/drawingml/2006/main" xmlns:pic="http://schemas.openxmlformats.org/drawingml/2006/picture">
            <wp:extent cx="6263639" cy="391477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active-directory-password-rese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3639" cy="3914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Evidence file: screenshots/04-active-directory-password-reset.png</w:t>
      </w:r>
    </w:p>
    <w:p>
      <w:r>
        <w:br w:type="page"/>
      </w:r>
    </w:p>
    <w:p>
      <w:pPr>
        <w:pStyle w:val="Heading1"/>
      </w:pPr>
      <w:r>
        <w:t>Screenshot 05 — Account Disable for Offboarding</w:t>
      </w:r>
    </w:p>
    <w:p>
      <w:r>
        <w:rPr>
          <w:b/>
        </w:rPr>
        <w:t xml:space="preserve">Task and observation: </w:t>
      </w:r>
      <w:r>
        <w:t>Disabled jsmith and inspected the directory account attributes. The userAccountControl value 514 is consistent with a disabled typical user account.</w:t>
      </w:r>
    </w:p>
    <w:p>
      <w:r>
        <w:rPr>
          <w:b/>
        </w:rPr>
        <w:t xml:space="preserve">Skill demonstrated: </w:t>
      </w:r>
      <w:r>
        <w:t>Offboarding and access restriction.</w:t>
      </w:r>
    </w:p>
    <w:p>
      <w:r>
        <w:drawing>
          <wp:inline xmlns:a="http://schemas.openxmlformats.org/drawingml/2006/main" xmlns:pic="http://schemas.openxmlformats.org/drawingml/2006/picture">
            <wp:extent cx="6263639" cy="391477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disabled-user-accou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3639" cy="3914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Evidence file: screenshots/05-disabled-user-account.png</w:t>
      </w:r>
    </w:p>
    <w:p>
      <w:r>
        <w:br w:type="page"/>
      </w:r>
    </w:p>
    <w:p>
      <w:pPr>
        <w:pStyle w:val="Heading1"/>
      </w:pPr>
      <w:r>
        <w:t>Screenshot 06 — Account Reactivation</w:t>
      </w:r>
    </w:p>
    <w:p>
      <w:r>
        <w:rPr>
          <w:b/>
        </w:rPr>
        <w:t xml:space="preserve">Task and observation: </w:t>
      </w:r>
      <w:r>
        <w:t>Re-enabled jsmith and checked account attributes. The expected userAccountControl value for a typical enabled user is 512.</w:t>
      </w:r>
    </w:p>
    <w:p>
      <w:r>
        <w:rPr>
          <w:b/>
        </w:rPr>
        <w:t xml:space="preserve">Skill demonstrated: </w:t>
      </w:r>
      <w:r>
        <w:t>Account restoration and state verification.</w:t>
      </w:r>
    </w:p>
    <w:p>
      <w:r>
        <w:drawing>
          <wp:inline xmlns:a="http://schemas.openxmlformats.org/drawingml/2006/main" xmlns:pic="http://schemas.openxmlformats.org/drawingml/2006/picture">
            <wp:extent cx="6263639" cy="391477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enabled-user-accou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63639" cy="3914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Evidence file: screenshots/06-enabled-user-account.png</w:t>
      </w:r>
    </w:p>
    <w:p>
      <w:r>
        <w:br w:type="page"/>
      </w:r>
    </w:p>
    <w:p>
      <w:pPr>
        <w:pStyle w:val="Heading1"/>
      </w:pPr>
      <w:r>
        <w:t>Screenshot 07 — IT-Support Security Group Creation</w:t>
      </w:r>
    </w:p>
    <w:p>
      <w:r>
        <w:rPr>
          <w:b/>
        </w:rPr>
        <w:t xml:space="preserve">Task and observation: </w:t>
      </w:r>
      <w:r>
        <w:t>Created the IT-Support security group using samba-tool group add.</w:t>
      </w:r>
    </w:p>
    <w:p>
      <w:r>
        <w:rPr>
          <w:b/>
        </w:rPr>
        <w:t xml:space="preserve">Skill demonstrated: </w:t>
      </w:r>
      <w:r>
        <w:t>Departmental identity organization.</w:t>
      </w:r>
    </w:p>
    <w:p>
      <w:r>
        <w:drawing>
          <wp:inline xmlns:a="http://schemas.openxmlformats.org/drawingml/2006/main" xmlns:pic="http://schemas.openxmlformats.org/drawingml/2006/picture">
            <wp:extent cx="6263639" cy="391477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security-group-creat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63639" cy="3914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Evidence file: screenshots/07-security-group-created.png</w:t>
      </w:r>
    </w:p>
    <w:p>
      <w:r>
        <w:br w:type="page"/>
      </w:r>
    </w:p>
    <w:p>
      <w:pPr>
        <w:pStyle w:val="Heading1"/>
      </w:pPr>
      <w:r>
        <w:t>Screenshot 08 — IT-Support Group Membership</w:t>
      </w:r>
    </w:p>
    <w:p>
      <w:r>
        <w:rPr>
          <w:b/>
        </w:rPr>
        <w:t xml:space="preserve">Task and observation: </w:t>
      </w:r>
      <w:r>
        <w:t>Added jsmith to IT-Support and listed group members to validate the assignment.</w:t>
      </w:r>
    </w:p>
    <w:p>
      <w:r>
        <w:rPr>
          <w:b/>
        </w:rPr>
        <w:t xml:space="preserve">Skill demonstrated: </w:t>
      </w:r>
      <w:r>
        <w:t>Group membership administration.</w:t>
      </w:r>
    </w:p>
    <w:p>
      <w:r>
        <w:drawing>
          <wp:inline xmlns:a="http://schemas.openxmlformats.org/drawingml/2006/main" xmlns:pic="http://schemas.openxmlformats.org/drawingml/2006/picture">
            <wp:extent cx="6263639" cy="391477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security-group-membershi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63639" cy="3914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Evidence file: screenshots/08-security-group-membership.png</w:t>
      </w:r>
    </w:p>
    <w:p>
      <w:r>
        <w:br w:type="page"/>
      </w:r>
    </w:p>
    <w:p>
      <w:pPr>
        <w:pStyle w:val="Heading1"/>
      </w:pPr>
      <w:r>
        <w:t>Screenshot 09 — Multiple Employee Accounts</w:t>
      </w:r>
    </w:p>
    <w:p>
      <w:r>
        <w:rPr>
          <w:b/>
        </w:rPr>
        <w:t xml:space="preserve">Task and observation: </w:t>
      </w:r>
      <w:r>
        <w:t>Created the fictional sjohnson account and used samba-tool user list to confirm both employees exist.</w:t>
      </w:r>
    </w:p>
    <w:p>
      <w:r>
        <w:rPr>
          <w:b/>
        </w:rPr>
        <w:t xml:space="preserve">Skill demonstrated: </w:t>
      </w:r>
      <w:r>
        <w:t>New-hire onboarding and account inventory.</w:t>
      </w:r>
    </w:p>
    <w:p>
      <w:r>
        <w:drawing>
          <wp:inline xmlns:a="http://schemas.openxmlformats.org/drawingml/2006/main" xmlns:pic="http://schemas.openxmlformats.org/drawingml/2006/picture">
            <wp:extent cx="6263639" cy="391477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multiple-ad-user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63639" cy="3914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Evidence file: screenshots/09-multiple-ad-users.png</w:t>
      </w:r>
    </w:p>
    <w:p>
      <w:r>
        <w:br w:type="page"/>
      </w:r>
    </w:p>
    <w:p>
      <w:pPr>
        <w:pStyle w:val="Heading1"/>
      </w:pPr>
      <w:r>
        <w:t>Screenshot 10 — HR Department Group Membership</w:t>
      </w:r>
    </w:p>
    <w:p>
      <w:r>
        <w:rPr>
          <w:b/>
        </w:rPr>
        <w:t xml:space="preserve">Task and observation: </w:t>
      </w:r>
      <w:r>
        <w:t>Created HR-Department, assigned sjohnson, and queried the group membership.</w:t>
      </w:r>
    </w:p>
    <w:p>
      <w:r>
        <w:rPr>
          <w:b/>
        </w:rPr>
        <w:t xml:space="preserve">Skill demonstrated: </w:t>
      </w:r>
      <w:r>
        <w:t>Role-aligned group assignment and verification.</w:t>
      </w:r>
    </w:p>
    <w:p>
      <w:r>
        <w:drawing>
          <wp:inline xmlns:a="http://schemas.openxmlformats.org/drawingml/2006/main" xmlns:pic="http://schemas.openxmlformats.org/drawingml/2006/picture">
            <wp:extent cx="6263639" cy="391477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hr-security-group-membershi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63639" cy="3914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Evidence file: screenshots/10-hr-security-group-membership.png</w:t>
      </w:r>
    </w:p>
    <w:p>
      <w:r>
        <w:br w:type="page"/>
      </w:r>
    </w:p>
    <w:p>
      <w:pPr>
        <w:pStyle w:val="Heading1"/>
      </w:pPr>
      <w:r>
        <w:t>Screenshot 11 — Directory Database Consistency Check</w:t>
      </w:r>
    </w:p>
    <w:p>
      <w:r>
        <w:rPr>
          <w:b/>
        </w:rPr>
        <w:t xml:space="preserve">Task and observation: </w:t>
      </w:r>
      <w:r>
        <w:t>Ran samba-tool dbcheck to examine directory object consistency. This check does not substitute for complete DNS, Kerberos, or client logon tests.</w:t>
      </w:r>
    </w:p>
    <w:p>
      <w:r>
        <w:rPr>
          <w:b/>
        </w:rPr>
        <w:t xml:space="preserve">Skill demonstrated: </w:t>
      </w:r>
      <w:r>
        <w:t>Directory verification and troubleshooting.</w:t>
      </w:r>
    </w:p>
    <w:p>
      <w:r>
        <w:drawing>
          <wp:inline xmlns:a="http://schemas.openxmlformats.org/drawingml/2006/main" xmlns:pic="http://schemas.openxmlformats.org/drawingml/2006/picture">
            <wp:extent cx="6263639" cy="391477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active-directory-database-check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63639" cy="3914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Evidence file: screenshots/11-active-directory-database-check.png</w:t>
      </w:r>
    </w:p>
    <w:sectPr w:rsidR="00FC693F" w:rsidRPr="0006063C" w:rsidSect="00034616">
      <w:footerReference w:type="default" r:id="rId20"/>
      <w:pgSz w:w="12240" w:h="15840"/>
      <w:pgMar w:top="1080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Samba Active Directory &amp; User Management Lab  |  Portfolio Evidence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8375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8375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