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Exercise 05 | Widespread Network Outage</w:t>
      </w:r>
    </w:p>
    <w:p>
      <w:pPr>
        <w:pStyle w:val="Subtitle"/>
      </w:pPr>
      <w:r>
        <w:t>SERVICENOW IT HELP DESK TICKETING LAB</w:t>
      </w:r>
    </w:p>
    <w:p>
      <w:pPr>
        <w:pStyle w:val="Heading1"/>
      </w:pPr>
      <w:r>
        <w:t>Exercise overview</w:t>
      </w:r>
    </w:p>
    <w:p>
      <w:r>
        <w:rPr>
          <w:b/>
        </w:rPr>
        <w:t xml:space="preserve">Incident: </w:t>
      </w:r>
      <w:r>
        <w:t>INC0010010</w:t>
      </w:r>
    </w:p>
    <w:p>
      <w:r>
        <w:rPr>
          <w:b/>
        </w:rPr>
        <w:t xml:space="preserve">Scenario: </w:t>
      </w:r>
      <w:r>
        <w:t>Simulated department-wide loss of access to network resources and internal applications.</w:t>
      </w:r>
    </w:p>
    <w:p>
      <w:r>
        <w:rPr>
          <w:b/>
        </w:rPr>
        <w:t xml:space="preserve">Lab outcome: </w:t>
      </w:r>
      <w:r>
        <w:t>Left In Progress with simulated escalation plan; restoration not verified.</w:t>
      </w:r>
    </w:p>
    <w:p>
      <w:r>
        <w:rPr>
          <w:b/>
        </w:rPr>
        <w:t xml:space="preserve">Environment: </w:t>
      </w:r>
      <w:r>
        <w:t>ServiceNow Personal Developer Instance (PDI) — simulated incidents</w:t>
      </w:r>
    </w:p>
    <w:p>
      <w:pPr>
        <w:pStyle w:val="Heading1"/>
      </w:pPr>
      <w:r>
        <w:t>Objective</w:t>
      </w:r>
    </w:p>
    <w:p>
      <w:r>
        <w:t>Practice structured incident intake, investigation documentation, incident lifecycle updates, and appropriate resolution or escalation decisions.</w:t>
      </w:r>
    </w:p>
    <w:p>
      <w:pPr>
        <w:pStyle w:val="Heading1"/>
      </w:pPr>
      <w:r>
        <w:t>Evidence and activity walkthrough</w:t>
      </w:r>
    </w:p>
    <w:p>
      <w:pPr>
        <w:pStyle w:val="Heading2"/>
      </w:pPr>
      <w:r>
        <w:t>1. Incident creation</w:t>
      </w:r>
    </w:p>
    <w:p>
      <w:r>
        <w:t>Recorded the widespread service impact and customer-visible outage report.</w:t>
      </w:r>
    </w:p>
    <w:p>
      <w:r>
        <w:drawing>
          <wp:inline xmlns:a="http://schemas.openxmlformats.org/drawingml/2006/main" xmlns:pic="http://schemas.openxmlformats.org/drawingml/2006/picture">
            <wp:extent cx="6071616" cy="3794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ervice-Outage-Incident-Cre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1616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17-Service-Outage-Incident-Creation.png</w:t>
      </w:r>
    </w:p>
    <w:p>
      <w:pPr>
        <w:pStyle w:val="Heading2"/>
      </w:pPr>
      <w:r>
        <w:t>2. Priority and status</w:t>
      </w:r>
    </w:p>
    <w:p>
      <w:r>
        <w:t>Set Impact to 2 – Medium and Urgency to 1 – High; ServiceNow displayed Priority 2 – High. Set state In Progress.</w:t>
      </w:r>
    </w:p>
    <w:p>
      <w:r>
        <w:drawing>
          <wp:inline xmlns:a="http://schemas.openxmlformats.org/drawingml/2006/main" xmlns:pic="http://schemas.openxmlformats.org/drawingml/2006/picture">
            <wp:extent cx="6071616" cy="3794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Service-Outage-In-Progr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1616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18-Service-Outage-In-Progress.png</w:t>
      </w:r>
    </w:p>
    <w:p>
      <w:pPr>
        <w:pStyle w:val="Heading2"/>
      </w:pPr>
      <w:r>
        <w:t>3. Outage investigation notes</w:t>
      </w:r>
    </w:p>
    <w:p>
      <w:r>
        <w:t>Documented scope assessment, network infrastructure checks, service dependencies, stakeholder updates, and verification criteria.</w:t>
      </w:r>
    </w:p>
    <w:p>
      <w:r>
        <w:drawing>
          <wp:inline xmlns:a="http://schemas.openxmlformats.org/drawingml/2006/main" xmlns:pic="http://schemas.openxmlformats.org/drawingml/2006/picture">
            <wp:extent cx="6071616" cy="3794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Service-Outage-Troubleshoo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1616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3. 19-Service-Outage-Troubleshooting.png</w:t>
      </w:r>
    </w:p>
    <w:p>
      <w:pPr>
        <w:pStyle w:val="Heading2"/>
      </w:pPr>
      <w:r>
        <w:t>4. Escalation notes</w:t>
      </w:r>
    </w:p>
    <w:p>
      <w:r>
        <w:t>Documented the proposed Network Infrastructure Team escalation and communications plan; kept incident open pending verified restoration.</w:t>
      </w:r>
    </w:p>
    <w:p>
      <w:r>
        <w:drawing>
          <wp:inline xmlns:a="http://schemas.openxmlformats.org/drawingml/2006/main" xmlns:pic="http://schemas.openxmlformats.org/drawingml/2006/picture">
            <wp:extent cx="6071616" cy="3794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Service-Outage-Esca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1616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4. 20-Service-Outage-Escalation.png</w:t>
      </w:r>
    </w:p>
    <w:p>
      <w:pPr>
        <w:pStyle w:val="Heading1"/>
      </w:pPr>
      <w:r>
        <w:t>Skills demonstrated</w:t>
      </w:r>
    </w:p>
    <w:p>
      <w:r>
        <w:t>Impact and urgency assessment; incident prioritization; infrastructure escalation; stakeholder communications.</w:t>
      </w:r>
    </w:p>
    <w:p>
      <w:pPr>
        <w:pStyle w:val="Heading1"/>
      </w:pPr>
      <w:r>
        <w:t>Training and verification note</w:t>
      </w:r>
    </w:p>
    <w:p>
      <w:r>
        <w:t>This is a simulated ServiceNow incident management exercise. Troubleshooting notes describe planned or hypothetical steps, not verified tests or repairs performed on real employee systems. For the outage scenario, escalation was documented as a plan rather than an actual production escalation.</w:t>
      </w:r>
    </w:p>
    <w:sectPr w:rsidR="00FC693F" w:rsidRPr="0006063C" w:rsidSect="00034616">
      <w:pgSz w:w="12240" w:h="15840"/>
      <w:pgMar w:top="1037" w:right="1800" w:bottom="103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39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