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60D1D" w14:textId="600CC5F9" w:rsidR="000204B3" w:rsidRDefault="000204B3" w:rsidP="000204B3">
      <w:pPr>
        <w:rPr>
          <w:rFonts w:ascii="Segoe UI" w:hAnsi="Segoe UI" w:cs="Segoe UI"/>
          <w:color w:val="374151"/>
        </w:rPr>
      </w:pPr>
    </w:p>
    <w:p w14:paraId="4A47D1BC" w14:textId="46082F4B" w:rsidR="000204B3" w:rsidRDefault="000204B3" w:rsidP="000204B3">
      <w:pPr>
        <w:rPr>
          <w:rFonts w:ascii="Segoe UI" w:hAnsi="Segoe UI" w:cs="Segoe UI"/>
          <w:color w:val="374151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It is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quit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useful to have a quick overview of house price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vs month and year</w:t>
      </w:r>
    </w:p>
    <w:p w14:paraId="59563750" w14:textId="77777777" w:rsidR="000204B3" w:rsidRDefault="000204B3" w:rsidP="000204B3">
      <w:pPr>
        <w:rPr>
          <w:rFonts w:ascii="Segoe UI" w:hAnsi="Segoe UI" w:cs="Segoe UI"/>
          <w:color w:val="374151"/>
        </w:rPr>
      </w:pPr>
    </w:p>
    <w:p w14:paraId="686D5C64" w14:textId="767AC93F" w:rsidR="000204B3" w:rsidRDefault="000204B3" w:rsidP="000204B3">
      <w:r>
        <w:rPr>
          <w:noProof/>
        </w:rPr>
        <w:drawing>
          <wp:inline distT="0" distB="0" distL="0" distR="0" wp14:anchorId="5F875CB0" wp14:editId="61DA236C">
            <wp:extent cx="5191125" cy="4286250"/>
            <wp:effectExtent l="0" t="0" r="0" b="0"/>
            <wp:docPr id="1656313030" name="Picture 1" descr="A comparison of a house p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13030" name="Picture 1" descr="A comparison of a house price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311A" w14:textId="77777777" w:rsidR="000204B3" w:rsidRDefault="000204B3" w:rsidP="000204B3"/>
    <w:p w14:paraId="5689D8F0" w14:textId="64762C3D" w:rsidR="000204B3" w:rsidRDefault="000204B3" w:rsidP="000204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we have predicted the house price using t</w:t>
      </w:r>
      <w:r>
        <w:rPr>
          <w:rFonts w:ascii="Georgia" w:hAnsi="Georgia"/>
          <w:color w:val="242424"/>
          <w:spacing w:val="-1"/>
          <w:sz w:val="30"/>
          <w:szCs w:val="30"/>
        </w:rPr>
        <w:t>hree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different ML model algorithms.</w:t>
      </w:r>
    </w:p>
    <w:p w14:paraId="01545B17" w14:textId="64C36899" w:rsidR="000204B3" w:rsidRDefault="000204B3" w:rsidP="000204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score of our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Multiple Linear Regression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is around </w:t>
      </w:r>
      <w:r>
        <w:rPr>
          <w:rFonts w:ascii="Georgia" w:hAnsi="Georgia"/>
          <w:color w:val="242424"/>
          <w:spacing w:val="-1"/>
          <w:sz w:val="30"/>
          <w:szCs w:val="30"/>
        </w:rPr>
        <w:t>70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%, so this model had room for improvement.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</w:rPr>
        <w:t>The score of our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Bayesian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 Regression</w:t>
      </w:r>
      <w:r>
        <w:rPr>
          <w:rFonts w:ascii="Georgia" w:hAnsi="Georgia"/>
          <w:color w:val="242424"/>
          <w:spacing w:val="-1"/>
          <w:sz w:val="30"/>
          <w:szCs w:val="30"/>
        </w:rPr>
        <w:t> is around 70%, so this model had room for improvement. Then we got an accuracy of ~</w:t>
      </w:r>
      <w:r>
        <w:rPr>
          <w:rFonts w:ascii="Georgia" w:hAnsi="Georgia"/>
          <w:color w:val="242424"/>
          <w:spacing w:val="-1"/>
          <w:sz w:val="30"/>
          <w:szCs w:val="30"/>
        </w:rPr>
        <w:t>74</w:t>
      </w:r>
      <w:r>
        <w:rPr>
          <w:rFonts w:ascii="Georgia" w:hAnsi="Georgia"/>
          <w:color w:val="242424"/>
          <w:spacing w:val="-1"/>
          <w:sz w:val="30"/>
          <w:szCs w:val="30"/>
        </w:rPr>
        <w:t>% with 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Keras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 Regression model</w:t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Also, notice that RMSE (loss function) is lower for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Keras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Regression model which shows that our prediction is closer to actual rating price.</w:t>
      </w:r>
    </w:p>
    <w:p w14:paraId="2A40DD5E" w14:textId="77777777" w:rsidR="000204B3" w:rsidRDefault="000204B3" w:rsidP="000204B3"/>
    <w:p w14:paraId="56D7E458" w14:textId="20658821" w:rsidR="000204B3" w:rsidRDefault="000204B3" w:rsidP="000204B3">
      <w:r>
        <w:rPr>
          <w:noProof/>
        </w:rPr>
        <w:lastRenderedPageBreak/>
        <w:drawing>
          <wp:inline distT="0" distB="0" distL="0" distR="0" wp14:anchorId="72241E3F" wp14:editId="1924253D">
            <wp:extent cx="4648200" cy="2000250"/>
            <wp:effectExtent l="0" t="0" r="0" b="0"/>
            <wp:docPr id="2023737140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37140" name="Picture 2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DFB2" w14:textId="007177D3" w:rsidR="000204B3" w:rsidRPr="000204B3" w:rsidRDefault="000204B3" w:rsidP="000204B3">
      <w:r>
        <w:rPr>
          <w:noProof/>
        </w:rPr>
        <w:drawing>
          <wp:inline distT="0" distB="0" distL="0" distR="0" wp14:anchorId="1C0E8F27" wp14:editId="27C1FB0E">
            <wp:extent cx="6019800" cy="3743325"/>
            <wp:effectExtent l="0" t="0" r="0" b="0"/>
            <wp:docPr id="38719635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96351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4B3" w:rsidRPr="000204B3" w:rsidSect="004F726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1983"/>
    <w:multiLevelType w:val="hybridMultilevel"/>
    <w:tmpl w:val="CE148724"/>
    <w:lvl w:ilvl="0" w:tplc="4A12E3C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74EB"/>
    <w:multiLevelType w:val="hybridMultilevel"/>
    <w:tmpl w:val="7FBCCA92"/>
    <w:lvl w:ilvl="0" w:tplc="4A12E3C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59EF"/>
    <w:multiLevelType w:val="hybridMultilevel"/>
    <w:tmpl w:val="E814F3B6"/>
    <w:lvl w:ilvl="0" w:tplc="4A12E3C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71B5"/>
    <w:multiLevelType w:val="hybridMultilevel"/>
    <w:tmpl w:val="D69A5450"/>
    <w:lvl w:ilvl="0" w:tplc="4A12E3C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926B8"/>
    <w:multiLevelType w:val="hybridMultilevel"/>
    <w:tmpl w:val="3926F01A"/>
    <w:lvl w:ilvl="0" w:tplc="4A12E3C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E01E7"/>
    <w:multiLevelType w:val="hybridMultilevel"/>
    <w:tmpl w:val="4150026C"/>
    <w:lvl w:ilvl="0" w:tplc="4A12E3C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A23AA"/>
    <w:multiLevelType w:val="hybridMultilevel"/>
    <w:tmpl w:val="B74A2F70"/>
    <w:lvl w:ilvl="0" w:tplc="4A12E3C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61CEE"/>
    <w:multiLevelType w:val="hybridMultilevel"/>
    <w:tmpl w:val="16C630A6"/>
    <w:lvl w:ilvl="0" w:tplc="4A12E3C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A2090"/>
    <w:multiLevelType w:val="hybridMultilevel"/>
    <w:tmpl w:val="B8182A72"/>
    <w:lvl w:ilvl="0" w:tplc="4A12E3C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376083">
    <w:abstractNumId w:val="1"/>
  </w:num>
  <w:num w:numId="2" w16cid:durableId="2020157204">
    <w:abstractNumId w:val="6"/>
  </w:num>
  <w:num w:numId="3" w16cid:durableId="1395161892">
    <w:abstractNumId w:val="4"/>
  </w:num>
  <w:num w:numId="4" w16cid:durableId="1612319788">
    <w:abstractNumId w:val="2"/>
  </w:num>
  <w:num w:numId="5" w16cid:durableId="956761997">
    <w:abstractNumId w:val="7"/>
  </w:num>
  <w:num w:numId="6" w16cid:durableId="1585412852">
    <w:abstractNumId w:val="5"/>
  </w:num>
  <w:num w:numId="7" w16cid:durableId="898637106">
    <w:abstractNumId w:val="3"/>
  </w:num>
  <w:num w:numId="8" w16cid:durableId="934217030">
    <w:abstractNumId w:val="8"/>
  </w:num>
  <w:num w:numId="9" w16cid:durableId="10735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1E"/>
    <w:rsid w:val="000204B3"/>
    <w:rsid w:val="000868D1"/>
    <w:rsid w:val="00195B8A"/>
    <w:rsid w:val="002B35D6"/>
    <w:rsid w:val="003F431E"/>
    <w:rsid w:val="0049286A"/>
    <w:rsid w:val="004F7267"/>
    <w:rsid w:val="005A682D"/>
    <w:rsid w:val="00820DE2"/>
    <w:rsid w:val="008941BF"/>
    <w:rsid w:val="0092336D"/>
    <w:rsid w:val="00A6448B"/>
    <w:rsid w:val="00AB3EEB"/>
    <w:rsid w:val="00AD5E28"/>
    <w:rsid w:val="00AE4230"/>
    <w:rsid w:val="00C4713E"/>
    <w:rsid w:val="00E96B02"/>
    <w:rsid w:val="00ED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07B7"/>
  <w15:docId w15:val="{D03003C9-0E8B-418A-80C4-979B1FB3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31E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3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431E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02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020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OLASUNKANMI DARAMOLA (2118249)</dc:creator>
  <cp:keywords/>
  <dc:description/>
  <cp:lastModifiedBy>Taiwo O Akinwekomi</cp:lastModifiedBy>
  <cp:revision>2</cp:revision>
  <cp:lastPrinted>2023-05-06T18:18:00Z</cp:lastPrinted>
  <dcterms:created xsi:type="dcterms:W3CDTF">2024-07-15T23:02:00Z</dcterms:created>
  <dcterms:modified xsi:type="dcterms:W3CDTF">2024-07-15T23:02:00Z</dcterms:modified>
</cp:coreProperties>
</file>