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Yu Gothic" w:eastAsia="Yu Gothic" w:hAnsi="Yu Gothic"/>
          <w:b/>
          <w:bCs/>
          <w:sz w:val="32"/>
          <w:szCs w:val="32"/>
        </w:rPr>
        <w:t xml:space="preserve">私立高校 Web出願 チェックシート</w:t>
      </w:r>
    </w:p>
    <w:p>
      <w:pPr>
        <w:spacing w:after="160"/>
        <w:jc w:val="center"/>
      </w:pPr>
      <w:r>
        <w:rPr>
          <w:rFonts w:ascii="Yu Gothic" w:eastAsia="Yu Gothic" w:hAnsi="Yu Gothic"/>
          <w:color w:val="555555"/>
          <w:sz w:val="17"/>
          <w:szCs w:val="17"/>
        </w:rPr>
        <w:t xml:space="preserve">長崎県・中学3年生用　できたら「生徒」欄に✓。先生欄は先生が確認します。出願期間が本校の日程と違う高校は、担当の先生の指示に従いましょう。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00"/>
        <w:gridCol w:w="1400"/>
        <w:gridCol w:w="3706"/>
      </w:tblGrid>
      <w:tr>
        <w:trPr>
          <w:trHeight w:val="360" w:hRule="atLeast"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年　組　番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　　年　　組　　番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氏　名</w:t>
            </w:r>
          </w:p>
        </w:tc>
        <w:tc>
          <w:tcPr>
            <w:tcW w:type="dxa" w:w="37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保護者確認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担任確認</w:t>
            </w:r>
          </w:p>
        </w:tc>
        <w:tc>
          <w:tcPr>
            <w:tcW w:type="dxa" w:w="37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14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受験する高校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6"/>
        <w:gridCol w:w="1400"/>
        <w:gridCol w:w="1100"/>
        <w:gridCol w:w="1180"/>
        <w:gridCol w:w="1180"/>
        <w:gridCol w:w="1100"/>
        <w:gridCol w:w="1100"/>
        <w:gridCol w:w="1300"/>
      </w:tblGrid>
      <w:t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高校名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学科・コース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入試区分</w:t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出願期間</w:t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受験料の支払期限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試験日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合格発表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入学手続の締切</w:t>
            </w:r>
          </w:p>
        </w:tc>
      </w:tr>
      <w:tr>
        <w:trPr>
          <w:trHeight w:val="400" w:hRule="atLeast"/>
        </w:trP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14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チェック項目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780"/>
        <w:gridCol w:w="2306"/>
        <w:gridCol w:w="800"/>
        <w:gridCol w:w="800"/>
      </w:tblGrid>
      <w:tr>
        <w:trPr>
          <w:tblHeader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確認項目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補足・メモ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生徒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先生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1　住所を確認する　［11月20日（金）］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郵便番号と住所を、番地・建物名・部屋番号まで確認した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住民票などで確認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氏名・ふりがな・生年月日の正しい書き方を確認した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旧字体・外字は担任に相談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保護者の氏名・連絡先と、出願に使うメールアドレスを確認した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2　説明を聞き、手書きで下書きする　［11月27日（金）］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4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担当の先生から出願の仕方の説明を聞き、手書きの下書きを書いた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5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受験校の日程を表に書き、出願期間が本校の日程と合っているか確認した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違う場合は先生の指示に従う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6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下書きを家に持ち帰り、保護者に見せた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3　家庭でオンラインの下書きをする　［12月1日（火）〜3日（木）］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7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メールの受信設定と利用者登録をし、IDとパスワードを控えた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8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保護者と一緒に出願内容を入力した（写真をアップロードする高校は写真も）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まだ確定しない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9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入力した内容（下書き）を印刷した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コンビニのプリントも可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4　下書きのチェックを受ける　［12月4日（金）］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10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印刷した下書きを持ってきて、担当の先生にチェックしてもらった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直すところを赤で書く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5　家庭でオンライン出願をする　［12月4日（金）〜10日（木）］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直すところを直し、保護者と最終確認をして出願を確定した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確定後は直せないことがある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12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受験料を期限内に支払い、完了メールと受付番号を確認した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支払期限は高校ごとに確認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13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志願票と受験票を印刷した（写真を貼る高校は志願票に写真を貼った）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用紙・サイズの指定に注意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6　志願票と受験票を学校へ提出する　［12月11日（金）まで］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14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志願票と受験票のコピーを取り、学校に提出した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15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受験番号・試験日・試験会場・集合時刻をメモした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7　試験の前に　［試験日まで］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16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返してもらった受験票を保管し、交通手段と持ち物を確認した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受験票は試験前に返却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</w:tbl>
    <w:sectPr>
      <w:pgSz w:w="11906" w:h="16838" w:orient="portrait"/>
      <w:pgMar w:top="600" w:right="850" w:bottom="5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2026-10-26T06:51:36.569Z</dcterms:created>
  <dcterms:modified xsi:type="dcterms:W3CDTF">2026-10-26T06:51:36.569Z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