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eastAsia="Yu Gothic" w:hAnsi="Yu Gothic"/>
          <w:b/>
          <w:bCs/>
          <w:sz w:val="32"/>
          <w:szCs w:val="32"/>
        </w:rPr>
        <w:t xml:space="preserve">私立高校 Web出願 チェックシート</w:t>
      </w:r>
    </w:p>
    <w:p>
      <w:pPr>
        <w:spacing w:after="160"/>
        <w:jc w:val="center"/>
      </w:pPr>
      <w:r>
        <w:rPr>
          <w:rFonts w:ascii="Yu Gothic" w:eastAsia="Yu Gothic" w:hAnsi="Yu Gothic"/>
          <w:color w:val="555555"/>
          <w:sz w:val="17"/>
          <w:szCs w:val="17"/>
        </w:rPr>
        <w:t xml:space="preserve">長崎県・中学3年生用　できたら「生徒」欄に✓。先生欄は先生が確認します。出願期間が本校の日程と違う高校は、担当の先生の指示に従いましょう。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1400"/>
        <w:gridCol w:w="3706"/>
      </w:tblGrid>
      <w:tr>
        <w:trPr>
          <w:trHeight w:val="36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年　組　番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　　年　　組　　番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氏　名</w:t>
            </w:r>
          </w:p>
        </w:tc>
        <w:tc>
          <w:tcPr>
            <w:tcW w:type="dxa" w:w="3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保護者確認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担任確認</w:t>
            </w:r>
          </w:p>
        </w:tc>
        <w:tc>
          <w:tcPr>
            <w:tcW w:type="dxa" w:w="3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Yu Gothic" w:eastAsia="Yu Gothic" w:hAnsi="Yu Gothic"/>
          <w:b/>
          <w:bCs/>
          <w:color w:val="1F4E79"/>
          <w:sz w:val="22"/>
          <w:szCs w:val="22"/>
        </w:rPr>
        <w:t xml:space="preserve">受験する高校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6"/>
        <w:gridCol w:w="1400"/>
        <w:gridCol w:w="1100"/>
        <w:gridCol w:w="1180"/>
        <w:gridCol w:w="1180"/>
        <w:gridCol w:w="1100"/>
        <w:gridCol w:w="1100"/>
        <w:gridCol w:w="1300"/>
      </w:tblGrid>
      <w:tr>
        <w:tc>
          <w:tcPr>
            <w:tcW w:type="dxa" w:w="1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高校名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学科・コース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入試区分</w:t>
            </w:r>
          </w:p>
        </w:tc>
        <w:tc>
          <w:tcPr>
            <w:tcW w:type="dxa" w:w="1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出願期間</w:t>
            </w:r>
          </w:p>
        </w:tc>
        <w:tc>
          <w:tcPr>
            <w:tcW w:type="dxa" w:w="1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受験料の支払期限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試験日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合格発表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入学手続の締切</w:t>
            </w:r>
          </w:p>
        </w:tc>
      </w:tr>
      <w:tr>
        <w:trPr>
          <w:trHeight w:val="400" w:hRule="atLeast"/>
        </w:trPr>
        <w:tc>
          <w:tcPr>
            <w:tcW w:type="dxa" w:w="1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Yu Gothic" w:eastAsia="Yu Gothic" w:hAnsi="Yu Gothic"/>
          <w:b/>
          <w:bCs/>
          <w:color w:val="1F4E79"/>
          <w:sz w:val="22"/>
          <w:szCs w:val="22"/>
        </w:rPr>
        <w:t xml:space="preserve">チェック項目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780"/>
        <w:gridCol w:w="2306"/>
        <w:gridCol w:w="800"/>
        <w:gridCol w:w="800"/>
      </w:tblGrid>
      <w:tr>
        <w:trPr>
          <w:tblHeader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確認項目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補足・メモ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生徒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先生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1　住所を確認する　［11月20日（金）］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郵便番号と住所を、番地・建物名・部屋番号まで確認した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color w:val="555555"/>
                <w:sz w:val="16"/>
                <w:szCs w:val="16"/>
              </w:rPr>
              <w:t xml:space="preserve">住民票などで確認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氏名・ふりがな・生年月日の正しい書き方を確認した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color w:val="555555"/>
                <w:sz w:val="16"/>
                <w:szCs w:val="16"/>
              </w:rPr>
              <w:t xml:space="preserve">旧字体・外字は担任に相談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3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保護者の氏名・連絡先と、出願に使うメールアドレスを確認した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color w:val="555555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2　説明を聞き、手書きで下書きする　［11月27日（金）］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担当の先生から出願の仕方の説明を聞き、手書きの下書きを書いた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color w:val="555555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受験校の日程を表に書き、出願期間が本校の日程と合っているか確認した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color w:val="555555"/>
                <w:sz w:val="16"/>
                <w:szCs w:val="16"/>
              </w:rPr>
              <w:t xml:space="preserve">違う場合は先生の指示に従う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3　家庭でオンラインの下書きをする　［12月1日（火）〜3日（木）］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6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下書きを家に持ち帰り、保護者に見せた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color w:val="555555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7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メールの受信設定と利用者登録をし、IDとパスワードを控えた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color w:val="555555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8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保護者と一緒に出願内容を入力した（写真をアップロードする高校は写真も）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color w:val="555555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9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受験料はまだ振り込まない（出願も確定しない）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color w:val="555555"/>
                <w:sz w:val="16"/>
                <w:szCs w:val="16"/>
              </w:rPr>
              <w:t xml:space="preserve">12月4日の下書きチェック後に支払う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10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入力した内容（下書き）を印刷した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color w:val="555555"/>
                <w:sz w:val="16"/>
                <w:szCs w:val="16"/>
              </w:rPr>
              <w:t xml:space="preserve">コンビニのプリントも可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4　下書きのチェックを受ける　［12月4日（金）］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11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印刷した下書きを持ってきて、担当の先生にチェックしてもらった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color w:val="555555"/>
                <w:sz w:val="16"/>
                <w:szCs w:val="16"/>
              </w:rPr>
              <w:t xml:space="preserve">直すところを赤で書く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5　家庭でオンライン出願をする　［12月4日（金）〜10日（木）］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12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直すところを直し、保護者と最終確認をして出願を確定した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color w:val="555555"/>
                <w:sz w:val="16"/>
                <w:szCs w:val="16"/>
              </w:rPr>
              <w:t xml:space="preserve">確定後は直せないことがある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13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受験料を期限内に支払い、完了メールと受付番号を確認した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color w:val="555555"/>
                <w:sz w:val="16"/>
                <w:szCs w:val="16"/>
              </w:rPr>
              <w:t xml:space="preserve">支払期限は高校ごとに確認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14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志願票と受験票を印刷した（写真を貼る高校は志願票に写真を貼った）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color w:val="555555"/>
                <w:sz w:val="16"/>
                <w:szCs w:val="16"/>
              </w:rPr>
              <w:t xml:space="preserve">用紙・サイズの指定に注意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6　志願票と受験票を学校へ提出する　［12月11日（金）まで］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15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志願票と受験票のコピーを取り、学校に提出した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color w:val="555555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16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受験番号・試験日・試験会場・集合時刻をメモした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color w:val="555555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7　試験の前に　［試験日まで］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17</w:t>
            </w:r>
          </w:p>
        </w:tc>
        <w:tc>
          <w:tcPr>
            <w:tcW w:type="dxa" w:w="5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返してもらった受験票を保管し、交通手段と持ち物を確認した</w:t>
            </w:r>
          </w:p>
        </w:tc>
        <w:tc>
          <w:tcPr>
            <w:tcW w:type="dxa" w:w="2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Yu Gothic" w:eastAsia="Yu Gothic" w:hAnsi="Yu Gothic"/>
                <w:color w:val="555555"/>
                <w:sz w:val="16"/>
                <w:szCs w:val="16"/>
              </w:rPr>
              <w:t xml:space="preserve">受験票は試験前に返却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Yu Gothic" w:eastAsia="Yu Gothic" w:hAnsi="Yu Gothic"/>
                <w:sz w:val="24"/>
                <w:szCs w:val="24"/>
              </w:rPr>
              <w:t xml:space="preserve">□</w:t>
            </w:r>
          </w:p>
        </w:tc>
      </w:tr>
    </w:tbl>
    <w:sectPr>
      <w:pgSz w:w="11906" w:h="16838" w:orient="portrait"/>
      <w:pgMar w:top="6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2026-10-26T07:13:48.869Z</dcterms:created>
  <dcterms:modified xsi:type="dcterms:W3CDTF">2026-10-26T07:13:48.869Z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