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Roboto" w:hAnsi="Roboto" w:cs="Roboto"/>
          <w:b/>
          <w:sz w:val="32"/>
        </w:rPr>
        <w:t>QA Verification Test Cases - RHOAIENG-96598</w:t>
      </w:r>
    </w:p>
    <w:p>
      <w:pPr>
        <w:pStyle w:val="Heading2"/>
      </w:pPr>
      <w:r>
        <w:rPr>
          <w:rFonts w:ascii="Roboto" w:hAnsi="Roboto" w:cs="Roboto"/>
          <w:b/>
          <w:sz w:val="28"/>
        </w:rPr>
        <w:t>General Information</w:t>
      </w:r>
    </w:p>
    <w:p>
      <w:r>
        <w:rPr>
          <w:rFonts w:ascii="Roboto" w:hAnsi="Roboto" w:cs="Roboto"/>
          <w:b/>
        </w:rPr>
        <w:t>Status</w:t>
      </w:r>
      <w:r>
        <w:rPr>
          <w:rFonts w:ascii="Roboto" w:hAnsi="Roboto" w:cs="Roboto"/>
          <w:b w:val="0"/>
        </w:rPr>
        <w:t>: In Progress</w:t>
      </w:r>
    </w:p>
    <w:p>
      <w:r>
        <w:rPr>
          <w:rFonts w:ascii="Roboto" w:hAnsi="Roboto" w:cs="Roboto"/>
          <w:b/>
        </w:rPr>
        <w:t>Target Release</w:t>
      </w:r>
      <w:r>
        <w:rPr>
          <w:rFonts w:ascii="Roboto" w:hAnsi="Roboto" w:cs="Roboto"/>
          <w:b w:val="0"/>
        </w:rPr>
        <w:t>: TBD (Jira fixVersion unavailable — API token cannot browse project RHOAIENG)</w:t>
      </w:r>
    </w:p>
    <w:p>
      <w:r>
        <w:rPr>
          <w:rFonts w:ascii="Roboto" w:hAnsi="Roboto" w:cs="Roboto"/>
          <w:b/>
        </w:rPr>
        <w:t>Epic Assignee</w:t>
      </w:r>
      <w:r>
        <w:rPr>
          <w:rFonts w:ascii="Roboto" w:hAnsi="Roboto" w:cs="Roboto"/>
          <w:b w:val="0"/>
        </w:rPr>
        <w:t>: TBD</w:t>
      </w:r>
    </w:p>
    <w:p>
      <w:r>
        <w:rPr>
          <w:rFonts w:ascii="Roboto" w:hAnsi="Roboto" w:cs="Roboto"/>
          <w:b/>
        </w:rPr>
        <w:t>Epic Link</w:t>
      </w:r>
      <w:r>
        <w:rPr>
          <w:rFonts w:ascii="Roboto" w:hAnsi="Roboto" w:cs="Roboto"/>
          <w:b w:val="0"/>
        </w:rPr>
        <w:t xml:space="preserve">: </w:t>
      </w:r>
      <w:hyperlink r:id="rId9">
        <w:r>
          <w:rPr>
            <w:rFonts w:ascii="Roboto" w:hAnsi="Roboto" w:cs="Roboto"/>
            <w:color w:val="0563C1"/>
            <w:u w:val="single"/>
          </w:rPr>
          <w:t xml:space="preserve">RHOAIENG-96598</w:t>
        </w:r>
      </w:hyperlink>
    </w:p>
    <w:p>
      <w:r>
        <w:rPr>
          <w:rFonts w:ascii="Roboto" w:hAnsi="Roboto" w:cs="Roboto"/>
          <w:b/>
        </w:rPr>
        <w:t>Feature Link</w:t>
      </w:r>
      <w:r>
        <w:rPr>
          <w:rFonts w:ascii="Roboto" w:hAnsi="Roboto" w:cs="Roboto"/>
          <w:b w:val="0"/>
        </w:rPr>
        <w:t>: TBD</w:t>
      </w:r>
    </w:p>
    <w:p>
      <w:r>
        <w:rPr>
          <w:rFonts w:ascii="Roboto" w:hAnsi="Roboto" w:cs="Roboto"/>
          <w:b/>
        </w:rPr>
        <w:t>Performed</w:t>
      </w:r>
      <w:r>
        <w:rPr>
          <w:rFonts w:ascii="Roboto" w:hAnsi="Roboto" w:cs="Roboto"/>
          <w:b w:val="0"/>
        </w:rPr>
        <w:t>: Sprint TBD</w:t>
      </w:r>
    </w:p>
    <w:p>
      <w:r>
        <w:rPr>
          <w:rFonts w:ascii="Roboto" w:hAnsi="Roboto" w:cs="Roboto"/>
          <w:b/>
        </w:rPr>
        <w:t>Builds used</w:t>
      </w:r>
      <w:r>
        <w:rPr>
          <w:rFonts w:ascii="Roboto" w:hAnsi="Roboto" w:cs="Roboto"/>
          <w:b w:val="0"/>
        </w:rPr>
        <w:t>: TBD</w:t>
      </w:r>
    </w:p>
    <w:p>
      <w:r>
        <w:rPr>
          <w:rFonts w:ascii="Roboto" w:hAnsi="Roboto" w:cs="Roboto"/>
          <w:b/>
        </w:rPr>
        <w:t>Data source note</w:t>
      </w:r>
      <w:r>
        <w:rPr>
          <w:rFonts w:ascii="Roboto" w:hAnsi="Roboto" w:cs="Roboto"/>
          <w:b w:val="0"/>
        </w:rPr>
        <w:t>: Jira MCP/REST returned *Issue does not exist or you do not have permission* for all `RHOAIENG-*` keys (`No project could be found with key 'RHOAIENG'`). Child stories and acceptance criteria below were reconstructed from merged/open GitHub PRs and the current `odh-dashboard` UI implementation. Re-verify titles/ACs against Jira once API access is restored.</w:t>
      </w:r>
    </w:p>
    <w:p>
      <w:r>
        <w:rPr>
          <w:rFonts w:ascii="Roboto" w:hAnsi="Roboto" w:cs="Roboto"/>
          <w:b/>
        </w:rPr>
        <w:t>Supporting Documentation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• </w:t>
      </w:r>
      <w:r>
        <w:rPr>
          <w:rFonts w:ascii="Roboto" w:hAnsi="Roboto" w:cs="Roboto"/>
          <w:b w:val="0"/>
        </w:rPr>
        <w:t>Figma: TBD</w:t>
      </w:r>
    </w:p>
    <w:p>
      <w:pPr>
        <w:ind w:left="360"/>
      </w:pPr>
      <w:r>
        <w:rPr>
          <w:rFonts w:ascii="Roboto" w:hAnsi="Roboto" w:cs="Roboto"/>
          <w:b w:val="0"/>
        </w:rPr>
        <w:t xml:space="preserve">• </w:t>
      </w:r>
      <w:r>
        <w:rPr>
          <w:rFonts w:ascii="Roboto" w:hAnsi="Roboto" w:cs="Roboto"/>
          <w:b w:val="0"/>
        </w:rPr>
        <w:t xml:space="preserve">Reviewed microcopy (96606): </w:t>
      </w:r>
      <w:hyperlink r:id="rId10">
        <w:r>
          <w:rPr>
            <w:rFonts w:ascii="Roboto" w:hAnsi="Roboto" w:cs="Roboto"/>
            <w:color w:val="0563C1"/>
            <w:u w:val="single"/>
          </w:rPr>
          <w:t xml:space="preserve">Google Doc</w:t>
        </w:r>
      </w:hyperlink>
    </w:p>
    <w:p>
      <w:pPr>
        <w:ind w:left="360"/>
      </w:pPr>
      <w:r>
        <w:rPr>
          <w:rFonts w:ascii="Roboto" w:hAnsi="Roboto" w:cs="Roboto"/>
          <w:b w:val="0"/>
        </w:rPr>
        <w:t xml:space="preserve">• </w:t>
      </w:r>
      <w:r>
        <w:rPr>
          <w:rFonts w:ascii="Roboto" w:hAnsi="Roboto" w:cs="Roboto"/>
          <w:b w:val="0"/>
        </w:rPr>
        <w:t>Upstream/midstream PRs:</w:t>
      </w:r>
    </w:p>
    <w:p>
      <w:pPr>
        <w:ind w:left="720"/>
      </w:pPr>
      <w:r>
        <w:rPr>
          <w:rFonts w:ascii="Roboto" w:hAnsi="Roboto" w:cs="Roboto"/>
          <w:b w:val="0"/>
        </w:rPr>
        <w:t xml:space="preserve">◦ </w:t>
      </w:r>
      <w:hyperlink r:id="rId11">
        <w:r>
          <w:rPr>
            <w:rFonts w:ascii="Roboto" w:hAnsi="Roboto" w:cs="Roboto"/>
            <w:color w:val="0563C1"/>
            <w:u w:val="single"/>
          </w:rPr>
          <w:t xml:space="preserve">PR #9924</w:t>
        </w:r>
      </w:hyperlink>
      <w:r>
        <w:rPr>
          <w:rFonts w:ascii="Roboto" w:hAnsi="Roboto" w:cs="Roboto"/>
          <w:b w:val="0"/>
        </w:rPr>
        <w:t xml:space="preserve"> — `runtimeCatalog` feature flag</w:t>
      </w:r>
    </w:p>
    <w:p>
      <w:pPr>
        <w:ind w:left="720"/>
      </w:pPr>
      <w:r>
        <w:rPr>
          <w:rFonts w:ascii="Roboto" w:hAnsi="Roboto" w:cs="Roboto"/>
          <w:b w:val="0"/>
        </w:rPr>
        <w:t xml:space="preserve">◦ </w:t>
      </w:r>
      <w:hyperlink r:id="rId12">
        <w:r>
          <w:rPr>
            <w:rFonts w:ascii="Roboto" w:hAnsi="Roboto" w:cs="Roboto"/>
            <w:color w:val="0563C1"/>
            <w:u w:val="single"/>
          </w:rPr>
          <w:t xml:space="preserve">PR #10007</w:t>
        </w:r>
      </w:hyperlink>
      <w:r>
        <w:rPr>
          <w:rFonts w:ascii="Roboto" w:hAnsi="Roboto" w:cs="Roboto"/>
          <w:b w:val="0"/>
        </w:rPr>
        <w:t xml:space="preserve"> — tab + details route (RHOAIENG-96601 / unblocks 96602)</w:t>
      </w:r>
    </w:p>
    <w:p>
      <w:pPr>
        <w:ind w:left="720"/>
      </w:pPr>
      <w:r>
        <w:rPr>
          <w:rFonts w:ascii="Roboto" w:hAnsi="Roboto" w:cs="Roboto"/>
          <w:b w:val="0"/>
        </w:rPr>
        <w:t xml:space="preserve">◦ </w:t>
      </w:r>
      <w:hyperlink r:id="rId13">
        <w:r>
          <w:rPr>
            <w:rFonts w:ascii="Roboto" w:hAnsi="Roboto" w:cs="Roboto"/>
            <w:color w:val="0563C1"/>
            <w:u w:val="single"/>
          </w:rPr>
          <w:t xml:space="preserve">PR #10081</w:t>
        </w:r>
      </w:hyperlink>
      <w:r>
        <w:rPr>
          <w:rFonts w:ascii="Roboto" w:hAnsi="Roboto" w:cs="Roboto"/>
          <w:b w:val="0"/>
        </w:rPr>
        <w:t xml:space="preserve"> — landing gallery (RHOAIENG-96601)</w:t>
      </w:r>
    </w:p>
    <w:p>
      <w:pPr>
        <w:ind w:left="720"/>
      </w:pPr>
      <w:r>
        <w:rPr>
          <w:rFonts w:ascii="Roboto" w:hAnsi="Roboto" w:cs="Roboto"/>
          <w:b w:val="0"/>
        </w:rPr>
        <w:t xml:space="preserve">◦ </w:t>
      </w:r>
      <w:hyperlink r:id="rId14">
        <w:r>
          <w:rPr>
            <w:rFonts w:ascii="Roboto" w:hAnsi="Roboto" w:cs="Roboto"/>
            <w:color w:val="0563C1"/>
            <w:u w:val="single"/>
          </w:rPr>
          <w:t xml:space="preserve">PR #10084</w:t>
        </w:r>
      </w:hyperlink>
      <w:r>
        <w:rPr>
          <w:rFonts w:ascii="Roboto" w:hAnsi="Roboto" w:cs="Roboto"/>
          <w:b w:val="0"/>
        </w:rPr>
        <w:t xml:space="preserve"> — details page (RHOAIENG-96602)</w:t>
      </w:r>
    </w:p>
    <w:p>
      <w:pPr>
        <w:ind w:left="720"/>
      </w:pPr>
      <w:r>
        <w:rPr>
          <w:rFonts w:ascii="Roboto" w:hAnsi="Roboto" w:cs="Roboto"/>
          <w:b w:val="0"/>
        </w:rPr>
        <w:t xml:space="preserve">◦ </w:t>
      </w:r>
      <w:hyperlink r:id="rId15">
        <w:r>
          <w:rPr>
            <w:rFonts w:ascii="Roboto" w:hAnsi="Roboto" w:cs="Roboto"/>
            <w:color w:val="0563C1"/>
            <w:u w:val="single"/>
          </w:rPr>
          <w:t xml:space="preserve">PR #9995</w:t>
        </w:r>
      </w:hyperlink>
      <w:r>
        <w:rPr>
          <w:rFonts w:ascii="Roboto" w:hAnsi="Roboto" w:cs="Roboto"/>
          <w:b w:val="0"/>
        </w:rPr>
        <w:t xml:space="preserve"> — Install wizard foundation (RHOAIENG-96638–96642)</w:t>
      </w:r>
    </w:p>
    <w:p>
      <w:pPr>
        <w:ind w:left="720"/>
      </w:pPr>
      <w:r>
        <w:rPr>
          <w:rFonts w:ascii="Roboto" w:hAnsi="Roboto" w:cs="Roboto"/>
          <w:b w:val="0"/>
        </w:rPr>
        <w:t xml:space="preserve">◦ </w:t>
      </w:r>
      <w:hyperlink r:id="rId16">
        <w:r>
          <w:rPr>
            <w:rFonts w:ascii="Roboto" w:hAnsi="Roboto" w:cs="Roboto"/>
            <w:color w:val="0563C1"/>
            <w:u w:val="single"/>
          </w:rPr>
          <w:t xml:space="preserve">PR #10196</w:t>
        </w:r>
      </w:hyperlink>
      <w:r>
        <w:rPr>
          <w:rFonts w:ascii="Roboto" w:hAnsi="Roboto" w:cs="Roboto"/>
          <w:b w:val="0"/>
        </w:rPr>
        <w:t xml:space="preserve"> — Install extension point (RHOAIENG-96604)</w:t>
      </w:r>
    </w:p>
    <w:p>
      <w:pPr>
        <w:ind w:left="720"/>
      </w:pPr>
      <w:r>
        <w:rPr>
          <w:rFonts w:ascii="Roboto" w:hAnsi="Roboto" w:cs="Roboto"/>
          <w:b w:val="0"/>
        </w:rPr>
        <w:t xml:space="preserve">◦ </w:t>
      </w:r>
      <w:hyperlink r:id="rId17">
        <w:r>
          <w:rPr>
            <w:rFonts w:ascii="Roboto" w:hAnsi="Roboto" w:cs="Roboto"/>
            <w:color w:val="0563C1"/>
            <w:u w:val="single"/>
          </w:rPr>
          <w:t xml:space="preserve">PR #10231</w:t>
        </w:r>
      </w:hyperlink>
      <w:r>
        <w:rPr>
          <w:rFonts w:ascii="Roboto" w:hAnsi="Roboto" w:cs="Roboto"/>
          <w:b w:val="0"/>
        </w:rPr>
        <w:t xml:space="preserve"> — Integrate Install on details (RHOAIENG-96642, open at generation time)</w:t>
      </w:r>
    </w:p>
    <w:p>
      <w:pPr>
        <w:ind w:left="720"/>
      </w:pPr>
      <w:r>
        <w:rPr>
          <w:rFonts w:ascii="Roboto" w:hAnsi="Roboto" w:cs="Roboto"/>
          <w:b w:val="0"/>
        </w:rPr>
        <w:t xml:space="preserve">◦ </w:t>
      </w:r>
      <w:hyperlink r:id="rId18">
        <w:r>
          <w:rPr>
            <w:rFonts w:ascii="Roboto" w:hAnsi="Roboto" w:cs="Roboto"/>
            <w:color w:val="0563C1"/>
            <w:u w:val="single"/>
          </w:rPr>
          <w:t xml:space="preserve">PR #10233</w:t>
        </w:r>
      </w:hyperlink>
      <w:r>
        <w:rPr>
          <w:rFonts w:ascii="Roboto" w:hAnsi="Roboto" w:cs="Roboto"/>
          <w:b w:val="0"/>
        </w:rPr>
        <w:t xml:space="preserve"> — Microcopy + icon (RHOAIENG-96606, open at generation time)</w:t>
      </w:r>
    </w:p>
    <w:p>
      <w:r>
        <w:rPr>
          <w:rFonts w:ascii="Roboto" w:hAnsi="Roboto" w:cs="Roboto"/>
          <w:b/>
        </w:rPr>
        <w:t>Preconditions (all TCs unless noted)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• </w:t>
      </w:r>
      <w:r>
        <w:rPr>
          <w:rFonts w:ascii="Roboto" w:hAnsi="Roboto" w:cs="Roboto"/>
          <w:b w:val="0"/>
        </w:rPr>
        <w:t>Cluster/dashboard build that includes Runtime image library work</w:t>
      </w:r>
    </w:p>
    <w:p>
      <w:pPr>
        <w:ind w:left="360"/>
      </w:pPr>
      <w:r>
        <w:rPr>
          <w:rFonts w:ascii="Roboto" w:hAnsi="Roboto" w:cs="Roboto"/>
          <w:b w:val="0"/>
        </w:rPr>
        <w:t xml:space="preserve">• </w:t>
      </w:r>
      <w:r>
        <w:rPr>
          <w:rFonts w:ascii="Roboto" w:hAnsi="Roboto" w:cs="Roboto"/>
          <w:b w:val="0"/>
        </w:rPr>
        <w:t>Feature flag `runtimeCatalog` enabled (Dashboard config or `?devFeatureFlags=runtimeCatalog=true`)</w:t>
      </w:r>
    </w:p>
    <w:p>
      <w:pPr>
        <w:ind w:left="360"/>
      </w:pPr>
      <w:r>
        <w:rPr>
          <w:rFonts w:ascii="Roboto" w:hAnsi="Roboto" w:cs="Roboto"/>
          <w:b w:val="0"/>
        </w:rPr>
        <w:t xml:space="preserve">• </w:t>
      </w:r>
      <w:r>
        <w:rPr>
          <w:rFonts w:ascii="Roboto" w:hAnsi="Roboto" w:cs="Roboto"/>
          <w:b w:val="0"/>
        </w:rPr>
        <w:t>Model Serving / KServe / related areas available as required by `SupportedArea.RUNTIME_CATALOG`</w:t>
      </w:r>
    </w:p>
    <w:p>
      <w:pPr>
        <w:ind w:left="360"/>
      </w:pPr>
      <w:r>
        <w:rPr>
          <w:rFonts w:ascii="Roboto" w:hAnsi="Roboto" w:cs="Roboto"/>
          <w:b w:val="0"/>
        </w:rPr>
        <w:t xml:space="preserve">• </w:t>
      </w:r>
      <w:r>
        <w:rPr>
          <w:rFonts w:ascii="Roboto" w:hAnsi="Roboto" w:cs="Roboto"/>
          <w:b w:val="0"/>
        </w:rPr>
        <w:t>Admin user for positive admin paths; non-admin project user for RBAC negatives</w:t>
      </w:r>
    </w:p>
    <w:p>
      <w:pPr>
        <w:ind w:left="360"/>
      </w:pPr>
      <w:r>
        <w:rPr>
          <w:rFonts w:ascii="Roboto" w:hAnsi="Roboto" w:cs="Roboto"/>
          <w:b w:val="0"/>
        </w:rPr>
        <w:t xml:space="preserve">• </w:t>
      </w:r>
      <w:r>
        <w:rPr>
          <w:rFonts w:ascii="Roboto" w:hAnsi="Roboto" w:cs="Roboto"/>
          <w:b w:val="0"/>
        </w:rPr>
        <w:t xml:space="preserve">Navigation base: </w:t>
      </w:r>
      <w:r>
        <w:rPr>
          <w:rFonts w:ascii="Roboto" w:hAnsi="Roboto" w:cs="Roboto"/>
          <w:b/>
        </w:rPr>
        <w:t>Settings → Model resources and operations → Model deployment settings</w:t>
      </w:r>
    </w:p>
    <w:p>
      <w:pPr>
        <w:ind w:left="360"/>
      </w:pPr>
      <w:r>
        <w:rPr>
          <w:rFonts w:ascii="Roboto" w:hAnsi="Roboto" w:cs="Roboto"/>
          <w:b w:val="0"/>
        </w:rPr>
        <w:t xml:space="preserve">• </w:t>
      </w:r>
      <w:r>
        <w:rPr>
          <w:rFonts w:ascii="Roboto" w:hAnsi="Roboto" w:cs="Roboto"/>
          <w:b w:val="0"/>
        </w:rPr>
        <w:t>Library tab path: `/settings/model-resources-operations/model-deployment-settings/serving-runtime-catalog`</w:t>
      </w:r>
    </w:p>
    <w:p>
      <w:pPr>
        <w:pStyle w:val="Heading2"/>
      </w:pPr>
      <w:r>
        <w:rPr>
          <w:rFonts w:ascii="Roboto" w:hAnsi="Roboto" w:cs="Roboto"/>
          <w:b/>
          <w:sz w:val="28"/>
        </w:rPr>
        <w:t>1. Feature flag and tab registration (RHOAIENG-96601 / flag plumbing)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1.1 - Runtime library tab visible for admin when flag is on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Log in as a product/cluster admin.</w:t>
      </w:r>
    </w:p>
    <w:p>
      <w:pPr>
        <w:ind w:left="360"/>
      </w:pPr>
      <w:r>
        <w:rPr>
          <w:rFonts w:ascii="Roboto" w:hAnsi="Roboto" w:cs="Roboto"/>
          <w:b w:val="0"/>
        </w:rPr>
        <w:t>2. Enable `runtimeCatalog` (config or `?devFeatureFlags=runtimeCatalog=true`).</w:t>
      </w:r>
    </w:p>
    <w:p>
      <w:pPr>
        <w:ind w:left="360"/>
      </w:pPr>
      <w:r>
        <w:rPr>
          <w:rFonts w:ascii="Roboto" w:hAnsi="Roboto" w:cs="Roboto"/>
          <w:b w:val="0"/>
        </w:rPr>
        <w:t xml:space="preserve">3. Open </w:t>
      </w:r>
      <w:r>
        <w:rPr>
          <w:rFonts w:ascii="Roboto" w:hAnsi="Roboto" w:cs="Roboto"/>
          <w:b/>
        </w:rPr>
        <w:t>Model deployment settings</w:t>
      </w:r>
      <w:r>
        <w:rPr>
          <w:rFonts w:ascii="Roboto" w:hAnsi="Roboto" w:cs="Roboto"/>
          <w:b w:val="0"/>
        </w:rPr>
        <w:t>.</w:t>
      </w:r>
    </w:p>
    <w:p>
      <w:pPr>
        <w:ind w:left="360"/>
      </w:pPr>
      <w:r>
        <w:rPr>
          <w:rFonts w:ascii="Roboto" w:hAnsi="Roboto" w:cs="Roboto"/>
          <w:b w:val="0"/>
        </w:rPr>
        <w:t>4. Inspect the horizontal tabs.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A tab named </w:t>
      </w:r>
      <w:r>
        <w:rPr>
          <w:rFonts w:ascii="Roboto" w:hAnsi="Roboto" w:cs="Roboto"/>
          <w:b/>
        </w:rPr>
        <w:t>Runtime image library</w:t>
      </w:r>
      <w:r>
        <w:rPr>
          <w:rFonts w:ascii="Roboto" w:hAnsi="Roboto" w:cs="Roboto"/>
          <w:b w:val="0"/>
        </w:rPr>
        <w:t xml:space="preserve"> (or </w:t>
      </w:r>
      <w:r>
        <w:rPr>
          <w:rFonts w:ascii="Roboto" w:hAnsi="Roboto" w:cs="Roboto"/>
          <w:b/>
        </w:rPr>
        <w:t>Runtime library</w:t>
      </w:r>
      <w:r>
        <w:rPr>
          <w:rFonts w:ascii="Roboto" w:hAnsi="Roboto" w:cs="Roboto"/>
          <w:b w:val="0"/>
        </w:rPr>
        <w:t xml:space="preserve"> if RHOAIENG-96606 is merged) is present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Selecting the tab loads `/settings/model-resources-operations/model-deployment-settings/serving-runtime-catalog`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Page content area shows `data-testid="runtime-catalog-page"` (or equivalent gallery UI)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1.2 - Runtime library tab hidden when flag is off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Log in as admin.</w:t>
      </w:r>
    </w:p>
    <w:p>
      <w:pPr>
        <w:ind w:left="360"/>
      </w:pPr>
      <w:r>
        <w:rPr>
          <w:rFonts w:ascii="Roboto" w:hAnsi="Roboto" w:cs="Roboto"/>
          <w:b w:val="0"/>
        </w:rPr>
        <w:t xml:space="preserve">2. Ensure `runtimeCatalog` is </w:t>
      </w:r>
      <w:r>
        <w:rPr>
          <w:rFonts w:ascii="Roboto" w:hAnsi="Roboto" w:cs="Roboto"/>
          <w:b/>
        </w:rPr>
        <w:t>disabled</w:t>
      </w:r>
      <w:r>
        <w:rPr>
          <w:rFonts w:ascii="Roboto" w:hAnsi="Roboto" w:cs="Roboto"/>
          <w:b w:val="0"/>
        </w:rPr>
        <w:t xml:space="preserve"> (no override query param).</w:t>
      </w:r>
    </w:p>
    <w:p>
      <w:pPr>
        <w:ind w:left="360"/>
      </w:pPr>
      <w:r>
        <w:rPr>
          <w:rFonts w:ascii="Roboto" w:hAnsi="Roboto" w:cs="Roboto"/>
          <w:b w:val="0"/>
        </w:rPr>
        <w:t xml:space="preserve">3. Open </w:t>
      </w:r>
      <w:r>
        <w:rPr>
          <w:rFonts w:ascii="Roboto" w:hAnsi="Roboto" w:cs="Roboto"/>
          <w:b/>
        </w:rPr>
        <w:t>Model deployment settings</w:t>
      </w:r>
      <w:r>
        <w:rPr>
          <w:rFonts w:ascii="Roboto" w:hAnsi="Roboto" w:cs="Roboto"/>
          <w:b w:val="0"/>
        </w:rPr>
        <w:t>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/>
        </w:rPr>
        <w:t>Runtime image library</w:t>
      </w:r>
      <w:r>
        <w:rPr>
          <w:rFonts w:ascii="Roboto" w:hAnsi="Roboto" w:cs="Roboto"/>
          <w:b w:val="0"/>
        </w:rPr>
        <w:t xml:space="preserve"> / </w:t>
      </w:r>
      <w:r>
        <w:rPr>
          <w:rFonts w:ascii="Roboto" w:hAnsi="Roboto" w:cs="Roboto"/>
          <w:b/>
        </w:rPr>
        <w:t>Runtime library</w:t>
      </w:r>
      <w:r>
        <w:rPr>
          <w:rFonts w:ascii="Roboto" w:hAnsi="Roboto" w:cs="Roboto"/>
          <w:b w:val="0"/>
        </w:rPr>
        <w:t xml:space="preserve"> tab is not shown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Direct navigation to `/…/serving-runtime-catalog` does not expose the library UI (404 or empty/gated behavior consistent with other flag-gated settings tabs)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1.3 - Non-admin cannot access Runtime library tab or details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Log in as a non-admin user (e.g. project edit user).</w:t>
      </w:r>
    </w:p>
    <w:p>
      <w:pPr>
        <w:ind w:left="360"/>
      </w:pPr>
      <w:r>
        <w:rPr>
          <w:rFonts w:ascii="Roboto" w:hAnsi="Roboto" w:cs="Roboto"/>
          <w:b w:val="0"/>
        </w:rPr>
        <w:t>2. Enable `runtimeCatalog` the same way as TC 1.1.</w:t>
      </w:r>
    </w:p>
    <w:p>
      <w:pPr>
        <w:ind w:left="360"/>
      </w:pPr>
      <w:r>
        <w:rPr>
          <w:rFonts w:ascii="Roboto" w:hAnsi="Roboto" w:cs="Roboto"/>
          <w:b w:val="0"/>
        </w:rPr>
        <w:t xml:space="preserve">3. Open </w:t>
      </w:r>
      <w:r>
        <w:rPr>
          <w:rFonts w:ascii="Roboto" w:hAnsi="Roboto" w:cs="Roboto"/>
          <w:b/>
        </w:rPr>
        <w:t>Model deployment settings</w:t>
      </w:r>
      <w:r>
        <w:rPr>
          <w:rFonts w:ascii="Roboto" w:hAnsi="Roboto" w:cs="Roboto"/>
          <w:b w:val="0"/>
        </w:rPr>
        <w:t xml:space="preserve"> (or navigate to the library URL directly).</w:t>
      </w:r>
    </w:p>
    <w:p>
      <w:pPr>
        <w:ind w:left="360"/>
      </w:pPr>
      <w:r>
        <w:rPr>
          <w:rFonts w:ascii="Roboto" w:hAnsi="Roboto" w:cs="Roboto"/>
          <w:b w:val="0"/>
        </w:rPr>
        <w:t>4. Attempt to open a details URL: `/settings/model-resources-operations/model-deployment-settings/serving-runtime-catalog/&lt;runtimeId&gt;`.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Non-admin does not see the Runtime library tab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Direct details URL does not show the admin library details content (e.g. page not found / unauthorized pattern used elsewhere for admin settings)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No Install action is available to the non-admin user</w:t>
      </w:r>
    </w:p>
    <w:p>
      <w:pPr>
        <w:pStyle w:val="Heading2"/>
      </w:pPr>
      <w:r>
        <w:rPr>
          <w:rFonts w:ascii="Roboto" w:hAnsi="Roboto" w:cs="Roboto"/>
          <w:b/>
          <w:sz w:val="28"/>
        </w:rPr>
        <w:t>2. Runtime image library landing (RHOAIENG-96601)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2.1 - Landing page loads gallery of runtime cards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As admin with flag on, open the Runtime library tab.</w:t>
      </w:r>
    </w:p>
    <w:p>
      <w:pPr>
        <w:ind w:left="360"/>
      </w:pPr>
      <w:r>
        <w:rPr>
          <w:rFonts w:ascii="Roboto" w:hAnsi="Roboto" w:cs="Roboto"/>
          <w:b w:val="0"/>
        </w:rPr>
        <w:t>2. Wait for the gallery to finish loading.</w:t>
      </w:r>
    </w:p>
    <w:p>
      <w:pPr>
        <w:ind w:left="360"/>
      </w:pPr>
      <w:r>
        <w:rPr>
          <w:rFonts w:ascii="Roboto" w:hAnsi="Roboto" w:cs="Roboto"/>
          <w:b w:val="0"/>
        </w:rPr>
        <w:t>3. Inspect cards (name, description, hardware footer, Latest badge where `versionCount &gt; 0`).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Page title defaults to </w:t>
      </w:r>
      <w:r>
        <w:rPr>
          <w:rFonts w:ascii="Roboto" w:hAnsi="Roboto" w:cs="Roboto"/>
          <w:b/>
        </w:rPr>
        <w:t>Runtime image library</w:t>
      </w:r>
      <w:r>
        <w:rPr>
          <w:rFonts w:ascii="Roboto" w:hAnsi="Roboto" w:cs="Roboto"/>
          <w:b w:val="0"/>
        </w:rPr>
        <w:t xml:space="preserve"> (or catalog source name when sources are configured)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Description appears (fallback: browse/install wording for serving runtimes)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One or more runtime cards render with display name and description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Cards with versions show a </w:t>
      </w:r>
      <w:r>
        <w:rPr>
          <w:rFonts w:ascii="Roboto" w:hAnsi="Roboto" w:cs="Roboto"/>
          <w:b/>
        </w:rPr>
        <w:t>Latest</w:t>
      </w:r>
      <w:r>
        <w:rPr>
          <w:rFonts w:ascii="Roboto" w:hAnsi="Roboto" w:cs="Roboto"/>
          <w:b w:val="0"/>
        </w:rPr>
        <w:t xml:space="preserve"> label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Hardware label/icon appears when accelerators are present on the runtime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2.2 - Search by name or description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On the landing page, locate the search field (`runtime-catalog-search-input`).</w:t>
      </w:r>
    </w:p>
    <w:p>
      <w:pPr>
        <w:ind w:left="360"/>
      </w:pPr>
      <w:r>
        <w:rPr>
          <w:rFonts w:ascii="Roboto" w:hAnsi="Roboto" w:cs="Roboto"/>
          <w:b w:val="0"/>
        </w:rPr>
        <w:t>2. Enter a known runtime name fragment (e.g. `vLLM`).</w:t>
      </w:r>
    </w:p>
    <w:p>
      <w:pPr>
        <w:ind w:left="360"/>
      </w:pPr>
      <w:r>
        <w:rPr>
          <w:rFonts w:ascii="Roboto" w:hAnsi="Roboto" w:cs="Roboto"/>
          <w:b w:val="0"/>
        </w:rPr>
        <w:t>3. Submit/apply search (`runtime-catalog-search-button` if required).</w:t>
      </w:r>
    </w:p>
    <w:p>
      <w:pPr>
        <w:ind w:left="360"/>
      </w:pPr>
      <w:r>
        <w:rPr>
          <w:rFonts w:ascii="Roboto" w:hAnsi="Roboto" w:cs="Roboto"/>
          <w:b w:val="0"/>
        </w:rPr>
        <w:t>4. Clear search and confirm the full set returns.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Gallery filters to matching runtimes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Clearing search restores unfiltered results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Placeholder text is </w:t>
      </w:r>
      <w:r>
        <w:rPr>
          <w:rFonts w:ascii="Roboto" w:hAnsi="Roboto" w:cs="Roboto"/>
          <w:b/>
        </w:rPr>
        <w:t>Search by name or description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2.3 - Hardware filter and reset filters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1. In the filter sidebar, expand </w:t>
      </w:r>
      <w:r>
        <w:rPr>
          <w:rFonts w:ascii="Roboto" w:hAnsi="Roboto" w:cs="Roboto"/>
          <w:b/>
        </w:rPr>
        <w:t>Hardware</w:t>
      </w:r>
      <w:r>
        <w:rPr>
          <w:rFonts w:ascii="Roboto" w:hAnsi="Roboto" w:cs="Roboto"/>
          <w:b w:val="0"/>
        </w:rPr>
        <w:t>.</w:t>
      </w:r>
    </w:p>
    <w:p>
      <w:pPr>
        <w:ind w:left="360"/>
      </w:pPr>
      <w:r>
        <w:rPr>
          <w:rFonts w:ascii="Roboto" w:hAnsi="Roboto" w:cs="Roboto"/>
          <w:b w:val="0"/>
        </w:rPr>
        <w:t>2. Select a hardware value (e.g. NVIDIA GPU).</w:t>
      </w:r>
    </w:p>
    <w:p>
      <w:pPr>
        <w:ind w:left="360"/>
      </w:pPr>
      <w:r>
        <w:rPr>
          <w:rFonts w:ascii="Roboto" w:hAnsi="Roboto" w:cs="Roboto"/>
          <w:b w:val="0"/>
        </w:rPr>
        <w:t>3. Confirm active filter chips appear.</w:t>
      </w:r>
    </w:p>
    <w:p>
      <w:pPr>
        <w:ind w:left="360"/>
      </w:pPr>
      <w:r>
        <w:rPr>
          <w:rFonts w:ascii="Roboto" w:hAnsi="Roboto" w:cs="Roboto"/>
          <w:b w:val="0"/>
        </w:rPr>
        <w:t xml:space="preserve">4. Click </w:t>
      </w:r>
      <w:r>
        <w:rPr>
          <w:rFonts w:ascii="Roboto" w:hAnsi="Roboto" w:cs="Roboto"/>
          <w:b/>
        </w:rPr>
        <w:t>Reset filters</w:t>
      </w:r>
      <w:r>
        <w:rPr>
          <w:rFonts w:ascii="Roboto" w:hAnsi="Roboto" w:cs="Roboto"/>
          <w:b w:val="0"/>
        </w:rPr>
        <w:t xml:space="preserve"> (toolbar and/or empty-state action).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Gallery updates to hardware-matching runtimes only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Active filter chips reflect the selection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Reset clears filters and search and restores the broader gallery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2.4 - Empty search/filter results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Apply a search or filter combination that matches no runtimes.</w:t>
      </w:r>
    </w:p>
    <w:p>
      <w:pPr>
        <w:ind w:left="360"/>
      </w:pPr>
      <w:r>
        <w:rPr>
          <w:rFonts w:ascii="Roboto" w:hAnsi="Roboto" w:cs="Roboto"/>
          <w:b w:val="0"/>
        </w:rPr>
        <w:t>2. Observe the empty state.</w:t>
      </w:r>
    </w:p>
    <w:p>
      <w:pPr>
        <w:ind w:left="360"/>
      </w:pPr>
      <w:r>
        <w:rPr>
          <w:rFonts w:ascii="Roboto" w:hAnsi="Roboto" w:cs="Roboto"/>
          <w:b w:val="0"/>
        </w:rPr>
        <w:t xml:space="preserve">3. Click </w:t>
      </w:r>
      <w:r>
        <w:rPr>
          <w:rFonts w:ascii="Roboto" w:hAnsi="Roboto" w:cs="Roboto"/>
          <w:b/>
        </w:rPr>
        <w:t>Reset filters</w:t>
      </w:r>
      <w:r>
        <w:rPr>
          <w:rFonts w:ascii="Roboto" w:hAnsi="Roboto" w:cs="Roboto"/>
          <w:b w:val="0"/>
        </w:rPr>
        <w:t>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Empty state title </w:t>
      </w:r>
      <w:r>
        <w:rPr>
          <w:rFonts w:ascii="Roboto" w:hAnsi="Roboto" w:cs="Roboto"/>
          <w:b/>
        </w:rPr>
        <w:t>No results found</w:t>
      </w:r>
      <w:r>
        <w:rPr>
          <w:rFonts w:ascii="Roboto" w:hAnsi="Roboto" w:cs="Roboto"/>
          <w:b w:val="0"/>
        </w:rPr>
        <w:t xml:space="preserve"> is shown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Description explains no runtime images match filters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/>
        </w:rPr>
        <w:t>Reset filters</w:t>
      </w:r>
      <w:r>
        <w:rPr>
          <w:rFonts w:ascii="Roboto" w:hAnsi="Roboto" w:cs="Roboto"/>
          <w:b w:val="0"/>
        </w:rPr>
        <w:t xml:space="preserve"> returns results (when data exists)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2.5 - Empty catalog sources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Use an environment/mock where no runtime catalog sources are configured.</w:t>
      </w:r>
    </w:p>
    <w:p>
      <w:pPr>
        <w:ind w:left="360"/>
      </w:pPr>
      <w:r>
        <w:rPr>
          <w:rFonts w:ascii="Roboto" w:hAnsi="Roboto" w:cs="Roboto"/>
          <w:b w:val="0"/>
        </w:rPr>
        <w:t>2. Open the Runtime library tab.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Empty state </w:t>
      </w:r>
      <w:r>
        <w:rPr>
          <w:rFonts w:ascii="Roboto" w:hAnsi="Roboto" w:cs="Roboto"/>
          <w:b/>
        </w:rPr>
        <w:t>No runtime sources configured</w:t>
      </w:r>
      <w:r>
        <w:rPr>
          <w:rFonts w:ascii="Roboto" w:hAnsi="Roboto" w:cs="Roboto"/>
          <w:b w:val="0"/>
        </w:rPr>
        <w:t xml:space="preserve"> is shown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Description indicates there are no runtime image sources to display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UI does not crash or show a blank broken layout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2.6 - Load more runtime images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Use a catalog large enough to paginate (page size 10).</w:t>
      </w:r>
    </w:p>
    <w:p>
      <w:pPr>
        <w:ind w:left="360"/>
      </w:pPr>
      <w:r>
        <w:rPr>
          <w:rFonts w:ascii="Roboto" w:hAnsi="Roboto" w:cs="Roboto"/>
          <w:b w:val="0"/>
        </w:rPr>
        <w:t xml:space="preserve">2. Scroll/click </w:t>
      </w:r>
      <w:r>
        <w:rPr>
          <w:rFonts w:ascii="Roboto" w:hAnsi="Roboto" w:cs="Roboto"/>
          <w:b/>
        </w:rPr>
        <w:t>Load more runtime images</w:t>
      </w:r>
      <w:r>
        <w:rPr>
          <w:rFonts w:ascii="Roboto" w:hAnsi="Roboto" w:cs="Roboto"/>
          <w:b w:val="0"/>
        </w:rPr>
        <w:t>.</w:t>
      </w:r>
    </w:p>
    <w:p>
      <w:pPr>
        <w:ind w:left="360"/>
      </w:pPr>
      <w:r>
        <w:rPr>
          <w:rFonts w:ascii="Roboto" w:hAnsi="Roboto" w:cs="Roboto"/>
          <w:b w:val="0"/>
        </w:rPr>
        <w:t>3. If load-more fails (inject error in mock/staging), observe the alert.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Additional cards append without losing prior cards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Loading more shows an appropriate loading label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On failure, inline danger alert </w:t>
      </w:r>
      <w:r>
        <w:rPr>
          <w:rFonts w:ascii="Roboto" w:hAnsi="Roboto" w:cs="Roboto"/>
          <w:b/>
        </w:rPr>
        <w:t>Failed to load more runtime images</w:t>
      </w:r>
      <w:r>
        <w:rPr>
          <w:rFonts w:ascii="Roboto" w:hAnsi="Roboto" w:cs="Roboto"/>
          <w:b w:val="0"/>
        </w:rPr>
        <w:t xml:space="preserve"> appears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2.7 - Card navigates to details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On a card with a valid runtime id, click the runtime name link (`runtime-catalog-card-detail-link-&lt;key&gt;`).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Browser navigates to `/settings/model-resources-operations/model-deployment-settings/serving-runtime-catalog/&lt;runtimeId&gt;`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Details page for that runtime opens</w:t>
      </w:r>
    </w:p>
    <w:p>
      <w:pPr>
        <w:pStyle w:val="Heading2"/>
      </w:pPr>
      <w:r>
        <w:rPr>
          <w:rFonts w:ascii="Roboto" w:hAnsi="Roboto" w:cs="Roboto"/>
          <w:b/>
          <w:sz w:val="28"/>
        </w:rPr>
        <w:t>3. Runtime details page (RHOAIENG-96602)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3.1 - Details happy path: header, description, sidebar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As admin, open a known runtime details page (e.g. vLLM).</w:t>
      </w:r>
    </w:p>
    <w:p>
      <w:pPr>
        <w:ind w:left="360"/>
      </w:pPr>
      <w:r>
        <w:rPr>
          <w:rFonts w:ascii="Roboto" w:hAnsi="Roboto" w:cs="Roboto"/>
          <w:b w:val="0"/>
        </w:rPr>
        <w:t>2. Inspect breadcrumb, title, Description card, and Details sidebar.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Breadcrumb includes </w:t>
      </w:r>
      <w:r>
        <w:rPr>
          <w:rFonts w:ascii="Roboto" w:hAnsi="Roboto" w:cs="Roboto"/>
          <w:b/>
        </w:rPr>
        <w:t>Runtime image library</w:t>
      </w:r>
      <w:r>
        <w:rPr>
          <w:rFonts w:ascii="Roboto" w:hAnsi="Roboto" w:cs="Roboto"/>
          <w:b w:val="0"/>
        </w:rPr>
        <w:t xml:space="preserve"> (or </w:t>
      </w:r>
      <w:r>
        <w:rPr>
          <w:rFonts w:ascii="Roboto" w:hAnsi="Roboto" w:cs="Roboto"/>
          <w:b/>
        </w:rPr>
        <w:t>Runtime library</w:t>
      </w:r>
      <w:r>
        <w:rPr>
          <w:rFonts w:ascii="Roboto" w:hAnsi="Roboto" w:cs="Roboto"/>
          <w:b w:val="0"/>
        </w:rPr>
        <w:t>) linking back to the tab path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Final breadcrumb is the runtime display name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H1 shows display name (or name/id fallback)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Description card shows runtime description or </w:t>
      </w:r>
      <w:r>
        <w:rPr>
          <w:rFonts w:ascii="Roboto" w:hAnsi="Roboto" w:cs="Roboto"/>
          <w:b/>
        </w:rPr>
        <w:t>N/A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Details sidebar lists Version, Hardware, Model formats, Container image, Publish on/Published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Missing values show </w:t>
      </w:r>
      <w:r>
        <w:rPr>
          <w:rFonts w:ascii="Roboto" w:hAnsi="Roboto" w:cs="Roboto"/>
          <w:b/>
        </w:rPr>
        <w:t>N/A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3.2 - Available configurations tabs and copy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Open a runtime whose selected version includes both `servingRuntimeTemplate` and `llmInferenceServiceConfig`.</w:t>
      </w:r>
    </w:p>
    <w:p>
      <w:pPr>
        <w:ind w:left="360"/>
      </w:pPr>
      <w:r>
        <w:rPr>
          <w:rFonts w:ascii="Roboto" w:hAnsi="Roboto" w:cs="Roboto"/>
          <w:b w:val="0"/>
        </w:rPr>
        <w:t xml:space="preserve">2. Open </w:t>
      </w:r>
      <w:r>
        <w:rPr>
          <w:rFonts w:ascii="Roboto" w:hAnsi="Roboto" w:cs="Roboto"/>
          <w:b/>
        </w:rPr>
        <w:t>Serving runtime template</w:t>
      </w:r>
      <w:r>
        <w:rPr>
          <w:rFonts w:ascii="Roboto" w:hAnsi="Roboto" w:cs="Roboto"/>
          <w:b w:val="0"/>
        </w:rPr>
        <w:t xml:space="preserve"> / </w:t>
      </w:r>
      <w:r>
        <w:rPr>
          <w:rFonts w:ascii="Roboto" w:hAnsi="Roboto" w:cs="Roboto"/>
          <w:b/>
        </w:rPr>
        <w:t>Serving runtime</w:t>
      </w:r>
      <w:r>
        <w:rPr>
          <w:rFonts w:ascii="Roboto" w:hAnsi="Roboto" w:cs="Roboto"/>
          <w:b w:val="0"/>
        </w:rPr>
        <w:t xml:space="preserve"> tab.</w:t>
      </w:r>
    </w:p>
    <w:p>
      <w:pPr>
        <w:ind w:left="360"/>
      </w:pPr>
      <w:r>
        <w:rPr>
          <w:rFonts w:ascii="Roboto" w:hAnsi="Roboto" w:cs="Roboto"/>
          <w:b w:val="0"/>
        </w:rPr>
        <w:t xml:space="preserve">3. Open </w:t>
      </w:r>
      <w:r>
        <w:rPr>
          <w:rFonts w:ascii="Roboto" w:hAnsi="Roboto" w:cs="Roboto"/>
          <w:b/>
        </w:rPr>
        <w:t>LLM accelerator configuration</w:t>
      </w:r>
      <w:r>
        <w:rPr>
          <w:rFonts w:ascii="Roboto" w:hAnsi="Roboto" w:cs="Roboto"/>
          <w:b w:val="0"/>
        </w:rPr>
        <w:t xml:space="preserve"> / </w:t>
      </w:r>
      <w:r>
        <w:rPr>
          <w:rFonts w:ascii="Roboto" w:hAnsi="Roboto" w:cs="Roboto"/>
          <w:b/>
        </w:rPr>
        <w:t>LLM runtime</w:t>
      </w:r>
      <w:r>
        <w:rPr>
          <w:rFonts w:ascii="Roboto" w:hAnsi="Roboto" w:cs="Roboto"/>
          <w:b w:val="0"/>
        </w:rPr>
        <w:t xml:space="preserve"> tab.</w:t>
      </w:r>
    </w:p>
    <w:p>
      <w:pPr>
        <w:ind w:left="360"/>
      </w:pPr>
      <w:r>
        <w:rPr>
          <w:rFonts w:ascii="Roboto" w:hAnsi="Roboto" w:cs="Roboto"/>
          <w:b w:val="0"/>
        </w:rPr>
        <w:t>4. Use the copy control on each code block and on the container image field.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Configurations section is visible (heading </w:t>
      </w:r>
      <w:r>
        <w:rPr>
          <w:rFonts w:ascii="Roboto" w:hAnsi="Roboto" w:cs="Roboto"/>
          <w:b/>
        </w:rPr>
        <w:t>Available configurations</w:t>
      </w:r>
      <w:r>
        <w:rPr>
          <w:rFonts w:ascii="Roboto" w:hAnsi="Roboto" w:cs="Roboto"/>
          <w:b w:val="0"/>
        </w:rPr>
        <w:t xml:space="preserve"> or </w:t>
      </w:r>
      <w:r>
        <w:rPr>
          <w:rFonts w:ascii="Roboto" w:hAnsi="Roboto" w:cs="Roboto"/>
          <w:b/>
        </w:rPr>
        <w:t>Runtimes</w:t>
      </w:r>
      <w:r>
        <w:rPr>
          <w:rFonts w:ascii="Roboto" w:hAnsi="Roboto" w:cs="Roboto"/>
          <w:b w:val="0"/>
        </w:rPr>
        <w:t xml:space="preserve"> per 96606)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Serving runtime YAML/JSON is shown and copy works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LLM configuration YAML/JSON is shown and copy works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Container image ClipboardCopy copies the image reference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Help text under each tab matches shipped microcopy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3.3 - Details loading, error, and not-found states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Open details while the API is slow (or mock delayed response) and observe loading.</w:t>
      </w:r>
    </w:p>
    <w:p>
      <w:pPr>
        <w:ind w:left="360"/>
      </w:pPr>
      <w:r>
        <w:rPr>
          <w:rFonts w:ascii="Roboto" w:hAnsi="Roboto" w:cs="Roboto"/>
          <w:b w:val="0"/>
        </w:rPr>
        <w:t>2. Force an API error for the runtime family request.</w:t>
      </w:r>
    </w:p>
    <w:p>
      <w:pPr>
        <w:ind w:left="360"/>
      </w:pPr>
      <w:r>
        <w:rPr>
          <w:rFonts w:ascii="Roboto" w:hAnsi="Roboto" w:cs="Roboto"/>
          <w:b w:val="0"/>
        </w:rPr>
        <w:t>3. Open an unknown `runtimeId` or mismatched id.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Loading shows a spinner with accessible label </w:t>
      </w:r>
      <w:r>
        <w:rPr>
          <w:rFonts w:ascii="Roboto" w:hAnsi="Roboto" w:cs="Roboto"/>
          <w:b/>
        </w:rPr>
        <w:t>Loading runtime image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Error shows danger alert </w:t>
      </w:r>
      <w:r>
        <w:rPr>
          <w:rFonts w:ascii="Roboto" w:hAnsi="Roboto" w:cs="Roboto"/>
          <w:b/>
        </w:rPr>
        <w:t>Unable to load runtime image</w:t>
      </w:r>
      <w:r>
        <w:rPr>
          <w:rFonts w:ascii="Roboto" w:hAnsi="Roboto" w:cs="Roboto"/>
          <w:b w:val="0"/>
        </w:rPr>
        <w:t xml:space="preserve"> with message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Not found shows empty state </w:t>
      </w:r>
      <w:r>
        <w:rPr>
          <w:rFonts w:ascii="Roboto" w:hAnsi="Roboto" w:cs="Roboto"/>
          <w:b/>
        </w:rPr>
        <w:t>Runtime image not found</w:t>
      </w:r>
      <w:r>
        <w:rPr>
          <w:rFonts w:ascii="Roboto" w:hAnsi="Roboto" w:cs="Roboto"/>
          <w:b w:val="0"/>
        </w:rPr>
        <w:t xml:space="preserve"> / *The selected runtime image is not available.*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3.4 - Latest label on details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Open a runtime with `versionCount &gt; 0`.</w:t>
      </w:r>
    </w:p>
    <w:p>
      <w:pPr>
        <w:ind w:left="360"/>
      </w:pPr>
      <w:r>
        <w:rPr>
          <w:rFonts w:ascii="Roboto" w:hAnsi="Roboto" w:cs="Roboto"/>
          <w:b w:val="0"/>
        </w:rPr>
        <w:t xml:space="preserve">2. Confirm the </w:t>
      </w:r>
      <w:r>
        <w:rPr>
          <w:rFonts w:ascii="Roboto" w:hAnsi="Roboto" w:cs="Roboto"/>
          <w:b/>
        </w:rPr>
        <w:t>Latest</w:t>
      </w:r>
      <w:r>
        <w:rPr>
          <w:rFonts w:ascii="Roboto" w:hAnsi="Roboto" w:cs="Roboto"/>
          <w:b w:val="0"/>
        </w:rPr>
        <w:t xml:space="preserve"> label near the title.</w:t>
      </w:r>
    </w:p>
    <w:p>
      <w:pPr>
        <w:ind w:left="360"/>
      </w:pPr>
      <w:r>
        <w:rPr>
          <w:rFonts w:ascii="Roboto" w:hAnsi="Roboto" w:cs="Roboto"/>
          <w:b w:val="0"/>
        </w:rPr>
        <w:t>3. If RHOAIENG-96606 is merged, open the Latest popover via mouse and keyboard.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/>
        </w:rPr>
        <w:t>Latest</w:t>
      </w:r>
      <w:r>
        <w:rPr>
          <w:rFonts w:ascii="Roboto" w:hAnsi="Roboto" w:cs="Roboto"/>
          <w:b w:val="0"/>
        </w:rPr>
        <w:t xml:space="preserve"> label is visible when versions exist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After 96606: popover text is *This is the newest version of this runtime image available in the library.* (no heading)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Popover is keyboard-accessible</w:t>
      </w:r>
    </w:p>
    <w:p>
      <w:pPr>
        <w:pStyle w:val="Heading2"/>
      </w:pPr>
      <w:r>
        <w:rPr>
          <w:rFonts w:ascii="Roboto" w:hAnsi="Roboto" w:cs="Roboto"/>
          <w:b/>
          <w:sz w:val="28"/>
        </w:rPr>
        <w:t>4. Install action extension point (RHOAIENG-96604)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4.1 - Empty state: no contributed Install action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Use a build where no `core.action` is registered for group `runtime-catalog.runtime-image/details-action` (pre-96642, or contribution disabled).</w:t>
      </w:r>
    </w:p>
    <w:p>
      <w:pPr>
        <w:ind w:left="360"/>
      </w:pPr>
      <w:r>
        <w:rPr>
          <w:rFonts w:ascii="Roboto" w:hAnsi="Roboto" w:cs="Roboto"/>
          <w:b w:val="0"/>
        </w:rPr>
        <w:t>2. Open a valid runtime details page as admin.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Details header shows title/labels without an Install/Create button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Layout has no awkward empty button gap or console errors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Disabled </w:t>
      </w:r>
      <w:r>
        <w:rPr>
          <w:rFonts w:ascii="Roboto" w:hAnsi="Roboto" w:cs="Roboto"/>
          <w:b/>
        </w:rPr>
        <w:t>Create</w:t>
      </w:r>
      <w:r>
        <w:rPr>
          <w:rFonts w:ascii="Roboto" w:hAnsi="Roboto" w:cs="Roboto"/>
          <w:b w:val="0"/>
        </w:rPr>
        <w:t xml:space="preserve"> stub is not present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4.2 - Contributed Install receives expected actionData (integration check)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Use a build where model-serving (or a test extension) registers Install on group `runtime-catalog.runtime-image/details-action`.</w:t>
      </w:r>
    </w:p>
    <w:p>
      <w:pPr>
        <w:ind w:left="360"/>
      </w:pPr>
      <w:r>
        <w:rPr>
          <w:rFonts w:ascii="Roboto" w:hAnsi="Roboto" w:cs="Roboto"/>
          <w:b w:val="0"/>
        </w:rPr>
        <w:t>2. Open details for a runtime with both template configs.</w:t>
      </w:r>
    </w:p>
    <w:p>
      <w:pPr>
        <w:ind w:left="360"/>
      </w:pPr>
      <w:r>
        <w:rPr>
          <w:rFonts w:ascii="Roboto" w:hAnsi="Roboto" w:cs="Roboto"/>
          <w:b w:val="0"/>
        </w:rPr>
        <w:t xml:space="preserve">3. Click </w:t>
      </w:r>
      <w:r>
        <w:rPr>
          <w:rFonts w:ascii="Roboto" w:hAnsi="Roboto" w:cs="Roboto"/>
          <w:b/>
        </w:rPr>
        <w:t>Install</w:t>
      </w:r>
      <w:r>
        <w:rPr>
          <w:rFonts w:ascii="Roboto" w:hAnsi="Roboto" w:cs="Roboto"/>
          <w:b w:val="0"/>
        </w:rPr>
        <w:t>.</w:t>
      </w:r>
    </w:p>
    <w:p>
      <w:pPr>
        <w:ind w:left="360"/>
      </w:pPr>
      <w:r>
        <w:rPr>
          <w:rFonts w:ascii="Roboto" w:hAnsi="Roboto" w:cs="Roboto"/>
          <w:b w:val="0"/>
        </w:rPr>
        <w:t>4. On the Install wizard/page, confirm breadcrumbs/cancel use library + details routes and deployment resources are available for the selected target.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/>
        </w:rPr>
        <w:t>Install</w:t>
      </w:r>
      <w:r>
        <w:rPr>
          <w:rFonts w:ascii="Roboto" w:hAnsi="Roboto" w:cs="Roboto"/>
          <w:b w:val="0"/>
        </w:rPr>
        <w:t xml:space="preserve"> button is visible in the details header (`data-testid="runtime-image-install"` when using model-serving contribution)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Payload conceptually includes: `runtimeImageId`, `runtimeImageName`, `cancelReturnRoute` (details URL), `libraryReturnRoute` (library tab path), and `deploymentResources` strings when present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Blank templates are omitted (no empty-string resource forcing a broken target)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Cancel returns to the details page route</w:t>
      </w:r>
    </w:p>
    <w:p>
      <w:pPr>
        <w:pStyle w:val="Heading2"/>
      </w:pPr>
      <w:r>
        <w:rPr>
          <w:rFonts w:ascii="Roboto" w:hAnsi="Roboto" w:cs="Roboto"/>
          <w:b/>
          <w:sz w:val="28"/>
        </w:rPr>
        <w:t>5. Install wizard foundation and targets (RHOAIENG-96638 / 96639 / 96640)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5.1 - Install wizard opens and shows Install target step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1. As admin with flag on, start Install from the supported entry point (General settings placeholder </w:t>
      </w:r>
      <w:r>
        <w:rPr>
          <w:rFonts w:ascii="Roboto" w:hAnsi="Roboto" w:cs="Roboto"/>
          <w:b/>
        </w:rPr>
        <w:t>or</w:t>
      </w:r>
      <w:r>
        <w:rPr>
          <w:rFonts w:ascii="Roboto" w:hAnsi="Roboto" w:cs="Roboto"/>
          <w:b w:val="0"/>
        </w:rPr>
        <w:t xml:space="preserve"> details page after 96642).</w:t>
      </w:r>
    </w:p>
    <w:p>
      <w:pPr>
        <w:ind w:left="360"/>
      </w:pPr>
      <w:r>
        <w:rPr>
          <w:rFonts w:ascii="Roboto" w:hAnsi="Roboto" w:cs="Roboto"/>
          <w:b w:val="0"/>
        </w:rPr>
        <w:t>2. Land on the Install wizard.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Page title is </w:t>
      </w:r>
      <w:r>
        <w:rPr>
          <w:rFonts w:ascii="Roboto" w:hAnsi="Roboto" w:cs="Roboto"/>
          <w:b/>
        </w:rPr>
        <w:t>Install \&lt;runtime image name\&gt;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Step </w:t>
      </w:r>
      <w:r>
        <w:rPr>
          <w:rFonts w:ascii="Roboto" w:hAnsi="Roboto" w:cs="Roboto"/>
          <w:b/>
        </w:rPr>
        <w:t>Install target</w:t>
      </w:r>
      <w:r>
        <w:rPr>
          <w:rFonts w:ascii="Roboto" w:hAnsi="Roboto" w:cs="Roboto"/>
          <w:b w:val="0"/>
        </w:rPr>
        <w:t xml:space="preserve"> lists available platform targets (e.g. Serving runtime template / LLM accelerator paths when gated on)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/>
        </w:rPr>
        <w:t>Next</w:t>
      </w:r>
      <w:r>
        <w:rPr>
          <w:rFonts w:ascii="Roboto" w:hAnsi="Roboto" w:cs="Roboto"/>
          <w:b w:val="0"/>
        </w:rPr>
        <w:t xml:space="preserve"> stays disabled until a target is selected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/>
        </w:rPr>
        <w:t>Cancel</w:t>
      </w:r>
      <w:r>
        <w:rPr>
          <w:rFonts w:ascii="Roboto" w:hAnsi="Roboto" w:cs="Roboto"/>
          <w:b w:val="0"/>
        </w:rPr>
        <w:t xml:space="preserve"> closes/navigates to `cancelReturnRoute`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5.2 - Configure step renders selected platform form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1. Select a Serving runtime install target and click </w:t>
      </w:r>
      <w:r>
        <w:rPr>
          <w:rFonts w:ascii="Roboto" w:hAnsi="Roboto" w:cs="Roboto"/>
          <w:b/>
        </w:rPr>
        <w:t>Next</w:t>
      </w:r>
      <w:r>
        <w:rPr>
          <w:rFonts w:ascii="Roboto" w:hAnsi="Roboto" w:cs="Roboto"/>
          <w:b w:val="0"/>
        </w:rPr>
        <w:t>.</w:t>
      </w:r>
    </w:p>
    <w:p>
      <w:pPr>
        <w:ind w:left="360"/>
      </w:pPr>
      <w:r>
        <w:rPr>
          <w:rFonts w:ascii="Roboto" w:hAnsi="Roboto" w:cs="Roboto"/>
          <w:b w:val="0"/>
        </w:rPr>
        <w:t>2. Inspect the Configure step (RHOAIENG-96639 form when complete; stub JSON acceptable only on older builds).</w:t>
      </w:r>
    </w:p>
    <w:p>
      <w:pPr>
        <w:ind w:left="360"/>
      </w:pPr>
      <w:r>
        <w:rPr>
          <w:rFonts w:ascii="Roboto" w:hAnsi="Roboto" w:cs="Roboto"/>
          <w:b w:val="0"/>
        </w:rPr>
        <w:t>3. Repeat for LLM accelerator target when that resource exists and its feature gate is on (RHOAIENG-96640).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Step 2 title/label matches the selected target’s configure step label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Form/config UI receives the corresponding deployment resource data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User can proceed to create/review per platform implementation without UI crash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5.3 - No install targets / missing router state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Open the Install route directly with no router `actionData` state.</w:t>
      </w:r>
    </w:p>
    <w:p>
      <w:pPr>
        <w:ind w:left="360"/>
      </w:pPr>
      <w:r>
        <w:rPr>
          <w:rFonts w:ascii="Roboto" w:hAnsi="Roboto" w:cs="Roboto"/>
          <w:b w:val="0"/>
        </w:rPr>
        <w:t>2. Separately open Install with actionData that has no matching install-target resources.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Missing data shows unavailable messaging (*installation data is missing…*) and a return control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No matching targets shows unavailable messaging (*No runtime image install target extensions are available.* or no-resources message)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Return navigates to a safe settings/library route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5.4 - LLM target hidden when feature gate inactive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Disable the LLM accelerator / vLLM-on-MaaS (or equivalent) gate used by the contribution.</w:t>
      </w:r>
    </w:p>
    <w:p>
      <w:pPr>
        <w:ind w:left="360"/>
      </w:pPr>
      <w:r>
        <w:rPr>
          <w:rFonts w:ascii="Roboto" w:hAnsi="Roboto" w:cs="Roboto"/>
          <w:b w:val="0"/>
        </w:rPr>
        <w:t>2. Open Install for a runtime that would otherwise support both targets.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LLM/accelerator radio or target is not shown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Serving runtime target still works when its resource is present</w:t>
      </w:r>
    </w:p>
    <w:p>
      <w:pPr>
        <w:pStyle w:val="Heading2"/>
      </w:pPr>
      <w:r>
        <w:rPr>
          <w:rFonts w:ascii="Roboto" w:hAnsi="Roboto" w:cs="Roboto"/>
          <w:b/>
          <w:sz w:val="28"/>
        </w:rPr>
        <w:t>6. Final Install route under library details (RHOAIENG-96641 / 96642)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6.1 - Install mounts under details URL (post-integration)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On a build with RHOAIENG-96642 (+ 96641 route work), open runtime details.</w:t>
      </w:r>
    </w:p>
    <w:p>
      <w:pPr>
        <w:ind w:left="360"/>
      </w:pPr>
      <w:r>
        <w:rPr>
          <w:rFonts w:ascii="Roboto" w:hAnsi="Roboto" w:cs="Roboto"/>
          <w:b w:val="0"/>
        </w:rPr>
        <w:t xml:space="preserve">2. Click </w:t>
      </w:r>
      <w:r>
        <w:rPr>
          <w:rFonts w:ascii="Roboto" w:hAnsi="Roboto" w:cs="Roboto"/>
          <w:b/>
        </w:rPr>
        <w:t>Install</w:t>
      </w:r>
      <w:r>
        <w:rPr>
          <w:rFonts w:ascii="Roboto" w:hAnsi="Roboto" w:cs="Roboto"/>
          <w:b w:val="0"/>
        </w:rPr>
        <w:t>.</w:t>
      </w:r>
    </w:p>
    <w:p>
      <w:pPr>
        <w:ind w:left="360"/>
      </w:pPr>
      <w:r>
        <w:rPr>
          <w:rFonts w:ascii="Roboto" w:hAnsi="Roboto" w:cs="Roboto"/>
          <w:b w:val="0"/>
        </w:rPr>
        <w:t>3. Inspect the URL and breadcrumbs.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Install route is under the runtime details path (e.g. `…/serving-runtime-catalog/&lt;runtimeId&gt;/install`) rather than the General settings placeholder path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Breadcrumb includes Model deployment settings → Runtime library (linked via `libraryReturnRoute`) → runtime name (linked via `cancelReturnRoute`) → </w:t>
      </w:r>
      <w:r>
        <w:rPr>
          <w:rFonts w:ascii="Roboto" w:hAnsi="Roboto" w:cs="Roboto"/>
          <w:b/>
        </w:rPr>
        <w:t>Install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General settings no longer hosts the temporary Install button / placeholder host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6.2 - End-to-end Install from library card to wizard cancel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1. Landing → open runtime card → details → </w:t>
      </w:r>
      <w:r>
        <w:rPr>
          <w:rFonts w:ascii="Roboto" w:hAnsi="Roboto" w:cs="Roboto"/>
          <w:b/>
        </w:rPr>
        <w:t>Install</w:t>
      </w:r>
      <w:r>
        <w:rPr>
          <w:rFonts w:ascii="Roboto" w:hAnsi="Roboto" w:cs="Roboto"/>
          <w:b w:val="0"/>
        </w:rPr>
        <w:t>.</w:t>
      </w:r>
    </w:p>
    <w:p>
      <w:pPr>
        <w:ind w:left="360"/>
      </w:pPr>
      <w:r>
        <w:rPr>
          <w:rFonts w:ascii="Roboto" w:hAnsi="Roboto" w:cs="Roboto"/>
          <w:b w:val="0"/>
        </w:rPr>
        <w:t xml:space="preserve">2. Select a target, go to Configure, then click </w:t>
      </w:r>
      <w:r>
        <w:rPr>
          <w:rFonts w:ascii="Roboto" w:hAnsi="Roboto" w:cs="Roboto"/>
          <w:b/>
        </w:rPr>
        <w:t>Cancel</w:t>
      </w:r>
      <w:r>
        <w:rPr>
          <w:rFonts w:ascii="Roboto" w:hAnsi="Roboto" w:cs="Roboto"/>
          <w:b w:val="0"/>
        </w:rPr>
        <w:t>.</w:t>
      </w:r>
    </w:p>
    <w:p>
      <w:pPr>
        <w:ind w:left="360"/>
      </w:pPr>
      <w:r>
        <w:rPr>
          <w:rFonts w:ascii="Roboto" w:hAnsi="Roboto" w:cs="Roboto"/>
          <w:b w:val="0"/>
        </w:rPr>
        <w:t>3. From details, click breadcrumb back to the library.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Full navigation path works without 404s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Cancel returns to the same runtime details page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Library breadcrumb returns to the gallery tab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6.3 - Non-admin blocked from Install route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As non-admin, paste a known Install URL (placeholder or final details install path).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Install UI is not available (page not found / unauthorized)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No cluster create actions are exposed</w:t>
      </w:r>
    </w:p>
    <w:p>
      <w:pPr>
        <w:pStyle w:val="Heading2"/>
      </w:pPr>
      <w:r>
        <w:rPr>
          <w:rFonts w:ascii="Roboto" w:hAnsi="Roboto" w:cs="Roboto"/>
          <w:b/>
          <w:sz w:val="28"/>
        </w:rPr>
        <w:t>7. Reviewed microcopy and icon (RHOAIENG-96606)</w:t>
      </w:r>
    </w:p>
    <w:p>
      <w:r>
        <w:rPr>
          <w:rFonts w:ascii="Roboto" w:hAnsi="Roboto" w:cs="Roboto"/>
          <w:b w:val="0"/>
        </w:rPr>
        <w:t xml:space="preserve">Verify after </w:t>
      </w:r>
      <w:hyperlink r:id="rId18">
        <w:r>
          <w:rPr>
            <w:rFonts w:ascii="Roboto" w:hAnsi="Roboto" w:cs="Roboto"/>
            <w:color w:val="0563C1"/>
            <w:u w:val="single"/>
          </w:rPr>
          <w:t xml:space="preserve">PR #10233</w:t>
        </w:r>
      </w:hyperlink>
      <w:r>
        <w:rPr>
          <w:rFonts w:ascii="Roboto" w:hAnsi="Roboto" w:cs="Roboto"/>
          <w:b w:val="0"/>
        </w:rPr>
        <w:t xml:space="preserve"> merges. Until then, expect pre-review strings listed in the PR description.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7.1 - Landing microcopy and card icon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Open the Runtime library landing tab.</w:t>
      </w:r>
    </w:p>
    <w:p>
      <w:pPr>
        <w:ind w:left="360"/>
      </w:pPr>
      <w:r>
        <w:rPr>
          <w:rFonts w:ascii="Roboto" w:hAnsi="Roboto" w:cs="Roboto"/>
          <w:b w:val="0"/>
        </w:rPr>
        <w:t>2. Check tab name, description, and card icon.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Tab name is </w:t>
      </w:r>
      <w:r>
        <w:rPr>
          <w:rFonts w:ascii="Roboto" w:hAnsi="Roboto" w:cs="Roboto"/>
          <w:b/>
        </w:rPr>
        <w:t>Runtime library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Fallback description: *Browse runtimes you can add to this cluster for model serving or LLM inference.*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Cards use the Red Hat Container image icon (not the old placeholder server icon)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7.2 - Details microcopy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Open a details page with both configuration tabs.</w:t>
      </w:r>
    </w:p>
    <w:p>
      <w:pPr>
        <w:ind w:left="360"/>
      </w:pPr>
      <w:r>
        <w:rPr>
          <w:rFonts w:ascii="Roboto" w:hAnsi="Roboto" w:cs="Roboto"/>
          <w:b w:val="0"/>
        </w:rPr>
        <w:t>2. Compare section/tab labels and helper text to the reviewed doc.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Section heading </w:t>
      </w:r>
      <w:r>
        <w:rPr>
          <w:rFonts w:ascii="Roboto" w:hAnsi="Roboto" w:cs="Roboto"/>
          <w:b/>
        </w:rPr>
        <w:t>Runtimes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Tabs </w:t>
      </w:r>
      <w:r>
        <w:rPr>
          <w:rFonts w:ascii="Roboto" w:hAnsi="Roboto" w:cs="Roboto"/>
          <w:b/>
        </w:rPr>
        <w:t>Serving runtime</w:t>
      </w:r>
      <w:r>
        <w:rPr>
          <w:rFonts w:ascii="Roboto" w:hAnsi="Roboto" w:cs="Roboto"/>
          <w:b w:val="0"/>
        </w:rPr>
        <w:t xml:space="preserve"> and </w:t>
      </w:r>
      <w:r>
        <w:rPr>
          <w:rFonts w:ascii="Roboto" w:hAnsi="Roboto" w:cs="Roboto"/>
          <w:b/>
        </w:rPr>
        <w:t>LLM runtime</w:t>
      </w:r>
      <w:r>
        <w:rPr>
          <w:rFonts w:ascii="Roboto" w:hAnsi="Roboto" w:cs="Roboto"/>
          <w:b w:val="0"/>
        </w:rPr>
        <w:t xml:space="preserve"> with the short reviewed descriptions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 xml:space="preserve">Detail label </w:t>
      </w:r>
      <w:r>
        <w:rPr>
          <w:rFonts w:ascii="Roboto" w:hAnsi="Roboto" w:cs="Roboto"/>
          <w:b/>
        </w:rPr>
        <w:t>Published</w:t>
      </w:r>
      <w:r>
        <w:rPr>
          <w:rFonts w:ascii="Roboto" w:hAnsi="Roboto" w:cs="Roboto"/>
          <w:b w:val="0"/>
        </w:rPr>
        <w:t xml:space="preserve"> (not </w:t>
      </w:r>
      <w:r>
        <w:rPr>
          <w:rFonts w:ascii="Roboto" w:hAnsi="Roboto" w:cs="Roboto"/>
          <w:b/>
        </w:rPr>
        <w:t>Publish on</w:t>
      </w:r>
      <w:r>
        <w:rPr>
          <w:rFonts w:ascii="Roboto" w:hAnsi="Roboto" w:cs="Roboto"/>
          <w:b w:val="0"/>
        </w:rPr>
        <w:t>)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Latest popover copy matches TC 3.4</w:t>
      </w:r>
    </w:p>
    <w:p>
      <w:pPr>
        <w:pStyle w:val="Heading2"/>
      </w:pPr>
      <w:r>
        <w:rPr>
          <w:rFonts w:ascii="Roboto" w:hAnsi="Roboto" w:cs="Roboto"/>
          <w:b/>
          <w:sz w:val="28"/>
        </w:rPr>
        <w:t>8. Cross-component / regression checks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8.1 - Model deployment settings other tabs still work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As admin, visit General settings and other Model deployment settings tabs with `runtimeCatalog` on and off.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Existing tabs still load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Enabling Runtime library does not break unrelated settings content</w:t>
      </w:r>
    </w:p>
    <w:p>
      <w:pPr>
        <w:pStyle w:val="Heading3"/>
      </w:pPr>
      <w:r>
        <w:rPr>
          <w:rFonts w:ascii="Roboto" w:hAnsi="Roboto" w:cs="Roboto"/>
          <w:b/>
          <w:sz w:val="24"/>
        </w:rPr>
        <w:t>TC 8.2 - Flag off removes Install contribution surface</w:t>
      </w:r>
    </w:p>
    <w:p>
      <w:r>
        <w:rPr>
          <w:rFonts w:ascii="Roboto" w:hAnsi="Roboto" w:cs="Roboto"/>
          <w:b/>
        </w:rPr>
        <w:t>Steps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>1. With Install integrated on details, disable `runtimeCatalog`.</w:t>
      </w:r>
    </w:p>
    <w:p>
      <w:pPr>
        <w:ind w:left="360"/>
      </w:pPr>
      <w:r>
        <w:rPr>
          <w:rFonts w:ascii="Roboto" w:hAnsi="Roboto" w:cs="Roboto"/>
          <w:b w:val="0"/>
        </w:rPr>
        <w:t>2. Confirm library/details/install routes are gated.</w:t>
      </w:r>
    </w:p>
    <w:p>
      <w:pPr>
        <w:ind w:left="360"/>
      </w:pPr>
      <w:r>
        <w:rPr>
          <w:rFonts w:ascii="Roboto" w:hAnsi="Roboto" w:cs="Roboto"/>
          <w:b w:val="0"/>
        </w:rPr>
        <w:t>3. Confirm temporary General settings Install (if still present on older builds) is also gated off.</w:t>
      </w:r>
    </w:p>
    <w:p>
      <w:r>
        <w:rPr>
          <w:rFonts w:ascii="Roboto" w:hAnsi="Roboto" w:cs="Roboto"/>
          <w:b/>
        </w:rPr>
        <w:t>Expected Result</w:t>
      </w:r>
      <w:r>
        <w:rPr>
          <w:rFonts w:ascii="Roboto" w:hAnsi="Roboto" w:cs="Roboto"/>
          <w:b w:val="0"/>
        </w:rPr>
        <w:t>: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No Runtime library / Install UI remains reachable for users</w:t>
      </w:r>
    </w:p>
    <w:p>
      <w:pPr>
        <w:ind w:left="360"/>
      </w:pPr>
      <w:r>
        <w:rPr>
          <w:rFonts w:ascii="Roboto" w:hAnsi="Roboto" w:cs="Roboto"/>
          <w:b w:val="0"/>
        </w:rPr>
        <w:t xml:space="preserve">☐ </w:t>
      </w:r>
      <w:r>
        <w:rPr>
          <w:rFonts w:ascii="Roboto" w:hAnsi="Roboto" w:cs="Roboto"/>
          <w:b w:val="0"/>
        </w:rPr>
        <w:t>No leftover Install button on General settings when 96642 cleanup is present</w:t>
      </w:r>
    </w:p>
    <w:p>
      <w:pPr>
        <w:pStyle w:val="Heading2"/>
      </w:pPr>
      <w:r>
        <w:rPr>
          <w:rFonts w:ascii="Roboto" w:hAnsi="Roboto" w:cs="Roboto"/>
          <w:b/>
          <w:sz w:val="28"/>
        </w:rPr>
        <w:t>Bugs</w:t>
      </w:r>
    </w:p>
    <w:p>
      <w:pPr>
        <w:ind w:left="360"/>
      </w:pPr>
      <w:r>
        <w:rPr>
          <w:rFonts w:ascii="Roboto" w:hAnsi="Roboto" w:cs="Roboto"/>
          <w:b w:val="0"/>
        </w:rPr>
        <w:t>1. TBD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 w:cs="Robo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 w:cs="Roboto"/>
      <w:b/>
      <w:bCs/>
      <w:color w:val="000000"/>
      <w:sz w:val="32"/>
      <w:szCs w:val="28"/>
      <w:highlight w:val="defaul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 w:cs="Roboto"/>
      <w:b/>
      <w:bCs/>
      <w:color w:val="000000"/>
      <w:sz w:val="28"/>
      <w:szCs w:val="26"/>
      <w:highlight w:val="defaul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 w:cs="Roboto"/>
      <w:b/>
      <w:bCs/>
      <w:color w:val="000000"/>
      <w:sz w:val="24"/>
      <w:highlight w:val="defaul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dhat.atlassian.net/browse/RHOAIENG-96598" TargetMode="External"/><Relationship Id="rId10" Type="http://schemas.openxmlformats.org/officeDocument/2006/relationships/hyperlink" Target="https://docs.google.com/document/d/10ybrcU5mzXctn1NPnHtOfHvlpOeiWPzn_iOKg-rZsxQ/edit?usp=sharing" TargetMode="External"/><Relationship Id="rId11" Type="http://schemas.openxmlformats.org/officeDocument/2006/relationships/hyperlink" Target="https://github.com/opendatahub-io/odh-dashboard/pull/9924" TargetMode="External"/><Relationship Id="rId12" Type="http://schemas.openxmlformats.org/officeDocument/2006/relationships/hyperlink" Target="https://github.com/opendatahub-io/odh-dashboard/pull/10007" TargetMode="External"/><Relationship Id="rId13" Type="http://schemas.openxmlformats.org/officeDocument/2006/relationships/hyperlink" Target="https://github.com/opendatahub-io/odh-dashboard/pull/10081" TargetMode="External"/><Relationship Id="rId14" Type="http://schemas.openxmlformats.org/officeDocument/2006/relationships/hyperlink" Target="https://github.com/opendatahub-io/odh-dashboard/pull/10084" TargetMode="External"/><Relationship Id="rId15" Type="http://schemas.openxmlformats.org/officeDocument/2006/relationships/hyperlink" Target="https://github.com/opendatahub-io/odh-dashboard/pull/9995" TargetMode="External"/><Relationship Id="rId16" Type="http://schemas.openxmlformats.org/officeDocument/2006/relationships/hyperlink" Target="https://github.com/opendatahub-io/odh-dashboard/pull/10196" TargetMode="External"/><Relationship Id="rId17" Type="http://schemas.openxmlformats.org/officeDocument/2006/relationships/hyperlink" Target="https://github.com/opendatahub-io/odh-dashboard/pull/10231" TargetMode="External"/><Relationship Id="rId18" Type="http://schemas.openxmlformats.org/officeDocument/2006/relationships/hyperlink" Target="https://github.com/opendatahub-io/odh-dashboard/pull/102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