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21BE" w14:textId="2A87350F" w:rsidR="009565BE" w:rsidRDefault="00B57E4B">
      <w:pPr>
        <w:rPr>
          <w:sz w:val="28"/>
          <w:szCs w:val="28"/>
        </w:rPr>
      </w:pPr>
      <w:r>
        <w:rPr>
          <w:sz w:val="28"/>
          <w:szCs w:val="28"/>
        </w:rPr>
        <w:t>5. Both LAN and WAN has been used. We have used two floors in the building. With the help of LAN one can communicate with multiple “locally”. Switches, Routers and cables are used to connect them.</w:t>
      </w:r>
      <w:r>
        <w:rPr>
          <w:sz w:val="28"/>
          <w:szCs w:val="28"/>
        </w:rPr>
        <w:br/>
        <w:t>WAN can be achieved with the help of computers using internet connection. However, WAN must be much more secured, otherwise can be hacked. Internet security is required in order to avoid from cyber-attack. For this strong password or encryption is required.</w:t>
      </w:r>
    </w:p>
    <w:p w14:paraId="200B3B32" w14:textId="00741180" w:rsidR="00B57E4B" w:rsidRPr="00B57E4B" w:rsidRDefault="00B57E4B">
      <w:pPr>
        <w:rPr>
          <w:sz w:val="28"/>
          <w:szCs w:val="28"/>
        </w:rPr>
      </w:pPr>
      <w:r>
        <w:rPr>
          <w:sz w:val="28"/>
          <w:szCs w:val="28"/>
        </w:rPr>
        <w:t>Some devices are required to connect WAN, such as broad band connection, router and a modem(not mandatory).</w:t>
      </w:r>
    </w:p>
    <w:sectPr w:rsidR="00B57E4B" w:rsidRPr="00B5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4B"/>
    <w:rsid w:val="006F172E"/>
    <w:rsid w:val="009565BE"/>
    <w:rsid w:val="00B5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1809"/>
  <w15:chartTrackingRefBased/>
  <w15:docId w15:val="{2CB4CCD7-1AD2-4DBD-899F-E46F49B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TAJBIUR SHAHRIOR RIMON</dc:creator>
  <cp:keywords/>
  <dc:description/>
  <cp:lastModifiedBy>TAJBIUR SHAHRIOR RIMON</cp:lastModifiedBy>
  <cp:revision>1</cp:revision>
  <dcterms:created xsi:type="dcterms:W3CDTF">2020-12-21T17:07:00Z</dcterms:created>
  <dcterms:modified xsi:type="dcterms:W3CDTF">2020-12-21T17:21:00Z</dcterms:modified>
</cp:coreProperties>
</file>