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BA" w:rsidRPr="00836FBA" w:rsidRDefault="00836FBA" w:rsidP="000956E5">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836FBA">
        <w:rPr>
          <w:rFonts w:ascii="Times New Roman" w:eastAsia="Times New Roman" w:hAnsi="Times New Roman" w:cs="Times New Roman"/>
          <w:b/>
          <w:bCs/>
          <w:kern w:val="36"/>
          <w:sz w:val="24"/>
          <w:szCs w:val="24"/>
        </w:rPr>
        <w:t>Credit Card Fraud Detection using Advanced Machine Learning: A Comparative Analysis of Classification Algorithms for Real-Time Financial Security</w:t>
      </w:r>
    </w:p>
    <w:p w:rsidR="000956E5" w:rsidRDefault="000956E5" w:rsidP="00836FBA">
      <w:pPr>
        <w:spacing w:before="100" w:beforeAutospacing="1" w:after="100" w:afterAutospacing="1" w:line="240" w:lineRule="auto"/>
        <w:jc w:val="both"/>
        <w:rPr>
          <w:rFonts w:ascii="Times New Roman" w:eastAsia="Times New Roman" w:hAnsi="Times New Roman" w:cs="Times New Roman"/>
          <w:b/>
          <w:bCs/>
          <w:sz w:val="20"/>
          <w:szCs w:val="20"/>
        </w:rPr>
        <w:sectPr w:rsidR="000956E5" w:rsidSect="000956E5">
          <w:pgSz w:w="12240" w:h="15840"/>
          <w:pgMar w:top="1440" w:right="1440" w:bottom="1440" w:left="1440" w:header="720" w:footer="720" w:gutter="0"/>
          <w:cols w:space="720"/>
          <w:docGrid w:linePitch="360"/>
        </w:sectPr>
      </w:pPr>
    </w:p>
    <w:p w:rsidR="00836FBA" w:rsidRPr="00836FBA" w:rsidRDefault="00033134" w:rsidP="00033134">
      <w:pPr>
        <w:spacing w:before="100" w:beforeAutospacing="1" w:after="100" w:afterAutospacing="1" w:line="240" w:lineRule="auto"/>
        <w:jc w:val="center"/>
        <w:rPr>
          <w:rFonts w:ascii="Times New Roman" w:eastAsia="Times New Roman" w:hAnsi="Times New Roman" w:cs="Times New Roman"/>
          <w:b/>
          <w:bCs/>
          <w:sz w:val="20"/>
          <w:szCs w:val="20"/>
        </w:rPr>
      </w:pPr>
      <w:proofErr w:type="spellStart"/>
      <w:r>
        <w:rPr>
          <w:rFonts w:ascii="Times New Roman" w:eastAsia="Times New Roman" w:hAnsi="Times New Roman" w:cs="Times New Roman"/>
          <w:b/>
          <w:bCs/>
          <w:sz w:val="20"/>
          <w:szCs w:val="20"/>
        </w:rPr>
        <w:lastRenderedPageBreak/>
        <w:t>Tajkia</w:t>
      </w:r>
      <w:proofErr w:type="spellEnd"/>
      <w:r w:rsidR="00836FBA" w:rsidRPr="00836FBA">
        <w:rPr>
          <w:rFonts w:ascii="Times New Roman" w:eastAsia="Times New Roman" w:hAnsi="Times New Roman" w:cs="Times New Roman"/>
          <w:sz w:val="20"/>
          <w:szCs w:val="20"/>
        </w:rPr>
        <w:br/>
        <w:t>Computer Science and Engineering,</w:t>
      </w:r>
      <w:r w:rsidRPr="00033134">
        <w:rPr>
          <w:rFonts w:ascii="Times New Roman" w:eastAsia="Times New Roman" w:hAnsi="Times New Roman" w:cs="Times New Roman"/>
          <w:sz w:val="20"/>
          <w:szCs w:val="20"/>
        </w:rPr>
        <w:t xml:space="preserve"> State University Of Bangladesh</w:t>
      </w:r>
      <w:r w:rsidR="00836FBA" w:rsidRPr="00836FBA">
        <w:rPr>
          <w:rFonts w:ascii="Times New Roman" w:eastAsia="Times New Roman" w:hAnsi="Times New Roman" w:cs="Times New Roman"/>
          <w:sz w:val="20"/>
          <w:szCs w:val="20"/>
        </w:rPr>
        <w:br/>
      </w:r>
    </w:p>
    <w:p w:rsidR="000956E5" w:rsidRDefault="000956E5" w:rsidP="00836FBA">
      <w:pPr>
        <w:spacing w:before="100" w:beforeAutospacing="1" w:after="100" w:afterAutospacing="1" w:line="240" w:lineRule="auto"/>
        <w:jc w:val="both"/>
        <w:outlineLvl w:val="1"/>
        <w:rPr>
          <w:rFonts w:ascii="Times New Roman" w:eastAsia="Times New Roman" w:hAnsi="Times New Roman" w:cs="Times New Roman"/>
          <w:b/>
          <w:bCs/>
          <w:sz w:val="20"/>
          <w:szCs w:val="20"/>
        </w:rPr>
        <w:sectPr w:rsidR="000956E5" w:rsidSect="000956E5">
          <w:type w:val="continuous"/>
          <w:pgSz w:w="12240" w:h="15840"/>
          <w:pgMar w:top="1440" w:right="1440" w:bottom="1440" w:left="1440" w:header="720" w:footer="720" w:gutter="0"/>
          <w:cols w:space="720"/>
          <w:docGrid w:linePitch="360"/>
        </w:sectPr>
      </w:pPr>
    </w:p>
    <w:p w:rsidR="00836FBA" w:rsidRPr="00836FBA" w:rsidRDefault="00836FBA" w:rsidP="00836FBA">
      <w:pPr>
        <w:spacing w:before="100" w:beforeAutospacing="1" w:after="100" w:afterAutospacing="1" w:line="240" w:lineRule="auto"/>
        <w:jc w:val="both"/>
        <w:outlineLvl w:val="1"/>
        <w:rPr>
          <w:rFonts w:ascii="Times New Roman" w:eastAsia="Times New Roman" w:hAnsi="Times New Roman" w:cs="Times New Roman"/>
          <w:b/>
          <w:bCs/>
          <w:sz w:val="18"/>
          <w:szCs w:val="18"/>
        </w:rPr>
      </w:pPr>
      <w:r w:rsidRPr="00836FBA">
        <w:rPr>
          <w:rFonts w:ascii="Times New Roman" w:eastAsia="Times New Roman" w:hAnsi="Times New Roman" w:cs="Times New Roman"/>
          <w:b/>
          <w:bCs/>
          <w:sz w:val="18"/>
          <w:szCs w:val="18"/>
        </w:rPr>
        <w:lastRenderedPageBreak/>
        <w:t>Abstract</w:t>
      </w:r>
    </w:p>
    <w:p w:rsidR="00033134" w:rsidRDefault="00033134" w:rsidP="00836FBA">
      <w:pPr>
        <w:spacing w:before="100" w:beforeAutospacing="1" w:after="100" w:afterAutospacing="1" w:line="240" w:lineRule="auto"/>
        <w:jc w:val="both"/>
        <w:rPr>
          <w:rFonts w:ascii="Times New Roman" w:eastAsia="Times New Roman" w:hAnsi="Times New Roman" w:cs="Times New Roman"/>
          <w:sz w:val="16"/>
          <w:szCs w:val="16"/>
        </w:rPr>
        <w:sectPr w:rsidR="00033134" w:rsidSect="000956E5">
          <w:type w:val="continuous"/>
          <w:pgSz w:w="12240" w:h="15840"/>
          <w:pgMar w:top="1440" w:right="1440" w:bottom="1440" w:left="1440" w:header="720" w:footer="720" w:gutter="0"/>
          <w:cols w:num="2" w:space="720"/>
          <w:docGrid w:linePitch="360"/>
        </w:sectPr>
      </w:pPr>
    </w:p>
    <w:p w:rsidR="00836FBA" w:rsidRPr="00836FBA" w:rsidRDefault="00836FBA" w:rsidP="00033134">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lastRenderedPageBreak/>
        <w:t>With the rapid growth of digital payment systems and online transactions, credit card fraud has become a significant concern for financial institutions worldwide. Traditional fraud detection methods often struggle with high false positive rates and inability to adapt to evolving fraud patterns, resulting in substantial financial losses and customer dissatisfaction. This research proposes a comprehensive machine learning-based Credit Card Fraud Detection System (CCFDS) that employs multiple classification algorithms including K-Nearest Neighbors (KNN), Decision Tree, and Random Forest to identify fraudulent transactions accurately. The system implements advanced preprocessing techniques including feature scaling, handling class imbalance using SMOTE (Synthetic Minority Oversampling Technique), and comprehensive evaluation metrics. Unlike traditional rule-based fraud detection systems, CCFDS leverages ensemble learning and comparative analysis to achieve superior detection performance while minimizing false positives. Empirical evaluations on real-world credit card transaction datasets demonstrate that Random Forest achieves the highest accuracy of 99.95%, with Decision Tree and KNN achieving 99.89% and 99.12% respectively. The proposed approach represents a significant advancement in financial security by providing an adaptive, efficient, and robust fraud detection framework capable of real-time transaction monitoring and threat mitigation.</w:t>
      </w:r>
    </w:p>
    <w:p w:rsidR="00836FBA" w:rsidRPr="00836FBA" w:rsidRDefault="00836FBA" w:rsidP="00033134">
      <w:pPr>
        <w:spacing w:before="100" w:beforeAutospacing="1" w:after="100" w:afterAutospacing="1" w:line="240" w:lineRule="auto"/>
        <w:jc w:val="both"/>
        <w:rPr>
          <w:rFonts w:ascii="Times New Roman" w:eastAsia="Times New Roman" w:hAnsi="Times New Roman" w:cs="Times New Roman"/>
          <w:i/>
          <w:sz w:val="16"/>
          <w:szCs w:val="16"/>
        </w:rPr>
      </w:pPr>
      <w:r w:rsidRPr="00033134">
        <w:rPr>
          <w:rFonts w:ascii="Times New Roman" w:eastAsia="Times New Roman" w:hAnsi="Times New Roman" w:cs="Times New Roman"/>
          <w:bCs/>
          <w:i/>
          <w:sz w:val="16"/>
          <w:szCs w:val="16"/>
        </w:rPr>
        <w:t>Keywords:</w:t>
      </w:r>
      <w:r w:rsidRPr="00836FBA">
        <w:rPr>
          <w:rFonts w:ascii="Times New Roman" w:eastAsia="Times New Roman" w:hAnsi="Times New Roman" w:cs="Times New Roman"/>
          <w:i/>
          <w:sz w:val="16"/>
          <w:szCs w:val="16"/>
        </w:rPr>
        <w:t xml:space="preserve"> Credit Card Fraud Detection, Machine Learning, Classification Algorithms, Random Forest, Decision Tree, K-Nearest Neighbors, Financial Security, SMOTE</w:t>
      </w:r>
    </w:p>
    <w:p w:rsidR="00033134" w:rsidRDefault="00033134" w:rsidP="00836FBA">
      <w:pPr>
        <w:spacing w:before="100" w:beforeAutospacing="1" w:after="100" w:afterAutospacing="1" w:line="240" w:lineRule="auto"/>
        <w:jc w:val="both"/>
        <w:outlineLvl w:val="1"/>
        <w:rPr>
          <w:rFonts w:ascii="Times New Roman" w:eastAsia="Times New Roman" w:hAnsi="Times New Roman" w:cs="Times New Roman"/>
          <w:bCs/>
          <w:sz w:val="16"/>
          <w:szCs w:val="16"/>
        </w:rPr>
        <w:sectPr w:rsidR="00033134" w:rsidSect="00033134">
          <w:type w:val="continuous"/>
          <w:pgSz w:w="12240" w:h="15840"/>
          <w:pgMar w:top="1440" w:right="1440" w:bottom="1440" w:left="1440" w:header="720" w:footer="720" w:gutter="0"/>
          <w:cols w:space="720"/>
          <w:docGrid w:linePitch="360"/>
        </w:sectPr>
      </w:pPr>
    </w:p>
    <w:p w:rsidR="00836FBA" w:rsidRPr="00836FBA" w:rsidRDefault="00836FBA" w:rsidP="00836FBA">
      <w:pPr>
        <w:spacing w:before="100" w:beforeAutospacing="1" w:after="100" w:afterAutospacing="1" w:line="240" w:lineRule="auto"/>
        <w:jc w:val="both"/>
        <w:outlineLvl w:val="1"/>
        <w:rPr>
          <w:rFonts w:ascii="Times New Roman" w:eastAsia="Times New Roman" w:hAnsi="Times New Roman" w:cs="Times New Roman"/>
          <w:b/>
          <w:bCs/>
          <w:sz w:val="16"/>
          <w:szCs w:val="16"/>
        </w:rPr>
      </w:pPr>
      <w:r w:rsidRPr="00836FBA">
        <w:rPr>
          <w:rFonts w:ascii="Times New Roman" w:eastAsia="Times New Roman" w:hAnsi="Times New Roman" w:cs="Times New Roman"/>
          <w:b/>
          <w:bCs/>
          <w:sz w:val="16"/>
          <w:szCs w:val="16"/>
        </w:rPr>
        <w:lastRenderedPageBreak/>
        <w:t>1. Introduction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Credit card fraud represents unauthorized use of credit card information to make purchases or withdraw funds without the cardholder's knowledge or consent. Fraudulent activities include card-not-present fraud (online transactions), card-present fraud (physical card theft), account takeover, and application fraud. These threats can originate from external cybercriminals using sophisticated techniques like skimming, phishing, and social engineering, or from internal sources within financial institutions. Credit card fraud causes billions of dollars in losses annually, with global fraud losses reaching over $32 billion in recent years, affecting both financial institutions and consumers through chargebacks, investigation costs, and damaged credit profiles.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Detecting credit card fraud is a complex challenge due to the dynamic and evolving nature of fraudulent patterns. Fraudsters continuously develop new techniques to evade detection systems, including transaction pattern mimicry, small-amount testing, and velocity attacks. Traditional rule-based systems often generate high false positive rates, leading to legitimate transaction declines and customer dissatisfaction. Additionally, fraud detection systems must process millions of transactions in real-time while maintaining high accuracy and low latency. The class imbalance problem, where fraudulent transactions represent less than 1% of all transactions, makes it difficult for machine learning models to learn fraud patterns effectively. Moreover, achieving a balance between security and user experience is challenging, as overly strict systems may block legitimate transactions while lenient systems may allow fraudulent activities to pass through.</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Despite significant advancements in fraud detection technologies, existing approaches suffer from several critical limitations that hinder their effectiveness in modern financial environments. Traditional rule-based systems rely on predefined patterns and thresholds, making them unable to detect novel fraud techniques or adapt to changing patterns. While statistical approaches can identify anomalies, they often generate excessive false positives, leading to customer frustration and operational overhead. Additionally, many existing machine learning solutions require </w:t>
      </w:r>
      <w:r w:rsidRPr="00836FBA">
        <w:rPr>
          <w:rFonts w:ascii="Times New Roman" w:eastAsia="Times New Roman" w:hAnsi="Times New Roman" w:cs="Times New Roman"/>
          <w:sz w:val="16"/>
          <w:szCs w:val="16"/>
        </w:rPr>
        <w:lastRenderedPageBreak/>
        <w:t>extensive feature engineering, frequent model retraining, and struggle with real-time processing requirements. Another major limitation is the class imbalance problem, where legitimate transactions vastly outnumber fraudulent ones, causing models to be biased toward predicting legitimate transactions. Furthermore, most implementations lack comprehensive evaluation across multiple algorithms and fail to provide interpretable results for fraud investigators.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To address these limitations, this research introduces a Comprehensive Machine Learning-Based Credit Card Fraud Detection System (CCFDS), which leverages multiple classification algorithms including K-Nearest Neighbors (KNN), Decision Tree, and Random Forest with advanced preprocessing and evaluation techniques. Unlike traditional approaches, CCFDS implements SMOTE for handling class imbalance, comprehensive feature scaling, and extensive comparative analysis across multiple algorithms. The system employs ensemble learning principles to combine strengths of different algorithms while mitigating individual weaknesses. Additionally, the framework includes feature importance analysis for interpretability and comprehensive evaluation using multiple metrics including ROC curves, confusion matrices, and classification reports. By implementing efficient preprocessing pipelines and optimized algorithms, CCFDS ensures real-time fraud detection capabilities while maintaining high accuracy and low false positive rates.</w: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Major Contributions of This Research:</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bCs/>
          <w:sz w:val="16"/>
          <w:szCs w:val="16"/>
        </w:rPr>
        <w:t>Comprehensive Multi-Algorithm Approach</w:t>
      </w:r>
      <w:r w:rsidRPr="00836FBA">
        <w:rPr>
          <w:rFonts w:ascii="Times New Roman" w:eastAsia="Times New Roman" w:hAnsi="Times New Roman" w:cs="Times New Roman"/>
          <w:sz w:val="16"/>
          <w:szCs w:val="16"/>
        </w:rPr>
        <w:t xml:space="preserve">: Implements and compares three distinct machine learning algorithms (KNN, Decision Tree, </w:t>
      </w:r>
      <w:proofErr w:type="gramStart"/>
      <w:r w:rsidRPr="00836FBA">
        <w:rPr>
          <w:rFonts w:ascii="Times New Roman" w:eastAsia="Times New Roman" w:hAnsi="Times New Roman" w:cs="Times New Roman"/>
          <w:sz w:val="16"/>
          <w:szCs w:val="16"/>
        </w:rPr>
        <w:t>Random</w:t>
      </w:r>
      <w:proofErr w:type="gramEnd"/>
      <w:r w:rsidRPr="00836FBA">
        <w:rPr>
          <w:rFonts w:ascii="Times New Roman" w:eastAsia="Times New Roman" w:hAnsi="Times New Roman" w:cs="Times New Roman"/>
          <w:sz w:val="16"/>
          <w:szCs w:val="16"/>
        </w:rPr>
        <w:t xml:space="preserve"> Forest) for credit card fraud detection, providing insights into their relative performance and applicability.</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bCs/>
          <w:sz w:val="16"/>
          <w:szCs w:val="16"/>
        </w:rPr>
        <w:t>Advanced Preprocessing Pipeline</w:t>
      </w:r>
      <w:r w:rsidRPr="00836FBA">
        <w:rPr>
          <w:rFonts w:ascii="Times New Roman" w:eastAsia="Times New Roman" w:hAnsi="Times New Roman" w:cs="Times New Roman"/>
          <w:sz w:val="16"/>
          <w:szCs w:val="16"/>
        </w:rPr>
        <w:t>: Utilizes sophisticated data preprocessing techniques including feature scaling, outlier detection, and SMOTE for handling class imbalance, ensuring optimal model performance.</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lastRenderedPageBreak/>
        <w:t xml:space="preserve">• </w:t>
      </w:r>
      <w:r w:rsidRPr="00033134">
        <w:rPr>
          <w:rFonts w:ascii="Times New Roman" w:eastAsia="Times New Roman" w:hAnsi="Times New Roman" w:cs="Times New Roman"/>
          <w:bCs/>
          <w:sz w:val="16"/>
          <w:szCs w:val="16"/>
        </w:rPr>
        <w:t>Feature Importance Analysis</w:t>
      </w:r>
      <w:r w:rsidRPr="00836FBA">
        <w:rPr>
          <w:rFonts w:ascii="Times New Roman" w:eastAsia="Times New Roman" w:hAnsi="Times New Roman" w:cs="Times New Roman"/>
          <w:sz w:val="16"/>
          <w:szCs w:val="16"/>
        </w:rPr>
        <w:t>: Implements feature importance evaluation using Decision Tree and Random Forest algorithms, providing interpretable insights for fraud pattern understanding and feature selection.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bCs/>
          <w:sz w:val="16"/>
          <w:szCs w:val="16"/>
        </w:rPr>
        <w:t>Comprehensive Evaluation Framework</w:t>
      </w:r>
      <w:r w:rsidRPr="00836FBA">
        <w:rPr>
          <w:rFonts w:ascii="Times New Roman" w:eastAsia="Times New Roman" w:hAnsi="Times New Roman" w:cs="Times New Roman"/>
          <w:sz w:val="16"/>
          <w:szCs w:val="16"/>
        </w:rPr>
        <w:t>: Employs multiple evaluation metrics including accuracy, precision, recall, F1-score, ROC curves, and confusion matrices to provide thorough performance assessment.</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bCs/>
          <w:sz w:val="16"/>
          <w:szCs w:val="16"/>
        </w:rPr>
        <w:t>Real-World Dataset Implementation</w:t>
      </w:r>
      <w:r w:rsidRPr="00836FBA">
        <w:rPr>
          <w:rFonts w:ascii="Times New Roman" w:eastAsia="Times New Roman" w:hAnsi="Times New Roman" w:cs="Times New Roman"/>
          <w:sz w:val="16"/>
          <w:szCs w:val="16"/>
        </w:rPr>
        <w:t>: Validates the approach using authentic credit card transaction datasets, ensuring practical applicability and real-world relevance.</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bCs/>
          <w:sz w:val="16"/>
          <w:szCs w:val="16"/>
        </w:rPr>
        <w:t>Scalable and Efficient Design</w:t>
      </w:r>
      <w:r w:rsidRPr="00836FBA">
        <w:rPr>
          <w:rFonts w:ascii="Times New Roman" w:eastAsia="Times New Roman" w:hAnsi="Times New Roman" w:cs="Times New Roman"/>
          <w:sz w:val="16"/>
          <w:szCs w:val="16"/>
        </w:rPr>
        <w:t>: Develops a lightweight yet powerful system architecture that enables real-time fraud detection with minimal computational overhead.</w:t>
      </w:r>
    </w:p>
    <w:p w:rsidR="00836FBA" w:rsidRPr="00836FBA" w:rsidRDefault="00836FBA" w:rsidP="00836FBA">
      <w:pPr>
        <w:spacing w:before="100" w:beforeAutospacing="1" w:after="100" w:afterAutospacing="1" w:line="240" w:lineRule="auto"/>
        <w:jc w:val="both"/>
        <w:outlineLvl w:val="1"/>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2. Related Works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Credit card fraud detection has evolved significantly with advancements in machine learning and data mining techniques. Traditional signature-based fraud detection systems struggle with novel fraud patterns due to their static nature and reliance on predefined rules. To address these limitations, researchers have explored various machine learning approaches for adaptive and intelligent fraud detection systems.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Several studies have investigated the application of supervised learning for fraud detection. Kumar et al. proposed a Support Vector Machine (SVM)-based approach for credit card fraud detection, demonstrating improved accuracy but suffering from high computational complexity and difficulty in handling large-scale datasets. Similarly, Patel and Patel explored neural network techniques for fraud detection, achieving good results but requiring extensive </w:t>
      </w:r>
      <w:proofErr w:type="spellStart"/>
      <w:r w:rsidRPr="00836FBA">
        <w:rPr>
          <w:rFonts w:ascii="Times New Roman" w:eastAsia="Times New Roman" w:hAnsi="Times New Roman" w:cs="Times New Roman"/>
          <w:sz w:val="16"/>
          <w:szCs w:val="16"/>
        </w:rPr>
        <w:t>hyperparameter</w:t>
      </w:r>
      <w:proofErr w:type="spellEnd"/>
      <w:r w:rsidRPr="00836FBA">
        <w:rPr>
          <w:rFonts w:ascii="Times New Roman" w:eastAsia="Times New Roman" w:hAnsi="Times New Roman" w:cs="Times New Roman"/>
          <w:sz w:val="16"/>
          <w:szCs w:val="16"/>
        </w:rPr>
        <w:t xml:space="preserve"> tuning and lacking interpretability.</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To address class imbalance issues commonly found in fraud detection datasets, </w:t>
      </w:r>
      <w:proofErr w:type="spellStart"/>
      <w:r w:rsidRPr="00836FBA">
        <w:rPr>
          <w:rFonts w:ascii="Times New Roman" w:eastAsia="Times New Roman" w:hAnsi="Times New Roman" w:cs="Times New Roman"/>
          <w:sz w:val="16"/>
          <w:szCs w:val="16"/>
        </w:rPr>
        <w:t>Chawla</w:t>
      </w:r>
      <w:proofErr w:type="spellEnd"/>
      <w:r w:rsidRPr="00836FBA">
        <w:rPr>
          <w:rFonts w:ascii="Times New Roman" w:eastAsia="Times New Roman" w:hAnsi="Times New Roman" w:cs="Times New Roman"/>
          <w:sz w:val="16"/>
          <w:szCs w:val="16"/>
        </w:rPr>
        <w:t xml:space="preserve"> et al. introduced SMOTE (Synthetic Minority Oversampling Technique), which has become a standard approach for handling imbalanced datasets. However, the effectiveness of SMOTE varies across different algorithms and datasets, requiring careful validation.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Ensemble methods have gained attention for their ability to combine multiple algorithms' strengths. </w:t>
      </w:r>
      <w:proofErr w:type="spellStart"/>
      <w:r w:rsidRPr="00836FBA">
        <w:rPr>
          <w:rFonts w:ascii="Times New Roman" w:eastAsia="Times New Roman" w:hAnsi="Times New Roman" w:cs="Times New Roman"/>
          <w:sz w:val="16"/>
          <w:szCs w:val="16"/>
        </w:rPr>
        <w:t>Breiman's</w:t>
      </w:r>
      <w:proofErr w:type="spellEnd"/>
      <w:r w:rsidRPr="00836FBA">
        <w:rPr>
          <w:rFonts w:ascii="Times New Roman" w:eastAsia="Times New Roman" w:hAnsi="Times New Roman" w:cs="Times New Roman"/>
          <w:sz w:val="16"/>
          <w:szCs w:val="16"/>
        </w:rPr>
        <w:t xml:space="preserve"> Random Forest algorithm has shown promising results in fraud detection due to its ability to handle high-dimensional data and provide feature importance measures. Quinlan's Decision Tree algorithms, particularly C4.5 and its </w:t>
      </w:r>
      <w:proofErr w:type="gramStart"/>
      <w:r w:rsidRPr="00836FBA">
        <w:rPr>
          <w:rFonts w:ascii="Times New Roman" w:eastAsia="Times New Roman" w:hAnsi="Times New Roman" w:cs="Times New Roman"/>
          <w:sz w:val="16"/>
          <w:szCs w:val="16"/>
        </w:rPr>
        <w:t>variants,</w:t>
      </w:r>
      <w:proofErr w:type="gramEnd"/>
      <w:r w:rsidRPr="00836FBA">
        <w:rPr>
          <w:rFonts w:ascii="Times New Roman" w:eastAsia="Times New Roman" w:hAnsi="Times New Roman" w:cs="Times New Roman"/>
          <w:sz w:val="16"/>
          <w:szCs w:val="16"/>
        </w:rPr>
        <w:t xml:space="preserve"> have been widely used for their interpretability and efficiency in fraud detection scenarios.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K-Nearest Neighbors (KNN) has been explored for fraud detection due to its simplicity and effectiveness in capturing local patterns. However, KNN's performance is highly dependent on the choice of k value and distance metrics, requiring careful optimization for fraud detection applications.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Recent research has focused on deep learning approaches for fraud detection. Convolutional Neural Networks (CNNs) and Recurrent Neural Networks (RNNs) have shown promise but often require large datasets and extensive computational resources. Additionally, these approaches lack the interpretability required for fraud investigation processes.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lastRenderedPageBreak/>
        <w:t>Despite these advancements, existing research often focuses on single-algorithm approaches or lacks comprehensive comparison across multiple algorithms. Many studies also fail to address the practical aspects of real-time implementation and feature interpretability, which are crucial for operational fraud detection systems.</w:t>
      </w:r>
    </w:p>
    <w:p w:rsidR="00836FBA" w:rsidRPr="00836FBA" w:rsidRDefault="00836FBA" w:rsidP="00836FBA">
      <w:pPr>
        <w:spacing w:before="100" w:beforeAutospacing="1" w:after="100" w:afterAutospacing="1" w:line="240" w:lineRule="auto"/>
        <w:jc w:val="both"/>
        <w:outlineLvl w:val="1"/>
        <w:rPr>
          <w:rFonts w:ascii="Times New Roman" w:eastAsia="Times New Roman" w:hAnsi="Times New Roman" w:cs="Times New Roman"/>
          <w:b/>
          <w:bCs/>
          <w:sz w:val="16"/>
          <w:szCs w:val="16"/>
        </w:rPr>
      </w:pPr>
      <w:r w:rsidRPr="00836FBA">
        <w:rPr>
          <w:rFonts w:ascii="Times New Roman" w:eastAsia="Times New Roman" w:hAnsi="Times New Roman" w:cs="Times New Roman"/>
          <w:b/>
          <w:bCs/>
          <w:sz w:val="16"/>
          <w:szCs w:val="16"/>
        </w:rPr>
        <w:t>3. Methodology</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This section describes the comprehensive methodology for developing the Credit Card Fraud Detection System, including dataset preparation, preprocessing techniques, algorithm implementation, and evaluation approaches.</w: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3.1 Dataset Description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The research utilizes the Credit Card Fraud Detection dataset, which contains transactions made by credit cards in September 2013 by European cardholders. The dataset presents transactions that occurred over two days, with 492 frauds out of 284,807 transactions, representing a highly imbalanced dataset where frauds account for only 0.172% of all transactions.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Dataset Features:</w:t>
      </w:r>
    </w:p>
    <w:p w:rsidR="00836FBA" w:rsidRPr="00836FBA" w:rsidRDefault="00836FBA" w:rsidP="00836FBA">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V1-V28</w:t>
      </w:r>
      <w:r w:rsidRPr="00836FBA">
        <w:rPr>
          <w:rFonts w:ascii="Times New Roman" w:eastAsia="Times New Roman" w:hAnsi="Times New Roman" w:cs="Times New Roman"/>
          <w:sz w:val="16"/>
          <w:szCs w:val="16"/>
        </w:rPr>
        <w:t>: Principal Component Analysis (PCA) transformed features for confidentiality</w:t>
      </w:r>
    </w:p>
    <w:p w:rsidR="00836FBA" w:rsidRPr="00836FBA" w:rsidRDefault="00836FBA" w:rsidP="00836FBA">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Time</w:t>
      </w:r>
      <w:r w:rsidRPr="00836FBA">
        <w:rPr>
          <w:rFonts w:ascii="Times New Roman" w:eastAsia="Times New Roman" w:hAnsi="Times New Roman" w:cs="Times New Roman"/>
          <w:sz w:val="16"/>
          <w:szCs w:val="16"/>
        </w:rPr>
        <w:t>: Seconds elapsed between each transaction and the first transaction</w:t>
      </w:r>
    </w:p>
    <w:p w:rsidR="00836FBA" w:rsidRPr="00836FBA" w:rsidRDefault="00836FBA" w:rsidP="00836FBA">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Amount</w:t>
      </w:r>
      <w:r w:rsidRPr="00836FBA">
        <w:rPr>
          <w:rFonts w:ascii="Times New Roman" w:eastAsia="Times New Roman" w:hAnsi="Times New Roman" w:cs="Times New Roman"/>
          <w:sz w:val="16"/>
          <w:szCs w:val="16"/>
        </w:rPr>
        <w:t>: Transaction amount</w:t>
      </w:r>
    </w:p>
    <w:p w:rsidR="00836FBA" w:rsidRPr="00836FBA" w:rsidRDefault="00836FBA" w:rsidP="00836FBA">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Class</w:t>
      </w:r>
      <w:r w:rsidRPr="00836FBA">
        <w:rPr>
          <w:rFonts w:ascii="Times New Roman" w:eastAsia="Times New Roman" w:hAnsi="Times New Roman" w:cs="Times New Roman"/>
          <w:sz w:val="16"/>
          <w:szCs w:val="16"/>
        </w:rPr>
        <w:t>: Target variable (0 for legitimate, 1 for fraudulent transactions)</w: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3.2 Data Preprocessing</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Comprehensive preprocessing steps are applied to ensure high-quality input for machine learning algorithms: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Missing Value Treatment:</w:t>
      </w:r>
    </w:p>
    <w:p w:rsidR="00836FBA" w:rsidRPr="00033134" w:rsidRDefault="00836FBA" w:rsidP="008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6"/>
          <w:szCs w:val="16"/>
        </w:rPr>
      </w:pPr>
      <w:proofErr w:type="spellStart"/>
      <w:r w:rsidRPr="00033134">
        <w:rPr>
          <w:rFonts w:ascii="Times New Roman" w:eastAsia="Times New Roman" w:hAnsi="Times New Roman" w:cs="Times New Roman"/>
          <w:sz w:val="16"/>
          <w:szCs w:val="16"/>
        </w:rPr>
        <w:t>X_clean</w:t>
      </w:r>
      <w:proofErr w:type="spellEnd"/>
      <w:r w:rsidRPr="00033134">
        <w:rPr>
          <w:rFonts w:ascii="Times New Roman" w:eastAsia="Times New Roman" w:hAnsi="Times New Roman" w:cs="Times New Roman"/>
          <w:sz w:val="16"/>
          <w:szCs w:val="16"/>
        </w:rPr>
        <w:t xml:space="preserve"> = </w:t>
      </w:r>
      <w:proofErr w:type="spellStart"/>
      <w:proofErr w:type="gramStart"/>
      <w:r w:rsidRPr="00033134">
        <w:rPr>
          <w:rFonts w:ascii="Times New Roman" w:eastAsia="Times New Roman" w:hAnsi="Times New Roman" w:cs="Times New Roman"/>
          <w:sz w:val="16"/>
          <w:szCs w:val="16"/>
        </w:rPr>
        <w:t>X.dropna</w:t>
      </w:r>
      <w:proofErr w:type="spellEnd"/>
      <w:r w:rsidRPr="00033134">
        <w:rPr>
          <w:rFonts w:ascii="Times New Roman" w:eastAsia="Times New Roman" w:hAnsi="Times New Roman" w:cs="Times New Roman"/>
          <w:sz w:val="16"/>
          <w:szCs w:val="16"/>
        </w:rPr>
        <w:t>(</w:t>
      </w:r>
      <w:proofErr w:type="gramEnd"/>
      <w:r w:rsidRPr="00033134">
        <w:rPr>
          <w:rFonts w:ascii="Times New Roman" w:eastAsia="Times New Roman" w:hAnsi="Times New Roman" w:cs="Times New Roman"/>
          <w:sz w:val="16"/>
          <w:szCs w:val="16"/>
        </w:rPr>
        <w:t>)  # Remove rows with missing values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Feature Scaling:</w:t>
      </w:r>
      <w:r w:rsidRPr="00836FBA">
        <w:rPr>
          <w:rFonts w:ascii="Times New Roman" w:eastAsia="Times New Roman" w:hAnsi="Times New Roman" w:cs="Times New Roman"/>
          <w:sz w:val="16"/>
          <w:szCs w:val="16"/>
        </w:rPr>
        <w:t xml:space="preserve"> </w:t>
      </w:r>
      <w:proofErr w:type="spellStart"/>
      <w:r w:rsidRPr="00836FBA">
        <w:rPr>
          <w:rFonts w:ascii="Times New Roman" w:eastAsia="Times New Roman" w:hAnsi="Times New Roman" w:cs="Times New Roman"/>
          <w:sz w:val="16"/>
          <w:szCs w:val="16"/>
        </w:rPr>
        <w:t>StandardScaler</w:t>
      </w:r>
      <w:proofErr w:type="spellEnd"/>
      <w:r w:rsidRPr="00836FBA">
        <w:rPr>
          <w:rFonts w:ascii="Times New Roman" w:eastAsia="Times New Roman" w:hAnsi="Times New Roman" w:cs="Times New Roman"/>
          <w:sz w:val="16"/>
          <w:szCs w:val="16"/>
        </w:rPr>
        <w:t xml:space="preserve"> is applied to normalize features, ensuring all features contribute equally to the model:</w:t>
      </w:r>
    </w:p>
    <w:p w:rsidR="00836FBA" w:rsidRPr="00033134" w:rsidRDefault="00836FBA" w:rsidP="008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6"/>
          <w:szCs w:val="16"/>
        </w:rPr>
      </w:pPr>
      <w:proofErr w:type="spellStart"/>
      <w:r w:rsidRPr="00033134">
        <w:rPr>
          <w:rFonts w:ascii="Times New Roman" w:eastAsia="Times New Roman" w:hAnsi="Times New Roman" w:cs="Times New Roman"/>
          <w:sz w:val="16"/>
          <w:szCs w:val="16"/>
        </w:rPr>
        <w:t>X_scaled</w:t>
      </w:r>
      <w:proofErr w:type="spellEnd"/>
      <w:r w:rsidRPr="00033134">
        <w:rPr>
          <w:rFonts w:ascii="Times New Roman" w:eastAsia="Times New Roman" w:hAnsi="Times New Roman" w:cs="Times New Roman"/>
          <w:sz w:val="16"/>
          <w:szCs w:val="16"/>
        </w:rPr>
        <w:t xml:space="preserve"> = (X - μ) / σ</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proofErr w:type="gramStart"/>
      <w:r w:rsidRPr="00836FBA">
        <w:rPr>
          <w:rFonts w:ascii="Times New Roman" w:eastAsia="Times New Roman" w:hAnsi="Times New Roman" w:cs="Times New Roman"/>
          <w:sz w:val="16"/>
          <w:szCs w:val="16"/>
        </w:rPr>
        <w:t>where</w:t>
      </w:r>
      <w:proofErr w:type="gramEnd"/>
      <w:r w:rsidRPr="00836FBA">
        <w:rPr>
          <w:rFonts w:ascii="Times New Roman" w:eastAsia="Times New Roman" w:hAnsi="Times New Roman" w:cs="Times New Roman"/>
          <w:sz w:val="16"/>
          <w:szCs w:val="16"/>
        </w:rPr>
        <w:t xml:space="preserve"> μ is the mean and σ is the standard deviation of each feature.</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Class Imbalance Handling:</w:t>
      </w:r>
      <w:r w:rsidRPr="00836FBA">
        <w:rPr>
          <w:rFonts w:ascii="Times New Roman" w:eastAsia="Times New Roman" w:hAnsi="Times New Roman" w:cs="Times New Roman"/>
          <w:sz w:val="16"/>
          <w:szCs w:val="16"/>
        </w:rPr>
        <w:t xml:space="preserve"> SMOTE (Synthetic Minority Oversampling Technique) is implemented to address the severe class imbalance:</w:t>
      </w:r>
    </w:p>
    <w:p w:rsidR="00836FBA" w:rsidRPr="00033134" w:rsidRDefault="00836FBA" w:rsidP="008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sz w:val="16"/>
          <w:szCs w:val="16"/>
        </w:rPr>
        <w:t>SMOTE generates synthetic samples for minority class (fraudulent transactions)</w:t>
      </w:r>
    </w:p>
    <w:p w:rsidR="00836FBA" w:rsidRPr="00033134" w:rsidRDefault="00836FBA" w:rsidP="008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6"/>
          <w:szCs w:val="16"/>
        </w:rPr>
      </w:pPr>
      <w:proofErr w:type="gramStart"/>
      <w:r w:rsidRPr="00033134">
        <w:rPr>
          <w:rFonts w:ascii="Times New Roman" w:eastAsia="Times New Roman" w:hAnsi="Times New Roman" w:cs="Times New Roman"/>
          <w:sz w:val="16"/>
          <w:szCs w:val="16"/>
        </w:rPr>
        <w:t>to</w:t>
      </w:r>
      <w:proofErr w:type="gramEnd"/>
      <w:r w:rsidRPr="00033134">
        <w:rPr>
          <w:rFonts w:ascii="Times New Roman" w:eastAsia="Times New Roman" w:hAnsi="Times New Roman" w:cs="Times New Roman"/>
          <w:sz w:val="16"/>
          <w:szCs w:val="16"/>
        </w:rPr>
        <w:t xml:space="preserve"> balance the dataset for improved model training.</w:t>
      </w:r>
    </w:p>
    <w:p w:rsid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Dataset Splitting:</w:t>
      </w:r>
      <w:r w:rsidRPr="00836FBA">
        <w:rPr>
          <w:rFonts w:ascii="Times New Roman" w:eastAsia="Times New Roman" w:hAnsi="Times New Roman" w:cs="Times New Roman"/>
          <w:sz w:val="16"/>
          <w:szCs w:val="16"/>
        </w:rPr>
        <w:t xml:space="preserve"> The preprocessed dataset is split into training (80%) and testing (20%) sets using stratified sampling to maintain class distribution.</w:t>
      </w:r>
    </w:p>
    <w:p w:rsidR="008378AC" w:rsidRDefault="008378AC" w:rsidP="008378AC">
      <w:pPr>
        <w:spacing w:before="100" w:beforeAutospacing="1" w:after="100" w:afterAutospacing="1" w:line="240" w:lineRule="auto"/>
        <w:jc w:val="both"/>
        <w:rPr>
          <w:rFonts w:ascii="Times New Roman" w:eastAsia="Times New Roman" w:hAnsi="Times New Roman" w:cs="Times New Roman"/>
          <w:sz w:val="16"/>
          <w:szCs w:val="16"/>
        </w:rPr>
        <w:sectPr w:rsidR="008378AC" w:rsidSect="000956E5">
          <w:type w:val="continuous"/>
          <w:pgSz w:w="12240" w:h="15840"/>
          <w:pgMar w:top="1440" w:right="1440" w:bottom="1440" w:left="1440" w:header="720" w:footer="720" w:gutter="0"/>
          <w:cols w:num="2" w:space="720"/>
          <w:docGrid w:linePitch="360"/>
        </w:sectPr>
      </w:pPr>
    </w:p>
    <w:p w:rsidR="008378AC" w:rsidRDefault="008378AC" w:rsidP="008378AC">
      <w:pPr>
        <w:spacing w:before="100" w:beforeAutospacing="1" w:after="100" w:afterAutospacing="1" w:line="240" w:lineRule="auto"/>
        <w:jc w:val="both"/>
        <w:rPr>
          <w:rFonts w:ascii="Times New Roman" w:eastAsia="Times New Roman" w:hAnsi="Times New Roman" w:cs="Times New Roman"/>
          <w:sz w:val="16"/>
          <w:szCs w:val="16"/>
        </w:rPr>
        <w:sectPr w:rsidR="008378AC" w:rsidSect="008378AC">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sz w:val="16"/>
          <w:szCs w:val="1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3pt;height:249.45pt">
            <v:imagedata r:id="rId6" o:title="Screenshot 2025-08-20 040254"/>
          </v:shape>
        </w:pict>
      </w:r>
    </w:p>
    <w:p w:rsidR="008378AC" w:rsidRPr="00836FBA" w:rsidRDefault="008378AC" w:rsidP="008378AC">
      <w:pPr>
        <w:spacing w:before="100" w:beforeAutospacing="1" w:after="100" w:afterAutospacing="1" w:line="240" w:lineRule="auto"/>
        <w:jc w:val="both"/>
        <w:rPr>
          <w:rFonts w:ascii="Times New Roman" w:eastAsia="Times New Roman" w:hAnsi="Times New Roman" w:cs="Times New Roman"/>
          <w:sz w:val="16"/>
          <w:szCs w:val="16"/>
        </w:rPr>
      </w:pP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3.3 Algorithm Implementation</w:t>
      </w:r>
    </w:p>
    <w:p w:rsidR="00836FBA" w:rsidRPr="00836FBA" w:rsidRDefault="00836FBA" w:rsidP="00836FBA">
      <w:pPr>
        <w:spacing w:before="100" w:beforeAutospacing="1" w:after="100" w:afterAutospacing="1" w:line="240" w:lineRule="auto"/>
        <w:jc w:val="both"/>
        <w:outlineLvl w:val="3"/>
        <w:rPr>
          <w:rFonts w:ascii="Times New Roman" w:eastAsia="Times New Roman" w:hAnsi="Times New Roman" w:cs="Times New Roman"/>
          <w:b/>
          <w:bCs/>
          <w:sz w:val="16"/>
          <w:szCs w:val="16"/>
        </w:rPr>
      </w:pPr>
      <w:r w:rsidRPr="00836FBA">
        <w:rPr>
          <w:rFonts w:ascii="Times New Roman" w:eastAsia="Times New Roman" w:hAnsi="Times New Roman" w:cs="Times New Roman"/>
          <w:b/>
          <w:bCs/>
          <w:sz w:val="16"/>
          <w:szCs w:val="16"/>
        </w:rPr>
        <w:t>3.3.1 K-Nearest Neighbors (KNN)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KNN classifies transactions based on the majority class of k nearest neighbors in the feature space. The algorithm uses Euclidean distance to determine neighborhood relationships.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proofErr w:type="spellStart"/>
      <w:r w:rsidRPr="00033134">
        <w:rPr>
          <w:rFonts w:ascii="Times New Roman" w:eastAsia="Times New Roman" w:hAnsi="Times New Roman" w:cs="Times New Roman"/>
          <w:bCs/>
          <w:sz w:val="16"/>
          <w:szCs w:val="16"/>
        </w:rPr>
        <w:t>Hyperparameters</w:t>
      </w:r>
      <w:proofErr w:type="spellEnd"/>
      <w:r w:rsidRPr="00033134">
        <w:rPr>
          <w:rFonts w:ascii="Times New Roman" w:eastAsia="Times New Roman" w:hAnsi="Times New Roman" w:cs="Times New Roman"/>
          <w:bCs/>
          <w:sz w:val="16"/>
          <w:szCs w:val="16"/>
        </w:rPr>
        <w:t>:</w:t>
      </w:r>
    </w:p>
    <w:p w:rsidR="00836FBA" w:rsidRPr="00836FBA" w:rsidRDefault="00836FBA" w:rsidP="00836FBA">
      <w:pPr>
        <w:numPr>
          <w:ilvl w:val="0"/>
          <w:numId w:val="2"/>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k = 5 (number of neighbors)</w:t>
      </w:r>
    </w:p>
    <w:p w:rsidR="00836FBA" w:rsidRPr="00836FBA" w:rsidRDefault="00836FBA" w:rsidP="00836FBA">
      <w:pPr>
        <w:numPr>
          <w:ilvl w:val="0"/>
          <w:numId w:val="2"/>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Distance metric: Euclidean</w:t>
      </w:r>
    </w:p>
    <w:p w:rsidR="00836FBA" w:rsidRDefault="00836FBA" w:rsidP="00836FBA">
      <w:pPr>
        <w:numPr>
          <w:ilvl w:val="0"/>
          <w:numId w:val="2"/>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Weights: Uniform</w:t>
      </w:r>
    </w:p>
    <w:p w:rsidR="008378AC" w:rsidRPr="00836FBA" w:rsidRDefault="008378AC" w:rsidP="008378AC">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pict>
          <v:shape id="_x0000_i1026" type="#_x0000_t75" style="width:239.55pt;height:183pt">
            <v:imagedata r:id="rId7" o:title="Screenshot 2025-08-20 040912"/>
          </v:shape>
        </w:pict>
      </w:r>
    </w:p>
    <w:p w:rsidR="00836FBA" w:rsidRPr="00836FBA" w:rsidRDefault="00836FBA" w:rsidP="00836FBA">
      <w:pPr>
        <w:spacing w:before="100" w:beforeAutospacing="1" w:after="100" w:afterAutospacing="1" w:line="240" w:lineRule="auto"/>
        <w:jc w:val="both"/>
        <w:outlineLvl w:val="3"/>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lastRenderedPageBreak/>
        <w:t>3.3.2 Decision Tree</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Decision Tree creates a tree-like model of decisions to classify transactions based on feature values. The algorithm uses information gain or </w:t>
      </w:r>
      <w:proofErr w:type="spellStart"/>
      <w:r w:rsidRPr="00836FBA">
        <w:rPr>
          <w:rFonts w:ascii="Times New Roman" w:eastAsia="Times New Roman" w:hAnsi="Times New Roman" w:cs="Times New Roman"/>
          <w:sz w:val="16"/>
          <w:szCs w:val="16"/>
        </w:rPr>
        <w:t>Gini</w:t>
      </w:r>
      <w:proofErr w:type="spellEnd"/>
      <w:r w:rsidRPr="00836FBA">
        <w:rPr>
          <w:rFonts w:ascii="Times New Roman" w:eastAsia="Times New Roman" w:hAnsi="Times New Roman" w:cs="Times New Roman"/>
          <w:sz w:val="16"/>
          <w:szCs w:val="16"/>
        </w:rPr>
        <w:t xml:space="preserve"> impurity to determine optimal splits.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proofErr w:type="spellStart"/>
      <w:r w:rsidRPr="00033134">
        <w:rPr>
          <w:rFonts w:ascii="Times New Roman" w:eastAsia="Times New Roman" w:hAnsi="Times New Roman" w:cs="Times New Roman"/>
          <w:bCs/>
          <w:sz w:val="16"/>
          <w:szCs w:val="16"/>
        </w:rPr>
        <w:t>Hyperparameters</w:t>
      </w:r>
      <w:proofErr w:type="spellEnd"/>
      <w:r w:rsidRPr="00033134">
        <w:rPr>
          <w:rFonts w:ascii="Times New Roman" w:eastAsia="Times New Roman" w:hAnsi="Times New Roman" w:cs="Times New Roman"/>
          <w:bCs/>
          <w:sz w:val="16"/>
          <w:szCs w:val="16"/>
        </w:rPr>
        <w:t>:</w:t>
      </w:r>
    </w:p>
    <w:p w:rsidR="00836FBA" w:rsidRPr="00836FBA" w:rsidRDefault="00836FBA" w:rsidP="00836FBA">
      <w:pPr>
        <w:numPr>
          <w:ilvl w:val="0"/>
          <w:numId w:val="3"/>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Criterion: </w:t>
      </w:r>
      <w:proofErr w:type="spellStart"/>
      <w:r w:rsidRPr="00836FBA">
        <w:rPr>
          <w:rFonts w:ascii="Times New Roman" w:eastAsia="Times New Roman" w:hAnsi="Times New Roman" w:cs="Times New Roman"/>
          <w:sz w:val="16"/>
          <w:szCs w:val="16"/>
        </w:rPr>
        <w:t>Gini</w:t>
      </w:r>
      <w:proofErr w:type="spellEnd"/>
      <w:r w:rsidRPr="00836FBA">
        <w:rPr>
          <w:rFonts w:ascii="Times New Roman" w:eastAsia="Times New Roman" w:hAnsi="Times New Roman" w:cs="Times New Roman"/>
          <w:sz w:val="16"/>
          <w:szCs w:val="16"/>
        </w:rPr>
        <w:t xml:space="preserve"> impurity</w:t>
      </w:r>
    </w:p>
    <w:p w:rsidR="00836FBA" w:rsidRPr="00836FBA" w:rsidRDefault="00836FBA" w:rsidP="00836FBA">
      <w:pPr>
        <w:numPr>
          <w:ilvl w:val="0"/>
          <w:numId w:val="3"/>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Max depth: 10</w:t>
      </w:r>
    </w:p>
    <w:p w:rsidR="00836FBA" w:rsidRPr="00836FBA" w:rsidRDefault="00836FBA" w:rsidP="00836FBA">
      <w:pPr>
        <w:numPr>
          <w:ilvl w:val="0"/>
          <w:numId w:val="3"/>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Min samples split: 10</w:t>
      </w:r>
    </w:p>
    <w:p w:rsidR="00836FBA" w:rsidRDefault="00836FBA" w:rsidP="00836FBA">
      <w:pPr>
        <w:numPr>
          <w:ilvl w:val="0"/>
          <w:numId w:val="3"/>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Min samples leaf: 5</w:t>
      </w:r>
    </w:p>
    <w:p w:rsidR="008378AC" w:rsidRDefault="008378AC" w:rsidP="008378AC">
      <w:pPr>
        <w:spacing w:before="100" w:beforeAutospacing="1" w:after="100" w:afterAutospacing="1" w:line="240" w:lineRule="auto"/>
        <w:jc w:val="both"/>
        <w:rPr>
          <w:rFonts w:ascii="Times New Roman" w:eastAsia="Times New Roman" w:hAnsi="Times New Roman" w:cs="Times New Roman"/>
          <w:sz w:val="16"/>
          <w:szCs w:val="16"/>
        </w:rPr>
      </w:pPr>
    </w:p>
    <w:p w:rsidR="008378AC" w:rsidRDefault="008378AC" w:rsidP="008378AC">
      <w:pPr>
        <w:spacing w:before="100" w:beforeAutospacing="1" w:after="100" w:afterAutospacing="1" w:line="240" w:lineRule="auto"/>
        <w:jc w:val="both"/>
        <w:rPr>
          <w:rFonts w:ascii="Times New Roman" w:eastAsia="Times New Roman" w:hAnsi="Times New Roman" w:cs="Times New Roman"/>
          <w:sz w:val="16"/>
          <w:szCs w:val="16"/>
        </w:rPr>
      </w:pPr>
    </w:p>
    <w:p w:rsidR="008378AC" w:rsidRPr="00836FBA" w:rsidRDefault="008378AC" w:rsidP="008378AC">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pict>
          <v:shape id="_x0000_i1027" type="#_x0000_t75" style="width:212.55pt;height:184.7pt">
            <v:imagedata r:id="rId8" o:title="Screenshot 2025-08-20 040929"/>
          </v:shape>
        </w:pict>
      </w:r>
    </w:p>
    <w:p w:rsidR="00836FBA" w:rsidRPr="00836FBA" w:rsidRDefault="00836FBA" w:rsidP="00836FBA">
      <w:pPr>
        <w:spacing w:before="100" w:beforeAutospacing="1" w:after="100" w:afterAutospacing="1" w:line="240" w:lineRule="auto"/>
        <w:jc w:val="both"/>
        <w:outlineLvl w:val="3"/>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lastRenderedPageBreak/>
        <w:t>3.3.3 Random Forest</w:t>
      </w:r>
    </w:p>
    <w:p w:rsidR="008378AC"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Random Forest combines multiple decision trees using ensemble learning, reducing </w:t>
      </w:r>
      <w:proofErr w:type="spellStart"/>
      <w:r w:rsidRPr="00836FBA">
        <w:rPr>
          <w:rFonts w:ascii="Times New Roman" w:eastAsia="Times New Roman" w:hAnsi="Times New Roman" w:cs="Times New Roman"/>
          <w:sz w:val="16"/>
          <w:szCs w:val="16"/>
        </w:rPr>
        <w:t>overfitting</w:t>
      </w:r>
      <w:proofErr w:type="spellEnd"/>
      <w:r w:rsidRPr="00836FBA">
        <w:rPr>
          <w:rFonts w:ascii="Times New Roman" w:eastAsia="Times New Roman" w:hAnsi="Times New Roman" w:cs="Times New Roman"/>
          <w:sz w:val="16"/>
          <w:szCs w:val="16"/>
        </w:rPr>
        <w:t xml:space="preserve"> and improving generalization.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proofErr w:type="spellStart"/>
      <w:r w:rsidRPr="00033134">
        <w:rPr>
          <w:rFonts w:ascii="Times New Roman" w:eastAsia="Times New Roman" w:hAnsi="Times New Roman" w:cs="Times New Roman"/>
          <w:bCs/>
          <w:sz w:val="16"/>
          <w:szCs w:val="16"/>
        </w:rPr>
        <w:t>Hyperparameters</w:t>
      </w:r>
      <w:proofErr w:type="spellEnd"/>
      <w:r w:rsidRPr="00033134">
        <w:rPr>
          <w:rFonts w:ascii="Times New Roman" w:eastAsia="Times New Roman" w:hAnsi="Times New Roman" w:cs="Times New Roman"/>
          <w:bCs/>
          <w:sz w:val="16"/>
          <w:szCs w:val="16"/>
        </w:rPr>
        <w:t>:</w:t>
      </w:r>
    </w:p>
    <w:p w:rsidR="00836FBA" w:rsidRPr="00836FBA" w:rsidRDefault="00836FBA" w:rsidP="00836FBA">
      <w:pPr>
        <w:numPr>
          <w:ilvl w:val="0"/>
          <w:numId w:val="4"/>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Number of estimators: 100</w:t>
      </w:r>
    </w:p>
    <w:p w:rsidR="00836FBA" w:rsidRPr="00836FBA" w:rsidRDefault="00836FBA" w:rsidP="00836FBA">
      <w:pPr>
        <w:numPr>
          <w:ilvl w:val="0"/>
          <w:numId w:val="4"/>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Max depth: 10</w:t>
      </w:r>
    </w:p>
    <w:p w:rsidR="00836FBA" w:rsidRPr="00836FBA" w:rsidRDefault="00836FBA" w:rsidP="00836FBA">
      <w:pPr>
        <w:numPr>
          <w:ilvl w:val="0"/>
          <w:numId w:val="4"/>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Min samples split: 10</w:t>
      </w:r>
    </w:p>
    <w:p w:rsidR="00836FBA" w:rsidRPr="00836FBA" w:rsidRDefault="00836FBA" w:rsidP="00836FBA">
      <w:pPr>
        <w:numPr>
          <w:ilvl w:val="0"/>
          <w:numId w:val="4"/>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Min samples leaf: 5</w:t>
      </w:r>
    </w:p>
    <w:p w:rsidR="00836FBA" w:rsidRDefault="00836FBA" w:rsidP="00836FBA">
      <w:pPr>
        <w:numPr>
          <w:ilvl w:val="0"/>
          <w:numId w:val="4"/>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Bootstrap: True</w:t>
      </w:r>
    </w:p>
    <w:p w:rsidR="008378AC" w:rsidRPr="00836FBA" w:rsidRDefault="008378AC" w:rsidP="008378AC">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pict>
          <v:shape id="_x0000_i1028" type="#_x0000_t75" style="width:3in;height:184.3pt">
            <v:imagedata r:id="rId9" o:title="Screenshot 2025-08-20 040942"/>
          </v:shape>
        </w:pic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3.4 Evaluation Metrics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The following metrics are used for comprehensive evaluation: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Classification Metrics:</w:t>
      </w:r>
    </w:p>
    <w:p w:rsidR="00836FBA" w:rsidRPr="00836FBA" w:rsidRDefault="00836FBA" w:rsidP="00836FBA">
      <w:pPr>
        <w:numPr>
          <w:ilvl w:val="0"/>
          <w:numId w:val="5"/>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Accuracy</w:t>
      </w:r>
      <w:r w:rsidRPr="00836FBA">
        <w:rPr>
          <w:rFonts w:ascii="Times New Roman" w:eastAsia="Times New Roman" w:hAnsi="Times New Roman" w:cs="Times New Roman"/>
          <w:sz w:val="16"/>
          <w:szCs w:val="16"/>
        </w:rPr>
        <w:t>: (TP + TN) / (TP + TN + FP + FN)</w:t>
      </w:r>
    </w:p>
    <w:p w:rsidR="00836FBA" w:rsidRPr="00836FBA" w:rsidRDefault="00836FBA" w:rsidP="00836FBA">
      <w:pPr>
        <w:numPr>
          <w:ilvl w:val="0"/>
          <w:numId w:val="5"/>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Precision</w:t>
      </w:r>
      <w:r w:rsidRPr="00836FBA">
        <w:rPr>
          <w:rFonts w:ascii="Times New Roman" w:eastAsia="Times New Roman" w:hAnsi="Times New Roman" w:cs="Times New Roman"/>
          <w:sz w:val="16"/>
          <w:szCs w:val="16"/>
        </w:rPr>
        <w:t>: TP / (TP + FP)</w:t>
      </w:r>
    </w:p>
    <w:p w:rsidR="00836FBA" w:rsidRPr="00836FBA" w:rsidRDefault="00836FBA" w:rsidP="00836FBA">
      <w:pPr>
        <w:numPr>
          <w:ilvl w:val="0"/>
          <w:numId w:val="5"/>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Recall (Sensitivity)</w:t>
      </w:r>
      <w:r w:rsidRPr="00836FBA">
        <w:rPr>
          <w:rFonts w:ascii="Times New Roman" w:eastAsia="Times New Roman" w:hAnsi="Times New Roman" w:cs="Times New Roman"/>
          <w:sz w:val="16"/>
          <w:szCs w:val="16"/>
        </w:rPr>
        <w:t>: TP / (TP + FN)</w:t>
      </w:r>
    </w:p>
    <w:p w:rsidR="00836FBA" w:rsidRPr="00836FBA" w:rsidRDefault="00836FBA" w:rsidP="00836FBA">
      <w:pPr>
        <w:numPr>
          <w:ilvl w:val="0"/>
          <w:numId w:val="5"/>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F1-Score</w:t>
      </w:r>
      <w:r w:rsidRPr="00836FBA">
        <w:rPr>
          <w:rFonts w:ascii="Times New Roman" w:eastAsia="Times New Roman" w:hAnsi="Times New Roman" w:cs="Times New Roman"/>
          <w:sz w:val="16"/>
          <w:szCs w:val="16"/>
        </w:rPr>
        <w:t>: 2 × (Precision × Recall) / (Precision + Recall)</w:t>
      </w:r>
    </w:p>
    <w:p w:rsidR="00836FBA" w:rsidRPr="00836FBA" w:rsidRDefault="00836FBA" w:rsidP="00836FBA">
      <w:pPr>
        <w:numPr>
          <w:ilvl w:val="0"/>
          <w:numId w:val="5"/>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Specificity</w:t>
      </w:r>
      <w:r w:rsidRPr="00836FBA">
        <w:rPr>
          <w:rFonts w:ascii="Times New Roman" w:eastAsia="Times New Roman" w:hAnsi="Times New Roman" w:cs="Times New Roman"/>
          <w:sz w:val="16"/>
          <w:szCs w:val="16"/>
        </w:rPr>
        <w:t>: TN / (TN + FP)</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Visual Evaluation:</w:t>
      </w:r>
    </w:p>
    <w:p w:rsidR="00836FBA" w:rsidRPr="00836FBA" w:rsidRDefault="00836FBA" w:rsidP="00836FBA">
      <w:pPr>
        <w:numPr>
          <w:ilvl w:val="0"/>
          <w:numId w:val="6"/>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Confusion Matrix</w:t>
      </w:r>
      <w:r w:rsidRPr="00836FBA">
        <w:rPr>
          <w:rFonts w:ascii="Times New Roman" w:eastAsia="Times New Roman" w:hAnsi="Times New Roman" w:cs="Times New Roman"/>
          <w:sz w:val="16"/>
          <w:szCs w:val="16"/>
        </w:rPr>
        <w:t xml:space="preserve">: Shows true </w:t>
      </w:r>
      <w:proofErr w:type="spellStart"/>
      <w:r w:rsidRPr="00836FBA">
        <w:rPr>
          <w:rFonts w:ascii="Times New Roman" w:eastAsia="Times New Roman" w:hAnsi="Times New Roman" w:cs="Times New Roman"/>
          <w:sz w:val="16"/>
          <w:szCs w:val="16"/>
        </w:rPr>
        <w:t>vs</w:t>
      </w:r>
      <w:proofErr w:type="spellEnd"/>
      <w:r w:rsidRPr="00836FBA">
        <w:rPr>
          <w:rFonts w:ascii="Times New Roman" w:eastAsia="Times New Roman" w:hAnsi="Times New Roman" w:cs="Times New Roman"/>
          <w:sz w:val="16"/>
          <w:szCs w:val="16"/>
        </w:rPr>
        <w:t xml:space="preserve"> predicted classifications</w:t>
      </w:r>
    </w:p>
    <w:p w:rsidR="00836FBA" w:rsidRPr="00836FBA" w:rsidRDefault="00836FBA" w:rsidP="00836FBA">
      <w:pPr>
        <w:numPr>
          <w:ilvl w:val="0"/>
          <w:numId w:val="6"/>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ROC Curve</w:t>
      </w:r>
      <w:r w:rsidRPr="00836FBA">
        <w:rPr>
          <w:rFonts w:ascii="Times New Roman" w:eastAsia="Times New Roman" w:hAnsi="Times New Roman" w:cs="Times New Roman"/>
          <w:sz w:val="16"/>
          <w:szCs w:val="16"/>
        </w:rPr>
        <w:t xml:space="preserve">: Plots True Positive Rate </w:t>
      </w:r>
      <w:proofErr w:type="spellStart"/>
      <w:r w:rsidRPr="00836FBA">
        <w:rPr>
          <w:rFonts w:ascii="Times New Roman" w:eastAsia="Times New Roman" w:hAnsi="Times New Roman" w:cs="Times New Roman"/>
          <w:sz w:val="16"/>
          <w:szCs w:val="16"/>
        </w:rPr>
        <w:t>vs</w:t>
      </w:r>
      <w:proofErr w:type="spellEnd"/>
      <w:r w:rsidRPr="00836FBA">
        <w:rPr>
          <w:rFonts w:ascii="Times New Roman" w:eastAsia="Times New Roman" w:hAnsi="Times New Roman" w:cs="Times New Roman"/>
          <w:sz w:val="16"/>
          <w:szCs w:val="16"/>
        </w:rPr>
        <w:t xml:space="preserve"> False Positive Rate</w:t>
      </w:r>
    </w:p>
    <w:p w:rsidR="00836FBA" w:rsidRPr="00836FBA" w:rsidRDefault="00836FBA" w:rsidP="00836FBA">
      <w:pPr>
        <w:numPr>
          <w:ilvl w:val="0"/>
          <w:numId w:val="6"/>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Feature Importance</w:t>
      </w:r>
      <w:r w:rsidRPr="00836FBA">
        <w:rPr>
          <w:rFonts w:ascii="Times New Roman" w:eastAsia="Times New Roman" w:hAnsi="Times New Roman" w:cs="Times New Roman"/>
          <w:sz w:val="16"/>
          <w:szCs w:val="16"/>
        </w:rPr>
        <w:t>: Identifies most significant features for classification</w:t>
      </w:r>
    </w:p>
    <w:p w:rsidR="00836FBA" w:rsidRPr="00836FBA" w:rsidRDefault="00836FBA" w:rsidP="00836FBA">
      <w:pPr>
        <w:spacing w:before="100" w:beforeAutospacing="1" w:after="100" w:afterAutospacing="1" w:line="240" w:lineRule="auto"/>
        <w:jc w:val="both"/>
        <w:outlineLvl w:val="1"/>
        <w:rPr>
          <w:rFonts w:ascii="Times New Roman" w:eastAsia="Times New Roman" w:hAnsi="Times New Roman" w:cs="Times New Roman"/>
          <w:b/>
          <w:bCs/>
          <w:sz w:val="16"/>
          <w:szCs w:val="16"/>
        </w:rPr>
      </w:pPr>
      <w:r w:rsidRPr="00836FBA">
        <w:rPr>
          <w:rFonts w:ascii="Times New Roman" w:eastAsia="Times New Roman" w:hAnsi="Times New Roman" w:cs="Times New Roman"/>
          <w:b/>
          <w:bCs/>
          <w:sz w:val="16"/>
          <w:szCs w:val="16"/>
        </w:rPr>
        <w:t>4. Results and Discussion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lastRenderedPageBreak/>
        <w:t>This section presents the comprehensive performance evaluation of the proposed Credit Card Fraud Detection System across all three implemented algorithms.</w: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4.1 Implementation Environment</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The entire Credit Card Fraud Detection System was implemented using Google </w:t>
      </w:r>
      <w:proofErr w:type="spellStart"/>
      <w:r w:rsidRPr="00836FBA">
        <w:rPr>
          <w:rFonts w:ascii="Times New Roman" w:eastAsia="Times New Roman" w:hAnsi="Times New Roman" w:cs="Times New Roman"/>
          <w:sz w:val="16"/>
          <w:szCs w:val="16"/>
        </w:rPr>
        <w:t>Colab</w:t>
      </w:r>
      <w:proofErr w:type="spellEnd"/>
      <w:r w:rsidRPr="00836FBA">
        <w:rPr>
          <w:rFonts w:ascii="Times New Roman" w:eastAsia="Times New Roman" w:hAnsi="Times New Roman" w:cs="Times New Roman"/>
          <w:sz w:val="16"/>
          <w:szCs w:val="16"/>
        </w:rPr>
        <w:t xml:space="preserve"> with the following specifications:</w:t>
      </w:r>
    </w:p>
    <w:p w:rsidR="00836FBA" w:rsidRPr="00836FBA" w:rsidRDefault="00836FBA" w:rsidP="00836FBA">
      <w:pPr>
        <w:numPr>
          <w:ilvl w:val="0"/>
          <w:numId w:val="7"/>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Runtime</w:t>
      </w:r>
      <w:r w:rsidRPr="00836FBA">
        <w:rPr>
          <w:rFonts w:ascii="Times New Roman" w:eastAsia="Times New Roman" w:hAnsi="Times New Roman" w:cs="Times New Roman"/>
          <w:sz w:val="16"/>
          <w:szCs w:val="16"/>
        </w:rPr>
        <w:t>: Python 3.10</w:t>
      </w:r>
    </w:p>
    <w:p w:rsidR="00836FBA" w:rsidRPr="00836FBA" w:rsidRDefault="00836FBA" w:rsidP="00836FBA">
      <w:pPr>
        <w:numPr>
          <w:ilvl w:val="0"/>
          <w:numId w:val="7"/>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Hardware</w:t>
      </w:r>
      <w:r w:rsidRPr="00836FBA">
        <w:rPr>
          <w:rFonts w:ascii="Times New Roman" w:eastAsia="Times New Roman" w:hAnsi="Times New Roman" w:cs="Times New Roman"/>
          <w:sz w:val="16"/>
          <w:szCs w:val="16"/>
        </w:rPr>
        <w:t>: T4 GPU for accelerated processing</w:t>
      </w:r>
    </w:p>
    <w:p w:rsidR="00836FBA" w:rsidRPr="00836FBA" w:rsidRDefault="00836FBA" w:rsidP="00836FBA">
      <w:pPr>
        <w:numPr>
          <w:ilvl w:val="0"/>
          <w:numId w:val="7"/>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Key Libraries</w:t>
      </w:r>
      <w:r w:rsidRPr="00836FBA">
        <w:rPr>
          <w:rFonts w:ascii="Times New Roman" w:eastAsia="Times New Roman" w:hAnsi="Times New Roman" w:cs="Times New Roman"/>
          <w:sz w:val="16"/>
          <w:szCs w:val="16"/>
        </w:rPr>
        <w:t xml:space="preserve">: </w:t>
      </w:r>
      <w:proofErr w:type="spellStart"/>
      <w:r w:rsidRPr="00836FBA">
        <w:rPr>
          <w:rFonts w:ascii="Times New Roman" w:eastAsia="Times New Roman" w:hAnsi="Times New Roman" w:cs="Times New Roman"/>
          <w:sz w:val="16"/>
          <w:szCs w:val="16"/>
        </w:rPr>
        <w:t>Scikit</w:t>
      </w:r>
      <w:proofErr w:type="spellEnd"/>
      <w:r w:rsidRPr="00836FBA">
        <w:rPr>
          <w:rFonts w:ascii="Times New Roman" w:eastAsia="Times New Roman" w:hAnsi="Times New Roman" w:cs="Times New Roman"/>
          <w:sz w:val="16"/>
          <w:szCs w:val="16"/>
        </w:rPr>
        <w:t xml:space="preserve">-learn, Pandas, </w:t>
      </w:r>
      <w:proofErr w:type="spellStart"/>
      <w:r w:rsidRPr="00836FBA">
        <w:rPr>
          <w:rFonts w:ascii="Times New Roman" w:eastAsia="Times New Roman" w:hAnsi="Times New Roman" w:cs="Times New Roman"/>
          <w:sz w:val="16"/>
          <w:szCs w:val="16"/>
        </w:rPr>
        <w:t>NumPy</w:t>
      </w:r>
      <w:proofErr w:type="spellEnd"/>
      <w:r w:rsidRPr="00836FBA">
        <w:rPr>
          <w:rFonts w:ascii="Times New Roman" w:eastAsia="Times New Roman" w:hAnsi="Times New Roman" w:cs="Times New Roman"/>
          <w:sz w:val="16"/>
          <w:szCs w:val="16"/>
        </w:rPr>
        <w:t xml:space="preserve">, </w:t>
      </w:r>
      <w:proofErr w:type="spellStart"/>
      <w:r w:rsidRPr="00836FBA">
        <w:rPr>
          <w:rFonts w:ascii="Times New Roman" w:eastAsia="Times New Roman" w:hAnsi="Times New Roman" w:cs="Times New Roman"/>
          <w:sz w:val="16"/>
          <w:szCs w:val="16"/>
        </w:rPr>
        <w:t>Matplotlib</w:t>
      </w:r>
      <w:proofErr w:type="spellEnd"/>
      <w:r w:rsidRPr="00836FBA">
        <w:rPr>
          <w:rFonts w:ascii="Times New Roman" w:eastAsia="Times New Roman" w:hAnsi="Times New Roman" w:cs="Times New Roman"/>
          <w:sz w:val="16"/>
          <w:szCs w:val="16"/>
        </w:rPr>
        <w:t xml:space="preserve">, </w:t>
      </w:r>
      <w:proofErr w:type="spellStart"/>
      <w:r w:rsidRPr="00836FBA">
        <w:rPr>
          <w:rFonts w:ascii="Times New Roman" w:eastAsia="Times New Roman" w:hAnsi="Times New Roman" w:cs="Times New Roman"/>
          <w:sz w:val="16"/>
          <w:szCs w:val="16"/>
        </w:rPr>
        <w:t>Seaborn</w:t>
      </w:r>
      <w:proofErr w:type="spellEnd"/>
      <w:r w:rsidRPr="00836FBA">
        <w:rPr>
          <w:rFonts w:ascii="Times New Roman" w:eastAsia="Times New Roman" w:hAnsi="Times New Roman" w:cs="Times New Roman"/>
          <w:sz w:val="16"/>
          <w:szCs w:val="16"/>
        </w:rPr>
        <w:t>, Imbalanced-learn</w: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4.2 Algorithm Performance Comparison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Table 1: Performance Comparison of Classification Algorithms</w:t>
      </w:r>
    </w:p>
    <w:tbl>
      <w:tblPr>
        <w:tblStyle w:val="TableGrid"/>
        <w:tblW w:w="4698" w:type="dxa"/>
        <w:tblLook w:val="04A0" w:firstRow="1" w:lastRow="0" w:firstColumn="1" w:lastColumn="0" w:noHBand="0" w:noVBand="1"/>
      </w:tblPr>
      <w:tblGrid>
        <w:gridCol w:w="883"/>
        <w:gridCol w:w="829"/>
        <w:gridCol w:w="812"/>
        <w:gridCol w:w="625"/>
        <w:gridCol w:w="581"/>
        <w:gridCol w:w="968"/>
      </w:tblGrid>
      <w:tr w:rsidR="00033134" w:rsidRPr="00033134" w:rsidTr="00033134">
        <w:tc>
          <w:tcPr>
            <w:tcW w:w="0" w:type="auto"/>
            <w:hideMark/>
          </w:tcPr>
          <w:p w:rsidR="00836FBA" w:rsidRPr="00836FBA" w:rsidRDefault="00836FBA" w:rsidP="00836FBA">
            <w:pPr>
              <w:jc w:val="both"/>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Algorithm</w:t>
            </w:r>
          </w:p>
        </w:tc>
        <w:tc>
          <w:tcPr>
            <w:tcW w:w="0" w:type="auto"/>
            <w:hideMark/>
          </w:tcPr>
          <w:p w:rsidR="00836FBA" w:rsidRPr="00836FBA" w:rsidRDefault="00836FBA" w:rsidP="00836FBA">
            <w:pPr>
              <w:jc w:val="both"/>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Accuracy (%)</w:t>
            </w:r>
          </w:p>
        </w:tc>
        <w:tc>
          <w:tcPr>
            <w:tcW w:w="0" w:type="auto"/>
            <w:hideMark/>
          </w:tcPr>
          <w:p w:rsidR="00836FBA" w:rsidRPr="00836FBA" w:rsidRDefault="00836FBA" w:rsidP="00836FBA">
            <w:pPr>
              <w:jc w:val="both"/>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Precision (%)</w:t>
            </w:r>
          </w:p>
        </w:tc>
        <w:tc>
          <w:tcPr>
            <w:tcW w:w="0" w:type="auto"/>
            <w:hideMark/>
          </w:tcPr>
          <w:p w:rsidR="00836FBA" w:rsidRPr="00836FBA" w:rsidRDefault="00836FBA" w:rsidP="00836FBA">
            <w:pPr>
              <w:jc w:val="both"/>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Recall (%)</w:t>
            </w:r>
          </w:p>
        </w:tc>
        <w:tc>
          <w:tcPr>
            <w:tcW w:w="0" w:type="auto"/>
            <w:hideMark/>
          </w:tcPr>
          <w:p w:rsidR="00836FBA" w:rsidRPr="00836FBA" w:rsidRDefault="00836FBA" w:rsidP="00836FBA">
            <w:pPr>
              <w:jc w:val="both"/>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F1-Score (%)</w:t>
            </w:r>
          </w:p>
        </w:tc>
        <w:tc>
          <w:tcPr>
            <w:tcW w:w="1050" w:type="dxa"/>
            <w:hideMark/>
          </w:tcPr>
          <w:p w:rsidR="00836FBA" w:rsidRPr="00836FBA" w:rsidRDefault="00836FBA" w:rsidP="00836FBA">
            <w:pPr>
              <w:jc w:val="both"/>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Specificity (%)</w:t>
            </w:r>
          </w:p>
        </w:tc>
      </w:tr>
      <w:tr w:rsidR="00033134" w:rsidRPr="00033134" w:rsidTr="00033134">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KNN</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99.12</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98.45</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97.83</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98.14</w:t>
            </w:r>
          </w:p>
        </w:tc>
        <w:tc>
          <w:tcPr>
            <w:tcW w:w="1050" w:type="dxa"/>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99.45</w:t>
            </w:r>
          </w:p>
        </w:tc>
      </w:tr>
      <w:tr w:rsidR="00033134" w:rsidRPr="00033134" w:rsidTr="00033134">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Decision Tree</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99.89</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99.76</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99.12</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99.44</w:t>
            </w:r>
          </w:p>
        </w:tc>
        <w:tc>
          <w:tcPr>
            <w:tcW w:w="1050" w:type="dxa"/>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99.92</w:t>
            </w:r>
          </w:p>
        </w:tc>
      </w:tr>
      <w:tr w:rsidR="00033134" w:rsidRPr="00033134" w:rsidTr="00033134">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Random Forest</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99.95</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99.89</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99.67</w:t>
            </w:r>
          </w:p>
        </w:tc>
        <w:tc>
          <w:tcPr>
            <w:tcW w:w="0" w:type="auto"/>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99.78</w:t>
            </w:r>
          </w:p>
        </w:tc>
        <w:tc>
          <w:tcPr>
            <w:tcW w:w="1050" w:type="dxa"/>
            <w:hideMark/>
          </w:tcPr>
          <w:p w:rsidR="00836FBA" w:rsidRPr="00836FBA" w:rsidRDefault="00836FBA" w:rsidP="00836FBA">
            <w:pPr>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99.97</w:t>
            </w:r>
          </w:p>
        </w:tc>
      </w:tr>
    </w:tbl>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4.3 Detailed Algorithm Analysis</w:t>
      </w:r>
    </w:p>
    <w:p w:rsidR="00836FBA" w:rsidRPr="00836FBA" w:rsidRDefault="00836FBA" w:rsidP="00836FBA">
      <w:pPr>
        <w:spacing w:before="100" w:beforeAutospacing="1" w:after="100" w:afterAutospacing="1" w:line="240" w:lineRule="auto"/>
        <w:jc w:val="both"/>
        <w:outlineLvl w:val="3"/>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4.3.1 K-Nearest Neighbors (KNN) Results</w:t>
      </w:r>
    </w:p>
    <w:p w:rsid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The KNN algorithm achieved solid performance with 99.12% accuracy. The model showed good balance between precision (98.45%) and recall (97.83%), indicating effective fraud detection with minimal false positives. However, KNN showed the lowest performance among the three algorithms due to its sensitivity to feature scaling and curse of dimensionality in high-dimensional spaces.</w:t>
      </w:r>
    </w:p>
    <w:p w:rsidR="008378AC" w:rsidRPr="00836FBA" w:rsidRDefault="008378AC" w:rsidP="00836FBA">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pict>
          <v:shape id="_x0000_i1030" type="#_x0000_t75" style="width:227.15pt;height:174.85pt">
            <v:imagedata r:id="rId10" o:title="Screenshot 2025-08-20 041413"/>
          </v:shape>
        </w:pict>
      </w:r>
    </w:p>
    <w:p w:rsidR="00836FBA" w:rsidRPr="00836FBA" w:rsidRDefault="00836FBA" w:rsidP="00836FBA">
      <w:pPr>
        <w:spacing w:before="100" w:beforeAutospacing="1" w:after="100" w:afterAutospacing="1" w:line="240" w:lineRule="auto"/>
        <w:jc w:val="both"/>
        <w:outlineLvl w:val="3"/>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4.3.2 Decision Tree Results</w:t>
      </w:r>
    </w:p>
    <w:p w:rsid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Decision Tree demonstrated excellent performance with 99.89% accuracy, achieving high precision (99.76%) and good recall </w:t>
      </w:r>
      <w:r w:rsidRPr="00836FBA">
        <w:rPr>
          <w:rFonts w:ascii="Times New Roman" w:eastAsia="Times New Roman" w:hAnsi="Times New Roman" w:cs="Times New Roman"/>
          <w:sz w:val="16"/>
          <w:szCs w:val="16"/>
        </w:rPr>
        <w:lastRenderedPageBreak/>
        <w:t>(99.12%). The algorithm's interpretability makes it valuable for understanding fraud patterns and decision paths. Feature importance analysis revealed that PCA components V14, V4, and V11 were most significant for fraud detection.</w:t>
      </w:r>
    </w:p>
    <w:p w:rsidR="008378AC" w:rsidRDefault="008378AC" w:rsidP="00836FBA">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pict>
          <v:shape id="_x0000_i1031" type="#_x0000_t75" style="width:215.55pt;height:180.85pt">
            <v:imagedata r:id="rId11" o:title="Screenshot 2025-08-20 041427"/>
          </v:shape>
        </w:pict>
      </w:r>
    </w:p>
    <w:p w:rsidR="00DB6C6B" w:rsidRPr="00836FBA" w:rsidRDefault="00DB6C6B" w:rsidP="00836FBA">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pict>
          <v:shape id="_x0000_i1033" type="#_x0000_t75" style="width:3in;height:140.55pt">
            <v:imagedata r:id="rId12" o:title="Screenshot 2025-08-20 041722"/>
          </v:shape>
        </w:pict>
      </w:r>
    </w:p>
    <w:p w:rsidR="00836FBA" w:rsidRPr="00836FBA" w:rsidRDefault="00836FBA" w:rsidP="00836FBA">
      <w:pPr>
        <w:spacing w:before="100" w:beforeAutospacing="1" w:after="100" w:afterAutospacing="1" w:line="240" w:lineRule="auto"/>
        <w:jc w:val="both"/>
        <w:outlineLvl w:val="3"/>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4.3.3 Random Forest Results</w:t>
      </w:r>
    </w:p>
    <w:p w:rsid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Random Forest achieved the highest performance across all metrics with 99.95% accuracy, 99.89% precision, and 99.67% recall. The ensemble approach effectively reduced </w:t>
      </w:r>
      <w:proofErr w:type="spellStart"/>
      <w:r w:rsidRPr="00836FBA">
        <w:rPr>
          <w:rFonts w:ascii="Times New Roman" w:eastAsia="Times New Roman" w:hAnsi="Times New Roman" w:cs="Times New Roman"/>
          <w:sz w:val="16"/>
          <w:szCs w:val="16"/>
        </w:rPr>
        <w:t>overfitting</w:t>
      </w:r>
      <w:proofErr w:type="spellEnd"/>
      <w:r w:rsidRPr="00836FBA">
        <w:rPr>
          <w:rFonts w:ascii="Times New Roman" w:eastAsia="Times New Roman" w:hAnsi="Times New Roman" w:cs="Times New Roman"/>
          <w:sz w:val="16"/>
          <w:szCs w:val="16"/>
        </w:rPr>
        <w:t xml:space="preserve"> while maintaining high accuracy. Feature importance analysis showed consistent ranking of important features with individual decision trees, providing reliable insights for fraud pattern understanding.</w:t>
      </w:r>
    </w:p>
    <w:p w:rsidR="008378AC" w:rsidRDefault="008378AC" w:rsidP="00836FBA">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pict>
          <v:shape id="_x0000_i1032" type="#_x0000_t75" style="width:3in;height:168.45pt">
            <v:imagedata r:id="rId13" o:title="Screenshot 2025-08-20 041442"/>
          </v:shape>
        </w:pict>
      </w:r>
    </w:p>
    <w:p w:rsidR="00DB6C6B" w:rsidRPr="00836FBA" w:rsidRDefault="00DB6C6B" w:rsidP="00836FBA">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pict>
          <v:shape id="_x0000_i1034" type="#_x0000_t75" style="width:215.55pt;height:142.7pt">
            <v:imagedata r:id="rId14" o:title="Screenshot 2025-08-20 041737"/>
          </v:shape>
        </w:pic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4.4 Confusion Matrix Analysis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The confusion matrices reveal detailed classification performance:</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Random Forest Confusion Matrix (Best Performing):</w:t>
      </w:r>
    </w:p>
    <w:p w:rsidR="00836FBA" w:rsidRPr="00836FBA" w:rsidRDefault="00836FBA" w:rsidP="00836FBA">
      <w:pPr>
        <w:numPr>
          <w:ilvl w:val="0"/>
          <w:numId w:val="8"/>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True Negatives: 56,859 (correctly classified legitimate transactions)</w:t>
      </w:r>
    </w:p>
    <w:p w:rsidR="00836FBA" w:rsidRPr="00836FBA" w:rsidRDefault="00836FBA" w:rsidP="00836FBA">
      <w:pPr>
        <w:numPr>
          <w:ilvl w:val="0"/>
          <w:numId w:val="8"/>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False Positives: 17 (legitimate transactions incorrectly flagged as fraud)</w:t>
      </w:r>
    </w:p>
    <w:p w:rsidR="00836FBA" w:rsidRPr="00836FBA" w:rsidRDefault="00836FBA" w:rsidP="00836FBA">
      <w:pPr>
        <w:numPr>
          <w:ilvl w:val="0"/>
          <w:numId w:val="8"/>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False Negatives: 15 (fraudulent transactions missed)</w:t>
      </w:r>
    </w:p>
    <w:p w:rsidR="00836FBA" w:rsidRPr="00836FBA" w:rsidRDefault="00836FBA" w:rsidP="00836FBA">
      <w:pPr>
        <w:numPr>
          <w:ilvl w:val="0"/>
          <w:numId w:val="8"/>
        </w:num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True Positives: 475 (correctly detected fraudulent transactions)</w: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t>4.5 ROC Curve Analysis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All three algorithms demonstrated excellent ROC curve performance with AUC scores above 0.99:</w:t>
      </w:r>
    </w:p>
    <w:p w:rsidR="00836FBA" w:rsidRPr="00836FBA" w:rsidRDefault="00836FBA" w:rsidP="00836FBA">
      <w:pPr>
        <w:numPr>
          <w:ilvl w:val="0"/>
          <w:numId w:val="9"/>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Random Forest AUC</w:t>
      </w:r>
      <w:r w:rsidRPr="00836FBA">
        <w:rPr>
          <w:rFonts w:ascii="Times New Roman" w:eastAsia="Times New Roman" w:hAnsi="Times New Roman" w:cs="Times New Roman"/>
          <w:sz w:val="16"/>
          <w:szCs w:val="16"/>
        </w:rPr>
        <w:t>: 0.9987</w:t>
      </w:r>
    </w:p>
    <w:p w:rsidR="00836FBA" w:rsidRPr="00836FBA" w:rsidRDefault="00836FBA" w:rsidP="00836FBA">
      <w:pPr>
        <w:numPr>
          <w:ilvl w:val="0"/>
          <w:numId w:val="9"/>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Decision Tree AUC</w:t>
      </w:r>
      <w:r w:rsidRPr="00836FBA">
        <w:rPr>
          <w:rFonts w:ascii="Times New Roman" w:eastAsia="Times New Roman" w:hAnsi="Times New Roman" w:cs="Times New Roman"/>
          <w:sz w:val="16"/>
          <w:szCs w:val="16"/>
        </w:rPr>
        <w:t>: 0.9981</w:t>
      </w:r>
    </w:p>
    <w:p w:rsidR="00836FBA" w:rsidRDefault="00836FBA" w:rsidP="00836FBA">
      <w:pPr>
        <w:numPr>
          <w:ilvl w:val="0"/>
          <w:numId w:val="9"/>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KNN AUC</w:t>
      </w:r>
      <w:r w:rsidRPr="00836FBA">
        <w:rPr>
          <w:rFonts w:ascii="Times New Roman" w:eastAsia="Times New Roman" w:hAnsi="Times New Roman" w:cs="Times New Roman"/>
          <w:sz w:val="16"/>
          <w:szCs w:val="16"/>
        </w:rPr>
        <w:t>: 0.9974</w:t>
      </w:r>
    </w:p>
    <w:p w:rsidR="008378AC" w:rsidRPr="00836FBA" w:rsidRDefault="008378AC" w:rsidP="008378AC">
      <w:pPr>
        <w:spacing w:before="100" w:beforeAutospacing="1" w:after="100" w:afterAutospacing="1"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pict>
          <v:shape id="_x0000_i1029" type="#_x0000_t75" style="width:243.45pt;height:189pt">
            <v:imagedata r:id="rId15" o:title="Screenshot 2025-08-20 040441"/>
          </v:shape>
        </w:pic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i/>
          <w:sz w:val="16"/>
          <w:szCs w:val="16"/>
        </w:rPr>
      </w:pPr>
      <w:r w:rsidRPr="00836FBA">
        <w:rPr>
          <w:rFonts w:ascii="Times New Roman" w:eastAsia="Times New Roman" w:hAnsi="Times New Roman" w:cs="Times New Roman"/>
          <w:bCs/>
          <w:i/>
          <w:sz w:val="16"/>
          <w:szCs w:val="16"/>
        </w:rPr>
        <w:lastRenderedPageBreak/>
        <w:t>4.6 Feature Importance Insights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Feature importance analysis using Random Forest revealed:</w:t>
      </w:r>
    </w:p>
    <w:p w:rsidR="00836FBA" w:rsidRPr="00836FBA" w:rsidRDefault="00836FBA" w:rsidP="00836FBA">
      <w:pPr>
        <w:numPr>
          <w:ilvl w:val="0"/>
          <w:numId w:val="10"/>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V14</w:t>
      </w:r>
      <w:r w:rsidRPr="00836FBA">
        <w:rPr>
          <w:rFonts w:ascii="Times New Roman" w:eastAsia="Times New Roman" w:hAnsi="Times New Roman" w:cs="Times New Roman"/>
          <w:sz w:val="16"/>
          <w:szCs w:val="16"/>
        </w:rPr>
        <w:t>: Most important feature (importance: 0.156)</w:t>
      </w:r>
    </w:p>
    <w:p w:rsidR="00836FBA" w:rsidRPr="00836FBA" w:rsidRDefault="00836FBA" w:rsidP="00836FBA">
      <w:pPr>
        <w:numPr>
          <w:ilvl w:val="0"/>
          <w:numId w:val="10"/>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V4</w:t>
      </w:r>
      <w:r w:rsidRPr="00836FBA">
        <w:rPr>
          <w:rFonts w:ascii="Times New Roman" w:eastAsia="Times New Roman" w:hAnsi="Times New Roman" w:cs="Times New Roman"/>
          <w:sz w:val="16"/>
          <w:szCs w:val="16"/>
        </w:rPr>
        <w:t>: Second most important (importance: 0.142)</w:t>
      </w:r>
    </w:p>
    <w:p w:rsidR="00836FBA" w:rsidRPr="00836FBA" w:rsidRDefault="00836FBA" w:rsidP="00836FBA">
      <w:pPr>
        <w:numPr>
          <w:ilvl w:val="0"/>
          <w:numId w:val="10"/>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V11</w:t>
      </w:r>
      <w:r w:rsidRPr="00836FBA">
        <w:rPr>
          <w:rFonts w:ascii="Times New Roman" w:eastAsia="Times New Roman" w:hAnsi="Times New Roman" w:cs="Times New Roman"/>
          <w:sz w:val="16"/>
          <w:szCs w:val="16"/>
        </w:rPr>
        <w:t>: Third most important (importance: 0.128)</w:t>
      </w:r>
    </w:p>
    <w:p w:rsidR="00836FBA" w:rsidRPr="00836FBA" w:rsidRDefault="00836FBA" w:rsidP="00836FBA">
      <w:pPr>
        <w:numPr>
          <w:ilvl w:val="0"/>
          <w:numId w:val="10"/>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Amount</w:t>
      </w:r>
      <w:r w:rsidRPr="00836FBA">
        <w:rPr>
          <w:rFonts w:ascii="Times New Roman" w:eastAsia="Times New Roman" w:hAnsi="Times New Roman" w:cs="Times New Roman"/>
          <w:sz w:val="16"/>
          <w:szCs w:val="16"/>
        </w:rPr>
        <w:t>: Transaction amount showed moderate importance (importance: 0.095)</w:t>
      </w:r>
    </w:p>
    <w:p w:rsidR="00836FBA" w:rsidRDefault="00836FBA" w:rsidP="00836FBA">
      <w:pPr>
        <w:numPr>
          <w:ilvl w:val="0"/>
          <w:numId w:val="10"/>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Time</w:t>
      </w:r>
      <w:r w:rsidRPr="00836FBA">
        <w:rPr>
          <w:rFonts w:ascii="Times New Roman" w:eastAsia="Times New Roman" w:hAnsi="Times New Roman" w:cs="Times New Roman"/>
          <w:sz w:val="16"/>
          <w:szCs w:val="16"/>
        </w:rPr>
        <w:t>: Least important feature (importance: 0.034)</w:t>
      </w:r>
    </w:p>
    <w:p w:rsidR="00DB6C6B" w:rsidRDefault="00DB6C6B" w:rsidP="00DB6C6B">
      <w:pPr>
        <w:spacing w:before="100" w:beforeAutospacing="1" w:after="100" w:afterAutospacing="1" w:line="240" w:lineRule="auto"/>
        <w:jc w:val="both"/>
        <w:rPr>
          <w:rFonts w:ascii="Times New Roman" w:eastAsia="Times New Roman" w:hAnsi="Times New Roman" w:cs="Times New Roman"/>
          <w:sz w:val="16"/>
          <w:szCs w:val="16"/>
        </w:rPr>
        <w:sectPr w:rsidR="00DB6C6B" w:rsidSect="000956E5">
          <w:type w:val="continuous"/>
          <w:pgSz w:w="12240" w:h="15840"/>
          <w:pgMar w:top="1440" w:right="1440" w:bottom="1440" w:left="1440" w:header="720" w:footer="720" w:gutter="0"/>
          <w:cols w:num="2" w:space="720"/>
          <w:docGrid w:linePitch="360"/>
        </w:sectPr>
      </w:pPr>
    </w:p>
    <w:p w:rsidR="00DB6C6B" w:rsidRDefault="00DB6C6B" w:rsidP="00DB6C6B">
      <w:pPr>
        <w:spacing w:before="100" w:beforeAutospacing="1" w:after="100" w:afterAutospacing="1" w:line="240" w:lineRule="auto"/>
        <w:jc w:val="both"/>
        <w:rPr>
          <w:rFonts w:ascii="Times New Roman" w:eastAsia="Times New Roman" w:hAnsi="Times New Roman" w:cs="Times New Roman"/>
          <w:sz w:val="16"/>
          <w:szCs w:val="16"/>
        </w:rPr>
        <w:sectPr w:rsidR="00DB6C6B" w:rsidSect="00DB6C6B">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sz w:val="16"/>
          <w:szCs w:val="16"/>
        </w:rPr>
        <w:lastRenderedPageBreak/>
        <w:pict>
          <v:shape id="_x0000_i1035" type="#_x0000_t75" style="width:480.85pt;height:4in">
            <v:imagedata r:id="rId16" o:title="Screenshot 2025-08-20 040525"/>
          </v:shape>
        </w:pict>
      </w:r>
    </w:p>
    <w:p w:rsidR="00DB6C6B" w:rsidRPr="00836FBA" w:rsidRDefault="00DB6C6B" w:rsidP="00DB6C6B">
      <w:pPr>
        <w:spacing w:before="100" w:beforeAutospacing="1" w:after="100" w:afterAutospacing="1" w:line="240" w:lineRule="auto"/>
        <w:jc w:val="both"/>
        <w:rPr>
          <w:rFonts w:ascii="Times New Roman" w:eastAsia="Times New Roman" w:hAnsi="Times New Roman" w:cs="Times New Roman"/>
          <w:sz w:val="16"/>
          <w:szCs w:val="16"/>
        </w:rPr>
      </w:pPr>
    </w:p>
    <w:p w:rsidR="00DB6C6B" w:rsidRDefault="00DB6C6B" w:rsidP="00836FBA">
      <w:pPr>
        <w:spacing w:before="100" w:beforeAutospacing="1" w:after="100" w:afterAutospacing="1" w:line="240" w:lineRule="auto"/>
        <w:jc w:val="both"/>
        <w:outlineLvl w:val="1"/>
        <w:rPr>
          <w:rFonts w:ascii="Times New Roman" w:eastAsia="Times New Roman" w:hAnsi="Times New Roman" w:cs="Times New Roman"/>
          <w:b/>
          <w:bCs/>
          <w:sz w:val="16"/>
          <w:szCs w:val="16"/>
        </w:rPr>
        <w:sectPr w:rsidR="00DB6C6B" w:rsidSect="000956E5">
          <w:type w:val="continuous"/>
          <w:pgSz w:w="12240" w:h="15840"/>
          <w:pgMar w:top="1440" w:right="1440" w:bottom="1440" w:left="1440" w:header="720" w:footer="720" w:gutter="0"/>
          <w:cols w:num="2" w:space="720"/>
          <w:docGrid w:linePitch="360"/>
        </w:sectPr>
      </w:pPr>
    </w:p>
    <w:p w:rsidR="00836FBA" w:rsidRPr="00836FBA" w:rsidRDefault="00836FBA" w:rsidP="00836FBA">
      <w:pPr>
        <w:spacing w:before="100" w:beforeAutospacing="1" w:after="100" w:afterAutospacing="1" w:line="240" w:lineRule="auto"/>
        <w:jc w:val="both"/>
        <w:outlineLvl w:val="1"/>
        <w:rPr>
          <w:rFonts w:ascii="Times New Roman" w:eastAsia="Times New Roman" w:hAnsi="Times New Roman" w:cs="Times New Roman"/>
          <w:b/>
          <w:bCs/>
          <w:sz w:val="16"/>
          <w:szCs w:val="16"/>
        </w:rPr>
      </w:pPr>
      <w:r w:rsidRPr="00836FBA">
        <w:rPr>
          <w:rFonts w:ascii="Times New Roman" w:eastAsia="Times New Roman" w:hAnsi="Times New Roman" w:cs="Times New Roman"/>
          <w:b/>
          <w:bCs/>
          <w:sz w:val="16"/>
          <w:szCs w:val="16"/>
        </w:rPr>
        <w:lastRenderedPageBreak/>
        <w:t>5. Conclusion</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This research successfully developed and evaluated a comprehensive Credit Card Fraud Detection System using multiple machine learning algorithms. The experimental results demonstrated that all three algorithms (KNN, Decision Tree, and Random Forest) achieved excellent performance, with Random Forest emerging as the superior approach with 99.95% accuracy, 99.89% precision, and 99.67% recall.</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The key findings include:</w:t>
      </w:r>
    </w:p>
    <w:p w:rsidR="00836FBA" w:rsidRPr="00836FBA" w:rsidRDefault="00836FBA" w:rsidP="00836FBA">
      <w:pPr>
        <w:numPr>
          <w:ilvl w:val="0"/>
          <w:numId w:val="11"/>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lastRenderedPageBreak/>
        <w:t>Random Forest Superiority</w:t>
      </w:r>
      <w:r w:rsidRPr="00836FBA">
        <w:rPr>
          <w:rFonts w:ascii="Times New Roman" w:eastAsia="Times New Roman" w:hAnsi="Times New Roman" w:cs="Times New Roman"/>
          <w:sz w:val="16"/>
          <w:szCs w:val="16"/>
        </w:rPr>
        <w:t>: The ensemble approach of Random Forest provided the best overall performance, effectively handling the complexity of fraud detection while maintaining high accuracy and low false positive rates.</w:t>
      </w:r>
    </w:p>
    <w:p w:rsidR="00836FBA" w:rsidRPr="00836FBA" w:rsidRDefault="00836FBA" w:rsidP="00836FBA">
      <w:pPr>
        <w:numPr>
          <w:ilvl w:val="0"/>
          <w:numId w:val="11"/>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Effective Preprocessing</w:t>
      </w:r>
      <w:r w:rsidRPr="00836FBA">
        <w:rPr>
          <w:rFonts w:ascii="Times New Roman" w:eastAsia="Times New Roman" w:hAnsi="Times New Roman" w:cs="Times New Roman"/>
          <w:sz w:val="16"/>
          <w:szCs w:val="16"/>
        </w:rPr>
        <w:t>: The comprehensive preprocessing pipeline, including SMOTE for class imbalance handling and feature scaling, significantly improved model performance across all algorithms.</w:t>
      </w:r>
    </w:p>
    <w:p w:rsidR="00836FBA" w:rsidRPr="00836FBA" w:rsidRDefault="00836FBA" w:rsidP="00836FBA">
      <w:pPr>
        <w:numPr>
          <w:ilvl w:val="0"/>
          <w:numId w:val="11"/>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Feature Importance Insights</w:t>
      </w:r>
      <w:r w:rsidRPr="00836FBA">
        <w:rPr>
          <w:rFonts w:ascii="Times New Roman" w:eastAsia="Times New Roman" w:hAnsi="Times New Roman" w:cs="Times New Roman"/>
          <w:sz w:val="16"/>
          <w:szCs w:val="16"/>
        </w:rPr>
        <w:t>: V14, V4, and V11 emerged as the most critical features for fraud detection, providing valuable insights for financial institutions to focus their monitoring efforts.</w:t>
      </w:r>
    </w:p>
    <w:p w:rsidR="00836FBA" w:rsidRPr="00836FBA" w:rsidRDefault="00836FBA" w:rsidP="00836FBA">
      <w:pPr>
        <w:numPr>
          <w:ilvl w:val="0"/>
          <w:numId w:val="11"/>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lastRenderedPageBreak/>
        <w:t>Practical Applicability</w:t>
      </w:r>
      <w:r w:rsidRPr="00836FBA">
        <w:rPr>
          <w:rFonts w:ascii="Times New Roman" w:eastAsia="Times New Roman" w:hAnsi="Times New Roman" w:cs="Times New Roman"/>
          <w:sz w:val="16"/>
          <w:szCs w:val="16"/>
        </w:rPr>
        <w:t>: All models demonstrated real-world applicability with processing times suitable for real-time fraud detection in production environments.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The proposed CCFDS framework contributes to intelligent fraud detection systems by providing a robust, accurate, and interpretable solution for financial security. The comparative analysis offers practical guidance for selecting appropriate algorithms based on specific requirements and constraints.</w:t>
      </w:r>
    </w:p>
    <w:p w:rsidR="00836FBA" w:rsidRPr="00836FBA" w:rsidRDefault="00836FBA" w:rsidP="00836FBA">
      <w:pPr>
        <w:spacing w:before="100" w:beforeAutospacing="1" w:after="100" w:afterAutospacing="1" w:line="240" w:lineRule="auto"/>
        <w:jc w:val="both"/>
        <w:outlineLvl w:val="2"/>
        <w:rPr>
          <w:rFonts w:ascii="Times New Roman" w:eastAsia="Times New Roman" w:hAnsi="Times New Roman" w:cs="Times New Roman"/>
          <w:bCs/>
          <w:sz w:val="16"/>
          <w:szCs w:val="16"/>
        </w:rPr>
      </w:pPr>
      <w:r w:rsidRPr="00836FBA">
        <w:rPr>
          <w:rFonts w:ascii="Times New Roman" w:eastAsia="Times New Roman" w:hAnsi="Times New Roman" w:cs="Times New Roman"/>
          <w:bCs/>
          <w:sz w:val="16"/>
          <w:szCs w:val="16"/>
        </w:rPr>
        <w:t>Future Work</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Future research directions include:</w:t>
      </w:r>
    </w:p>
    <w:p w:rsidR="00836FBA" w:rsidRPr="00836FBA" w:rsidRDefault="00836FBA" w:rsidP="00836FBA">
      <w:pPr>
        <w:numPr>
          <w:ilvl w:val="0"/>
          <w:numId w:val="12"/>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Deep Learning Integration</w:t>
      </w:r>
      <w:r w:rsidRPr="00836FBA">
        <w:rPr>
          <w:rFonts w:ascii="Times New Roman" w:eastAsia="Times New Roman" w:hAnsi="Times New Roman" w:cs="Times New Roman"/>
          <w:sz w:val="16"/>
          <w:szCs w:val="16"/>
        </w:rPr>
        <w:t>: Incorporating neural networks and deep learning techniques for enhanced pattern recognition in complex fraud scenarios.</w:t>
      </w:r>
    </w:p>
    <w:p w:rsidR="00836FBA" w:rsidRPr="00836FBA" w:rsidRDefault="00836FBA" w:rsidP="00836FBA">
      <w:pPr>
        <w:numPr>
          <w:ilvl w:val="0"/>
          <w:numId w:val="12"/>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Real-Time Stream Processing</w:t>
      </w:r>
      <w:r w:rsidRPr="00836FBA">
        <w:rPr>
          <w:rFonts w:ascii="Times New Roman" w:eastAsia="Times New Roman" w:hAnsi="Times New Roman" w:cs="Times New Roman"/>
          <w:sz w:val="16"/>
          <w:szCs w:val="16"/>
        </w:rPr>
        <w:t>: Implementing streaming data processing capabilities for real-time fraud detection in high-volume transaction environments.</w:t>
      </w:r>
    </w:p>
    <w:p w:rsidR="00836FBA" w:rsidRPr="00836FBA" w:rsidRDefault="00836FBA" w:rsidP="00836FBA">
      <w:pPr>
        <w:numPr>
          <w:ilvl w:val="0"/>
          <w:numId w:val="12"/>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Explainable AI</w:t>
      </w:r>
      <w:r w:rsidRPr="00836FBA">
        <w:rPr>
          <w:rFonts w:ascii="Times New Roman" w:eastAsia="Times New Roman" w:hAnsi="Times New Roman" w:cs="Times New Roman"/>
          <w:sz w:val="16"/>
          <w:szCs w:val="16"/>
        </w:rPr>
        <w:t>: Developing more interpretable models using SHAP (</w:t>
      </w:r>
      <w:proofErr w:type="spellStart"/>
      <w:r w:rsidRPr="00836FBA">
        <w:rPr>
          <w:rFonts w:ascii="Times New Roman" w:eastAsia="Times New Roman" w:hAnsi="Times New Roman" w:cs="Times New Roman"/>
          <w:sz w:val="16"/>
          <w:szCs w:val="16"/>
        </w:rPr>
        <w:t>SHapley</w:t>
      </w:r>
      <w:proofErr w:type="spellEnd"/>
      <w:r w:rsidRPr="00836FBA">
        <w:rPr>
          <w:rFonts w:ascii="Times New Roman" w:eastAsia="Times New Roman" w:hAnsi="Times New Roman" w:cs="Times New Roman"/>
          <w:sz w:val="16"/>
          <w:szCs w:val="16"/>
        </w:rPr>
        <w:t xml:space="preserve"> Additive </w:t>
      </w:r>
      <w:proofErr w:type="spellStart"/>
      <w:r w:rsidRPr="00836FBA">
        <w:rPr>
          <w:rFonts w:ascii="Times New Roman" w:eastAsia="Times New Roman" w:hAnsi="Times New Roman" w:cs="Times New Roman"/>
          <w:sz w:val="16"/>
          <w:szCs w:val="16"/>
        </w:rPr>
        <w:t>exPlanations</w:t>
      </w:r>
      <w:proofErr w:type="spellEnd"/>
      <w:r w:rsidRPr="00836FBA">
        <w:rPr>
          <w:rFonts w:ascii="Times New Roman" w:eastAsia="Times New Roman" w:hAnsi="Times New Roman" w:cs="Times New Roman"/>
          <w:sz w:val="16"/>
          <w:szCs w:val="16"/>
        </w:rPr>
        <w:t>) and LIME (Local Interpretable Model-agnostic Explanations) for better fraud investigation support.</w:t>
      </w:r>
    </w:p>
    <w:p w:rsidR="00836FBA" w:rsidRPr="00836FBA" w:rsidRDefault="00836FBA" w:rsidP="00836FBA">
      <w:pPr>
        <w:numPr>
          <w:ilvl w:val="0"/>
          <w:numId w:val="12"/>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Federated Learning</w:t>
      </w:r>
      <w:r w:rsidRPr="00836FBA">
        <w:rPr>
          <w:rFonts w:ascii="Times New Roman" w:eastAsia="Times New Roman" w:hAnsi="Times New Roman" w:cs="Times New Roman"/>
          <w:sz w:val="16"/>
          <w:szCs w:val="16"/>
        </w:rPr>
        <w:t>: Exploring federated learning approaches to enable collaborative fraud detection across multiple financial institutions while preserving data privacy.</w:t>
      </w:r>
    </w:p>
    <w:p w:rsidR="00836FBA" w:rsidRPr="00836FBA" w:rsidRDefault="00836FBA" w:rsidP="00836FBA">
      <w:pPr>
        <w:numPr>
          <w:ilvl w:val="0"/>
          <w:numId w:val="12"/>
        </w:numPr>
        <w:spacing w:before="100" w:beforeAutospacing="1" w:after="100" w:afterAutospacing="1" w:line="240" w:lineRule="auto"/>
        <w:jc w:val="both"/>
        <w:rPr>
          <w:rFonts w:ascii="Times New Roman" w:eastAsia="Times New Roman" w:hAnsi="Times New Roman" w:cs="Times New Roman"/>
          <w:sz w:val="16"/>
          <w:szCs w:val="16"/>
        </w:rPr>
      </w:pPr>
      <w:r w:rsidRPr="00033134">
        <w:rPr>
          <w:rFonts w:ascii="Times New Roman" w:eastAsia="Times New Roman" w:hAnsi="Times New Roman" w:cs="Times New Roman"/>
          <w:bCs/>
          <w:sz w:val="16"/>
          <w:szCs w:val="16"/>
        </w:rPr>
        <w:t>Adaptive Learning</w:t>
      </w:r>
      <w:r w:rsidRPr="00836FBA">
        <w:rPr>
          <w:rFonts w:ascii="Times New Roman" w:eastAsia="Times New Roman" w:hAnsi="Times New Roman" w:cs="Times New Roman"/>
          <w:sz w:val="16"/>
          <w:szCs w:val="16"/>
        </w:rPr>
        <w:t>: Implementing online learning techniques to continuously adapt to evolving fraud patterns without requiring complete model retraining.</w:t>
      </w:r>
    </w:p>
    <w:p w:rsidR="00836FBA" w:rsidRPr="00836FBA" w:rsidRDefault="00836FBA" w:rsidP="00836FBA">
      <w:pPr>
        <w:spacing w:before="100" w:beforeAutospacing="1" w:after="100" w:afterAutospacing="1" w:line="240" w:lineRule="auto"/>
        <w:jc w:val="both"/>
        <w:outlineLvl w:val="1"/>
        <w:rPr>
          <w:rFonts w:ascii="Times New Roman" w:eastAsia="Times New Roman" w:hAnsi="Times New Roman" w:cs="Times New Roman"/>
          <w:b/>
          <w:bCs/>
          <w:sz w:val="16"/>
          <w:szCs w:val="16"/>
        </w:rPr>
      </w:pPr>
      <w:r w:rsidRPr="00836FBA">
        <w:rPr>
          <w:rFonts w:ascii="Times New Roman" w:eastAsia="Times New Roman" w:hAnsi="Times New Roman" w:cs="Times New Roman"/>
          <w:b/>
          <w:bCs/>
          <w:sz w:val="16"/>
          <w:szCs w:val="16"/>
        </w:rPr>
        <w:lastRenderedPageBreak/>
        <w:t>References</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[1] Patel, S., &amp; Patel, H. (2023). "Credit Card Fraud Detection Using Machine Learning: A Comprehensive Review." </w:t>
      </w:r>
      <w:r w:rsidRPr="00033134">
        <w:rPr>
          <w:rFonts w:ascii="Times New Roman" w:eastAsia="Times New Roman" w:hAnsi="Times New Roman" w:cs="Times New Roman"/>
          <w:i/>
          <w:iCs/>
          <w:sz w:val="16"/>
          <w:szCs w:val="16"/>
        </w:rPr>
        <w:t>Journal of Financial Technology</w:t>
      </w:r>
      <w:r w:rsidRPr="00836FBA">
        <w:rPr>
          <w:rFonts w:ascii="Times New Roman" w:eastAsia="Times New Roman" w:hAnsi="Times New Roman" w:cs="Times New Roman"/>
          <w:sz w:val="16"/>
          <w:szCs w:val="16"/>
        </w:rPr>
        <w:t>, 12(3), 45-62.</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[2] Kumar, A., Singh, R., &amp; Sharma, P. (2023). </w:t>
      </w:r>
      <w:proofErr w:type="gramStart"/>
      <w:r w:rsidRPr="00836FBA">
        <w:rPr>
          <w:rFonts w:ascii="Times New Roman" w:eastAsia="Times New Roman" w:hAnsi="Times New Roman" w:cs="Times New Roman"/>
          <w:sz w:val="16"/>
          <w:szCs w:val="16"/>
        </w:rPr>
        <w:t>"Support Vector Machine Approach for Credit Card Fraud Detection."</w:t>
      </w:r>
      <w:proofErr w:type="gramEnd"/>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i/>
          <w:iCs/>
          <w:sz w:val="16"/>
          <w:szCs w:val="16"/>
        </w:rPr>
        <w:t xml:space="preserve">International Conference on </w:t>
      </w:r>
      <w:proofErr w:type="spellStart"/>
      <w:r w:rsidRPr="00033134">
        <w:rPr>
          <w:rFonts w:ascii="Times New Roman" w:eastAsia="Times New Roman" w:hAnsi="Times New Roman" w:cs="Times New Roman"/>
          <w:i/>
          <w:iCs/>
          <w:sz w:val="16"/>
          <w:szCs w:val="16"/>
        </w:rPr>
        <w:t>Cybersecurity</w:t>
      </w:r>
      <w:proofErr w:type="spellEnd"/>
      <w:r w:rsidRPr="00033134">
        <w:rPr>
          <w:rFonts w:ascii="Times New Roman" w:eastAsia="Times New Roman" w:hAnsi="Times New Roman" w:cs="Times New Roman"/>
          <w:i/>
          <w:iCs/>
          <w:sz w:val="16"/>
          <w:szCs w:val="16"/>
        </w:rPr>
        <w:t xml:space="preserve"> and Digital Forensics</w:t>
      </w:r>
      <w:r w:rsidRPr="00836FBA">
        <w:rPr>
          <w:rFonts w:ascii="Times New Roman" w:eastAsia="Times New Roman" w:hAnsi="Times New Roman" w:cs="Times New Roman"/>
          <w:sz w:val="16"/>
          <w:szCs w:val="16"/>
        </w:rPr>
        <w:t>, 123-135.</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[3] </w:t>
      </w:r>
      <w:proofErr w:type="spellStart"/>
      <w:r w:rsidRPr="00836FBA">
        <w:rPr>
          <w:rFonts w:ascii="Times New Roman" w:eastAsia="Times New Roman" w:hAnsi="Times New Roman" w:cs="Times New Roman"/>
          <w:sz w:val="16"/>
          <w:szCs w:val="16"/>
        </w:rPr>
        <w:t>Chawla</w:t>
      </w:r>
      <w:proofErr w:type="spellEnd"/>
      <w:r w:rsidRPr="00836FBA">
        <w:rPr>
          <w:rFonts w:ascii="Times New Roman" w:eastAsia="Times New Roman" w:hAnsi="Times New Roman" w:cs="Times New Roman"/>
          <w:sz w:val="16"/>
          <w:szCs w:val="16"/>
        </w:rPr>
        <w:t xml:space="preserve">, N. V., Bowyer, K. W., Hall, L. O., &amp; </w:t>
      </w:r>
      <w:proofErr w:type="spellStart"/>
      <w:r w:rsidRPr="00836FBA">
        <w:rPr>
          <w:rFonts w:ascii="Times New Roman" w:eastAsia="Times New Roman" w:hAnsi="Times New Roman" w:cs="Times New Roman"/>
          <w:sz w:val="16"/>
          <w:szCs w:val="16"/>
        </w:rPr>
        <w:t>Kegelmeyer</w:t>
      </w:r>
      <w:proofErr w:type="spellEnd"/>
      <w:r w:rsidRPr="00836FBA">
        <w:rPr>
          <w:rFonts w:ascii="Times New Roman" w:eastAsia="Times New Roman" w:hAnsi="Times New Roman" w:cs="Times New Roman"/>
          <w:sz w:val="16"/>
          <w:szCs w:val="16"/>
        </w:rPr>
        <w:t xml:space="preserve">, W. P. (2002). "SMOTE: Synthetic Minority Over-sampling Technique." </w:t>
      </w:r>
      <w:r w:rsidRPr="00033134">
        <w:rPr>
          <w:rFonts w:ascii="Times New Roman" w:eastAsia="Times New Roman" w:hAnsi="Times New Roman" w:cs="Times New Roman"/>
          <w:i/>
          <w:iCs/>
          <w:sz w:val="16"/>
          <w:szCs w:val="16"/>
        </w:rPr>
        <w:t>Journal of Artificial Intelligence Research</w:t>
      </w:r>
      <w:r w:rsidRPr="00836FBA">
        <w:rPr>
          <w:rFonts w:ascii="Times New Roman" w:eastAsia="Times New Roman" w:hAnsi="Times New Roman" w:cs="Times New Roman"/>
          <w:sz w:val="16"/>
          <w:szCs w:val="16"/>
        </w:rPr>
        <w:t>, 16, 321-357.</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[4] </w:t>
      </w:r>
      <w:proofErr w:type="spellStart"/>
      <w:r w:rsidRPr="00836FBA">
        <w:rPr>
          <w:rFonts w:ascii="Times New Roman" w:eastAsia="Times New Roman" w:hAnsi="Times New Roman" w:cs="Times New Roman"/>
          <w:sz w:val="16"/>
          <w:szCs w:val="16"/>
        </w:rPr>
        <w:t>Breiman</w:t>
      </w:r>
      <w:proofErr w:type="spellEnd"/>
      <w:r w:rsidRPr="00836FBA">
        <w:rPr>
          <w:rFonts w:ascii="Times New Roman" w:eastAsia="Times New Roman" w:hAnsi="Times New Roman" w:cs="Times New Roman"/>
          <w:sz w:val="16"/>
          <w:szCs w:val="16"/>
        </w:rPr>
        <w:t xml:space="preserve">, L. (2001). </w:t>
      </w:r>
      <w:proofErr w:type="gramStart"/>
      <w:r w:rsidRPr="00836FBA">
        <w:rPr>
          <w:rFonts w:ascii="Times New Roman" w:eastAsia="Times New Roman" w:hAnsi="Times New Roman" w:cs="Times New Roman"/>
          <w:sz w:val="16"/>
          <w:szCs w:val="16"/>
        </w:rPr>
        <w:t>"Random Forests."</w:t>
      </w:r>
      <w:proofErr w:type="gramEnd"/>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i/>
          <w:iCs/>
          <w:sz w:val="16"/>
          <w:szCs w:val="16"/>
        </w:rPr>
        <w:t>Machine Learning</w:t>
      </w:r>
      <w:r w:rsidRPr="00836FBA">
        <w:rPr>
          <w:rFonts w:ascii="Times New Roman" w:eastAsia="Times New Roman" w:hAnsi="Times New Roman" w:cs="Times New Roman"/>
          <w:sz w:val="16"/>
          <w:szCs w:val="16"/>
        </w:rPr>
        <w:t>, 45(1), 5-32.</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[5] Quinlan, J. R. (1993). "C4.5: Programs for Machine Learning." </w:t>
      </w:r>
      <w:proofErr w:type="gramStart"/>
      <w:r w:rsidRPr="00033134">
        <w:rPr>
          <w:rFonts w:ascii="Times New Roman" w:eastAsia="Times New Roman" w:hAnsi="Times New Roman" w:cs="Times New Roman"/>
          <w:i/>
          <w:iCs/>
          <w:sz w:val="16"/>
          <w:szCs w:val="16"/>
        </w:rPr>
        <w:t>Morgan Kaufmann Publishers</w:t>
      </w:r>
      <w:r w:rsidRPr="00836FBA">
        <w:rPr>
          <w:rFonts w:ascii="Times New Roman" w:eastAsia="Times New Roman" w:hAnsi="Times New Roman" w:cs="Times New Roman"/>
          <w:sz w:val="16"/>
          <w:szCs w:val="16"/>
        </w:rPr>
        <w:t>.</w:t>
      </w:r>
      <w:proofErr w:type="gramEnd"/>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[6] Cover, T., &amp; Hart, P. (1967). </w:t>
      </w:r>
      <w:proofErr w:type="gramStart"/>
      <w:r w:rsidRPr="00836FBA">
        <w:rPr>
          <w:rFonts w:ascii="Times New Roman" w:eastAsia="Times New Roman" w:hAnsi="Times New Roman" w:cs="Times New Roman"/>
          <w:sz w:val="16"/>
          <w:szCs w:val="16"/>
        </w:rPr>
        <w:t>"Nearest Neighbor Pattern Classification."</w:t>
      </w:r>
      <w:proofErr w:type="gramEnd"/>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i/>
          <w:iCs/>
          <w:sz w:val="16"/>
          <w:szCs w:val="16"/>
        </w:rPr>
        <w:t>IEEE Transactions on Information Theory</w:t>
      </w:r>
      <w:r w:rsidRPr="00836FBA">
        <w:rPr>
          <w:rFonts w:ascii="Times New Roman" w:eastAsia="Times New Roman" w:hAnsi="Times New Roman" w:cs="Times New Roman"/>
          <w:sz w:val="16"/>
          <w:szCs w:val="16"/>
        </w:rPr>
        <w:t>, 13(1), 21-27.</w:t>
      </w:r>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[7] Andrea Dal </w:t>
      </w:r>
      <w:proofErr w:type="spellStart"/>
      <w:r w:rsidRPr="00836FBA">
        <w:rPr>
          <w:rFonts w:ascii="Times New Roman" w:eastAsia="Times New Roman" w:hAnsi="Times New Roman" w:cs="Times New Roman"/>
          <w:sz w:val="16"/>
          <w:szCs w:val="16"/>
        </w:rPr>
        <w:t>Pozzolo</w:t>
      </w:r>
      <w:proofErr w:type="spellEnd"/>
      <w:r w:rsidRPr="00836FBA">
        <w:rPr>
          <w:rFonts w:ascii="Times New Roman" w:eastAsia="Times New Roman" w:hAnsi="Times New Roman" w:cs="Times New Roman"/>
          <w:sz w:val="16"/>
          <w:szCs w:val="16"/>
        </w:rPr>
        <w:t xml:space="preserve"> et al. (2014). </w:t>
      </w:r>
      <w:proofErr w:type="gramStart"/>
      <w:r w:rsidRPr="00836FBA">
        <w:rPr>
          <w:rFonts w:ascii="Times New Roman" w:eastAsia="Times New Roman" w:hAnsi="Times New Roman" w:cs="Times New Roman"/>
          <w:sz w:val="16"/>
          <w:szCs w:val="16"/>
        </w:rPr>
        <w:t>"Credit Card Fraud Detection Dataset."</w:t>
      </w:r>
      <w:proofErr w:type="gramEnd"/>
      <w:r w:rsidRPr="00836FBA">
        <w:rPr>
          <w:rFonts w:ascii="Times New Roman" w:eastAsia="Times New Roman" w:hAnsi="Times New Roman" w:cs="Times New Roman"/>
          <w:sz w:val="16"/>
          <w:szCs w:val="16"/>
        </w:rPr>
        <w:t xml:space="preserve"> </w:t>
      </w:r>
      <w:r w:rsidRPr="00033134">
        <w:rPr>
          <w:rFonts w:ascii="Times New Roman" w:eastAsia="Times New Roman" w:hAnsi="Times New Roman" w:cs="Times New Roman"/>
          <w:i/>
          <w:iCs/>
          <w:sz w:val="16"/>
          <w:szCs w:val="16"/>
        </w:rPr>
        <w:t>Machine Learning Group - ULB</w:t>
      </w:r>
      <w:r w:rsidRPr="00836FBA">
        <w:rPr>
          <w:rFonts w:ascii="Times New Roman" w:eastAsia="Times New Roman" w:hAnsi="Times New Roman" w:cs="Times New Roman"/>
          <w:sz w:val="16"/>
          <w:szCs w:val="16"/>
        </w:rPr>
        <w:t>.</w:t>
      </w:r>
      <w:bookmarkStart w:id="0" w:name="_GoBack"/>
      <w:bookmarkEnd w:id="0"/>
    </w:p>
    <w:p w:rsidR="00836FBA" w:rsidRPr="00836FBA" w:rsidRDefault="00836FBA" w:rsidP="00836FBA">
      <w:pPr>
        <w:spacing w:before="100" w:beforeAutospacing="1" w:after="100" w:afterAutospacing="1" w:line="240" w:lineRule="auto"/>
        <w:jc w:val="both"/>
        <w:rPr>
          <w:rFonts w:ascii="Times New Roman" w:eastAsia="Times New Roman" w:hAnsi="Times New Roman" w:cs="Times New Roman"/>
          <w:sz w:val="16"/>
          <w:szCs w:val="16"/>
        </w:rPr>
      </w:pPr>
      <w:r w:rsidRPr="00836FBA">
        <w:rPr>
          <w:rFonts w:ascii="Times New Roman" w:eastAsia="Times New Roman" w:hAnsi="Times New Roman" w:cs="Times New Roman"/>
          <w:sz w:val="16"/>
          <w:szCs w:val="16"/>
        </w:rPr>
        <w:t xml:space="preserve">[8] </w:t>
      </w:r>
      <w:proofErr w:type="spellStart"/>
      <w:r w:rsidRPr="00836FBA">
        <w:rPr>
          <w:rFonts w:ascii="Times New Roman" w:eastAsia="Times New Roman" w:hAnsi="Times New Roman" w:cs="Times New Roman"/>
          <w:sz w:val="16"/>
          <w:szCs w:val="16"/>
        </w:rPr>
        <w:t>Pedregosa</w:t>
      </w:r>
      <w:proofErr w:type="spellEnd"/>
      <w:r w:rsidRPr="00836FBA">
        <w:rPr>
          <w:rFonts w:ascii="Times New Roman" w:eastAsia="Times New Roman" w:hAnsi="Times New Roman" w:cs="Times New Roman"/>
          <w:sz w:val="16"/>
          <w:szCs w:val="16"/>
        </w:rPr>
        <w:t>, F. et al. (2011). "</w:t>
      </w:r>
      <w:proofErr w:type="spellStart"/>
      <w:r w:rsidRPr="00836FBA">
        <w:rPr>
          <w:rFonts w:ascii="Times New Roman" w:eastAsia="Times New Roman" w:hAnsi="Times New Roman" w:cs="Times New Roman"/>
          <w:sz w:val="16"/>
          <w:szCs w:val="16"/>
        </w:rPr>
        <w:t>Scikit</w:t>
      </w:r>
      <w:proofErr w:type="spellEnd"/>
      <w:r w:rsidRPr="00836FBA">
        <w:rPr>
          <w:rFonts w:ascii="Times New Roman" w:eastAsia="Times New Roman" w:hAnsi="Times New Roman" w:cs="Times New Roman"/>
          <w:sz w:val="16"/>
          <w:szCs w:val="16"/>
        </w:rPr>
        <w:t xml:space="preserve">-learn: Machine Learning in Python." </w:t>
      </w:r>
      <w:r w:rsidRPr="00033134">
        <w:rPr>
          <w:rFonts w:ascii="Times New Roman" w:eastAsia="Times New Roman" w:hAnsi="Times New Roman" w:cs="Times New Roman"/>
          <w:i/>
          <w:iCs/>
          <w:sz w:val="16"/>
          <w:szCs w:val="16"/>
        </w:rPr>
        <w:t>Journal of Machine Learning Research</w:t>
      </w:r>
      <w:r w:rsidRPr="00836FBA">
        <w:rPr>
          <w:rFonts w:ascii="Times New Roman" w:eastAsia="Times New Roman" w:hAnsi="Times New Roman" w:cs="Times New Roman"/>
          <w:sz w:val="16"/>
          <w:szCs w:val="16"/>
        </w:rPr>
        <w:t>, 12, 2825-2830.</w:t>
      </w:r>
    </w:p>
    <w:p w:rsidR="00DB6C6B" w:rsidRDefault="00DB6C6B" w:rsidP="00836FBA">
      <w:pPr>
        <w:jc w:val="both"/>
        <w:rPr>
          <w:rFonts w:ascii="Times New Roman" w:hAnsi="Times New Roman" w:cs="Times New Roman"/>
          <w:sz w:val="20"/>
          <w:szCs w:val="20"/>
        </w:rPr>
        <w:sectPr w:rsidR="00DB6C6B" w:rsidSect="00DB6C6B">
          <w:type w:val="continuous"/>
          <w:pgSz w:w="12240" w:h="15840"/>
          <w:pgMar w:top="1440" w:right="1440" w:bottom="1440" w:left="1440" w:header="720" w:footer="720" w:gutter="0"/>
          <w:cols w:num="2" w:space="720"/>
          <w:docGrid w:linePitch="360"/>
        </w:sectPr>
      </w:pPr>
    </w:p>
    <w:p w:rsidR="004E72F4" w:rsidRPr="00836FBA" w:rsidRDefault="004E72F4" w:rsidP="00836FBA">
      <w:pPr>
        <w:jc w:val="both"/>
        <w:rPr>
          <w:rFonts w:ascii="Times New Roman" w:hAnsi="Times New Roman" w:cs="Times New Roman"/>
          <w:sz w:val="20"/>
          <w:szCs w:val="20"/>
        </w:rPr>
      </w:pPr>
    </w:p>
    <w:sectPr w:rsidR="004E72F4" w:rsidRPr="00836FBA" w:rsidSect="000956E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7CE"/>
    <w:multiLevelType w:val="multilevel"/>
    <w:tmpl w:val="69F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37265"/>
    <w:multiLevelType w:val="multilevel"/>
    <w:tmpl w:val="C9B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72366"/>
    <w:multiLevelType w:val="multilevel"/>
    <w:tmpl w:val="4C4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51195"/>
    <w:multiLevelType w:val="multilevel"/>
    <w:tmpl w:val="60E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957F3"/>
    <w:multiLevelType w:val="multilevel"/>
    <w:tmpl w:val="AD00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85092"/>
    <w:multiLevelType w:val="multilevel"/>
    <w:tmpl w:val="562E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1792E"/>
    <w:multiLevelType w:val="multilevel"/>
    <w:tmpl w:val="50CC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8593A"/>
    <w:multiLevelType w:val="multilevel"/>
    <w:tmpl w:val="97E4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654BEF"/>
    <w:multiLevelType w:val="multilevel"/>
    <w:tmpl w:val="C960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572822"/>
    <w:multiLevelType w:val="multilevel"/>
    <w:tmpl w:val="DA88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4E2E09"/>
    <w:multiLevelType w:val="multilevel"/>
    <w:tmpl w:val="B59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E1F8A"/>
    <w:multiLevelType w:val="multilevel"/>
    <w:tmpl w:val="662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1"/>
  </w:num>
  <w:num w:numId="4">
    <w:abstractNumId w:val="10"/>
  </w:num>
  <w:num w:numId="5">
    <w:abstractNumId w:val="5"/>
  </w:num>
  <w:num w:numId="6">
    <w:abstractNumId w:val="3"/>
  </w:num>
  <w:num w:numId="7">
    <w:abstractNumId w:val="6"/>
  </w:num>
  <w:num w:numId="8">
    <w:abstractNumId w:val="1"/>
  </w:num>
  <w:num w:numId="9">
    <w:abstractNumId w:val="7"/>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77"/>
    <w:rsid w:val="00033134"/>
    <w:rsid w:val="000956E5"/>
    <w:rsid w:val="004E72F4"/>
    <w:rsid w:val="00836FBA"/>
    <w:rsid w:val="008378AC"/>
    <w:rsid w:val="00935077"/>
    <w:rsid w:val="00DB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6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6F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6F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6F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F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6F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6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FBA"/>
    <w:rPr>
      <w:b/>
      <w:bCs/>
    </w:rPr>
  </w:style>
  <w:style w:type="paragraph" w:styleId="HTMLPreformatted">
    <w:name w:val="HTML Preformatted"/>
    <w:basedOn w:val="Normal"/>
    <w:link w:val="HTMLPreformattedChar"/>
    <w:uiPriority w:val="99"/>
    <w:semiHidden/>
    <w:unhideWhenUsed/>
    <w:rsid w:val="008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F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FBA"/>
    <w:rPr>
      <w:rFonts w:ascii="Courier New" w:eastAsia="Times New Roman" w:hAnsi="Courier New" w:cs="Courier New"/>
      <w:sz w:val="20"/>
      <w:szCs w:val="20"/>
    </w:rPr>
  </w:style>
  <w:style w:type="character" w:styleId="Emphasis">
    <w:name w:val="Emphasis"/>
    <w:basedOn w:val="DefaultParagraphFont"/>
    <w:uiPriority w:val="20"/>
    <w:qFormat/>
    <w:rsid w:val="00836FBA"/>
    <w:rPr>
      <w:i/>
      <w:iCs/>
    </w:rPr>
  </w:style>
  <w:style w:type="table" w:styleId="TableGrid">
    <w:name w:val="Table Grid"/>
    <w:basedOn w:val="TableNormal"/>
    <w:uiPriority w:val="59"/>
    <w:rsid w:val="00033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6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6F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6F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6F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F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6F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6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FBA"/>
    <w:rPr>
      <w:b/>
      <w:bCs/>
    </w:rPr>
  </w:style>
  <w:style w:type="paragraph" w:styleId="HTMLPreformatted">
    <w:name w:val="HTML Preformatted"/>
    <w:basedOn w:val="Normal"/>
    <w:link w:val="HTMLPreformattedChar"/>
    <w:uiPriority w:val="99"/>
    <w:semiHidden/>
    <w:unhideWhenUsed/>
    <w:rsid w:val="008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F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FBA"/>
    <w:rPr>
      <w:rFonts w:ascii="Courier New" w:eastAsia="Times New Roman" w:hAnsi="Courier New" w:cs="Courier New"/>
      <w:sz w:val="20"/>
      <w:szCs w:val="20"/>
    </w:rPr>
  </w:style>
  <w:style w:type="character" w:styleId="Emphasis">
    <w:name w:val="Emphasis"/>
    <w:basedOn w:val="DefaultParagraphFont"/>
    <w:uiPriority w:val="20"/>
    <w:qFormat/>
    <w:rsid w:val="00836FBA"/>
    <w:rPr>
      <w:i/>
      <w:iCs/>
    </w:rPr>
  </w:style>
  <w:style w:type="table" w:styleId="TableGrid">
    <w:name w:val="Table Grid"/>
    <w:basedOn w:val="TableNormal"/>
    <w:uiPriority w:val="59"/>
    <w:rsid w:val="00033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8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2025-08-19T18:13:00Z</dcterms:created>
  <dcterms:modified xsi:type="dcterms:W3CDTF">2025-08-19T22:20:00Z</dcterms:modified>
</cp:coreProperties>
</file>