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6861B" w14:textId="77777777" w:rsidR="00882E98" w:rsidRDefault="00882E98">
      <w:r>
        <w:t>Redundancy in feed-forward neural networks</w:t>
      </w:r>
    </w:p>
    <w:p w14:paraId="3ED455E1" w14:textId="09C1F698" w:rsidR="00882E98" w:rsidRDefault="00882E98">
      <w:r>
        <w:t>Abstract</w:t>
      </w:r>
    </w:p>
    <w:p w14:paraId="1D328353" w14:textId="5528621B" w:rsidR="00882E98" w:rsidRDefault="00882E98">
      <w:r>
        <w:t>Fully connected feed-forward neural networks have been famously difficult to interpret as the backpropagation algorithms used to train them do not require the order of the input points to remain between layers; only the input and outputs maintain the same order, everything else inside becomes “scrambled”. Therefore, in the case of multi-layer fully connected neural networks (specifically when applied in signal processing), it is difficult to characterise the mathematical transformations taking place at each layer. In this paper we firstly demonstrate that it is possible to characterise in a human-interpretable way, what a single layer neural network does to a noisy input sinusoidal signal to denoise it. We then demonstrate that a multi-layer network, when given the same task, does not perform any extra steps, rather, factorises its weights and performs the same transformation as the single layer network, over n layers. Thirdly, we propose a systematic method for interpreting multi-layer networks layer by layer using descrambler groups.</w:t>
      </w:r>
    </w:p>
    <w:p w14:paraId="45E216C8" w14:textId="1D27DAD7" w:rsidR="00882E98" w:rsidRDefault="00882E98">
      <w:r>
        <w:t>Introduction</w:t>
      </w:r>
    </w:p>
    <w:p w14:paraId="76F6B20E" w14:textId="7B3F686F" w:rsidR="00882E98" w:rsidRDefault="0073473B">
      <w:r>
        <w:t xml:space="preserve">Interpretability has been a canonical problem </w:t>
      </w:r>
      <w:r w:rsidR="00027B72">
        <w:t xml:space="preserve">associated with </w:t>
      </w:r>
      <w:r w:rsidR="002D5BEA">
        <w:t>fully connected feed-forward neural networks</w:t>
      </w:r>
      <w:r w:rsidR="003A6304">
        <w:t>.</w:t>
      </w:r>
      <w:r w:rsidR="00C65A4C">
        <w:t xml:space="preserve"> When applied in signal processing applications, such as denoising or DEER (Double Electron-Electron Resonance), </w:t>
      </w:r>
      <w:r w:rsidR="0050608A">
        <w:t xml:space="preserve">a fully connected feed-forward neural network acts as a series of matrix transformations to a vector input. Characterising </w:t>
      </w:r>
      <w:r w:rsidR="001A3BD1">
        <w:t xml:space="preserve">what transformations are taking place at each layer, for the network to take the input to the correct output, in a human interpretable way, is difficult. This is because the order of the </w:t>
      </w:r>
      <w:r w:rsidR="0030365C">
        <w:t>input points</w:t>
      </w:r>
      <w:r w:rsidR="00684DCA">
        <w:t xml:space="preserve"> becomes “scrambled” at each layer, </w:t>
      </w:r>
      <w:r w:rsidR="00F66893">
        <w:t>as the loss function can be minimised without keeping the o</w:t>
      </w:r>
      <w:r w:rsidR="008B2D6A">
        <w:t xml:space="preserve">rdering of the input points, </w:t>
      </w:r>
      <w:r w:rsidR="000F6EEF">
        <w:t>as long as</w:t>
      </w:r>
      <w:r w:rsidR="008B2D6A">
        <w:t xml:space="preserve"> the order remains between the input and the final output.</w:t>
      </w:r>
      <w:r w:rsidR="000F6EEF">
        <w:t xml:space="preserve"> </w:t>
      </w:r>
      <w:proofErr w:type="spellStart"/>
      <w:r w:rsidR="00FB7F5F">
        <w:t>Kuprov</w:t>
      </w:r>
      <w:proofErr w:type="spellEnd"/>
      <w:r w:rsidR="00FB7F5F">
        <w:t xml:space="preserve"> et al use “descrambler groups”, </w:t>
      </w:r>
      <w:r w:rsidR="001076FF">
        <w:t>which are a group theoretical method of transforming the weight matrices inside of a network such that they return ordered inputs and outputs at each layer, making interpretation possible.</w:t>
      </w:r>
      <w:r w:rsidR="00BD3722">
        <w:t xml:space="preserve"> </w:t>
      </w:r>
      <w:r w:rsidR="000F6EEF">
        <w:t>In theory it may be possible to find a global minimum for the loss function using weights</w:t>
      </w:r>
      <w:r w:rsidR="00FC5CFF">
        <w:t xml:space="preserve"> and biases</w:t>
      </w:r>
      <w:r w:rsidR="000F6EEF">
        <w:t xml:space="preserve"> which do maintain the ordering of the inputs</w:t>
      </w:r>
      <w:r w:rsidR="001076FF">
        <w:t xml:space="preserve">, by enforcing </w:t>
      </w:r>
      <w:r w:rsidR="00BD3722">
        <w:t>ordering on the loss function.</w:t>
      </w:r>
    </w:p>
    <w:sectPr w:rsidR="00882E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E98"/>
    <w:rsid w:val="00025591"/>
    <w:rsid w:val="00027B72"/>
    <w:rsid w:val="000F6EEF"/>
    <w:rsid w:val="001076FF"/>
    <w:rsid w:val="0016480C"/>
    <w:rsid w:val="001A3BD1"/>
    <w:rsid w:val="001C6338"/>
    <w:rsid w:val="002048EA"/>
    <w:rsid w:val="002D5BEA"/>
    <w:rsid w:val="0030365C"/>
    <w:rsid w:val="003A6304"/>
    <w:rsid w:val="0050608A"/>
    <w:rsid w:val="00684DCA"/>
    <w:rsid w:val="0073473B"/>
    <w:rsid w:val="00882E98"/>
    <w:rsid w:val="008B2D6A"/>
    <w:rsid w:val="00912346"/>
    <w:rsid w:val="00BD3722"/>
    <w:rsid w:val="00BF06D0"/>
    <w:rsid w:val="00C65A4C"/>
    <w:rsid w:val="00F66893"/>
    <w:rsid w:val="00FB7F5F"/>
    <w:rsid w:val="00FC5CFF"/>
    <w:rsid w:val="00FD2B2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65848"/>
  <w15:chartTrackingRefBased/>
  <w15:docId w15:val="{90984008-4A2E-4DBD-A677-EA9C3C2D7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E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2E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2E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E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E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E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E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E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E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E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2E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E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E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E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E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E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E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E98"/>
    <w:rPr>
      <w:rFonts w:eastAsiaTheme="majorEastAsia" w:cstheme="majorBidi"/>
      <w:color w:val="272727" w:themeColor="text1" w:themeTint="D8"/>
    </w:rPr>
  </w:style>
  <w:style w:type="paragraph" w:styleId="Title">
    <w:name w:val="Title"/>
    <w:basedOn w:val="Normal"/>
    <w:next w:val="Normal"/>
    <w:link w:val="TitleChar"/>
    <w:uiPriority w:val="10"/>
    <w:qFormat/>
    <w:rsid w:val="00882E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E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E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E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E98"/>
    <w:pPr>
      <w:spacing w:before="160"/>
      <w:jc w:val="center"/>
    </w:pPr>
    <w:rPr>
      <w:i/>
      <w:iCs/>
      <w:color w:val="404040" w:themeColor="text1" w:themeTint="BF"/>
    </w:rPr>
  </w:style>
  <w:style w:type="character" w:customStyle="1" w:styleId="QuoteChar">
    <w:name w:val="Quote Char"/>
    <w:basedOn w:val="DefaultParagraphFont"/>
    <w:link w:val="Quote"/>
    <w:uiPriority w:val="29"/>
    <w:rsid w:val="00882E98"/>
    <w:rPr>
      <w:i/>
      <w:iCs/>
      <w:color w:val="404040" w:themeColor="text1" w:themeTint="BF"/>
    </w:rPr>
  </w:style>
  <w:style w:type="paragraph" w:styleId="ListParagraph">
    <w:name w:val="List Paragraph"/>
    <w:basedOn w:val="Normal"/>
    <w:uiPriority w:val="34"/>
    <w:qFormat/>
    <w:rsid w:val="00882E98"/>
    <w:pPr>
      <w:ind w:left="720"/>
      <w:contextualSpacing/>
    </w:pPr>
  </w:style>
  <w:style w:type="character" w:styleId="IntenseEmphasis">
    <w:name w:val="Intense Emphasis"/>
    <w:basedOn w:val="DefaultParagraphFont"/>
    <w:uiPriority w:val="21"/>
    <w:qFormat/>
    <w:rsid w:val="00882E98"/>
    <w:rPr>
      <w:i/>
      <w:iCs/>
      <w:color w:val="0F4761" w:themeColor="accent1" w:themeShade="BF"/>
    </w:rPr>
  </w:style>
  <w:style w:type="paragraph" w:styleId="IntenseQuote">
    <w:name w:val="Intense Quote"/>
    <w:basedOn w:val="Normal"/>
    <w:next w:val="Normal"/>
    <w:link w:val="IntenseQuoteChar"/>
    <w:uiPriority w:val="30"/>
    <w:qFormat/>
    <w:rsid w:val="00882E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E98"/>
    <w:rPr>
      <w:i/>
      <w:iCs/>
      <w:color w:val="0F4761" w:themeColor="accent1" w:themeShade="BF"/>
    </w:rPr>
  </w:style>
  <w:style w:type="character" w:styleId="IntenseReference">
    <w:name w:val="Intense Reference"/>
    <w:basedOn w:val="DefaultParagraphFont"/>
    <w:uiPriority w:val="32"/>
    <w:qFormat/>
    <w:rsid w:val="00882E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338</Words>
  <Characters>1933</Characters>
  <Application>Microsoft Office Word</Application>
  <DocSecurity>0</DocSecurity>
  <Lines>16</Lines>
  <Paragraphs>4</Paragraphs>
  <ScaleCrop>false</ScaleCrop>
  <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Tajwar Choudhury</dc:creator>
  <cp:keywords/>
  <dc:description/>
  <cp:lastModifiedBy>Tajwar Choudhury</cp:lastModifiedBy>
  <cp:revision>2</cp:revision>
  <dcterms:created xsi:type="dcterms:W3CDTF">2026-04-15T17:10:00Z</dcterms:created>
  <dcterms:modified xsi:type="dcterms:W3CDTF">2026-04-15T17:10:00Z</dcterms:modified>
</cp:coreProperties>
</file>