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 ИСПОЛЬЗОВАНИЯ ФАЙЛОВ COOKIE</w:t>
      </w:r>
    </w:p>
    <w:p>
      <w:pPr>
        <w:jc w:val="center"/>
      </w:pPr>
      <w:r>
        <w:rPr>
          <w:b/>
          <w:color w:val="3E4B46"/>
          <w:sz w:val="28"/>
        </w:rPr>
        <w:t>онлайн-платформы Framely</w:t>
      </w:r>
    </w:p>
    <w:p>
      <w:pPr>
        <w:jc w:val="center"/>
      </w:pPr>
      <w:r>
        <w:rPr>
          <w:color w:val="6E6E6E"/>
          <w:sz w:val="20"/>
        </w:rPr>
        <w:t>Редакция от 5 августа 2026 года</w:t>
      </w:r>
    </w:p>
    <w:p/>
    <w:p>
      <w:pPr>
        <w:jc w:val="both"/>
      </w:pPr>
      <w:r>
        <w:t>Настоящая Политика использования файлов cookie определяет порядок применения онлайн-платформой Framely файлов cookie и аналогичных технологий при посещении и использовании Платформы. Политика является дополнением к Политике конфиденциальности Framely и применяется ко всем Пользователям Платформы.</w:t>
      </w:r>
    </w:p>
    <w:p>
      <w:pPr>
        <w:pStyle w:val="Heading1"/>
      </w:pPr>
      <w:r>
        <w:t>1. Общие положения</w:t>
      </w:r>
    </w:p>
    <w:p>
      <w:pPr>
        <w:jc w:val="both"/>
      </w:pPr>
      <w:r>
        <w:rPr>
          <w:b/>
        </w:rPr>
        <w:t xml:space="preserve">1.1. </w:t>
      </w:r>
      <w:r>
        <w:t>Для целей настоящей Политики под Платформой понимается сайт Framely, его публичные страницы, личные кабинеты и иные связанные цифровые функции.</w:t>
      </w:r>
    </w:p>
    <w:p>
      <w:pPr>
        <w:jc w:val="both"/>
      </w:pPr>
      <w:r>
        <w:rPr>
          <w:b/>
        </w:rPr>
        <w:t xml:space="preserve">1.2. </w:t>
      </w:r>
      <w:r>
        <w:t>Файлы cookie и аналогичные технологии используются для обеспечения работы Платформы, защиты аккаунтов, сохранения пользовательских настроек и, при наличии соответствующего согласия, для аналитики и иных необязательных целей.</w:t>
      </w:r>
    </w:p>
    <w:p>
      <w:pPr>
        <w:jc w:val="both"/>
      </w:pPr>
      <w:r>
        <w:rPr>
          <w:b/>
        </w:rPr>
        <w:t xml:space="preserve">1.3. </w:t>
      </w:r>
      <w:r>
        <w:t>Использование строго необходимых файлов cookie обусловлено технической необходимостью предоставления функций Платформы и не зависит от выбора Пользователя в отношении необязательных файлов cookie.</w:t>
      </w:r>
    </w:p>
    <w:p>
      <w:pPr>
        <w:jc w:val="both"/>
      </w:pPr>
      <w:r>
        <w:rPr>
          <w:b/>
        </w:rPr>
        <w:t xml:space="preserve">1.4. </w:t>
      </w:r>
      <w:r>
        <w:t>Необязательные файлы cookie применяются только после получения согласия Пользователя, когда такое согласие требуется применимым законодательством и фактической конфигурацией Платформы.</w:t>
      </w:r>
    </w:p>
    <w:p>
      <w:pPr>
        <w:jc w:val="both"/>
      </w:pPr>
      <w:r>
        <w:rPr>
          <w:b/>
        </w:rPr>
        <w:t xml:space="preserve">1.5. </w:t>
      </w:r>
      <w:r>
        <w:t>Настоящая Политика не регулирует использование файлов cookie на сторонних сайтах и сервисах, на которые Пользователь переходит по внешним ссылкам.</w:t>
      </w:r>
    </w:p>
    <w:p>
      <w:pPr>
        <w:pStyle w:val="Heading1"/>
      </w:pPr>
      <w:r>
        <w:t>2. Cookie и аналогичные технологии</w:t>
      </w:r>
    </w:p>
    <w:p>
      <w:pPr>
        <w:jc w:val="both"/>
      </w:pPr>
      <w:r>
        <w:rPr>
          <w:b/>
        </w:rPr>
        <w:t xml:space="preserve">2.1. </w:t>
      </w:r>
      <w:r>
        <w:t>Cookie — небольшой фрагмент данных, который сайт передает браузеру и который может сохраняться на устройстве Пользователя на определенный срок.</w:t>
      </w:r>
    </w:p>
    <w:p>
      <w:pPr>
        <w:jc w:val="both"/>
      </w:pPr>
      <w:r>
        <w:rPr>
          <w:b/>
        </w:rPr>
        <w:t xml:space="preserve">2.2. </w:t>
      </w:r>
      <w:r>
        <w:t>Сессионные cookie действуют в течение сеанса работы с браузером и, как правило, удаляются после его завершения.</w:t>
      </w:r>
    </w:p>
    <w:p>
      <w:pPr>
        <w:jc w:val="both"/>
      </w:pPr>
      <w:r>
        <w:rPr>
          <w:b/>
        </w:rPr>
        <w:t xml:space="preserve">2.3. </w:t>
      </w:r>
      <w:r>
        <w:t>Постоянные cookie сохраняются в браузере до истечения установленного срока, удаления Пользователем либо изменения соответствующих настроек.</w:t>
      </w:r>
    </w:p>
    <w:p>
      <w:pPr>
        <w:jc w:val="both"/>
      </w:pPr>
      <w:r>
        <w:rPr>
          <w:b/>
        </w:rPr>
        <w:t xml:space="preserve">2.4. </w:t>
      </w:r>
      <w:r>
        <w:t>Наряду с cookie Платформа может использовать local storage, session storage, пиксели, технические идентификаторы, журналы сервера и иные аналогичные технологии.</w:t>
      </w:r>
    </w:p>
    <w:p>
      <w:pPr>
        <w:jc w:val="both"/>
      </w:pPr>
      <w:r>
        <w:rPr>
          <w:b/>
        </w:rPr>
        <w:t xml:space="preserve">2.5. </w:t>
      </w:r>
      <w:r>
        <w:t>В настоящей Политике термин «cookie» используется также в отношении указанных аналогичных технологий, если из контекста не следует иное.</w:t>
      </w:r>
    </w:p>
    <w:p>
      <w:pPr>
        <w:pStyle w:val="Heading1"/>
        <w:pageBreakBefore/>
      </w:pPr>
      <w:r>
        <w:t>3. Категории используемых файлов cookie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vAlign w:val="center"/>
            <w:shd w:fill="DCE6E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465"/>
            <w:vAlign w:val="center"/>
            <w:shd w:fill="DCE6E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465"/>
            <w:vAlign w:val="center"/>
            <w:shd w:fill="DCE6E0"/>
          </w:tcPr>
          <w:p>
            <w:r>
              <w:rPr>
                <w:b/>
              </w:rPr>
              <w:t>Примеры применения</w:t>
            </w:r>
          </w:p>
        </w:tc>
        <w:tc>
          <w:tcPr>
            <w:tcW w:type="dxa" w:w="2465"/>
            <w:vAlign w:val="center"/>
            <w:shd w:fill="DCE6E0"/>
          </w:tcPr>
          <w:p>
            <w:r>
              <w:rPr>
                <w:b/>
              </w:rPr>
              <w:t>Порядок использования</w:t>
            </w:r>
          </w:p>
        </w:tc>
      </w:tr>
      <w:tr>
        <w:tc>
          <w:tcPr>
            <w:tcW w:type="dxa" w:w="2465"/>
            <w:vAlign w:val="center"/>
          </w:tcPr>
          <w:p>
            <w:r>
              <w:t>Строго необходимые</w:t>
            </w:r>
          </w:p>
        </w:tc>
        <w:tc>
          <w:tcPr>
            <w:tcW w:type="dxa" w:w="2465"/>
            <w:vAlign w:val="center"/>
          </w:tcPr>
          <w:p>
            <w:r>
              <w:t>Обеспечивают базовую работу и безопасность Платформы.</w:t>
            </w:r>
          </w:p>
        </w:tc>
        <w:tc>
          <w:tcPr>
            <w:tcW w:type="dxa" w:w="2465"/>
            <w:vAlign w:val="center"/>
          </w:tcPr>
          <w:p>
            <w:r>
              <w:t>Авторизация, сессия, защита форм, предотвращение злоупотреблений.</w:t>
            </w:r>
          </w:p>
        </w:tc>
        <w:tc>
          <w:tcPr>
            <w:tcW w:type="dxa" w:w="2465"/>
            <w:vAlign w:val="center"/>
          </w:tcPr>
          <w:p>
            <w:r>
              <w:t>Используются без отдельного согласия, поскольку без них отдельные функции могут быть недоступны.</w:t>
            </w:r>
          </w:p>
        </w:tc>
      </w:tr>
      <w:tr>
        <w:tc>
          <w:tcPr>
            <w:tcW w:type="dxa" w:w="2465"/>
            <w:vAlign w:val="center"/>
          </w:tcPr>
          <w:p>
            <w:r>
              <w:t>Функциональные</w:t>
            </w:r>
          </w:p>
        </w:tc>
        <w:tc>
          <w:tcPr>
            <w:tcW w:type="dxa" w:w="2465"/>
            <w:vAlign w:val="center"/>
          </w:tcPr>
          <w:p>
            <w:r>
              <w:t>Сохраняют выбранные Пользователем настройки.</w:t>
            </w:r>
          </w:p>
        </w:tc>
        <w:tc>
          <w:tcPr>
            <w:tcW w:type="dxa" w:w="2465"/>
            <w:vAlign w:val="center"/>
          </w:tcPr>
          <w:p>
            <w:r>
              <w:t>Тема оформления, язык, фильтры и иные предпочтения.</w:t>
            </w:r>
          </w:p>
        </w:tc>
        <w:tc>
          <w:tcPr>
            <w:tcW w:type="dxa" w:w="2465"/>
            <w:vAlign w:val="center"/>
          </w:tcPr>
          <w:p>
            <w:r>
              <w:t>Используются в зависимости от настройки и фактического назначения.</w:t>
            </w:r>
          </w:p>
        </w:tc>
      </w:tr>
      <w:tr>
        <w:tc>
          <w:tcPr>
            <w:tcW w:type="dxa" w:w="2465"/>
            <w:vAlign w:val="center"/>
          </w:tcPr>
          <w:p>
            <w:r>
              <w:t>Аналитические</w:t>
            </w:r>
          </w:p>
        </w:tc>
        <w:tc>
          <w:tcPr>
            <w:tcW w:type="dxa" w:w="2465"/>
            <w:vAlign w:val="center"/>
          </w:tcPr>
          <w:p>
            <w:r>
              <w:t>Помогают оценивать использование Платформы и улучшать ее работу.</w:t>
            </w:r>
          </w:p>
        </w:tc>
        <w:tc>
          <w:tcPr>
            <w:tcW w:type="dxa" w:w="2465"/>
            <w:vAlign w:val="center"/>
          </w:tcPr>
          <w:p>
            <w:r>
              <w:t>Посещаемость, действия на страницах, ошибки и производительность.</w:t>
            </w:r>
          </w:p>
        </w:tc>
        <w:tc>
          <w:tcPr>
            <w:tcW w:type="dxa" w:w="2465"/>
            <w:vAlign w:val="center"/>
          </w:tcPr>
          <w:p>
            <w:r>
              <w:t>Используются после согласия, когда оно требуется.</w:t>
            </w:r>
          </w:p>
        </w:tc>
      </w:tr>
      <w:tr>
        <w:tc>
          <w:tcPr>
            <w:tcW w:type="dxa" w:w="2465"/>
            <w:vAlign w:val="center"/>
          </w:tcPr>
          <w:p>
            <w:r>
              <w:t>Маркетинговые</w:t>
            </w:r>
          </w:p>
        </w:tc>
        <w:tc>
          <w:tcPr>
            <w:tcW w:type="dxa" w:w="2465"/>
            <w:vAlign w:val="center"/>
          </w:tcPr>
          <w:p>
            <w:r>
              <w:t>Позволяют оценивать рекламные кампании и показывать релевантные предложения.</w:t>
            </w:r>
          </w:p>
        </w:tc>
        <w:tc>
          <w:tcPr>
            <w:tcW w:type="dxa" w:w="2465"/>
            <w:vAlign w:val="center"/>
          </w:tcPr>
          <w:p>
            <w:r>
              <w:t>Рекламные идентификаторы и атрибуция переходов.</w:t>
            </w:r>
          </w:p>
        </w:tc>
        <w:tc>
          <w:tcPr>
            <w:tcW w:type="dxa" w:w="2465"/>
            <w:vAlign w:val="center"/>
          </w:tcPr>
          <w:p>
            <w:r>
              <w:t>Используются только после согласия Пользователя.</w:t>
            </w:r>
          </w:p>
        </w:tc>
      </w:tr>
    </w:tbl>
    <w:p>
      <w:pPr>
        <w:pStyle w:val="Heading1"/>
      </w:pPr>
      <w:r>
        <w:t>4. Цели использования cookie</w:t>
      </w:r>
    </w:p>
    <w:p>
      <w:pPr>
        <w:pStyle w:val="ListBullet"/>
        <w:jc w:val="both"/>
      </w:pPr>
      <w:r>
        <w:t>обеспечение регистрации, авторизации и сохранения активной сессии;</w:t>
      </w:r>
    </w:p>
    <w:p>
      <w:pPr>
        <w:pStyle w:val="ListBullet"/>
        <w:jc w:val="both"/>
      </w:pPr>
      <w:r>
        <w:t>защита аккаунтов, форм и платежных сценариев от несанкционированного доступа и злоупотреблений;</w:t>
      </w:r>
    </w:p>
    <w:p>
      <w:pPr>
        <w:pStyle w:val="ListBullet"/>
        <w:jc w:val="both"/>
      </w:pPr>
      <w:r>
        <w:t>сохранение языка, темы оформления и иных пользовательских настроек;</w:t>
      </w:r>
    </w:p>
    <w:p>
      <w:pPr>
        <w:pStyle w:val="ListBullet"/>
        <w:jc w:val="both"/>
      </w:pPr>
      <w:r>
        <w:t>корректное отображение Платформы на различных устройствах и в разных браузерах;</w:t>
      </w:r>
    </w:p>
    <w:p>
      <w:pPr>
        <w:pStyle w:val="ListBullet"/>
        <w:jc w:val="both"/>
      </w:pPr>
      <w:r>
        <w:t>выявление технических ошибок, оценка производительности и повышение стабильности;</w:t>
      </w:r>
    </w:p>
    <w:p>
      <w:pPr>
        <w:pStyle w:val="ListBullet"/>
        <w:jc w:val="both"/>
      </w:pPr>
      <w:r>
        <w:t>получение статистики об использовании Платформы при наличии необходимого согласия;</w:t>
      </w:r>
    </w:p>
    <w:p>
      <w:pPr>
        <w:pStyle w:val="ListBullet"/>
        <w:jc w:val="both"/>
      </w:pPr>
      <w:r>
        <w:t>оценка эффективности маркетинговых материалов при наличии отдельного согласия.</w:t>
      </w:r>
    </w:p>
    <w:p>
      <w:pPr>
        <w:pStyle w:val="Heading1"/>
      </w:pPr>
      <w:r>
        <w:t>5. Сторонние технологии</w:t>
      </w:r>
    </w:p>
    <w:p>
      <w:pPr>
        <w:jc w:val="both"/>
      </w:pPr>
      <w:r>
        <w:rPr>
          <w:b/>
        </w:rPr>
        <w:t xml:space="preserve">5.1. </w:t>
      </w:r>
      <w:r>
        <w:t>Для обеспечения отдельных функций Платформа может привлекать технических подрядчиков, включая поставщиков хостинга, авторизации, хранения данных, доставки медиа, уведомлений, платежной инфраструктуры, мониторинга и аналитики.</w:t>
      </w:r>
    </w:p>
    <w:p>
      <w:pPr>
        <w:jc w:val="both"/>
      </w:pPr>
      <w:r>
        <w:rPr>
          <w:b/>
        </w:rPr>
        <w:t xml:space="preserve">5.2. </w:t>
      </w:r>
      <w:r>
        <w:t>Такие подрядчики могут устанавливать собственные cookie или обрабатывать технические идентификаторы только в пределах предоставляемых ими функций и в соответствии со своими документами о конфиденциальности.</w:t>
      </w:r>
    </w:p>
    <w:p>
      <w:pPr>
        <w:jc w:val="both"/>
      </w:pPr>
      <w:r>
        <w:rPr>
          <w:b/>
        </w:rPr>
        <w:t xml:space="preserve">5.3. </w:t>
      </w:r>
      <w:r>
        <w:t>При переходе Пользователя на внешнюю страницу, включая страницу платежного провайдера, использование cookie регулируется правилами соответствующего стороннего сервиса.</w:t>
      </w:r>
    </w:p>
    <w:p>
      <w:pPr>
        <w:jc w:val="both"/>
      </w:pPr>
      <w:r>
        <w:rPr>
          <w:b/>
        </w:rPr>
        <w:t xml:space="preserve">5.4. </w:t>
      </w:r>
      <w:r>
        <w:t>Framely не управляет cookie, устанавливаемыми сторонними сервисами вне домена Платформы, однако стремится выбирать поставщиков, применяющих надлежащие меры защиты.</w:t>
      </w:r>
    </w:p>
    <w:p>
      <w:pPr>
        <w:pStyle w:val="Heading1"/>
      </w:pPr>
      <w:r>
        <w:t>6. Согласие и управление настройками</w:t>
      </w:r>
    </w:p>
    <w:p>
      <w:pPr>
        <w:jc w:val="both"/>
      </w:pPr>
      <w:r>
        <w:rPr>
          <w:b/>
        </w:rPr>
        <w:t xml:space="preserve">6.1. </w:t>
      </w:r>
      <w:r>
        <w:t>При первом посещении Платформы Пользователю может быть предоставлена возможность принять, отклонить или настроить необязательные категории cookie.</w:t>
      </w:r>
    </w:p>
    <w:p>
      <w:pPr>
        <w:jc w:val="both"/>
      </w:pPr>
      <w:r>
        <w:rPr>
          <w:b/>
        </w:rPr>
        <w:t xml:space="preserve">6.2. </w:t>
      </w:r>
      <w:r>
        <w:t>Строго необходимые cookie не могут быть полностью отключены средствами Платформы, поскольку их отключение может сделать невозможной авторизацию, сохранение сессии или работу отдельных функций.</w:t>
      </w:r>
    </w:p>
    <w:p>
      <w:pPr>
        <w:jc w:val="both"/>
      </w:pPr>
      <w:r>
        <w:rPr>
          <w:b/>
        </w:rPr>
        <w:t xml:space="preserve">6.3. </w:t>
      </w:r>
      <w:r>
        <w:t>Пользователь вправе в любое время изменить ранее сделанный выбор через доступный на Платформе механизм управления cookie, если такой механизм требуется фактически подключенными технологиями.</w:t>
      </w:r>
    </w:p>
    <w:p>
      <w:pPr>
        <w:jc w:val="both"/>
      </w:pPr>
      <w:r>
        <w:rPr>
          <w:b/>
        </w:rPr>
        <w:t xml:space="preserve">6.4. </w:t>
      </w:r>
      <w:r>
        <w:t>Пользователь также может удалить или заблокировать cookie через настройки браузера. Порядок управления зависит от используемого браузера и устройства.</w:t>
      </w:r>
    </w:p>
    <w:p>
      <w:pPr>
        <w:jc w:val="both"/>
      </w:pPr>
      <w:r>
        <w:rPr>
          <w:b/>
        </w:rPr>
        <w:t xml:space="preserve">6.5. </w:t>
      </w:r>
      <w:r>
        <w:t>Отказ от необязательных cookie не ограничивает доступ к основным функциям Платформы, однако отдельные персонализированные или аналитические возможности могут быть недоступны.</w:t>
      </w:r>
    </w:p>
    <w:p>
      <w:pPr>
        <w:jc w:val="both"/>
      </w:pPr>
      <w:r>
        <w:rPr>
          <w:b/>
        </w:rPr>
        <w:t xml:space="preserve">6.6. </w:t>
      </w:r>
      <w:r>
        <w:t>Отзыв согласия не влияет на законность использования cookie до момента изменения настроек.</w:t>
      </w:r>
    </w:p>
    <w:p>
      <w:pPr>
        <w:pStyle w:val="Heading1"/>
      </w:pPr>
      <w:r>
        <w:t>7. Срок хранения и безопасность</w:t>
      </w:r>
    </w:p>
    <w:p>
      <w:pPr>
        <w:jc w:val="both"/>
      </w:pPr>
      <w:r>
        <w:rPr>
          <w:b/>
        </w:rPr>
        <w:t xml:space="preserve">7.1. </w:t>
      </w:r>
      <w:r>
        <w:t>Срок хранения cookie зависит от их назначения. Сессионные cookie обычно действуют до завершения сеанса, а постоянные cookie — до истечения установленного срока или удаления Пользователем.</w:t>
      </w:r>
    </w:p>
    <w:p>
      <w:pPr>
        <w:jc w:val="both"/>
      </w:pPr>
      <w:r>
        <w:rPr>
          <w:b/>
        </w:rPr>
        <w:t xml:space="preserve">7.2. </w:t>
      </w:r>
      <w:r>
        <w:t>Платформа стремится устанавливать сроки хранения, соразмерные целям использования соответствующих технологий.</w:t>
      </w:r>
    </w:p>
    <w:p>
      <w:pPr>
        <w:jc w:val="both"/>
      </w:pPr>
      <w:r>
        <w:rPr>
          <w:b/>
        </w:rPr>
        <w:t xml:space="preserve">7.3. </w:t>
      </w:r>
      <w:r>
        <w:t>Cookie не предназначены для хранения полных данных банковских карт, CVV, паролей в открытом виде или иных сведений, которые не должны находиться в браузере.</w:t>
      </w:r>
    </w:p>
    <w:p>
      <w:pPr>
        <w:jc w:val="both"/>
      </w:pPr>
      <w:r>
        <w:rPr>
          <w:b/>
        </w:rPr>
        <w:t xml:space="preserve">7.4. </w:t>
      </w:r>
      <w:r>
        <w:t>Если технический идентификатор позволяет прямо или косвенно определить Пользователя, его обработка осуществляется в соответствии с Политикой конфиденциальности Framely.</w:t>
      </w:r>
    </w:p>
    <w:p>
      <w:pPr>
        <w:jc w:val="both"/>
      </w:pPr>
      <w:r>
        <w:rPr>
          <w:b/>
        </w:rPr>
        <w:t xml:space="preserve">7.5. </w:t>
      </w:r>
      <w:r>
        <w:t>Framely принимает разумные технические и организационные меры для ограничения несанкционированного доступа к данным, связанным с cookie.</w:t>
      </w:r>
    </w:p>
    <w:p>
      <w:pPr>
        <w:pStyle w:val="Heading1"/>
      </w:pPr>
      <w:r>
        <w:t>8. Изменение Политики</w:t>
      </w:r>
    </w:p>
    <w:p>
      <w:pPr>
        <w:jc w:val="both"/>
      </w:pPr>
      <w:r>
        <w:rPr>
          <w:b/>
        </w:rPr>
        <w:t xml:space="preserve">8.1. </w:t>
      </w:r>
      <w:r>
        <w:t>Framely вправе обновлять настоящую Политику при изменении законодательства, функциональности Платформы, состава используемых технологий или порядка обработки данных.</w:t>
      </w:r>
    </w:p>
    <w:p>
      <w:pPr>
        <w:jc w:val="both"/>
      </w:pPr>
      <w:r>
        <w:rPr>
          <w:b/>
        </w:rPr>
        <w:t xml:space="preserve">8.2. </w:t>
      </w:r>
      <w:r>
        <w:t>Новая редакция вступает в силу с даты ее публикации на Платформе, если в тексте не указан иной срок.</w:t>
      </w:r>
    </w:p>
    <w:p>
      <w:pPr>
        <w:jc w:val="both"/>
      </w:pPr>
      <w:r>
        <w:rPr>
          <w:b/>
        </w:rPr>
        <w:t xml:space="preserve">8.3. </w:t>
      </w:r>
      <w:r>
        <w:t>Дата действующей редакции указывается в начале документа.</w:t>
      </w:r>
    </w:p>
    <w:p>
      <w:pPr>
        <w:jc w:val="both"/>
      </w:pPr>
      <w:r>
        <w:rPr>
          <w:b/>
        </w:rPr>
        <w:t xml:space="preserve">8.4. </w:t>
      </w:r>
      <w:r>
        <w:t>При существенных изменениях Пользователю может быть направлено дополнительное уведомление через интерфейс Платформы.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6"/>
      </w:rPr>
      <w:t>Framely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FRAMELY • Политика использования файлов cookie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D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E4B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D3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