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A7E2A6">
      <w:pPr>
        <w:spacing w:before="100" w:after="100"/>
      </w:pPr>
    </w:p>
    <w:p w14:paraId="506D120A">
      <w:pPr>
        <w:spacing w:before="100" w:after="100"/>
      </w:pPr>
    </w:p>
    <w:p w14:paraId="552B7FED">
      <w:pPr>
        <w:spacing w:before="100" w:after="100"/>
      </w:pPr>
    </w:p>
    <w:p w14:paraId="71A5BAAC">
      <w:pPr>
        <w:spacing w:before="200" w:after="200"/>
        <w:jc w:val="center"/>
      </w:pPr>
      <w:r>
        <w:rPr>
          <w:rFonts w:ascii="Arial" w:hAnsi="Arial" w:eastAsia="Arial" w:cs="Arial"/>
          <w:b/>
          <w:bCs/>
          <w:color w:val="C0392B"/>
          <w:sz w:val="72"/>
          <w:szCs w:val="72"/>
        </w:rPr>
        <w:t>CRIMSON VECTOR</w:t>
      </w:r>
    </w:p>
    <w:p w14:paraId="523B5838">
      <w:pPr>
        <w:spacing w:before="100" w:after="100"/>
        <w:jc w:val="center"/>
      </w:pPr>
      <w:r>
        <w:rPr>
          <w:rFonts w:ascii="Arial" w:hAnsi="Arial" w:eastAsia="Arial" w:cs="Arial"/>
          <w:b/>
          <w:bCs/>
          <w:color w:val="2C3E50"/>
          <w:sz w:val="40"/>
          <w:szCs w:val="40"/>
        </w:rPr>
        <w:t>Játékmotor Technikai Dokumentáció</w:t>
      </w:r>
    </w:p>
    <w:p w14:paraId="1C420585">
      <w:pPr>
        <w:spacing w:before="100" w:after="100"/>
      </w:pPr>
    </w:p>
    <w:p w14:paraId="3CA2DE69">
      <w:pPr>
        <w:spacing w:before="80" w:after="80"/>
        <w:jc w:val="center"/>
      </w:pPr>
      <w:r>
        <w:rPr>
          <w:rFonts w:ascii="Arial" w:hAnsi="Arial" w:eastAsia="Arial" w:cs="Arial"/>
          <w:color w:val="7F8C8D"/>
          <w:sz w:val="24"/>
          <w:szCs w:val="24"/>
        </w:rPr>
        <w:t>C nyelvű FPS játékmotor  |  OpenGL + SDL2</w:t>
      </w:r>
    </w:p>
    <w:p w14:paraId="449C4253">
      <w:pPr>
        <w:spacing w:before="80" w:after="400"/>
        <w:jc w:val="center"/>
      </w:pPr>
      <w:r>
        <w:rPr>
          <w:rFonts w:ascii="Arial" w:hAnsi="Arial" w:eastAsia="Arial" w:cs="Arial"/>
          <w:color w:val="7F8C8D"/>
          <w:sz w:val="22"/>
          <w:szCs w:val="22"/>
        </w:rPr>
        <w:t>Szerző: TakacsAntalLevente  |  2025</w:t>
      </w:r>
    </w:p>
    <w:p w14:paraId="48010501">
      <w:r>
        <w:br w:type="page"/>
      </w:r>
    </w:p>
    <w:p w14:paraId="282C3441">
      <w:pPr>
        <w:pStyle w:val="2"/>
        <w:pBdr>
          <w:bottom w:val="single" w:color="C0392B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1F2D3D"/>
          <w:sz w:val="36"/>
          <w:szCs w:val="36"/>
        </w:rPr>
        <w:t>1. Projekt Áttekintés</w:t>
      </w:r>
    </w:p>
    <w:p w14:paraId="08E091D7">
      <w:pPr>
        <w:spacing w:before="80" w:after="80"/>
        <w:jc w:val="left"/>
      </w:pPr>
      <w:r>
        <w:rPr>
          <w:rFonts w:ascii="Arial" w:hAnsi="Arial" w:eastAsia="Arial" w:cs="Arial"/>
          <w:sz w:val="22"/>
          <w:szCs w:val="22"/>
        </w:rPr>
        <w:t>A Crimson Vector egy C nyelven írt, alacsony szintű first-person shooter (FPS) játékmotor. A motor célja az OpenGL és SDL2 könyvtárak közvetlen felhasználásával egy működő 3D-s játékkörnyezet megvalósítása, a lehető legkisebb absztrakciós rétegen keresztül.</w:t>
      </w:r>
    </w:p>
    <w:p w14:paraId="6131F23C">
      <w:pPr>
        <w:spacing w:before="100" w:after="100"/>
      </w:pPr>
    </w:p>
    <w:p w14:paraId="51B00F1B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1.1 Főbb jellemzők</w:t>
      </w:r>
    </w:p>
    <w:p w14:paraId="40A4A9F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OpenGL 1.x kompatibilis fixed-function pipeline renderelés</w:t>
      </w:r>
    </w:p>
    <w:p w14:paraId="7F895F7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SDL2 alapú ablakkezelés és inputkezelés</w:t>
      </w:r>
    </w:p>
    <w:p w14:paraId="2A65E46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GLAD OpenGL function loader</w:t>
      </w:r>
    </w:p>
    <w:p w14:paraId="555CE33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CMake alapú build rendszer (Linux és Windows támogatással)</w:t>
      </w:r>
    </w:p>
    <w:p w14:paraId="282A8F1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First-person kamera és player mozgás</w:t>
      </w:r>
    </w:p>
    <w:p w14:paraId="35EEFE4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AABB ütközésvizsgálat</w:t>
      </w:r>
    </w:p>
    <w:p w14:paraId="0C9D6E3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Respawn és versenyidő-mérő rendszer</w:t>
      </w:r>
    </w:p>
    <w:p w14:paraId="1EA9E53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Box alapú világ-reprezentáció</w:t>
      </w:r>
    </w:p>
    <w:p w14:paraId="4BE8A4FD">
      <w:pPr>
        <w:spacing w:before="100" w:after="100"/>
      </w:pPr>
    </w:p>
    <w:p w14:paraId="419E978A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1.2 Technológiai stack</w:t>
      </w:r>
    </w:p>
    <w:p w14:paraId="63CE928E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26"/>
      </w:tblGrid>
      <w:tr w14:paraId="4834B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7E58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Komponens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DE06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Technológia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2B6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Megjegyzés</w:t>
            </w:r>
          </w:p>
        </w:tc>
      </w:tr>
      <w:tr w14:paraId="68E3F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F795B">
            <w:r>
              <w:rPr>
                <w:rFonts w:ascii="Arial" w:hAnsi="Arial" w:eastAsia="Arial" w:cs="Arial"/>
                <w:sz w:val="20"/>
                <w:szCs w:val="20"/>
              </w:rPr>
              <w:t>Programozási nyelv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4FFE3">
            <w:r>
              <w:rPr>
                <w:rFonts w:ascii="Arial" w:hAnsi="Arial" w:eastAsia="Arial" w:cs="Arial"/>
                <w:sz w:val="20"/>
                <w:szCs w:val="20"/>
              </w:rPr>
              <w:t>C (C99)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95A81">
            <w:r>
              <w:rPr>
                <w:rFonts w:ascii="Arial" w:hAnsi="Arial" w:eastAsia="Arial" w:cs="Arial"/>
                <w:sz w:val="20"/>
                <w:szCs w:val="20"/>
              </w:rPr>
              <w:t>Platform-független</w:t>
            </w:r>
          </w:p>
        </w:tc>
      </w:tr>
      <w:tr w14:paraId="65DA7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310E5">
            <w:r>
              <w:rPr>
                <w:rFonts w:ascii="Arial" w:hAnsi="Arial" w:eastAsia="Arial" w:cs="Arial"/>
                <w:sz w:val="20"/>
                <w:szCs w:val="20"/>
              </w:rPr>
              <w:t>Grafikus API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1767B">
            <w:r>
              <w:rPr>
                <w:rFonts w:ascii="Arial" w:hAnsi="Arial" w:eastAsia="Arial" w:cs="Arial"/>
                <w:sz w:val="20"/>
                <w:szCs w:val="20"/>
              </w:rPr>
              <w:t>OpenGL (fixed-function)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AB2B">
            <w:r>
              <w:rPr>
                <w:rFonts w:ascii="Arial" w:hAnsi="Arial" w:eastAsia="Arial" w:cs="Arial"/>
                <w:sz w:val="20"/>
                <w:szCs w:val="20"/>
              </w:rPr>
              <w:t>glBegin/glEnd pipeline</w:t>
            </w:r>
          </w:p>
        </w:tc>
      </w:tr>
      <w:tr w14:paraId="487D3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5AF46">
            <w:r>
              <w:rPr>
                <w:rFonts w:ascii="Arial" w:hAnsi="Arial" w:eastAsia="Arial" w:cs="Arial"/>
                <w:sz w:val="20"/>
                <w:szCs w:val="20"/>
              </w:rPr>
              <w:t>Ablakkezelés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B71F4">
            <w:r>
              <w:rPr>
                <w:rFonts w:ascii="Arial" w:hAnsi="Arial" w:eastAsia="Arial" w:cs="Arial"/>
                <w:sz w:val="20"/>
                <w:szCs w:val="20"/>
              </w:rPr>
              <w:t>SDL2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423D5">
            <w:r>
              <w:rPr>
                <w:rFonts w:ascii="Arial" w:hAnsi="Arial" w:eastAsia="Arial" w:cs="Arial"/>
                <w:sz w:val="20"/>
                <w:szCs w:val="20"/>
              </w:rPr>
              <w:t>Cross-platform</w:t>
            </w:r>
          </w:p>
        </w:tc>
      </w:tr>
      <w:tr w14:paraId="49D0A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48C31">
            <w:r>
              <w:rPr>
                <w:rFonts w:ascii="Arial" w:hAnsi="Arial" w:eastAsia="Arial" w:cs="Arial"/>
                <w:sz w:val="20"/>
                <w:szCs w:val="20"/>
              </w:rPr>
              <w:t>OpenGL loader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8512">
            <w:r>
              <w:rPr>
                <w:rFonts w:ascii="Arial" w:hAnsi="Arial" w:eastAsia="Arial" w:cs="Arial"/>
                <w:sz w:val="20"/>
                <w:szCs w:val="20"/>
              </w:rPr>
              <w:t>GLAD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69381">
            <w:r>
              <w:rPr>
                <w:rFonts w:ascii="Arial" w:hAnsi="Arial" w:eastAsia="Arial" w:cs="Arial"/>
                <w:sz w:val="20"/>
                <w:szCs w:val="20"/>
              </w:rPr>
              <w:t>Generált loader</w:t>
            </w:r>
          </w:p>
        </w:tc>
      </w:tr>
      <w:tr w14:paraId="55F74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7EE03">
            <w:r>
              <w:rPr>
                <w:rFonts w:ascii="Arial" w:hAnsi="Arial" w:eastAsia="Arial" w:cs="Arial"/>
                <w:sz w:val="20"/>
                <w:szCs w:val="20"/>
              </w:rPr>
              <w:t>3D matematika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E81BD">
            <w:r>
              <w:rPr>
                <w:rFonts w:ascii="Arial" w:hAnsi="Arial" w:eastAsia="Arial" w:cs="Arial"/>
                <w:sz w:val="20"/>
                <w:szCs w:val="20"/>
              </w:rPr>
              <w:t>Saját mat4/vec3 lib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BA456">
            <w:r>
              <w:rPr>
                <w:rFonts w:ascii="Arial" w:hAnsi="Arial" w:eastAsia="Arial" w:cs="Arial"/>
                <w:sz w:val="20"/>
                <w:szCs w:val="20"/>
              </w:rPr>
              <w:t>math3d.h</w:t>
            </w:r>
          </w:p>
        </w:tc>
      </w:tr>
      <w:tr w14:paraId="4C484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2D238">
            <w:r>
              <w:rPr>
                <w:rFonts w:ascii="Arial" w:hAnsi="Arial" w:eastAsia="Arial" w:cs="Arial"/>
                <w:sz w:val="20"/>
                <w:szCs w:val="20"/>
              </w:rPr>
              <w:t>Build rendszer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EDED2">
            <w:r>
              <w:rPr>
                <w:rFonts w:ascii="Arial" w:hAnsi="Arial" w:eastAsia="Arial" w:cs="Arial"/>
                <w:sz w:val="20"/>
                <w:szCs w:val="20"/>
              </w:rPr>
              <w:t>CMake 4.x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25C79">
            <w:r>
              <w:rPr>
                <w:rFonts w:ascii="Arial" w:hAnsi="Arial" w:eastAsia="Arial" w:cs="Arial"/>
                <w:sz w:val="20"/>
                <w:szCs w:val="20"/>
              </w:rPr>
              <w:t>MSYS2/GCC Windows-on</w:t>
            </w:r>
          </w:p>
        </w:tc>
      </w:tr>
      <w:tr w14:paraId="49244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77C2E">
            <w:r>
              <w:rPr>
                <w:rFonts w:ascii="Arial" w:hAnsi="Arial" w:eastAsia="Arial" w:cs="Arial"/>
                <w:sz w:val="20"/>
                <w:szCs w:val="20"/>
              </w:rPr>
              <w:t>Célplatform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0F23">
            <w:r>
              <w:rPr>
                <w:rFonts w:ascii="Arial" w:hAnsi="Arial" w:eastAsia="Arial" w:cs="Arial"/>
                <w:sz w:val="20"/>
                <w:szCs w:val="20"/>
              </w:rPr>
              <w:t>Windows, Linux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C390C">
            <w:r>
              <w:rPr>
                <w:rFonts w:ascii="Arial" w:hAnsi="Arial" w:eastAsia="Arial" w:cs="Arial"/>
                <w:sz w:val="20"/>
                <w:szCs w:val="20"/>
              </w:rPr>
              <w:t>MSYS2 ucrt64 tesztelve</w:t>
            </w:r>
          </w:p>
        </w:tc>
      </w:tr>
    </w:tbl>
    <w:p w14:paraId="440DF82F">
      <w:pPr>
        <w:spacing w:before="100" w:after="100"/>
      </w:pPr>
    </w:p>
    <w:p w14:paraId="627186DB">
      <w:r>
        <w:br w:type="page"/>
      </w:r>
    </w:p>
    <w:p w14:paraId="692E6209">
      <w:pPr>
        <w:pStyle w:val="2"/>
        <w:pBdr>
          <w:bottom w:val="single" w:color="C0392B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1F2D3D"/>
          <w:sz w:val="36"/>
          <w:szCs w:val="36"/>
        </w:rPr>
        <w:t>2. Architektúra és Modulstruktúra</w:t>
      </w:r>
    </w:p>
    <w:p w14:paraId="11473758">
      <w:pPr>
        <w:spacing w:before="80" w:after="80"/>
        <w:jc w:val="left"/>
      </w:pPr>
      <w:r>
        <w:rPr>
          <w:rFonts w:ascii="Arial" w:hAnsi="Arial" w:eastAsia="Arial" w:cs="Arial"/>
          <w:sz w:val="22"/>
          <w:szCs w:val="22"/>
        </w:rPr>
        <w:t>A motor moduláris felépítésű, minden funkcionalitás önálló .c / .h fájlpárban van megvalósítva. A modulok közötti kommunikáció minimális, jól definiált struktúrákon keresztül zajlik.</w:t>
      </w:r>
    </w:p>
    <w:p w14:paraId="6033DB18">
      <w:pPr>
        <w:spacing w:before="100" w:after="100"/>
      </w:pPr>
    </w:p>
    <w:p w14:paraId="3814FF94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2.1 Fájlstruktúra</w:t>
      </w:r>
    </w:p>
    <w:p w14:paraId="617F2A5A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226"/>
      </w:tblGrid>
      <w:tr w14:paraId="5896F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BDEC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Fájl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7CAB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Felelősség</w:t>
            </w:r>
          </w:p>
        </w:tc>
      </w:tr>
      <w:tr w14:paraId="69F4D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EF34A">
            <w:r>
              <w:rPr>
                <w:rFonts w:ascii="Arial" w:hAnsi="Arial" w:eastAsia="Arial" w:cs="Arial"/>
                <w:sz w:val="20"/>
                <w:szCs w:val="20"/>
              </w:rPr>
              <w:t>main.c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B0BDF">
            <w:r>
              <w:rPr>
                <w:rFonts w:ascii="Arial" w:hAnsi="Arial" w:eastAsia="Arial" w:cs="Arial"/>
                <w:sz w:val="20"/>
                <w:szCs w:val="20"/>
              </w:rPr>
              <w:t>Belépési pont, főciklus (game loop), inicializálás és leállítás</w:t>
            </w:r>
          </w:p>
        </w:tc>
      </w:tr>
      <w:tr w14:paraId="04521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65532">
            <w:r>
              <w:rPr>
                <w:rFonts w:ascii="Arial" w:hAnsi="Arial" w:eastAsia="Arial" w:cs="Arial"/>
                <w:sz w:val="20"/>
                <w:szCs w:val="20"/>
              </w:rPr>
              <w:t>renderer.c / .h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DED87">
            <w:r>
              <w:rPr>
                <w:rFonts w:ascii="Arial" w:hAnsi="Arial" w:eastAsia="Arial" w:cs="Arial"/>
                <w:sz w:val="20"/>
                <w:szCs w:val="20"/>
              </w:rPr>
              <w:t>OpenGL renderelési pipeline, kamera, világ, HUD rajzolás</w:t>
            </w:r>
          </w:p>
        </w:tc>
      </w:tr>
      <w:tr w14:paraId="07F84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1CCE3">
            <w:r>
              <w:rPr>
                <w:rFonts w:ascii="Arial" w:hAnsi="Arial" w:eastAsia="Arial" w:cs="Arial"/>
                <w:sz w:val="20"/>
                <w:szCs w:val="20"/>
              </w:rPr>
              <w:t>player.c / .h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AEC7">
            <w:r>
              <w:rPr>
                <w:rFonts w:ascii="Arial" w:hAnsi="Arial" w:eastAsia="Arial" w:cs="Arial"/>
                <w:sz w:val="20"/>
                <w:szCs w:val="20"/>
              </w:rPr>
              <w:t>Játékos mozgás, fizika, respawn logika, versenyidő</w:t>
            </w:r>
          </w:p>
        </w:tc>
      </w:tr>
      <w:tr w14:paraId="6D505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5D20">
            <w:r>
              <w:rPr>
                <w:rFonts w:ascii="Arial" w:hAnsi="Arial" w:eastAsia="Arial" w:cs="Arial"/>
                <w:sz w:val="20"/>
                <w:szCs w:val="20"/>
              </w:rPr>
              <w:t>camera.c / .h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C1E8D">
            <w:r>
              <w:rPr>
                <w:rFonts w:ascii="Arial" w:hAnsi="Arial" w:eastAsia="Arial" w:cs="Arial"/>
                <w:sz w:val="20"/>
                <w:szCs w:val="20"/>
              </w:rPr>
              <w:t>First-person kamera, nézeti mátrix számítás</w:t>
            </w:r>
          </w:p>
        </w:tc>
      </w:tr>
      <w:tr w14:paraId="20968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8D9F0">
            <w:r>
              <w:rPr>
                <w:rFonts w:ascii="Arial" w:hAnsi="Arial" w:eastAsia="Arial" w:cs="Arial"/>
                <w:sz w:val="20"/>
                <w:szCs w:val="20"/>
              </w:rPr>
              <w:t>world.c / .h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C2781">
            <w:r>
              <w:rPr>
                <w:rFonts w:ascii="Arial" w:hAnsi="Arial" w:eastAsia="Arial" w:cs="Arial"/>
                <w:sz w:val="20"/>
                <w:szCs w:val="20"/>
              </w:rPr>
              <w:t>Világ adatstruktúra, dobozok (Box) tárolása</w:t>
            </w:r>
          </w:p>
        </w:tc>
      </w:tr>
      <w:tr w14:paraId="57898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F954D">
            <w:r>
              <w:rPr>
                <w:rFonts w:ascii="Arial" w:hAnsi="Arial" w:eastAsia="Arial" w:cs="Arial"/>
                <w:sz w:val="20"/>
                <w:szCs w:val="20"/>
              </w:rPr>
              <w:t>collision.c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EFFD7">
            <w:r>
              <w:rPr>
                <w:rFonts w:ascii="Arial" w:hAnsi="Arial" w:eastAsia="Arial" w:cs="Arial"/>
                <w:sz w:val="20"/>
                <w:szCs w:val="20"/>
              </w:rPr>
              <w:t>AABB ütközésvizsgálat (stub, fejlesztés alatt)</w:t>
            </w:r>
          </w:p>
        </w:tc>
      </w:tr>
      <w:tr w14:paraId="15BCE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81DDD">
            <w:r>
              <w:rPr>
                <w:rFonts w:ascii="Arial" w:hAnsi="Arial" w:eastAsia="Arial" w:cs="Arial"/>
                <w:sz w:val="20"/>
                <w:szCs w:val="20"/>
              </w:rPr>
              <w:t>input.c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8160C">
            <w:r>
              <w:rPr>
                <w:rFonts w:ascii="Arial" w:hAnsi="Arial" w:eastAsia="Arial" w:cs="Arial"/>
                <w:sz w:val="20"/>
                <w:szCs w:val="20"/>
              </w:rPr>
              <w:t>SDL2 billentyűzet és egér input kezelés (stub)</w:t>
            </w:r>
          </w:p>
        </w:tc>
      </w:tr>
      <w:tr w14:paraId="40134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C99DA">
            <w:r>
              <w:rPr>
                <w:rFonts w:ascii="Arial" w:hAnsi="Arial" w:eastAsia="Arial" w:cs="Arial"/>
                <w:sz w:val="20"/>
                <w:szCs w:val="20"/>
              </w:rPr>
              <w:t>math3d.c / .h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03F66">
            <w:r>
              <w:rPr>
                <w:rFonts w:ascii="Arial" w:hAnsi="Arial" w:eastAsia="Arial" w:cs="Arial"/>
                <w:sz w:val="20"/>
                <w:szCs w:val="20"/>
              </w:rPr>
              <w:t>Vec3, Mat4 struktúrák, mátrix- és vektorműveletek</w:t>
            </w:r>
          </w:p>
        </w:tc>
      </w:tr>
      <w:tr w14:paraId="2E034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44FEF">
            <w:r>
              <w:rPr>
                <w:rFonts w:ascii="Arial" w:hAnsi="Arial" w:eastAsia="Arial" w:cs="Arial"/>
                <w:sz w:val="20"/>
                <w:szCs w:val="20"/>
              </w:rPr>
              <w:t>shader.c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B9D2D">
            <w:r>
              <w:rPr>
                <w:rFonts w:ascii="Arial" w:hAnsi="Arial" w:eastAsia="Arial" w:cs="Arial"/>
                <w:sz w:val="20"/>
                <w:szCs w:val="20"/>
              </w:rPr>
              <w:t>Shader kezelés (stub, fejlesztés alatt)</w:t>
            </w:r>
          </w:p>
        </w:tc>
      </w:tr>
      <w:tr w14:paraId="1947D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0151F">
            <w:r>
              <w:rPr>
                <w:rFonts w:ascii="Arial" w:hAnsi="Arial" w:eastAsia="Arial" w:cs="Arial"/>
                <w:sz w:val="20"/>
                <w:szCs w:val="20"/>
              </w:rPr>
              <w:t>CMakeLists.txt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6EBA1">
            <w:r>
              <w:rPr>
                <w:rFonts w:ascii="Arial" w:hAnsi="Arial" w:eastAsia="Arial" w:cs="Arial"/>
                <w:sz w:val="20"/>
                <w:szCs w:val="20"/>
              </w:rPr>
              <w:t>Build konfiguráció, függőségek (SDL2, OpenGL, GLAD)</w:t>
            </w:r>
          </w:p>
        </w:tc>
      </w:tr>
    </w:tbl>
    <w:p w14:paraId="42190421">
      <w:pPr>
        <w:spacing w:before="100" w:after="100"/>
      </w:pPr>
    </w:p>
    <w:p w14:paraId="73BF3C76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2.2 Modul függőségi diagram</w:t>
      </w:r>
    </w:p>
    <w:p w14:paraId="1EE73785">
      <w:pPr>
        <w:spacing w:before="100" w:after="100"/>
      </w:pPr>
    </w:p>
    <w:p w14:paraId="45A4EBDF">
      <w:pPr>
        <w:spacing w:before="80" w:after="80"/>
        <w:jc w:val="left"/>
      </w:pPr>
      <w:r>
        <w:rPr>
          <w:rFonts w:ascii="Arial" w:hAnsi="Arial" w:eastAsia="Arial" w:cs="Arial"/>
          <w:sz w:val="22"/>
          <w:szCs w:val="22"/>
        </w:rPr>
        <w:t>A modulok közötti függőségi hierarchia:</w:t>
      </w:r>
    </w:p>
    <w:p w14:paraId="1357403D">
      <w:pPr>
        <w:spacing w:before="100" w:after="100"/>
      </w:pPr>
    </w:p>
    <w:p w14:paraId="3DBC388C">
      <w:pPr>
        <w:spacing w:before="60" w:after="40"/>
        <w:ind w:left="720"/>
      </w:pPr>
      <w:r>
        <w:rPr>
          <w:rFonts w:ascii="Courier New" w:hAnsi="Courier New" w:eastAsia="Courier New" w:cs="Courier New"/>
          <w:b/>
          <w:bCs/>
          <w:sz w:val="20"/>
          <w:szCs w:val="20"/>
        </w:rPr>
        <w:t>main.c</w:t>
      </w:r>
    </w:p>
    <w:p w14:paraId="199F6C2A">
      <w:pPr>
        <w:spacing w:before="40" w:after="40"/>
        <w:ind w:left="1080"/>
      </w:pPr>
      <w:r>
        <w:rPr>
          <w:rFonts w:ascii="Courier New" w:hAnsi="Courier New" w:eastAsia="Courier New" w:cs="Courier New"/>
          <w:sz w:val="18"/>
          <w:szCs w:val="18"/>
        </w:rPr>
        <w:t>├── renderer.c  →  camera.h, world.h, math3d.h</w:t>
      </w:r>
    </w:p>
    <w:p w14:paraId="7C9EBEC7">
      <w:pPr>
        <w:spacing w:before="40" w:after="40"/>
        <w:ind w:left="1080"/>
      </w:pPr>
      <w:r>
        <w:rPr>
          <w:rFonts w:ascii="Courier New" w:hAnsi="Courier New" w:eastAsia="Courier New" w:cs="Courier New"/>
          <w:sz w:val="18"/>
          <w:szCs w:val="18"/>
        </w:rPr>
        <w:t>├── player.c    →  player.h, math3d.h</w:t>
      </w:r>
    </w:p>
    <w:p w14:paraId="5438DB81">
      <w:pPr>
        <w:spacing w:before="40" w:after="40"/>
        <w:ind w:left="1080"/>
      </w:pPr>
      <w:r>
        <w:rPr>
          <w:rFonts w:ascii="Courier New" w:hAnsi="Courier New" w:eastAsia="Courier New" w:cs="Courier New"/>
          <w:sz w:val="18"/>
          <w:szCs w:val="18"/>
        </w:rPr>
        <w:t>├── camera.c    →  camera.h, math3d.h</w:t>
      </w:r>
    </w:p>
    <w:p w14:paraId="0118BE44">
      <w:pPr>
        <w:spacing w:before="40" w:after="40"/>
        <w:ind w:left="1080"/>
      </w:pPr>
      <w:r>
        <w:rPr>
          <w:rFonts w:ascii="Courier New" w:hAnsi="Courier New" w:eastAsia="Courier New" w:cs="Courier New"/>
          <w:sz w:val="18"/>
          <w:szCs w:val="18"/>
        </w:rPr>
        <w:t>├── world.c     →  world.h, math3d.h</w:t>
      </w:r>
    </w:p>
    <w:p w14:paraId="370D9B1F">
      <w:pPr>
        <w:spacing w:before="40" w:after="40"/>
        <w:ind w:left="1080"/>
      </w:pPr>
      <w:r>
        <w:rPr>
          <w:rFonts w:ascii="Courier New" w:hAnsi="Courier New" w:eastAsia="Courier New" w:cs="Courier New"/>
          <w:sz w:val="18"/>
          <w:szCs w:val="18"/>
        </w:rPr>
        <w:t>├── collision.c →  (math3d.h, world.h)</w:t>
      </w:r>
    </w:p>
    <w:p w14:paraId="68913CCE">
      <w:pPr>
        <w:spacing w:before="40" w:after="80"/>
        <w:ind w:left="1080"/>
      </w:pPr>
      <w:r>
        <w:rPr>
          <w:rFonts w:ascii="Courier New" w:hAnsi="Courier New" w:eastAsia="Courier New" w:cs="Courier New"/>
          <w:sz w:val="18"/>
          <w:szCs w:val="18"/>
        </w:rPr>
        <w:t>└── math3d.c    →  math3d.h  (alap)</w:t>
      </w:r>
    </w:p>
    <w:p w14:paraId="6AD2995E">
      <w:pPr>
        <w:spacing w:before="100" w:after="100"/>
      </w:pPr>
    </w:p>
    <w:p w14:paraId="740A4BF5">
      <w:r>
        <w:br w:type="page"/>
      </w:r>
    </w:p>
    <w:p w14:paraId="7030B3AA">
      <w:pPr>
        <w:pStyle w:val="2"/>
        <w:pBdr>
          <w:bottom w:val="single" w:color="C0392B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1F2D3D"/>
          <w:sz w:val="36"/>
          <w:szCs w:val="36"/>
        </w:rPr>
        <w:t>3. Renderer Modul</w:t>
      </w:r>
    </w:p>
    <w:p w14:paraId="5E277735">
      <w:pPr>
        <w:spacing w:before="80" w:after="80"/>
        <w:jc w:val="left"/>
      </w:pPr>
      <w:r>
        <w:rPr>
          <w:rFonts w:ascii="Arial" w:hAnsi="Arial" w:eastAsia="Arial" w:cs="Arial"/>
          <w:sz w:val="22"/>
          <w:szCs w:val="22"/>
        </w:rPr>
        <w:t>A renderer modul felelős az összes OpenGL renderelési hívásért. Fixed-function pipeline-t alkalmaz (glBegin/glEnd), ami egyszerű és hordozható, de modern hardvereken kevésbé hatékony.</w:t>
      </w:r>
    </w:p>
    <w:p w14:paraId="73ADFB5C">
      <w:pPr>
        <w:spacing w:before="100" w:after="100"/>
      </w:pPr>
    </w:p>
    <w:p w14:paraId="304472A4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3.1 Publikus API</w:t>
      </w:r>
    </w:p>
    <w:p w14:paraId="0ADBF39A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97"/>
        <w:gridCol w:w="2465"/>
        <w:gridCol w:w="3964"/>
      </w:tblGrid>
      <w:tr w14:paraId="1510F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291D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Függvény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C7D7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Paraméterek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D934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14:paraId="2901C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DA236">
            <w:r>
              <w:rPr>
                <w:rFonts w:ascii="Arial" w:hAnsi="Arial" w:eastAsia="Arial" w:cs="Arial"/>
                <w:sz w:val="20"/>
                <w:szCs w:val="20"/>
              </w:rPr>
              <w:t>renderer_init()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AAEDE">
            <w:r>
              <w:rPr>
                <w:rFonts w:ascii="Arial" w:hAnsi="Arial" w:eastAsia="Arial" w:cs="Arial"/>
                <w:sz w:val="20"/>
                <w:szCs w:val="20"/>
              </w:rPr>
              <w:t>int width, int height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30E09">
            <w:r>
              <w:rPr>
                <w:rFonts w:ascii="Arial" w:hAnsi="Arial" w:eastAsia="Arial" w:cs="Arial"/>
                <w:sz w:val="20"/>
                <w:szCs w:val="20"/>
              </w:rPr>
              <w:t>OpenGL állapot inicializálása (depth test, culling, fény)</w:t>
            </w:r>
          </w:p>
        </w:tc>
      </w:tr>
      <w:tr w14:paraId="10745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C2ADB">
            <w:r>
              <w:rPr>
                <w:rFonts w:ascii="Arial" w:hAnsi="Arial" w:eastAsia="Arial" w:cs="Arial"/>
                <w:sz w:val="20"/>
                <w:szCs w:val="20"/>
              </w:rPr>
              <w:t>renderer_shutdown()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7B01C">
            <w:r>
              <w:rPr>
                <w:rFonts w:ascii="Arial" w:hAnsi="Arial" w:eastAsia="Arial" w:cs="Arial"/>
                <w:sz w:val="20"/>
                <w:szCs w:val="20"/>
              </w:rPr>
              <w:t>void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F4EFB">
            <w:r>
              <w:rPr>
                <w:rFonts w:ascii="Arial" w:hAnsi="Arial" w:eastAsia="Arial" w:cs="Arial"/>
                <w:sz w:val="20"/>
                <w:szCs w:val="20"/>
              </w:rPr>
              <w:t>Erőforrások felszabadítása</w:t>
            </w:r>
          </w:p>
        </w:tc>
      </w:tr>
      <w:tr w14:paraId="44174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7F5D5">
            <w:r>
              <w:rPr>
                <w:rFonts w:ascii="Arial" w:hAnsi="Arial" w:eastAsia="Arial" w:cs="Arial"/>
                <w:sz w:val="20"/>
                <w:szCs w:val="20"/>
              </w:rPr>
              <w:t>renderer_begin_frame()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1A83C">
            <w:r>
              <w:rPr>
                <w:rFonts w:ascii="Arial" w:hAnsi="Arial" w:eastAsia="Arial" w:cs="Arial"/>
                <w:sz w:val="20"/>
                <w:szCs w:val="20"/>
              </w:rPr>
              <w:t>int width, int height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3D20D">
            <w:r>
              <w:rPr>
                <w:rFonts w:ascii="Arial" w:hAnsi="Arial" w:eastAsia="Arial" w:cs="Arial"/>
                <w:sz w:val="20"/>
                <w:szCs w:val="20"/>
              </w:rPr>
              <w:t>Viewport beállítás, color/depth buffer törlés</w:t>
            </w:r>
          </w:p>
        </w:tc>
      </w:tr>
      <w:tr w14:paraId="322CF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9781F">
            <w:r>
              <w:rPr>
                <w:rFonts w:ascii="Arial" w:hAnsi="Arial" w:eastAsia="Arial" w:cs="Arial"/>
                <w:sz w:val="20"/>
                <w:szCs w:val="20"/>
              </w:rPr>
              <w:t>renderer_draw_world()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F8A78">
            <w:r>
              <w:rPr>
                <w:rFonts w:ascii="Arial" w:hAnsi="Arial" w:eastAsia="Arial" w:cs="Arial"/>
                <w:sz w:val="20"/>
                <w:szCs w:val="20"/>
              </w:rPr>
              <w:t>Camera*, World*, w, h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796E9">
            <w:r>
              <w:rPr>
                <w:rFonts w:ascii="Arial" w:hAnsi="Arial" w:eastAsia="Arial" w:cs="Arial"/>
                <w:sz w:val="20"/>
                <w:szCs w:val="20"/>
              </w:rPr>
              <w:t>Vetítési mátrix, nézeti mátrix, padló, dobozok rajzolása</w:t>
            </w:r>
          </w:p>
        </w:tc>
      </w:tr>
      <w:tr w14:paraId="3BD31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8ED46">
            <w:r>
              <w:rPr>
                <w:rFonts w:ascii="Arial" w:hAnsi="Arial" w:eastAsia="Arial" w:cs="Arial"/>
                <w:sz w:val="20"/>
                <w:szCs w:val="20"/>
              </w:rPr>
              <w:t>renderer_draw_crosshair()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31E92">
            <w:r>
              <w:rPr>
                <w:rFonts w:ascii="Arial" w:hAnsi="Arial" w:eastAsia="Arial" w:cs="Arial"/>
                <w:sz w:val="20"/>
                <w:szCs w:val="20"/>
              </w:rPr>
              <w:t>int width, int height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6259">
            <w:r>
              <w:rPr>
                <w:rFonts w:ascii="Arial" w:hAnsi="Arial" w:eastAsia="Arial" w:cs="Arial"/>
                <w:sz w:val="20"/>
                <w:szCs w:val="20"/>
              </w:rPr>
              <w:t>2D HUD crosshair rajzolás ortografikus vetítéssel</w:t>
            </w:r>
          </w:p>
        </w:tc>
      </w:tr>
      <w:tr w14:paraId="5EDC7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AA812">
            <w:r>
              <w:rPr>
                <w:rFonts w:ascii="Arial" w:hAnsi="Arial" w:eastAsia="Arial" w:cs="Arial"/>
                <w:sz w:val="20"/>
                <w:szCs w:val="20"/>
              </w:rPr>
              <w:t>renderer_end_frame()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D9645">
            <w:r>
              <w:rPr>
                <w:rFonts w:ascii="Arial" w:hAnsi="Arial" w:eastAsia="Arial" w:cs="Arial"/>
                <w:sz w:val="20"/>
                <w:szCs w:val="20"/>
              </w:rPr>
              <w:t>SDL_Window*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BBA91">
            <w:r>
              <w:rPr>
                <w:rFonts w:ascii="Arial" w:hAnsi="Arial" w:eastAsia="Arial" w:cs="Arial"/>
                <w:sz w:val="20"/>
                <w:szCs w:val="20"/>
              </w:rPr>
              <w:t>SDL_GL_SwapWindow – buffer csere</w:t>
            </w:r>
          </w:p>
        </w:tc>
      </w:tr>
    </w:tbl>
    <w:p w14:paraId="31795367">
      <w:pPr>
        <w:spacing w:before="100" w:after="100"/>
      </w:pPr>
    </w:p>
    <w:p w14:paraId="107D8AEA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3.2 Belső segédfüggvények</w:t>
      </w:r>
    </w:p>
    <w:p w14:paraId="42322895">
      <w:pPr>
        <w:spacing w:before="100" w:after="100"/>
      </w:pPr>
    </w:p>
    <w:p w14:paraId="51AE98A5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4495E"/>
          <w:sz w:val="24"/>
          <w:szCs w:val="24"/>
        </w:rPr>
        <w:t>draw_cube()</w:t>
      </w:r>
    </w:p>
    <w:p w14:paraId="7C13FF3D">
      <w:pPr>
        <w:spacing w:before="80" w:after="80"/>
        <w:jc w:val="left"/>
      </w:pPr>
      <w:r>
        <w:rPr>
          <w:rFonts w:ascii="Arial" w:hAnsi="Arial" w:eastAsia="Arial" w:cs="Arial"/>
          <w:sz w:val="22"/>
          <w:szCs w:val="22"/>
        </w:rPr>
        <w:t>Egy tengelyirányú (AABB) kockát rajzol a megadott pozícióba, mérettel és színnel. Két renderelési pass-t alkalmaz: tömör lapok (GL_QUADS) és wire-overlay (GL_LINE) a wireframe hatáshoz.</w:t>
      </w:r>
    </w:p>
    <w:p w14:paraId="7F318ECE">
      <w:pPr>
        <w:spacing w:before="100" w:after="100"/>
      </w:pPr>
    </w:p>
    <w:p w14:paraId="755C2DF7">
      <w:pPr>
        <w:shd w:val="clear" w:fill="F4F4F4"/>
        <w:spacing w:before="40" w:after="40"/>
        <w:ind w:left="7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static void draw_cube(Vec3 pos, Vec3 size, Vec3 color);</w:t>
      </w:r>
    </w:p>
    <w:p w14:paraId="32E0D911">
      <w:pPr>
        <w:spacing w:before="100" w:after="100"/>
      </w:pPr>
    </w:p>
    <w:p w14:paraId="05631008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4495E"/>
          <w:sz w:val="24"/>
          <w:szCs w:val="24"/>
        </w:rPr>
        <w:t>draw_floor()</w:t>
      </w:r>
    </w:p>
    <w:p w14:paraId="19E2D024">
      <w:pPr>
        <w:spacing w:before="80" w:after="80"/>
        <w:jc w:val="left"/>
      </w:pPr>
      <w:r>
        <w:rPr>
          <w:rFonts w:ascii="Arial" w:hAnsi="Arial" w:eastAsia="Arial" w:cs="Arial"/>
          <w:sz w:val="22"/>
          <w:szCs w:val="22"/>
        </w:rPr>
        <w:t>Egyetlen nagy GL_QUADS lapot rajzol a koordináta-rendszer origója körül, zöldeskék színnel. Mérete ±size egység X és Z irányban.</w:t>
      </w:r>
    </w:p>
    <w:p w14:paraId="0B2F9023">
      <w:pPr>
        <w:spacing w:before="100" w:after="100"/>
      </w:pPr>
    </w:p>
    <w:p w14:paraId="26FF4812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3.3 Fény beállítás</w:t>
      </w:r>
    </w:p>
    <w:p w14:paraId="5F5E3F7E">
      <w:pPr>
        <w:spacing w:before="80" w:after="80"/>
        <w:jc w:val="left"/>
      </w:pPr>
      <w:r>
        <w:rPr>
          <w:rFonts w:ascii="Arial" w:hAnsi="Arial" w:eastAsia="Arial" w:cs="Arial"/>
          <w:sz w:val="22"/>
          <w:szCs w:val="22"/>
        </w:rPr>
        <w:t>A renderer_init() egy statikus GL_LIGHT0 fényforrást konfigurál:</w:t>
      </w:r>
    </w:p>
    <w:p w14:paraId="71644DF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Pozíció: (4.0, 8.0, 4.0, 1.0) — pont fényforrás</w:t>
      </w:r>
    </w:p>
    <w:p w14:paraId="74E7AD9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Diffúz: fehér (1.0, 1.0, 1.0)</w:t>
      </w:r>
    </w:p>
    <w:p w14:paraId="6DDDCCA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Ambient: sötétszürke (0.25, 0.25, 0.25)</w:t>
      </w:r>
    </w:p>
    <w:p w14:paraId="0F51E7B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Háttérszín (clear color): sötétkék-szürke (#1A1F2E)</w:t>
      </w:r>
    </w:p>
    <w:p w14:paraId="0B35AD54">
      <w:pPr>
        <w:spacing w:before="100" w:after="100"/>
      </w:pPr>
    </w:p>
    <w:p w14:paraId="09A249EC">
      <w:pPr>
        <w:pStyle w:val="2"/>
        <w:pBdr>
          <w:bottom w:val="single" w:color="C0392B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1F2D3D"/>
          <w:sz w:val="36"/>
          <w:szCs w:val="36"/>
        </w:rPr>
        <w:t>4. Player és Fizika Modul</w:t>
      </w:r>
    </w:p>
    <w:p w14:paraId="238E2D46">
      <w:pPr>
        <w:spacing w:before="80" w:after="80"/>
        <w:jc w:val="left"/>
      </w:pPr>
      <w:r>
        <w:rPr>
          <w:rFonts w:ascii="Arial" w:hAnsi="Arial" w:eastAsia="Arial" w:cs="Arial"/>
          <w:sz w:val="22"/>
          <w:szCs w:val="22"/>
        </w:rPr>
        <w:t>A player.c kezeli a játékos állapotát, mozgását, gravitációt, ugrást, respawn logikát és a versenyidő-mérést.</w:t>
      </w:r>
    </w:p>
    <w:p w14:paraId="717906AC">
      <w:pPr>
        <w:spacing w:before="100" w:after="100"/>
      </w:pPr>
    </w:p>
    <w:p w14:paraId="0CD0F5AE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4.1 Player struktúra</w:t>
      </w:r>
    </w:p>
    <w:p w14:paraId="04AA028D">
      <w:pPr>
        <w:spacing w:before="80" w:after="80"/>
        <w:jc w:val="left"/>
      </w:pPr>
      <w:r>
        <w:rPr>
          <w:rFonts w:ascii="Arial" w:hAnsi="Arial" w:eastAsia="Arial" w:cs="Arial"/>
          <w:sz w:val="22"/>
          <w:szCs w:val="22"/>
        </w:rPr>
        <w:t>A Player struktúra a következő adatokat tárolja:</w:t>
      </w:r>
    </w:p>
    <w:p w14:paraId="3F7A221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pos (Vec3): játékos pozíciója a 3D térben</w:t>
      </w:r>
    </w:p>
    <w:p w14:paraId="24E062F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vel (Vec3): sebesség vektor (gravitáció és ugrás kezelésére)</w:t>
      </w:r>
    </w:p>
    <w:p w14:paraId="6639FB2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yaw, pitch (float): kamera forgás vízszintes és függőleges tengelyen</w:t>
      </w:r>
    </w:p>
    <w:p w14:paraId="2FAC961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onGround (int): a játékos talajon van-e (ütközésvizsgálat kimenetele)</w:t>
      </w:r>
    </w:p>
    <w:p w14:paraId="77C35AE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respawnPos (Vec3): utolsó respawn pont koordinátái</w:t>
      </w:r>
    </w:p>
    <w:p w14:paraId="6A54AE8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startTime (Uint32): versenyidő kezdete (SDL_GetTicks)</w:t>
      </w:r>
    </w:p>
    <w:p w14:paraId="29F91A7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finished (int): célba ért-e a játékos</w:t>
      </w:r>
    </w:p>
    <w:p w14:paraId="558C1EBA">
      <w:pPr>
        <w:spacing w:before="100" w:after="100"/>
      </w:pPr>
    </w:p>
    <w:p w14:paraId="2779C572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4.2 Mozgás és fizika</w:t>
      </w:r>
    </w:p>
    <w:p w14:paraId="703347BE">
      <w:pPr>
        <w:spacing w:before="80" w:after="80"/>
        <w:jc w:val="left"/>
      </w:pPr>
      <w:r>
        <w:rPr>
          <w:rFonts w:ascii="Arial" w:hAnsi="Arial" w:eastAsia="Arial" w:cs="Arial"/>
          <w:sz w:val="22"/>
          <w:szCs w:val="22"/>
        </w:rPr>
        <w:t>A mozgás minden frameben a delta time alapján frissül:</w:t>
      </w:r>
    </w:p>
    <w:p w14:paraId="7599CD1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WASD mozgás — kamera orientáció alapján (yaw szög szerint)</w:t>
      </w:r>
    </w:p>
    <w:p w14:paraId="377E815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Gravitáció — konstans lefelé irányuló gyorsulás (9.81 m/s²)</w:t>
      </w:r>
    </w:p>
    <w:p w14:paraId="1E4CFF9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Ugrás — impulzus sebesség hozzáadása (onGround ellenőrzéssel)</w:t>
      </w:r>
    </w:p>
    <w:p w14:paraId="211DB6D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Ütközésvizsgálat — AABB alapú talaj és doboz ütközés</w:t>
      </w:r>
    </w:p>
    <w:p w14:paraId="1144674D">
      <w:pPr>
        <w:spacing w:before="100" w:after="100"/>
      </w:pPr>
    </w:p>
    <w:p w14:paraId="2BF90801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4.3 Respawn rendszer</w:t>
      </w:r>
    </w:p>
    <w:p w14:paraId="1AB3311F">
      <w:pPr>
        <w:spacing w:before="80" w:after="80"/>
        <w:jc w:val="left"/>
      </w:pPr>
      <w:r>
        <w:rPr>
          <w:rFonts w:ascii="Arial" w:hAnsi="Arial" w:eastAsia="Arial" w:cs="Arial"/>
          <w:sz w:val="22"/>
          <w:szCs w:val="22"/>
        </w:rPr>
        <w:t>A respawn rendszer lehetővé teszi, hogy a játékos visszatérjen az utolsó checkpoint pozícióba. Ez hasznos FPS pályákon, ahol az esés halálos. A respawnPos frissül minden checkpoint érintésekor.</w:t>
      </w:r>
    </w:p>
    <w:p w14:paraId="4D861CEC">
      <w:pPr>
        <w:spacing w:before="100" w:after="100"/>
      </w:pPr>
    </w:p>
    <w:p w14:paraId="69DA6FE7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4.4 Start-to-Finish időmérő</w:t>
      </w:r>
    </w:p>
    <w:p w14:paraId="5B218639">
      <w:pPr>
        <w:spacing w:before="80" w:after="80"/>
        <w:jc w:val="left"/>
      </w:pPr>
      <w:r>
        <w:rPr>
          <w:rFonts w:ascii="Arial" w:hAnsi="Arial" w:eastAsia="Arial" w:cs="Arial"/>
          <w:sz w:val="22"/>
          <w:szCs w:val="22"/>
        </w:rPr>
        <w:t>Az időmérő az SDL_GetTicks() függvénnyel méri az eltelt ezredmásodperceket. A rendszer:</w:t>
      </w:r>
    </w:p>
    <w:p w14:paraId="773430D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startTime rögzítése a pálya kezdetekor</w:t>
      </w:r>
    </w:p>
    <w:p w14:paraId="16F0907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Folyamatos kijelzés (ms, seconds) a HUD-on</w:t>
      </w:r>
    </w:p>
    <w:p w14:paraId="7EC8DB3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finished flag beállítása a célba éréskor</w:t>
      </w:r>
    </w:p>
    <w:p w14:paraId="4D3F4DF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Végső idő megjelenítése a képernyőn</w:t>
      </w:r>
    </w:p>
    <w:p w14:paraId="22E3A938">
      <w:pPr>
        <w:spacing w:before="100" w:after="100"/>
      </w:pPr>
    </w:p>
    <w:p w14:paraId="528DF5B9">
      <w:r>
        <w:br w:type="page"/>
      </w:r>
    </w:p>
    <w:p w14:paraId="5BC4AAA6">
      <w:pPr>
        <w:pStyle w:val="2"/>
        <w:pBdr>
          <w:bottom w:val="single" w:color="C0392B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1F2D3D"/>
          <w:sz w:val="36"/>
          <w:szCs w:val="36"/>
        </w:rPr>
        <w:t>5. Kamera Modul</w:t>
      </w:r>
    </w:p>
    <w:p w14:paraId="6E955BAE">
      <w:pPr>
        <w:spacing w:before="80" w:after="80"/>
        <w:jc w:val="left"/>
      </w:pPr>
      <w:r>
        <w:rPr>
          <w:rFonts w:ascii="Arial" w:hAnsi="Arial" w:eastAsia="Arial" w:cs="Arial"/>
          <w:sz w:val="22"/>
          <w:szCs w:val="22"/>
        </w:rPr>
        <w:t>A camera.c egy first-person kamera implementációt tartalmaz, amely yaw (vízszintes) és pitch (függőleges) szögek alapján számítja a nézeti mátrixot.</w:t>
      </w:r>
    </w:p>
    <w:p w14:paraId="665A13FA">
      <w:pPr>
        <w:spacing w:before="100" w:after="100"/>
      </w:pPr>
    </w:p>
    <w:p w14:paraId="68FC98C3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5.1 Camera struktúra</w:t>
      </w:r>
    </w:p>
    <w:p w14:paraId="3D6ABD4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pos (Vec3): kamera pozíciója (általában a player.pos + szemmagasság)</w:t>
      </w:r>
    </w:p>
    <w:p w14:paraId="0279D0B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yaw (float): vízszintes forgatás (Y tengely körül, fokban)</w:t>
      </w:r>
    </w:p>
    <w:p w14:paraId="0047A52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pitch (float): függőleges forgatás (X tengely körül, fokban, korlátozott ±89°)</w:t>
      </w:r>
    </w:p>
    <w:p w14:paraId="54307EE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fovDegrees (float): látószög (tipikusan 90°)</w:t>
      </w:r>
    </w:p>
    <w:p w14:paraId="5151EE4B">
      <w:pPr>
        <w:spacing w:before="100" w:after="100"/>
      </w:pPr>
    </w:p>
    <w:p w14:paraId="236FF597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5.2 Nézeti mátrix számítás</w:t>
      </w:r>
    </w:p>
    <w:p w14:paraId="71B0BC60">
      <w:pPr>
        <w:spacing w:before="80" w:after="80"/>
        <w:jc w:val="left"/>
      </w:pPr>
      <w:r>
        <w:rPr>
          <w:rFonts w:ascii="Arial" w:hAnsi="Arial" w:eastAsia="Arial" w:cs="Arial"/>
          <w:sz w:val="22"/>
          <w:szCs w:val="22"/>
        </w:rPr>
        <w:t>A camera_view_matrix() függvény egy 4x4 Look-At mátrixot számít:</w:t>
      </w:r>
    </w:p>
    <w:p w14:paraId="38F35E5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Forward vektor: yaw és pitch alapján (szférikus koordináták)</w:t>
      </w:r>
    </w:p>
    <w:p w14:paraId="67F3702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Right vektor: Forward × WorldUp keresztszorzat</w:t>
      </w:r>
    </w:p>
    <w:p w14:paraId="23470AA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Up vektor: Right × Forward keresztszorzat</w:t>
      </w:r>
    </w:p>
    <w:p w14:paraId="671A8A7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Eredmény: Mat4 típusú nézeti mátrix</w:t>
      </w:r>
    </w:p>
    <w:p w14:paraId="62108071">
      <w:pPr>
        <w:spacing w:before="100" w:after="100"/>
      </w:pPr>
    </w:p>
    <w:p w14:paraId="589CC6CD">
      <w:pPr>
        <w:pStyle w:val="2"/>
        <w:pBdr>
          <w:bottom w:val="single" w:color="C0392B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1F2D3D"/>
          <w:sz w:val="36"/>
          <w:szCs w:val="36"/>
        </w:rPr>
        <w:t>6. Világ Modul</w:t>
      </w:r>
    </w:p>
    <w:p w14:paraId="29D33665">
      <w:pPr>
        <w:spacing w:before="80" w:after="80"/>
        <w:jc w:val="left"/>
      </w:pPr>
      <w:r>
        <w:rPr>
          <w:rFonts w:ascii="Arial" w:hAnsi="Arial" w:eastAsia="Arial" w:cs="Arial"/>
          <w:sz w:val="22"/>
          <w:szCs w:val="22"/>
        </w:rPr>
        <w:t>A world.c és world.h definiálják a játékvilág adatstruktúráját. A világ dobozok (Box) gyűjteményéből épül fel.</w:t>
      </w:r>
    </w:p>
    <w:p w14:paraId="123255BC">
      <w:pPr>
        <w:spacing w:before="100" w:after="100"/>
      </w:pPr>
    </w:p>
    <w:p w14:paraId="7583EC35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6.1 Adatstruktúrák</w:t>
      </w:r>
    </w:p>
    <w:p w14:paraId="243AA0F9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4495E"/>
          <w:sz w:val="24"/>
          <w:szCs w:val="24"/>
        </w:rPr>
        <w:t>Box struktúra</w:t>
      </w:r>
    </w:p>
    <w:p w14:paraId="3E86A11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position (Vec3): a doboz középpontjának pozíciója</w:t>
      </w:r>
    </w:p>
    <w:p w14:paraId="1BDDA1F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size (Vec3): a doboz mérete (szélesség, magasság, mélység)</w:t>
      </w:r>
    </w:p>
    <w:p w14:paraId="6E5F7CE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color (Vec3): RGB szín (0.0–1.0 tartomány)</w:t>
      </w:r>
    </w:p>
    <w:p w14:paraId="76DC8E76">
      <w:pPr>
        <w:spacing w:before="100" w:after="100"/>
      </w:pPr>
    </w:p>
    <w:p w14:paraId="172800F4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4495E"/>
          <w:sz w:val="24"/>
          <w:szCs w:val="24"/>
        </w:rPr>
        <w:t>World struktúra</w:t>
      </w:r>
    </w:p>
    <w:p w14:paraId="614C5C4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boxes[] (Box tömb): a világ összes doboza</w:t>
      </w:r>
    </w:p>
    <w:p w14:paraId="5F1FE1F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boxCount (int): dobozok száma</w:t>
      </w:r>
    </w:p>
    <w:p w14:paraId="482BC584">
      <w:pPr>
        <w:spacing w:before="100" w:after="100"/>
      </w:pPr>
    </w:p>
    <w:p w14:paraId="5CE7F5CE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6.2 Világ inicializálás</w:t>
      </w:r>
    </w:p>
    <w:p w14:paraId="1645D73E">
      <w:pPr>
        <w:spacing w:before="80" w:after="80"/>
        <w:jc w:val="left"/>
      </w:pPr>
      <w:r>
        <w:rPr>
          <w:rFonts w:ascii="Arial" w:hAnsi="Arial" w:eastAsia="Arial" w:cs="Arial"/>
          <w:sz w:val="22"/>
          <w:szCs w:val="22"/>
        </w:rPr>
        <w:t>A world_init() függvény a pálya statikus elemeinek (padlók, falak, platformok, akadályok, checkpoint) előre definiált elhelyezését végzi. Minden Box manuálisan van pozicionálva és méretezve.</w:t>
      </w:r>
    </w:p>
    <w:p w14:paraId="28734461">
      <w:pPr>
        <w:pStyle w:val="2"/>
        <w:pBdr>
          <w:bottom w:val="single" w:color="C0392B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1F2D3D"/>
          <w:sz w:val="36"/>
          <w:szCs w:val="36"/>
        </w:rPr>
        <w:t>7. Matematikai Könyvtár (math3d.h)</w:t>
      </w:r>
    </w:p>
    <w:p w14:paraId="68FBA257">
      <w:pPr>
        <w:spacing w:before="80" w:after="80"/>
        <w:jc w:val="left"/>
      </w:pPr>
      <w:r>
        <w:rPr>
          <w:rFonts w:ascii="Arial" w:hAnsi="Arial" w:eastAsia="Arial" w:cs="Arial"/>
          <w:sz w:val="22"/>
          <w:szCs w:val="22"/>
        </w:rPr>
        <w:t>A motor saját, lightweight 3D matematikai könyvtárat tartalmaz, függőség nélkül.</w:t>
      </w:r>
    </w:p>
    <w:p w14:paraId="45B1F0C1">
      <w:pPr>
        <w:spacing w:before="100" w:after="100"/>
      </w:pPr>
    </w:p>
    <w:p w14:paraId="3571EE73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7.1 Vec3 műveletek</w:t>
      </w:r>
    </w:p>
    <w:p w14:paraId="36BE4BA5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5426"/>
      </w:tblGrid>
      <w:tr w14:paraId="27BC9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93BF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Függvény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0DD6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14:paraId="0586A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DD8DC">
            <w:r>
              <w:rPr>
                <w:rFonts w:ascii="Arial" w:hAnsi="Arial" w:eastAsia="Arial" w:cs="Arial"/>
                <w:sz w:val="20"/>
                <w:szCs w:val="20"/>
              </w:rPr>
              <w:t>vec3(x, y, z)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7B165">
            <w:r>
              <w:rPr>
                <w:rFonts w:ascii="Arial" w:hAnsi="Arial" w:eastAsia="Arial" w:cs="Arial"/>
                <w:sz w:val="20"/>
                <w:szCs w:val="20"/>
              </w:rPr>
              <w:t>Vec3 struktúra létrehozása</w:t>
            </w:r>
          </w:p>
        </w:tc>
      </w:tr>
      <w:tr w14:paraId="7657D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22C2E">
            <w:r>
              <w:rPr>
                <w:rFonts w:ascii="Arial" w:hAnsi="Arial" w:eastAsia="Arial" w:cs="Arial"/>
                <w:sz w:val="20"/>
                <w:szCs w:val="20"/>
              </w:rPr>
              <w:t>vec3_add(a, b)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5188C">
            <w:r>
              <w:rPr>
                <w:rFonts w:ascii="Arial" w:hAnsi="Arial" w:eastAsia="Arial" w:cs="Arial"/>
                <w:sz w:val="20"/>
                <w:szCs w:val="20"/>
              </w:rPr>
              <w:t>Vektorösszeadás</w:t>
            </w:r>
          </w:p>
        </w:tc>
      </w:tr>
      <w:tr w14:paraId="50665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36887">
            <w:r>
              <w:rPr>
                <w:rFonts w:ascii="Arial" w:hAnsi="Arial" w:eastAsia="Arial" w:cs="Arial"/>
                <w:sz w:val="20"/>
                <w:szCs w:val="20"/>
              </w:rPr>
              <w:t>vec3_sub(a, b)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FEBAF">
            <w:r>
              <w:rPr>
                <w:rFonts w:ascii="Arial" w:hAnsi="Arial" w:eastAsia="Arial" w:cs="Arial"/>
                <w:sz w:val="20"/>
                <w:szCs w:val="20"/>
              </w:rPr>
              <w:t>Vektorkivonás</w:t>
            </w:r>
          </w:p>
        </w:tc>
      </w:tr>
      <w:tr w14:paraId="01F02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30EA6">
            <w:r>
              <w:rPr>
                <w:rFonts w:ascii="Arial" w:hAnsi="Arial" w:eastAsia="Arial" w:cs="Arial"/>
                <w:sz w:val="20"/>
                <w:szCs w:val="20"/>
              </w:rPr>
              <w:t>vec3_scale(v, s)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45524">
            <w:r>
              <w:rPr>
                <w:rFonts w:ascii="Arial" w:hAnsi="Arial" w:eastAsia="Arial" w:cs="Arial"/>
                <w:sz w:val="20"/>
                <w:szCs w:val="20"/>
              </w:rPr>
              <w:t>Skalárral való szorzás</w:t>
            </w:r>
          </w:p>
        </w:tc>
      </w:tr>
      <w:tr w14:paraId="2954B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362A4">
            <w:r>
              <w:rPr>
                <w:rFonts w:ascii="Arial" w:hAnsi="Arial" w:eastAsia="Arial" w:cs="Arial"/>
                <w:sz w:val="20"/>
                <w:szCs w:val="20"/>
              </w:rPr>
              <w:t>vec3_dot(a, b)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8472C">
            <w:r>
              <w:rPr>
                <w:rFonts w:ascii="Arial" w:hAnsi="Arial" w:eastAsia="Arial" w:cs="Arial"/>
                <w:sz w:val="20"/>
                <w:szCs w:val="20"/>
              </w:rPr>
              <w:t>Skaláris szorzat</w:t>
            </w:r>
          </w:p>
        </w:tc>
      </w:tr>
      <w:tr w14:paraId="4C2FA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8095E">
            <w:r>
              <w:rPr>
                <w:rFonts w:ascii="Arial" w:hAnsi="Arial" w:eastAsia="Arial" w:cs="Arial"/>
                <w:sz w:val="20"/>
                <w:szCs w:val="20"/>
              </w:rPr>
              <w:t>vec3_cross(a, b)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4C9D8">
            <w:r>
              <w:rPr>
                <w:rFonts w:ascii="Arial" w:hAnsi="Arial" w:eastAsia="Arial" w:cs="Arial"/>
                <w:sz w:val="20"/>
                <w:szCs w:val="20"/>
              </w:rPr>
              <w:t>Keresztszorzat</w:t>
            </w:r>
          </w:p>
        </w:tc>
      </w:tr>
      <w:tr w14:paraId="485D3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86106">
            <w:r>
              <w:rPr>
                <w:rFonts w:ascii="Arial" w:hAnsi="Arial" w:eastAsia="Arial" w:cs="Arial"/>
                <w:sz w:val="20"/>
                <w:szCs w:val="20"/>
              </w:rPr>
              <w:t>vec3_normalize(v)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FD29">
            <w:r>
              <w:rPr>
                <w:rFonts w:ascii="Arial" w:hAnsi="Arial" w:eastAsia="Arial" w:cs="Arial"/>
                <w:sz w:val="20"/>
                <w:szCs w:val="20"/>
              </w:rPr>
              <w:t>Normalizált vektor</w:t>
            </w:r>
          </w:p>
        </w:tc>
      </w:tr>
      <w:tr w14:paraId="5E5A6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0D094">
            <w:r>
              <w:rPr>
                <w:rFonts w:ascii="Arial" w:hAnsi="Arial" w:eastAsia="Arial" w:cs="Arial"/>
                <w:sz w:val="20"/>
                <w:szCs w:val="20"/>
              </w:rPr>
              <w:t>vec3_length(v)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C678A">
            <w:r>
              <w:rPr>
                <w:rFonts w:ascii="Arial" w:hAnsi="Arial" w:eastAsia="Arial" w:cs="Arial"/>
                <w:sz w:val="20"/>
                <w:szCs w:val="20"/>
              </w:rPr>
              <w:t>Vektor hossza</w:t>
            </w:r>
          </w:p>
        </w:tc>
      </w:tr>
    </w:tbl>
    <w:p w14:paraId="7C7110B0">
      <w:pPr>
        <w:spacing w:before="100" w:after="100"/>
      </w:pPr>
    </w:p>
    <w:p w14:paraId="53432CE9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7.2 Mat4 műveletek</w:t>
      </w:r>
    </w:p>
    <w:p w14:paraId="672F0656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026"/>
      </w:tblGrid>
      <w:tr w14:paraId="4FAE1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129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Függvény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0CF5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14:paraId="273D5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A29BA">
            <w:r>
              <w:rPr>
                <w:rFonts w:ascii="Arial" w:hAnsi="Arial" w:eastAsia="Arial" w:cs="Arial"/>
                <w:sz w:val="20"/>
                <w:szCs w:val="20"/>
              </w:rPr>
              <w:t>mat4_identity()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CD058">
            <w:r>
              <w:rPr>
                <w:rFonts w:ascii="Arial" w:hAnsi="Arial" w:eastAsia="Arial" w:cs="Arial"/>
                <w:sz w:val="20"/>
                <w:szCs w:val="20"/>
              </w:rPr>
              <w:t>Egységmátrix</w:t>
            </w:r>
          </w:p>
        </w:tc>
      </w:tr>
      <w:tr w14:paraId="09371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9BE72">
            <w:r>
              <w:rPr>
                <w:rFonts w:ascii="Arial" w:hAnsi="Arial" w:eastAsia="Arial" w:cs="Arial"/>
                <w:sz w:val="20"/>
                <w:szCs w:val="20"/>
              </w:rPr>
              <w:t>mat4_perspective(fov, aspect, near, far)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BCE2F">
            <w:r>
              <w:rPr>
                <w:rFonts w:ascii="Arial" w:hAnsi="Arial" w:eastAsia="Arial" w:cs="Arial"/>
                <w:sz w:val="20"/>
                <w:szCs w:val="20"/>
              </w:rPr>
              <w:t>Perspektív vetítési mátrix</w:t>
            </w:r>
          </w:p>
        </w:tc>
      </w:tr>
      <w:tr w14:paraId="2968D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00F68">
            <w:r>
              <w:rPr>
                <w:rFonts w:ascii="Arial" w:hAnsi="Arial" w:eastAsia="Arial" w:cs="Arial"/>
                <w:sz w:val="20"/>
                <w:szCs w:val="20"/>
              </w:rPr>
              <w:t>mat4_multiply(a, b)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84B01">
            <w:r>
              <w:rPr>
                <w:rFonts w:ascii="Arial" w:hAnsi="Arial" w:eastAsia="Arial" w:cs="Arial"/>
                <w:sz w:val="20"/>
                <w:szCs w:val="20"/>
              </w:rPr>
              <w:t>Mátrixszorzás</w:t>
            </w:r>
          </w:p>
        </w:tc>
      </w:tr>
      <w:tr w14:paraId="4FA9A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4516D">
            <w:r>
              <w:rPr>
                <w:rFonts w:ascii="Arial" w:hAnsi="Arial" w:eastAsia="Arial" w:cs="Arial"/>
                <w:sz w:val="20"/>
                <w:szCs w:val="20"/>
              </w:rPr>
              <w:t>mat4_translate(m, v)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81162">
            <w:r>
              <w:rPr>
                <w:rFonts w:ascii="Arial" w:hAnsi="Arial" w:eastAsia="Arial" w:cs="Arial"/>
                <w:sz w:val="20"/>
                <w:szCs w:val="20"/>
              </w:rPr>
              <w:t>Eltolás mátrix</w:t>
            </w:r>
          </w:p>
        </w:tc>
      </w:tr>
      <w:tr w14:paraId="64AD4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E97B9">
            <w:r>
              <w:rPr>
                <w:rFonts w:ascii="Arial" w:hAnsi="Arial" w:eastAsia="Arial" w:cs="Arial"/>
                <w:sz w:val="20"/>
                <w:szCs w:val="20"/>
              </w:rPr>
              <w:t>mat4_rotate_y(m, angle)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80F3C">
            <w:r>
              <w:rPr>
                <w:rFonts w:ascii="Arial" w:hAnsi="Arial" w:eastAsia="Arial" w:cs="Arial"/>
                <w:sz w:val="20"/>
                <w:szCs w:val="20"/>
              </w:rPr>
              <w:t>Y tengely körüli forgatás</w:t>
            </w:r>
          </w:p>
        </w:tc>
      </w:tr>
    </w:tbl>
    <w:p w14:paraId="620A80BF">
      <w:pPr>
        <w:spacing w:before="100" w:after="100"/>
      </w:pPr>
    </w:p>
    <w:p w14:paraId="35EDA671">
      <w:pPr>
        <w:pStyle w:val="2"/>
        <w:pBdr>
          <w:bottom w:val="single" w:color="C0392B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1F2D3D"/>
          <w:sz w:val="36"/>
          <w:szCs w:val="36"/>
        </w:rPr>
        <w:t>8. Build Rendszer</w:t>
      </w:r>
    </w:p>
    <w:p w14:paraId="6B2F573B">
      <w:pPr>
        <w:spacing w:before="80" w:after="80"/>
        <w:jc w:val="left"/>
      </w:pPr>
      <w:r>
        <w:rPr>
          <w:rFonts w:ascii="Arial" w:hAnsi="Arial" w:eastAsia="Arial" w:cs="Arial"/>
          <w:sz w:val="22"/>
          <w:szCs w:val="22"/>
        </w:rPr>
        <w:t>A projekt CMake-et használ, amely lehetővé teszi a fordítást mind Windows (MSYS2/MinGW), mind Linux rendszereken.</w:t>
      </w:r>
    </w:p>
    <w:p w14:paraId="09BD0324">
      <w:pPr>
        <w:spacing w:before="100" w:after="100"/>
      </w:pPr>
    </w:p>
    <w:p w14:paraId="550A780D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8.1 Függőségek</w:t>
      </w:r>
    </w:p>
    <w:p w14:paraId="744137B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SDL2 — ablakkezelés, input, OpenGL context</w:t>
      </w:r>
    </w:p>
    <w:p w14:paraId="248C598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OpenGL — grafikus API (rendszer szintű)</w:t>
      </w:r>
    </w:p>
    <w:p w14:paraId="7051A80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GLAD — OpenGL function loader (generált C fájlok a projektben)</w:t>
      </w:r>
    </w:p>
    <w:p w14:paraId="68AD7E68">
      <w:r>
        <w:br w:type="page"/>
      </w:r>
    </w:p>
    <w:p w14:paraId="20BE239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GCC / MinGW-w64 — C fordító</w:t>
      </w:r>
    </w:p>
    <w:p w14:paraId="5817BD73">
      <w:pPr>
        <w:spacing w:before="100" w:after="100"/>
      </w:pPr>
    </w:p>
    <w:p w14:paraId="47C401BE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8.2 Build lépések (Windows MSYS2)</w:t>
      </w:r>
    </w:p>
    <w:p w14:paraId="77F45FA1">
      <w:pPr>
        <w:shd w:val="clear" w:fill="F4F4F4"/>
        <w:spacing w:before="40" w:after="40"/>
        <w:ind w:left="7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mkdir build &amp;&amp; cd build</w:t>
      </w:r>
    </w:p>
    <w:p w14:paraId="4AC5A3ED">
      <w:pPr>
        <w:shd w:val="clear" w:fill="F4F4F4"/>
        <w:spacing w:before="40" w:after="40"/>
        <w:ind w:left="7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cmake .. -G "Unix Makefiles"</w:t>
      </w:r>
    </w:p>
    <w:p w14:paraId="12196DE3">
      <w:pPr>
        <w:shd w:val="clear" w:fill="F4F4F4"/>
        <w:spacing w:before="40" w:after="40"/>
        <w:ind w:left="7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make</w:t>
      </w:r>
    </w:p>
    <w:p w14:paraId="7ED1385C">
      <w:pPr>
        <w:spacing w:before="100" w:after="100"/>
      </w:pPr>
    </w:p>
    <w:p w14:paraId="073EC0D8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8.3 Build lépések (Linux)</w:t>
      </w:r>
    </w:p>
    <w:p w14:paraId="44231B8A">
      <w:pPr>
        <w:shd w:val="clear" w:fill="F4F4F4"/>
        <w:spacing w:before="40" w:after="40"/>
        <w:ind w:left="7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mkdir build &amp;&amp; cd build</w:t>
      </w:r>
    </w:p>
    <w:p w14:paraId="5C9EB4BF">
      <w:pPr>
        <w:shd w:val="clear" w:fill="F4F4F4"/>
        <w:spacing w:before="40" w:after="40"/>
        <w:ind w:left="7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cmake ..</w:t>
      </w:r>
    </w:p>
    <w:p w14:paraId="1E5D8238">
      <w:pPr>
        <w:shd w:val="clear" w:fill="F4F4F4"/>
        <w:spacing w:before="40" w:after="40"/>
        <w:ind w:left="7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make</w:t>
      </w:r>
    </w:p>
    <w:p w14:paraId="2DAA4034">
      <w:pPr>
        <w:spacing w:before="100" w:after="100"/>
      </w:pPr>
    </w:p>
    <w:p w14:paraId="377BBF5A">
      <w:pPr>
        <w:spacing w:before="80" w:after="80"/>
        <w:jc w:val="left"/>
      </w:pPr>
      <w:r>
        <w:rPr>
          <w:rFonts w:ascii="Arial" w:hAnsi="Arial" w:eastAsia="Arial" w:cs="Arial"/>
          <w:sz w:val="22"/>
          <w:szCs w:val="22"/>
        </w:rPr>
        <w:t>A futtatható fájl neve: fps_sdl2_gl (Linux) vagy fps_sdl2_gl.exe (Windows).</w:t>
      </w:r>
    </w:p>
    <w:p w14:paraId="02F40B5E">
      <w:pPr>
        <w:spacing w:before="100" w:after="100"/>
      </w:pPr>
    </w:p>
    <w:p w14:paraId="75F23F1B">
      <w:pPr>
        <w:pStyle w:val="2"/>
        <w:pBdr>
          <w:bottom w:val="single" w:color="C0392B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1F2D3D"/>
          <w:sz w:val="36"/>
          <w:szCs w:val="36"/>
        </w:rPr>
        <w:t>9. Főciklus (Game Loop)</w:t>
      </w:r>
    </w:p>
    <w:p w14:paraId="3BBA3485">
      <w:pPr>
        <w:spacing w:before="80" w:after="80"/>
        <w:jc w:val="left"/>
      </w:pPr>
      <w:r>
        <w:rPr>
          <w:rFonts w:ascii="Arial" w:hAnsi="Arial" w:eastAsia="Arial" w:cs="Arial"/>
          <w:sz w:val="22"/>
          <w:szCs w:val="22"/>
        </w:rPr>
        <w:t>A main.c implementálja a klasszikus game loop architektúrát:</w:t>
      </w:r>
    </w:p>
    <w:p w14:paraId="16B9BA4C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200"/>
        <w:gridCol w:w="5326"/>
      </w:tblGrid>
      <w:tr w14:paraId="1DE86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AA54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Fázis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4D87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Funkció</w:t>
            </w:r>
          </w:p>
        </w:tc>
        <w:tc>
          <w:tcPr>
            <w:tcW w:w="5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06CF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Részletek</w:t>
            </w:r>
          </w:p>
        </w:tc>
      </w:tr>
      <w:tr w14:paraId="2B6AB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3CA2D">
            <w:r>
              <w:rPr>
                <w:rFonts w:ascii="Arial" w:hAnsi="Arial" w:eastAsia="Arial" w:cs="Arial"/>
                <w:sz w:val="20"/>
                <w:szCs w:val="20"/>
              </w:rPr>
              <w:t>1. Init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E4874">
            <w:r>
              <w:rPr>
                <w:rFonts w:ascii="Arial" w:hAnsi="Arial" w:eastAsia="Arial" w:cs="Arial"/>
                <w:sz w:val="20"/>
                <w:szCs w:val="20"/>
              </w:rPr>
              <w:t>SDL_Init, OpenGL context</w:t>
            </w:r>
          </w:p>
        </w:tc>
        <w:tc>
          <w:tcPr>
            <w:tcW w:w="5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CC6A8">
            <w:r>
              <w:rPr>
                <w:rFonts w:ascii="Arial" w:hAnsi="Arial" w:eastAsia="Arial" w:cs="Arial"/>
                <w:sz w:val="20"/>
                <w:szCs w:val="20"/>
              </w:rPr>
              <w:t>Ablak létrehozás, renderer és világ inicializálás</w:t>
            </w:r>
          </w:p>
        </w:tc>
      </w:tr>
      <w:tr w14:paraId="22E6F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B8062">
            <w:r>
              <w:rPr>
                <w:rFonts w:ascii="Arial" w:hAnsi="Arial" w:eastAsia="Arial" w:cs="Arial"/>
                <w:sz w:val="20"/>
                <w:szCs w:val="20"/>
              </w:rPr>
              <w:t>2. Event polling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D851">
            <w:r>
              <w:rPr>
                <w:rFonts w:ascii="Arial" w:hAnsi="Arial" w:eastAsia="Arial" w:cs="Arial"/>
                <w:sz w:val="20"/>
                <w:szCs w:val="20"/>
              </w:rPr>
              <w:t>SDL_PollEvent</w:t>
            </w:r>
          </w:p>
        </w:tc>
        <w:tc>
          <w:tcPr>
            <w:tcW w:w="5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85B62">
            <w:r>
              <w:rPr>
                <w:rFonts w:ascii="Arial" w:hAnsi="Arial" w:eastAsia="Arial" w:cs="Arial"/>
                <w:sz w:val="20"/>
                <w:szCs w:val="20"/>
              </w:rPr>
              <w:t>Kilépés, egér input (SDL_SetRelativeMouseMode)</w:t>
            </w:r>
          </w:p>
        </w:tc>
      </w:tr>
      <w:tr w14:paraId="62BC7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8FC9">
            <w:r>
              <w:rPr>
                <w:rFonts w:ascii="Arial" w:hAnsi="Arial" w:eastAsia="Arial" w:cs="Arial"/>
                <w:sz w:val="20"/>
                <w:szCs w:val="20"/>
              </w:rPr>
              <w:t>3. Input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BC3E2">
            <w:r>
              <w:rPr>
                <w:rFonts w:ascii="Arial" w:hAnsi="Arial" w:eastAsia="Arial" w:cs="Arial"/>
                <w:sz w:val="20"/>
                <w:szCs w:val="20"/>
              </w:rPr>
              <w:t>input_update()</w:t>
            </w:r>
          </w:p>
        </w:tc>
        <w:tc>
          <w:tcPr>
            <w:tcW w:w="5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F6014">
            <w:r>
              <w:rPr>
                <w:rFonts w:ascii="Arial" w:hAnsi="Arial" w:eastAsia="Arial" w:cs="Arial"/>
                <w:sz w:val="20"/>
                <w:szCs w:val="20"/>
              </w:rPr>
              <w:t>Billentyűzetállapot lekérdezése (SDL_GetKeyboardState)</w:t>
            </w:r>
          </w:p>
        </w:tc>
      </w:tr>
      <w:tr w14:paraId="743F5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00C89">
            <w:r>
              <w:rPr>
                <w:rFonts w:ascii="Arial" w:hAnsi="Arial" w:eastAsia="Arial" w:cs="Arial"/>
                <w:sz w:val="20"/>
                <w:szCs w:val="20"/>
              </w:rPr>
              <w:t>4. Update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08EC">
            <w:r>
              <w:rPr>
                <w:rFonts w:ascii="Arial" w:hAnsi="Arial" w:eastAsia="Arial" w:cs="Arial"/>
                <w:sz w:val="20"/>
                <w:szCs w:val="20"/>
              </w:rPr>
              <w:t>player_update()</w:t>
            </w:r>
          </w:p>
        </w:tc>
        <w:tc>
          <w:tcPr>
            <w:tcW w:w="5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CC2DA">
            <w:r>
              <w:rPr>
                <w:rFonts w:ascii="Arial" w:hAnsi="Arial" w:eastAsia="Arial" w:cs="Arial"/>
                <w:sz w:val="20"/>
                <w:szCs w:val="20"/>
              </w:rPr>
              <w:t>Mozgás, fizika, ütközés, időmérő (delta time alapján)</w:t>
            </w:r>
          </w:p>
        </w:tc>
      </w:tr>
      <w:tr w14:paraId="3B205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C74E5">
            <w:r>
              <w:rPr>
                <w:rFonts w:ascii="Arial" w:hAnsi="Arial" w:eastAsia="Arial" w:cs="Arial"/>
                <w:sz w:val="20"/>
                <w:szCs w:val="20"/>
              </w:rPr>
              <w:t>5. Render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D5986">
            <w:r>
              <w:rPr>
                <w:rFonts w:ascii="Arial" w:hAnsi="Arial" w:eastAsia="Arial" w:cs="Arial"/>
                <w:sz w:val="20"/>
                <w:szCs w:val="20"/>
              </w:rPr>
              <w:t>renderer_*</w:t>
            </w:r>
          </w:p>
        </w:tc>
        <w:tc>
          <w:tcPr>
            <w:tcW w:w="5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F8778">
            <w:r>
              <w:rPr>
                <w:rFonts w:ascii="Arial" w:hAnsi="Arial" w:eastAsia="Arial" w:cs="Arial"/>
                <w:sz w:val="20"/>
                <w:szCs w:val="20"/>
              </w:rPr>
              <w:t>begin_frame → draw_world → draw_crosshair → end_frame</w:t>
            </w:r>
          </w:p>
        </w:tc>
      </w:tr>
      <w:tr w14:paraId="6C057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2F988">
            <w:r>
              <w:rPr>
                <w:rFonts w:ascii="Arial" w:hAnsi="Arial" w:eastAsia="Arial" w:cs="Arial"/>
                <w:sz w:val="20"/>
                <w:szCs w:val="20"/>
              </w:rPr>
              <w:t>6. Frame limit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CBCC8">
            <w:r>
              <w:rPr>
                <w:rFonts w:ascii="Arial" w:hAnsi="Arial" w:eastAsia="Arial" w:cs="Arial"/>
                <w:sz w:val="20"/>
                <w:szCs w:val="20"/>
              </w:rPr>
              <w:t>SDL_GetTicks delta</w:t>
            </w:r>
          </w:p>
        </w:tc>
        <w:tc>
          <w:tcPr>
            <w:tcW w:w="5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F8210">
            <w:r>
              <w:rPr>
                <w:rFonts w:ascii="Arial" w:hAnsi="Arial" w:eastAsia="Arial" w:cs="Arial"/>
                <w:sz w:val="20"/>
                <w:szCs w:val="20"/>
              </w:rPr>
              <w:t>Delta time számítás a következő framehez</w:t>
            </w:r>
          </w:p>
        </w:tc>
      </w:tr>
    </w:tbl>
    <w:p w14:paraId="71E2B422">
      <w:pPr>
        <w:spacing w:before="100" w:after="100"/>
      </w:pPr>
    </w:p>
    <w:p w14:paraId="3D9FFDB7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9.1 Delta time</w:t>
      </w:r>
    </w:p>
    <w:p w14:paraId="7017850F">
      <w:pPr>
        <w:spacing w:before="80" w:after="80"/>
        <w:jc w:val="left"/>
      </w:pPr>
      <w:r>
        <w:rPr>
          <w:rFonts w:ascii="Arial" w:hAnsi="Arial" w:eastAsia="Arial" w:cs="Arial"/>
          <w:sz w:val="22"/>
          <w:szCs w:val="22"/>
        </w:rPr>
        <w:t>A motor SDL_GetTicks() segítségével számítja a két frame között eltelt időt (ms-ban), majd float másodpercre konvertálja. Minden fizikai és mozgási számítás ezt a delta értéket használja, így a sebesség frame rate-független.</w:t>
      </w:r>
    </w:p>
    <w:p w14:paraId="219C6718">
      <w:pPr>
        <w:pStyle w:val="2"/>
        <w:pBdr>
          <w:bottom w:val="single" w:color="C0392B" w:sz="8" w:space="4"/>
        </w:pBdr>
        <w:spacing w:before="400" w:after="200"/>
        <w:rPr>
          <w:rFonts w:ascii="Arial" w:hAnsi="Arial" w:eastAsia="Arial" w:cs="Arial"/>
          <w:b/>
          <w:bCs/>
          <w:color w:val="1F2D3D"/>
          <w:sz w:val="36"/>
          <w:szCs w:val="36"/>
        </w:rPr>
      </w:pPr>
    </w:p>
    <w:p w14:paraId="7E457A96"/>
    <w:p w14:paraId="492E68C8">
      <w:pPr>
        <w:pStyle w:val="2"/>
        <w:pBdr>
          <w:bottom w:val="single" w:color="C0392B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1F2D3D"/>
          <w:sz w:val="36"/>
          <w:szCs w:val="36"/>
        </w:rPr>
        <w:t>10. Fejlesztési Státusz és Tervezett Fejlesztések</w:t>
      </w:r>
    </w:p>
    <w:p w14:paraId="2709FD1D">
      <w:pPr>
        <w:spacing w:before="100" w:after="100"/>
      </w:pPr>
    </w:p>
    <w:p w14:paraId="785B78BB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10.1 Implementált funkciók</w:t>
      </w:r>
    </w:p>
    <w:p w14:paraId="7EA8EFB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OpenGL Fixed-function 3D renderelés</w:t>
      </w:r>
    </w:p>
    <w:p w14:paraId="057CD09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First-person kamera (yaw/pitch, egér alapú forgás)</w:t>
      </w:r>
    </w:p>
    <w:p w14:paraId="79143AF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Player mozgás (WASD + gravitáció + ugrás)</w:t>
      </w:r>
    </w:p>
    <w:p w14:paraId="1D758A3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Box-alapú világ reprezentáció és renderelés</w:t>
      </w:r>
    </w:p>
    <w:p w14:paraId="7F64AB3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Padló renderelés</w:t>
      </w:r>
    </w:p>
    <w:p w14:paraId="021811A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Crosshair HUD</w:t>
      </w:r>
    </w:p>
    <w:p w14:paraId="63772BE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Fényforrás (ambient + diffúz)</w:t>
      </w:r>
    </w:p>
    <w:p w14:paraId="22132E8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Respawn rendszer</w:t>
      </w:r>
    </w:p>
    <w:p w14:paraId="3484A5C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Start-to-finish versenyidő mérés</w:t>
      </w:r>
    </w:p>
    <w:p w14:paraId="559635E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CMake build rendszer (Windows + Linux)</w:t>
      </w:r>
    </w:p>
    <w:p w14:paraId="0C51AB19">
      <w:pPr>
        <w:spacing w:before="100" w:after="100"/>
      </w:pPr>
    </w:p>
    <w:p w14:paraId="20C6474F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10.2 Fejlesztés alatt / stub modulok</w:t>
      </w:r>
    </w:p>
    <w:p w14:paraId="00595D0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collision.c — AABB ütközésvizsgálat (üres stub)</w:t>
      </w:r>
    </w:p>
    <w:p w14:paraId="714150D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input.c — input kezelő modul (részleges)</w:t>
      </w:r>
    </w:p>
    <w:p w14:paraId="0D3702E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shader.c — GLSL shader támogatás (tervezett)</w:t>
      </w:r>
    </w:p>
    <w:p w14:paraId="2800847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math.c — kiegészítő matematikai függvények</w:t>
      </w:r>
    </w:p>
    <w:p w14:paraId="75F2FBB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math3d.c — 3D matematikai implementációk</w:t>
      </w:r>
    </w:p>
    <w:p w14:paraId="36D8D1EE">
      <w:pPr>
        <w:spacing w:before="100" w:after="100"/>
      </w:pPr>
    </w:p>
    <w:p w14:paraId="0A931C6B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10.3 Tervezett fejlesztések</w:t>
      </w:r>
    </w:p>
    <w:p w14:paraId="00801A9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Modern OpenGL pipeline (VBO, VAO, shader programok)</w:t>
      </w:r>
    </w:p>
    <w:p w14:paraId="63871A4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GLSL vertex és fragment shaderek</w:t>
      </w:r>
    </w:p>
    <w:p w14:paraId="4009099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Teljes AABB ütközésvizsgálat (falak, dobozok)</w:t>
      </w:r>
    </w:p>
    <w:p w14:paraId="6A4F51C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Szöveg renderelés (freetype vagy bitmap font)</w:t>
      </w:r>
    </w:p>
    <w:p w14:paraId="58DC011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Textúra betöltés és textúrázás</w:t>
      </w:r>
    </w:p>
    <w:p w14:paraId="6C1378F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Ellenség AI és lövés mechanika</w:t>
      </w:r>
    </w:p>
    <w:p w14:paraId="04D740B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Hangrendszer (SDL_mixer)</w:t>
      </w:r>
    </w:p>
    <w:p w14:paraId="4506BFE4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4FA22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Arial" w:hAnsi="Arial" w:eastAsia="Arial" w:cs="Arial"/>
      <w:b/>
      <w:bCs/>
      <w:color w:val="1F2D3D"/>
      <w:sz w:val="36"/>
      <w:szCs w:val="36"/>
    </w:rPr>
  </w:style>
  <w:style w:type="paragraph" w:styleId="3">
    <w:name w:val="heading 2"/>
    <w:next w:val="1"/>
    <w:qFormat/>
    <w:uiPriority w:val="0"/>
    <w:pPr>
      <w:spacing w:before="300" w:after="120"/>
      <w:outlineLvl w:val="1"/>
    </w:pPr>
    <w:rPr>
      <w:rFonts w:ascii="Arial" w:hAnsi="Arial" w:eastAsia="Arial" w:cs="Arial"/>
      <w:b/>
      <w:bCs/>
      <w:color w:val="2C3E50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color w:val="34495E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1</TotalTime>
  <ScaleCrop>false</ScaleCrop>
  <LinksUpToDate>false</LinksUpToDate>
  <Application>WPS Office_12.2.0.22222_F1E327BC-269C-435d-A152-05C5408002CA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2026-05-03T13:18:00Z</dcterms:created>
  <dc:creator>Un-named</dc:creator>
  <cp:lastModifiedBy>L1v4y</cp:lastModifiedBy>
  <dcterms:modified xsi:type="dcterms:W3CDTF">2026-05-03T13:24:56Z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219D840A79DC43AD9DF6D6C2F6AA9375_12</vt:lpwstr>
  </property>
</Properties>
</file>