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r>
        <w:rPr>
          <w:rFonts w:ascii="Yu Gothic" w:hAnsi="Yu Gothic" w:eastAsia="游ゴシック"/>
          <w:b/>
        </w:rPr>
        <w:t>【最近のトピック】「〇〇エンジニアリング」の変遷</w:t>
      </w:r>
    </w:p>
    <w:p>
      <w:r>
        <w:rPr>
          <w:rFonts w:ascii="Yu Gothic" w:hAnsi="Yu Gothic" w:eastAsia="游ゴシック"/>
          <w:b w:val="0"/>
        </w:rPr>
        <w:t>AI をうまく使うために「何を設計するか」は、次のように広がってきました（呼び方・時期は提唱者によって異なり、まだ定まっていません）。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呼び方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設計するもの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前提となる利用環境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1回の指示文（役割・目的・前提・出力形式）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チャット画面での1問1答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に渡す情報全体（資料・履歴・検索結果・ツールの結果）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ファイル参照・ノートブック・社内データ連携・RAG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第3〜8章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が作業する仕組み（道具・権限・ルールファイル・テスト）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などのエージェント環境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自律的に繰り返す回し方（完了条件・止める条件・人の確認点）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長時間実行・定期実行・自動テストとの組み合わせ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人の役割は「指示を書く → 材料をそろえる → 仕組みを整える → 回し方と止め方を決める」へと変わってきましたが、</w:t>
      </w:r>
    </w:p>
    <w:p>
      <w:r>
        <w:rPr>
          <w:rFonts w:ascii="Yu Gothic" w:hAnsi="Yu Gothic" w:eastAsia="游ゴシック"/>
          <w:b/>
        </w:rPr>
        <w:t>何を AI に渡すかの判断、出力の確認、最終判断と責任は人</w:t>
      </w:r>
      <w:r>
        <w:rPr>
          <w:rFonts w:ascii="Yu Gothic" w:hAnsi="Yu Gothic" w:eastAsia="游ゴシック"/>
          <w:b w:val="0"/>
        </w:rPr>
        <w:t xml:space="preserve"> であることは変わりません。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個人向けプラン（Premium）の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提案書に載せる数字は </w:t>
      </w:r>
      <w:r>
        <w:rPr>
          <w:rFonts w:ascii="Yu Gothic" w:hAnsi="Yu Gothic" w:eastAsia="游ゴシック"/>
          <w:b/>
        </w:rPr>
        <w:t>傾向として控えめに書く</w:t>
      </w:r>
      <w:r>
        <w:rPr>
          <w:rFonts w:ascii="Yu Gothic" w:hAnsi="Yu Gothic" w:eastAsia="游ゴシック"/>
          <w:b w:val="0"/>
        </w:rPr>
        <w:t>。商談では「削減時間をそのまま人件費削減や売上増には換算しない」と説明している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6.4 A案・B案の概算の組み立て</w:t>
      </w:r>
    </w:p>
    <w:p>
      <w:r>
        <w:rPr>
          <w:rFonts w:ascii="Yu Gothic" w:hAnsi="Yu Gothic" w:eastAsia="游ゴシック"/>
          <w:b w:val="0"/>
        </w:rPr>
        <w:t xml:space="preserve">研修部分は共通で、違いは </w:t>
      </w:r>
      <w:r>
        <w:rPr>
          <w:rFonts w:ascii="Yu Gothic" w:hAnsi="Yu Gothic" w:eastAsia="游ゴシック"/>
          <w:b/>
        </w:rPr>
        <w:t>追加支援（事前診断・活用フォロー）の有無</w:t>
      </w:r>
      <w:r>
        <w:rPr>
          <w:rFonts w:ascii="Yu Gothic" w:hAnsi="Yu Gothic" w:eastAsia="游ゴシック"/>
          <w:b w:val="0"/>
        </w:rPr>
        <w:t xml:space="preserve"> だけです（金額は税抜・20名）。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集合研修（2日間・1クラス20名まで）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教材（5,000円×20名）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合計（1名あたり）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600,000円（30,000円）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1,000,000円（50,000円）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差額は 400,000円。受講者が20名を超えるとクラス数が増える（24名なら A案 1,120,000円／B案 1,520,000円）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見積に含まないもの：会場・端末・必要なライセンス（みらい商事で手配）、無制限の個別相談、アプリ開発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予算の目安100万円は </w:t>
      </w:r>
      <w:r>
        <w:rPr>
          <w:rFonts w:ascii="Yu Gothic" w:hAnsi="Yu Gothic" w:eastAsia="游ゴシック"/>
          <w:b/>
        </w:rPr>
        <w:t>承認前</w:t>
      </w:r>
      <w:r>
        <w:rPr>
          <w:rFonts w:ascii="Yu Gothic" w:hAnsi="Yu Gothic" w:eastAsia="游ゴシック"/>
          <w:b w:val="0"/>
        </w:rPr>
        <w:t xml:space="preserve"> であり、承認済みの上限ではない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提案書の8つの章と使う材料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使う材料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書くときの注意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 ご提案の背景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利用状況の差・Copilot 試行・顧客情報への不安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お客様の言葉を活かして3〜5点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 ねらいと到達目標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「できるようになること」を具体的に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07_研修プログラム案、議事録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研修は共通。違いを比較表で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議事録、演習9の一文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3段階。削減時間を金額に換算しない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 実施体制・スケジュール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会場・端末・ライセンスは顧客が手配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概算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確認事項の一覧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未確定は未確定のまま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材料がそろっていない章は Copilot に書かせない（材料にないことを補って書いてしまうため）。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未確定の事項を、決まったことのように書かないで</w:t>
      </w:r>
      <w:r>
        <w:rPr>
          <w:rFonts w:ascii="Yu Gothic" w:hAnsi="Yu Gothic" w:eastAsia="游ゴシック"/>
          <w:b w:val="0"/>
        </w:rPr>
        <w:t>」— 利用可否・フォロー担当・予算承認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7.4 A案・B案の見せ方</w:t>
      </w:r>
    </w:p>
    <w:p>
      <w:r>
        <w:rPr>
          <w:rFonts w:ascii="Yu Gothic" w:hAnsi="Yu Gothic" w:eastAsia="游ゴシック"/>
          <w:b w:val="0"/>
        </w:rPr>
        <w:t>違い（事前診断・活用フォロー・金額）を比較表にし、「</w:t>
      </w:r>
      <w:r>
        <w:rPr>
          <w:rFonts w:ascii="Yu Gothic" w:hAnsi="Yu Gothic" w:eastAsia="游ゴシック"/>
          <w:b/>
        </w:rPr>
        <w:t>どんな状況ならどちらを選ぶか</w:t>
      </w:r>
      <w:r>
        <w:rPr>
          <w:rFonts w:ascii="Yu Gothic" w:hAnsi="Yu Gothic" w:eastAsia="游ゴシック"/>
          <w:b w:val="0"/>
        </w:rPr>
        <w:t>」を書きます。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なし（顧客側で実施）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概算（税抜・20名）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600,000円（1名 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1,000,000円（1名 50,000円）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向いている状況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活用支援の担当が決まっていない／定着まで確認したい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事前アンケートは合意事項ではなく「B案の中のご提案」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予算の目安100万円は承認前。「予算内」と言い切らない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どちらかを押しつけない（選ぶのはお客様）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7.5 上長説明用の1枚</w:t>
      </w:r>
    </w:p>
    <w:p>
      <w:r>
        <w:rPr>
          <w:rFonts w:ascii="Yu Gothic" w:hAnsi="Yu Gothic" w:eastAsia="游ゴシック"/>
          <w:b w:val="0"/>
        </w:rPr>
        <w:t xml:space="preserve">窓口の方が </w:t>
      </w:r>
      <w:r>
        <w:rPr>
          <w:rFonts w:ascii="Yu Gothic" w:hAnsi="Yu Gothic" w:eastAsia="游ゴシック"/>
          <w:b/>
        </w:rPr>
        <w:t>上長（判断する人）に説明するときに、そのまま使える1枚</w:t>
      </w:r>
      <w:r>
        <w:rPr>
          <w:rFonts w:ascii="Yu Gothic" w:hAnsi="Yu Gothic" w:eastAsia="游ゴシック"/>
          <w:b w:val="0"/>
        </w:rPr>
        <w:t xml:space="preserve"> を作ります。</w:t>
      </w:r>
    </w:p>
    <w:p>
      <w:r>
        <w:rPr>
          <w:rFonts w:ascii="Yu Gothic" w:hAnsi="Yu Gothic" w:eastAsia="游ゴシック"/>
          <w:b w:val="0"/>
        </w:rPr>
        <w:t>項目は「目的」「内容」「2案と金額」「効果の確認」「判断していただきたいこと」の5つ、各2行以内。</w:t>
      </w:r>
    </w:p>
    <w:p>
      <w:r>
        <w:rPr>
          <w:rFonts w:ascii="Yu Gothic" w:hAnsi="Yu Gothic" w:eastAsia="游ゴシック"/>
          <w:b w:val="0"/>
        </w:rPr>
        <w:t>一番大切なのは「</w:t>
      </w:r>
      <w:r>
        <w:rPr>
          <w:rFonts w:ascii="Yu Gothic" w:hAnsi="Yu Gothic" w:eastAsia="游ゴシック"/>
          <w:b/>
        </w:rPr>
        <w:t>判断していただきたいこと</w:t>
      </w:r>
      <w:r>
        <w:rPr>
          <w:rFonts w:ascii="Yu Gothic" w:hAnsi="Yu Gothic" w:eastAsia="游ゴシック"/>
          <w:b w:val="0"/>
        </w:rPr>
        <w:t>」です。何を決めてほしいのかが分からない資料は、判断が先送りされます。</w:t>
      </w:r>
    </w:p>
    <w:p>
      <w:r>
        <w:rPr>
          <w:rFonts w:ascii="Yu Gothic" w:hAnsi="Yu Gothic" w:eastAsia="游ゴシック"/>
          <w:b w:val="0"/>
        </w:rPr>
        <w:t>自社の社内事情（受注確度・目標など）は書きません。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7.6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顧客名・担当者名・日付は正しいか（みらい商事株式会社／提出日 2026年10月16日）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未確定事項を、決まったように書いていないか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伝わるスライドにするコツ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（表題・見出し1・見出し2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1スライド1メッセージ。タイトルは「〜について」ではなく </w:t>
      </w:r>
      <w:r>
        <w:rPr>
          <w:rFonts w:ascii="Yu Gothic" w:hAnsi="Yu Gothic" w:eastAsia="游ゴシック"/>
          <w:b/>
        </w:rPr>
        <w:t>伝えたいことを1文で</w:t>
      </w:r>
      <w:r>
        <w:rPr>
          <w:rFonts w:ascii="Yu Gothic" w:hAnsi="Yu Gothic" w:eastAsia="游ゴシック"/>
          <w:b w:val="0"/>
        </w:rPr>
        <w:t xml:space="preserve"> 書く。文字が多いスライドは「要点3つに絞って」と頼む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数字・社名が提案書・概算と一致しているか照合する（要約の途中で数字が変わることがある）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デモ：みらい商事の商談を登録してみる</w:t>
      </w:r>
    </w:p>
    <w:p>
      <w:r>
        <w:rPr>
          <w:rFonts w:ascii="Yu Gothic" w:hAnsi="Yu Gothic" w:eastAsia="游ゴシック"/>
          <w:b w:val="0"/>
        </w:rPr>
        <w:t>講師が、第4〜5章と同じ商談（</w:t>
      </w:r>
      <w:r>
        <w:rPr>
          <w:rFonts w:ascii="Consolas" w:hAnsi="Consolas" w:eastAsia="游ゴシック"/>
          <w:b w:val="0"/>
        </w:rPr>
        <w:t>03_商談文字起こし_初回訪問.txt</w:t>
      </w:r>
      <w:r>
        <w:rPr>
          <w:rFonts w:ascii="Yu Gothic" w:hAnsi="Yu Gothic" w:eastAsia="游ゴシック"/>
          <w:b w:val="0"/>
        </w:rPr>
        <w:t>）をアプリで処理して見せます。</w:t>
      </w:r>
    </w:p>
    <w:p>
      <w:r>
        <w:rPr>
          <w:rFonts w:ascii="Yu Gothic" w:hAnsi="Yu Gothic" w:eastAsia="游ゴシック"/>
          <w:b w:val="0"/>
        </w:rPr>
        <w:t>1. 商談を登録する（顧客名・商談日 2026-10-06・文字起こし）</w:t>
      </w:r>
    </w:p>
    <w:p>
      <w:r>
        <w:rPr>
          <w:rFonts w:ascii="Yu Gothic" w:hAnsi="Yu Gothic" w:eastAsia="游ゴシック"/>
          <w:b w:val="0"/>
        </w:rPr>
        <w:t>2. マスキング設定を確認する（「みらい商事株式会社」「佐藤美和」「佐藤」などを登録済み）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で、社名・氏名・電話番号が置き換わっているかを人が確認する</w:t>
      </w:r>
    </w:p>
    <w:p>
      <w:r>
        <w:rPr>
          <w:rFonts w:ascii="Yu Gothic" w:hAnsi="Yu Gothic" w:eastAsia="游ゴシック"/>
          <w:b w:val="0"/>
        </w:rPr>
        <w:t>4. 議事録を生成する（相対日付が具体的な日付に。名前は画面上で元に戻る）</w:t>
      </w:r>
    </w:p>
    <w:p>
      <w:r>
        <w:rPr>
          <w:rFonts w:ascii="Yu Gothic" w:hAnsi="Yu Gothic" w:eastAsia="游ゴシック"/>
          <w:b w:val="0"/>
        </w:rPr>
        <w:t>5. メール下書き（顧客向け・丁寧）を作る</w:t>
      </w:r>
    </w:p>
    <w:p>
      <w:r>
        <w:rPr>
          <w:rFonts w:ascii="Yu Gothic" w:hAnsi="Yu Gothic" w:eastAsia="游ゴシック"/>
          <w:b w:val="0"/>
        </w:rPr>
        <w:t>6. 行動管理で、期限順の一覧・状態の更新・CSV 出力を確認する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見てほしいところ</w:t>
      </w:r>
      <w:r>
        <w:rPr>
          <w:rFonts w:ascii="Yu Gothic" w:hAnsi="Yu Gothic" w:eastAsia="游ゴシック"/>
          <w:b w:val="0"/>
          <w:color w:val="404040"/>
          <w:sz w:val="19"/>
        </w:rPr>
        <w:t>：「佐藤」だけを登録すると、プレビューが「[PERSON_1]美和」になります。長い語から置き換える理由は第3章・第4章と同じです。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9.4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9.6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応用を考える5つのステップ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開発トラック：動かす → 不具合を見つける → 直す</w:t>
      </w:r>
    </w:p>
    <w:p>
      <w:r>
        <w:rPr>
          <w:rFonts w:ascii="Yu Gothic" w:hAnsi="Yu Gothic" w:eastAsia="游ゴシック"/>
          <w:b w:val="0"/>
        </w:rPr>
        <w:t>演習14では、次のステージの順に作ります。各ステージで起動して確かめ、見つけた不具合を「症状・再現手順・期待する動作」で Codex に伝えて直します。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作るもの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起きる不具合の例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研修内の目標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準備（AGENTS.md・雛形）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streamlit が見つからない（仮想環境）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商談メモの登録と一覧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登録してもすぐ一覧に出ない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議事録生成（モック → LLM）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の出力が JSON として読めず画面が赤くなる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全角の電話番号が残る／直したら「：」が半角に（副作用）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名前の復元とメール下書き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メール本文に「[PERSON_1]様」が残る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5〜7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行動管理・CSV 出力・仕上げ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期限が「今週金曜」のまま保存される／Excel で文字化け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不具合を直すと、別の場所に影響が出ることがあります（ステージ3）。だからテストで守ります。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10.5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小さく始めて直す。まず自分とチームで試し、困りごとを集めてテンプレートやアプリを直す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まとめ　2日間を振り返って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提案一式ができるまで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作ったもの（みらい商事への提案）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第2〜5章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事前調査メモ、入力してよいかの判定、ヒアリングシート、議事録、送付メール、社内報告、確認事項の一覧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第6〜10章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実績データの分析、A案・B案の概算、提案書、上長説明用の1枚、提案スライド、自分の業務への応用プラン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どの場面でも、</w:t>
      </w:r>
      <w:r>
        <w:rPr>
          <w:rFonts w:ascii="Yu Gothic" w:hAnsi="Yu Gothic" w:eastAsia="游ゴシック"/>
          <w:b/>
        </w:rPr>
        <w:t>判定する → 置き換える → 作らせる → 確かめる → 人が決める</w:t>
      </w:r>
      <w:r>
        <w:rPr>
          <w:rFonts w:ascii="Yu Gothic" w:hAnsi="Yu Gothic" w:eastAsia="游ゴシック"/>
          <w:b w:val="0"/>
        </w:rPr>
        <w:t xml:space="preserve"> の繰り返しでした。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職場で使う前の4つの確認（04_セキュア活用ガイドライン）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使う前に</w:t>
      </w:r>
      <w:r>
        <w:rPr>
          <w:rFonts w:ascii="Yu Gothic" w:hAnsi="Yu Gothic" w:eastAsia="游ゴシック"/>
          <w:b w:val="0"/>
        </w:rPr>
        <w:t>：会社が認めた契約・アカウントか、会話データの扱いの設定、保存先と共有範囲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入力する前に</w:t>
      </w:r>
      <w:r>
        <w:rPr>
          <w:rFonts w:ascii="Yu Gothic" w:hAnsi="Yu Gothic" w:eastAsia="游ゴシック"/>
          <w:b w:val="0"/>
        </w:rPr>
        <w:t>：A はそのまま、B は置き換え・一般化してから、C は入力しない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出力を使う前に</w:t>
      </w:r>
      <w:r>
        <w:rPr>
          <w:rFonts w:ascii="Yu Gothic" w:hAnsi="Yu Gothic" w:eastAsia="游ゴシック"/>
          <w:b w:val="0"/>
        </w:rPr>
        <w:t>：数字（検算）・固有名詞・日付と曜日・出典・約束／決定事項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社外に出す前に</w:t>
      </w:r>
      <w:r>
        <w:rPr>
          <w:rFonts w:ascii="Yu Gothic" w:hAnsi="Yu Gothic" w:eastAsia="游ゴシック"/>
          <w:b w:val="0"/>
        </w:rPr>
        <w:t>：社内事情・競合情報が混ざっていないか、自分で読んでから送る</w:t>
      </w:r>
    </w:p>
    <w:p>
      <w:r>
        <w:rPr>
          <w:rFonts w:ascii="Yu Gothic" w:hAnsi="Yu Gothic" w:eastAsia="游ゴシック"/>
          <w:b w:val="0"/>
        </w:rPr>
        <w:t>困ったときは使わずに相談する。誤って入力してしまったら、すぐに報告する（会話履歴の削除だけで済ませない）。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明日からの一歩：自分にも3段階で確かめる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明日〜1週間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会社のルールと使える環境を確認する。応用プランの業務を1つ、テンプレートで試す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2週間後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試した業務・回数・かかった時間、困ったこと・直したことを記録する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1か月後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続けること／やめることを決め、良いテンプレートを注意書きとセットで共有する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みらい商事に提案した効果の確かめ方（直後・2週間後・1か月後）と同じです。削減時間は記録しますが、金額には換算しません。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