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游ゴシック"/>
          <w:b/>
          <w:sz w:val="44"/>
        </w:rPr>
        <w:t>ご提案書</w:t>
      </w:r>
    </w:p>
    <w:p>
      <w:pPr>
        <w:jc w:val="center"/>
      </w:pPr>
      <w:r>
        <w:rPr>
          <w:rFonts w:ascii="Yu Gothic" w:hAnsi="Yu Gothic" w:eastAsia="游ゴシック"/>
          <w:b w:val="0"/>
          <w:sz w:val="28"/>
        </w:rPr>
        <w:t>［お客様名］御中</w:t>
      </w:r>
    </w:p>
    <w:p>
      <w:pPr>
        <w:jc w:val="center"/>
      </w:pPr>
      <w:r>
        <w:rPr>
          <w:rFonts w:ascii="Yu Gothic" w:hAnsi="Yu Gothic" w:eastAsia="游ゴシック"/>
          <w:b w:val="0"/>
          <w:sz w:val="32"/>
        </w:rPr>
        <w:t>［研修名］のご提案</w:t>
      </w:r>
    </w:p>
    <w:p>
      <w:pPr>
        <w:jc w:val="center"/>
      </w:pPr>
      <w:r>
        <w:rPr>
          <w:rFonts w:ascii="Yu Gothic" w:hAnsi="Yu Gothic" w:eastAsia="游ゴシック"/>
          <w:b w:val="0"/>
        </w:rPr>
        <w:t>ELIソリューションズ株式会社　営業部</w:t>
      </w:r>
    </w:p>
    <w:p>
      <w:pPr>
        <w:jc w:val="center"/>
      </w:pPr>
      <w:r>
        <w:rPr>
          <w:rFonts w:ascii="Yu Gothic" w:hAnsi="Yu Gothic" w:eastAsia="游ゴシック"/>
          <w:b w:val="0"/>
        </w:rPr>
        <w:t>［提出日］</w:t>
      </w:r>
    </w:p>
    <w:p>
      <w:pPr>
        <w:jc w:val="center"/>
      </w:pPr>
      <w:r>
        <w:rPr>
          <w:rFonts w:ascii="Yu Gothic" w:hAnsi="Yu Gothic" w:eastAsia="游ゴシック"/>
          <w:b w:val="0"/>
          <w:sz w:val="17"/>
        </w:rPr>
        <w:t>※ この資料は研修用に作成した架空のものです。実在の企業・団体・人物とは関係ありません。</w:t>
      </w:r>
    </w:p>
    <w:p>
      <w:pPr>
        <w:pStyle w:val="Heading1"/>
      </w:pPr>
      <w:r>
        <w:rPr>
          <w:rFonts w:ascii="Yu Gothic" w:hAnsi="Yu Gothic" w:eastAsia="游ゴシック"/>
          <w:color w:val="004D88"/>
        </w:rPr>
        <w:t>1. ご提案の背景</w:t>
      </w:r>
    </w:p>
    <w:p>
      <w:r>
        <w:rPr>
          <w:rFonts w:ascii="Yu Gothic" w:hAnsi="Yu Gothic" w:eastAsia="游ゴシック"/>
          <w:b w:val="0"/>
          <w:sz w:val="19"/>
        </w:rPr>
        <w:t>【記載のポイント】お客様の経営方針・環境変化を踏まえ、なぜ今この研修が必要かを述べる。</w:t>
      </w:r>
    </w:p>
    <w:p>
      <w:pPr>
        <w:pStyle w:val="Heading1"/>
      </w:pPr>
      <w:r>
        <w:rPr>
          <w:rFonts w:ascii="Yu Gothic" w:hAnsi="Yu Gothic" w:eastAsia="游ゴシック"/>
          <w:color w:val="004D88"/>
        </w:rPr>
        <w:t>2. 課題認識</w:t>
      </w:r>
    </w:p>
    <w:p>
      <w:r>
        <w:rPr>
          <w:rFonts w:ascii="Yu Gothic" w:hAnsi="Yu Gothic" w:eastAsia="游ゴシック"/>
          <w:b w:val="0"/>
          <w:sz w:val="19"/>
        </w:rPr>
        <w:t>【記載のポイント】ヒアリングで伺った課題を、お客様の言葉を使って整理する（3〜5点）。</w:t>
      </w:r>
    </w:p>
    <w:p>
      <w:pPr>
        <w:pStyle w:val="Heading1"/>
      </w:pPr>
      <w:r>
        <w:rPr>
          <w:rFonts w:ascii="Yu Gothic" w:hAnsi="Yu Gothic" w:eastAsia="游ゴシック"/>
          <w:color w:val="004D88"/>
        </w:rPr>
        <w:t>3. 研修のねらいと到達目標</w:t>
      </w:r>
    </w:p>
    <w:p>
      <w:r>
        <w:rPr>
          <w:rFonts w:ascii="Yu Gothic" w:hAnsi="Yu Gothic" w:eastAsia="游ゴシック"/>
          <w:b w:val="0"/>
          <w:sz w:val="19"/>
        </w:rPr>
        <w:t>【記載のポイント】研修後に受講者が「できるようになること」を具体的に書く。</w:t>
      </w:r>
    </w:p>
    <w:p>
      <w:pPr>
        <w:pStyle w:val="Heading1"/>
      </w:pPr>
      <w:r>
        <w:rPr>
          <w:rFonts w:ascii="Yu Gothic" w:hAnsi="Yu Gothic" w:eastAsia="游ゴシック"/>
          <w:color w:val="004D88"/>
        </w:rPr>
        <w:t>4. プログラム概要</w:t>
      </w:r>
    </w:p>
    <w:p>
      <w:r>
        <w:rPr>
          <w:rFonts w:ascii="Yu Gothic" w:hAnsi="Yu Gothic" w:eastAsia="游ゴシック"/>
          <w:b w:val="0"/>
          <w:sz w:val="19"/>
        </w:rPr>
        <w:t>【記載のポイント】日程・対象・形式と、各日のテーマ・内容を表で示す。</w:t>
      </w:r>
    </w:p>
    <w:p>
      <w:pPr>
        <w:pStyle w:val="Heading1"/>
      </w:pPr>
      <w:r>
        <w:rPr>
          <w:rFonts w:ascii="Yu Gothic" w:hAnsi="Yu Gothic" w:eastAsia="游ゴシック"/>
          <w:color w:val="004D88"/>
        </w:rPr>
        <w:t>5. 本提案の特長</w:t>
      </w:r>
    </w:p>
    <w:p>
      <w:r>
        <w:rPr>
          <w:rFonts w:ascii="Yu Gothic" w:hAnsi="Yu Gothic" w:eastAsia="游ゴシック"/>
          <w:b w:val="0"/>
          <w:sz w:val="19"/>
        </w:rPr>
        <w:t>【記載のポイント】他社との違い・当社の強みを3点程度。実績データの裏付けを入れる。</w:t>
      </w:r>
    </w:p>
    <w:p>
      <w:pPr>
        <w:pStyle w:val="Heading1"/>
      </w:pPr>
      <w:r>
        <w:rPr>
          <w:rFonts w:ascii="Yu Gothic" w:hAnsi="Yu Gothic" w:eastAsia="游ゴシック"/>
          <w:color w:val="004D88"/>
        </w:rPr>
        <w:t>6. 実施体制・スケジュール</w:t>
      </w:r>
    </w:p>
    <w:p>
      <w:r>
        <w:rPr>
          <w:rFonts w:ascii="Yu Gothic" w:hAnsi="Yu Gothic" w:eastAsia="游ゴシック"/>
          <w:b w:val="0"/>
          <w:sz w:val="19"/>
        </w:rPr>
        <w:t>【記載のポイント】講師・運営体制と、準備から効果測定までのスケジュール。</w:t>
      </w:r>
    </w:p>
    <w:p>
      <w:pPr>
        <w:pStyle w:val="Heading1"/>
      </w:pPr>
      <w:r>
        <w:rPr>
          <w:rFonts w:ascii="Yu Gothic" w:hAnsi="Yu Gothic" w:eastAsia="游ゴシック"/>
          <w:color w:val="004D88"/>
        </w:rPr>
        <w:t>7. お見積</w:t>
      </w:r>
    </w:p>
    <w:p>
      <w:r>
        <w:rPr>
          <w:rFonts w:ascii="Yu Gothic" w:hAnsi="Yu Gothic" w:eastAsia="游ゴシック"/>
          <w:b w:val="0"/>
          <w:sz w:val="19"/>
        </w:rPr>
        <w:t>【記載のポイント】概算金額と前提条件。詳細は別紙見積書。</w:t>
      </w:r>
    </w:p>
    <w:p>
      <w:pPr>
        <w:pStyle w:val="Heading1"/>
      </w:pPr>
      <w:r>
        <w:rPr>
          <w:rFonts w:ascii="Yu Gothic" w:hAnsi="Yu Gothic" w:eastAsia="游ゴシック"/>
          <w:color w:val="004D88"/>
        </w:rPr>
        <w:t>8. 効果測定の方法</w:t>
      </w:r>
    </w:p>
    <w:p>
      <w:r>
        <w:rPr>
          <w:rFonts w:ascii="Yu Gothic" w:hAnsi="Yu Gothic" w:eastAsia="游ゴシック"/>
          <w:b w:val="0"/>
          <w:sz w:val="19"/>
        </w:rPr>
        <w:t>【記載のポイント】何を・いつ・どう測るか。経営層への報告方法。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游ゴシック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Yu Gothic" w:hAnsi="Yu Gothic" w:eastAsia="游ゴシック"/>
      <w:b/>
      <w:bCs/>
      <w:color w:val="004D8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Yu Gothic" w:hAnsi="Yu Gothic" w:eastAsia="游ゴシック"/>
      <w:b/>
      <w:bCs/>
      <w:color w:val="004D8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Yu Gothic" w:hAnsi="Yu Gothic" w:eastAsia="游ゴシック"/>
      <w:b/>
      <w:bCs/>
      <w:color w:val="004D8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Yu Gothic" w:hAnsi="Yu Gothic" w:eastAsia="游ゴシック"/>
      <w:color w:val="004D88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Yu Gothic" w:hAnsi="Yu Gothic" w:eastAsia="游ゴシック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Yu Gothic" w:hAnsi="Yu Gothic" w:eastAsia="游ゴシック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