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32E86" w14:textId="77777777" w:rsidR="007C41AA" w:rsidRDefault="007C41AA" w:rsidP="007C41AA">
      <w:pPr>
        <w:pStyle w:val="a9"/>
        <w:spacing w:beforeLines="20" w:before="65" w:afterLines="20" w:after="65" w:line="440" w:lineRule="exact"/>
        <w:ind w:firstLineChars="0" w:firstLine="0"/>
      </w:pPr>
      <w:bookmarkStart w:id="0" w:name="_Hlk108374757"/>
      <w:bookmarkStart w:id="1" w:name="_Hlk108375043"/>
      <w:r>
        <w:rPr>
          <w:rFonts w:hint="eastAsia"/>
        </w:rPr>
        <w:t>简易电路特性测试仪</w:t>
      </w:r>
    </w:p>
    <w:p w14:paraId="4E0C91F0" w14:textId="77777777" w:rsidR="007C41AA" w:rsidRPr="002E308D" w:rsidRDefault="007C41AA" w:rsidP="007C41AA">
      <w:pPr>
        <w:snapToGrid w:val="0"/>
        <w:spacing w:afterLines="0" w:after="0" w:line="440" w:lineRule="exact"/>
        <w:jc w:val="both"/>
        <w:rPr>
          <w:rStyle w:val="Char"/>
        </w:rPr>
      </w:pPr>
      <w:r w:rsidRPr="001B2BFF">
        <w:rPr>
          <w:b/>
        </w:rPr>
        <w:t>摘</w:t>
      </w:r>
      <w:r>
        <w:rPr>
          <w:rFonts w:hint="eastAsia"/>
          <w:b/>
        </w:rPr>
        <w:t xml:space="preserve"> </w:t>
      </w:r>
      <w:r>
        <w:rPr>
          <w:b/>
        </w:rPr>
        <w:t xml:space="preserve"> </w:t>
      </w:r>
      <w:r w:rsidRPr="001B2BFF">
        <w:rPr>
          <w:b/>
        </w:rPr>
        <w:t>要：</w:t>
      </w:r>
      <w:r w:rsidRPr="002E308D">
        <w:rPr>
          <w:rStyle w:val="Char"/>
        </w:rPr>
        <w:t>本系统</w:t>
      </w:r>
      <w:r w:rsidRPr="002E308D">
        <w:rPr>
          <w:rStyle w:val="Char"/>
          <w:rFonts w:hint="eastAsia"/>
        </w:rPr>
        <w:t>实现了三极管电路特性测试与故障分析功能。该系统由</w:t>
      </w:r>
      <w:r w:rsidRPr="002E308D">
        <w:rPr>
          <w:rStyle w:val="Char"/>
          <w:rFonts w:hint="eastAsia"/>
        </w:rPr>
        <w:t>STM32</w:t>
      </w:r>
      <w:r w:rsidRPr="002E308D">
        <w:rPr>
          <w:rStyle w:val="Char"/>
          <w:rFonts w:hint="eastAsia"/>
        </w:rPr>
        <w:t>及其外围电路构成，外围电路包括</w:t>
      </w:r>
      <w:r w:rsidRPr="002E308D">
        <w:rPr>
          <w:rStyle w:val="Char"/>
          <w:rFonts w:hint="eastAsia"/>
        </w:rPr>
        <w:t>DDS</w:t>
      </w:r>
      <w:r w:rsidRPr="002E308D">
        <w:rPr>
          <w:rStyle w:val="Char"/>
          <w:rFonts w:hint="eastAsia"/>
        </w:rPr>
        <w:t>模块、输入调理电路、三级管放大电路和输出调理电路，以及串口屏。测试仪通过</w:t>
      </w:r>
      <w:r w:rsidRPr="002E308D">
        <w:rPr>
          <w:rStyle w:val="Char"/>
          <w:rFonts w:hint="eastAsia"/>
        </w:rPr>
        <w:t>DDS</w:t>
      </w:r>
      <w:r w:rsidRPr="002E308D">
        <w:rPr>
          <w:rStyle w:val="Char"/>
          <w:rFonts w:hint="eastAsia"/>
        </w:rPr>
        <w:t>产生信号，经过衰减过后进入三级管电路，经过输出调理后用</w:t>
      </w:r>
      <w:r w:rsidRPr="002E308D">
        <w:rPr>
          <w:rStyle w:val="Char"/>
          <w:rFonts w:hint="eastAsia"/>
        </w:rPr>
        <w:t>ADC</w:t>
      </w:r>
      <w:r w:rsidRPr="002E308D">
        <w:rPr>
          <w:rStyle w:val="Char"/>
          <w:rFonts w:hint="eastAsia"/>
        </w:rPr>
        <w:t>采集。该系统能够测量共射极三极管放大电路的输入、输出电阻，电压增益以及绘制幅频特性曲线，测量带宽，也能对电路进行故障分析，最终显示测量参数、曲线以及故障类型。</w:t>
      </w:r>
    </w:p>
    <w:p w14:paraId="53478B10" w14:textId="73E1AA72" w:rsidR="007C41AA" w:rsidRPr="00115FA7" w:rsidRDefault="007C41AA" w:rsidP="007C41AA">
      <w:pPr>
        <w:spacing w:afterLines="0" w:after="0" w:line="440" w:lineRule="exact"/>
        <w:jc w:val="both"/>
        <w:rPr>
          <w:rStyle w:val="Char"/>
          <w:rFonts w:cs="Times New Roman"/>
        </w:rPr>
      </w:pPr>
      <w:r w:rsidRPr="008C4C9D">
        <w:rPr>
          <w:rStyle w:val="Char"/>
          <w:rFonts w:cs="Times New Roman" w:hint="eastAsia"/>
          <w:b/>
        </w:rPr>
        <w:t>关键词：</w:t>
      </w:r>
      <w:r w:rsidR="00005A3B">
        <w:rPr>
          <w:rFonts w:hint="eastAsia"/>
        </w:rPr>
        <w:t>三极管</w:t>
      </w:r>
      <w:r>
        <w:t>共射放大电路；幅频特性测试；电路故障分析</w:t>
      </w:r>
    </w:p>
    <w:p w14:paraId="7AAECDB5" w14:textId="77777777" w:rsidR="007C41AA" w:rsidRPr="00857464" w:rsidRDefault="007C41AA" w:rsidP="007C41AA">
      <w:pPr>
        <w:spacing w:afterLines="0" w:after="0" w:line="440" w:lineRule="exact"/>
        <w:jc w:val="both"/>
        <w:rPr>
          <w:rStyle w:val="Char"/>
          <w:rFonts w:cs="Times New Roman"/>
        </w:rPr>
      </w:pPr>
    </w:p>
    <w:p w14:paraId="1F16A459" w14:textId="77777777" w:rsidR="007C41AA" w:rsidRPr="00656B40" w:rsidRDefault="007C41AA" w:rsidP="007C41AA">
      <w:pPr>
        <w:spacing w:after="163"/>
        <w:rPr>
          <w:b/>
          <w:color w:val="FF0000"/>
          <w:shd w:val="clear" w:color="auto" w:fill="FFFFFF"/>
        </w:rPr>
      </w:pPr>
      <w:r w:rsidRPr="00656B40">
        <w:rPr>
          <w:b/>
          <w:color w:val="FF0000"/>
          <w:shd w:val="clear" w:color="auto" w:fill="FFFFFF"/>
        </w:rPr>
        <w:br w:type="page"/>
      </w:r>
    </w:p>
    <w:p w14:paraId="42ABAD18" w14:textId="77777777" w:rsidR="007C41AA" w:rsidRPr="001B2BFF" w:rsidRDefault="007C41AA" w:rsidP="007C41AA">
      <w:pPr>
        <w:pStyle w:val="1"/>
      </w:pPr>
      <w:r>
        <w:rPr>
          <w:rFonts w:hint="eastAsia"/>
        </w:rPr>
        <w:lastRenderedPageBreak/>
        <w:t>系统</w:t>
      </w:r>
      <w:r w:rsidRPr="001B2BFF">
        <w:t>方案</w:t>
      </w:r>
    </w:p>
    <w:p w14:paraId="4F1C457D" w14:textId="77777777" w:rsidR="007C41AA" w:rsidRPr="00770B11" w:rsidRDefault="007C41AA" w:rsidP="007C41AA">
      <w:pPr>
        <w:pStyle w:val="2"/>
        <w:spacing w:before="65" w:after="65"/>
      </w:pPr>
      <w:r>
        <w:rPr>
          <w:rFonts w:hint="eastAsia"/>
        </w:rPr>
        <w:t>总体方案设计</w:t>
      </w:r>
    </w:p>
    <w:p w14:paraId="0AA2A91A" w14:textId="77777777" w:rsidR="007C41AA" w:rsidRPr="00494284" w:rsidRDefault="007C41AA" w:rsidP="00494284">
      <w:pPr>
        <w:pStyle w:val="a7"/>
        <w:ind w:firstLine="480"/>
      </w:pPr>
      <w:bookmarkStart w:id="2" w:name="图1"/>
      <w:bookmarkEnd w:id="2"/>
      <w:r w:rsidRPr="00494284">
        <w:rPr>
          <w:rFonts w:hint="eastAsia"/>
        </w:rPr>
        <w:t>该系统的框图如图</w:t>
      </w:r>
      <w:r w:rsidRPr="00494284">
        <w:rPr>
          <w:rFonts w:hint="eastAsia"/>
        </w:rPr>
        <w:t>1</w:t>
      </w:r>
      <w:r w:rsidRPr="00494284">
        <w:rPr>
          <w:rFonts w:hint="eastAsia"/>
        </w:rPr>
        <w:t>所示。</w:t>
      </w:r>
      <w:r w:rsidRPr="00494284">
        <w:t>系统主控制器</w:t>
      </w:r>
      <w:r w:rsidRPr="00494284">
        <w:rPr>
          <w:rFonts w:hint="eastAsia"/>
        </w:rPr>
        <w:t>为</w:t>
      </w:r>
      <w:r w:rsidRPr="00494284">
        <w:rPr>
          <w:rFonts w:hint="eastAsia"/>
        </w:rPr>
        <w:t xml:space="preserve"> STM32H743</w:t>
      </w:r>
      <w:r w:rsidRPr="00494284">
        <w:rPr>
          <w:rFonts w:hint="eastAsia"/>
        </w:rPr>
        <w:t>，主控器首先控制</w:t>
      </w:r>
      <w:r w:rsidRPr="00494284">
        <w:rPr>
          <w:rFonts w:hint="eastAsia"/>
        </w:rPr>
        <w:t>AD9959</w:t>
      </w:r>
      <w:r w:rsidRPr="00494284">
        <w:rPr>
          <w:rFonts w:hint="eastAsia"/>
        </w:rPr>
        <w:t>产生可进行</w:t>
      </w:r>
      <w:r w:rsidRPr="00494284">
        <w:rPr>
          <w:rFonts w:hint="eastAsia"/>
        </w:rPr>
        <w:t>5</w:t>
      </w:r>
      <w:r w:rsidRPr="00494284">
        <w:t>00</w:t>
      </w:r>
      <w:r w:rsidRPr="00494284">
        <w:rPr>
          <w:rFonts w:hint="eastAsia"/>
        </w:rPr>
        <w:t>~</w:t>
      </w:r>
      <w:r w:rsidRPr="00494284">
        <w:t>500</w:t>
      </w:r>
      <w:r w:rsidRPr="00494284">
        <w:rPr>
          <w:rFonts w:hint="eastAsia"/>
        </w:rPr>
        <w:t>kHz</w:t>
      </w:r>
      <w:r w:rsidRPr="00494284">
        <w:rPr>
          <w:rFonts w:hint="eastAsia"/>
        </w:rPr>
        <w:t>扫频的正弦激励信号，经过输入衰减分为两路，一路信号放大后进行</w:t>
      </w:r>
      <w:r w:rsidRPr="00494284">
        <w:rPr>
          <w:rFonts w:hint="eastAsia"/>
        </w:rPr>
        <w:t>ADC</w:t>
      </w:r>
      <w:r w:rsidRPr="00494284">
        <w:rPr>
          <w:rFonts w:hint="eastAsia"/>
        </w:rPr>
        <w:t>采集，用于计算电压增益，另一路经过滤波调理后进入三极管电路，输出信号进行输出调理后进行</w:t>
      </w:r>
      <w:r w:rsidRPr="00494284">
        <w:rPr>
          <w:rFonts w:hint="eastAsia"/>
        </w:rPr>
        <w:t>ADC</w:t>
      </w:r>
      <w:r w:rsidRPr="00494284">
        <w:rPr>
          <w:rFonts w:hint="eastAsia"/>
        </w:rPr>
        <w:t>采集，在主控</w:t>
      </w:r>
      <w:r w:rsidRPr="00494284">
        <w:rPr>
          <w:rFonts w:hint="eastAsia"/>
        </w:rPr>
        <w:t>STM32</w:t>
      </w:r>
      <w:r w:rsidRPr="00494284">
        <w:rPr>
          <w:rFonts w:hint="eastAsia"/>
        </w:rPr>
        <w:t>中测量峰峰值，计算输入输出电阻及电压增益、绘制幅频特性曲线。在故障检测部分，</w:t>
      </w:r>
      <w:r w:rsidRPr="00494284">
        <w:t>系统通过对输入信号和输出信号的幅值、偏置等信息判断电路故障</w:t>
      </w:r>
      <w:r w:rsidRPr="00494284">
        <w:rPr>
          <w:rFonts w:hint="eastAsia"/>
        </w:rPr>
        <w:t>，其中涉及的多路信号选择与电路切换均使用继电器实现</w:t>
      </w:r>
      <w:r w:rsidRPr="00494284">
        <w:t>。</w:t>
      </w:r>
      <w:r w:rsidRPr="00494284">
        <w:rPr>
          <w:rFonts w:hint="eastAsia"/>
        </w:rPr>
        <w:t>最终将测量结果与故障原因显示在串口屏上。</w:t>
      </w:r>
    </w:p>
    <w:p w14:paraId="1D3DF203" w14:textId="0AE801C7" w:rsidR="007C41AA" w:rsidRDefault="00494284" w:rsidP="007C41AA">
      <w:pPr>
        <w:pStyle w:val="a8"/>
        <w:spacing w:after="163"/>
      </w:pPr>
      <w:r>
        <w:object w:dxaOrig="8961" w:dyaOrig="5371" w14:anchorId="03534C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8pt;height:231pt" o:ole="">
            <v:imagedata r:id="rId8" o:title=""/>
          </v:shape>
          <o:OLEObject Type="Embed" ProgID="Visio.Drawing.15" ShapeID="_x0000_i1025" DrawAspect="Content" ObjectID="_1814652772" r:id="rId9"/>
        </w:object>
      </w:r>
    </w:p>
    <w:p w14:paraId="6C7A0CF7" w14:textId="235B84A1" w:rsidR="007C41AA" w:rsidRDefault="007C41AA" w:rsidP="007C41AA">
      <w:pPr>
        <w:pStyle w:val="a8"/>
        <w:spacing w:after="16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F1489">
        <w:rPr>
          <w:noProof/>
        </w:rPr>
        <w:t>1</w:t>
      </w:r>
      <w:r>
        <w:fldChar w:fldCharType="end"/>
      </w:r>
      <w:r>
        <w:t xml:space="preserve"> </w:t>
      </w:r>
      <w:r>
        <w:rPr>
          <w:rFonts w:hint="eastAsia"/>
        </w:rPr>
        <w:t>系统框图</w:t>
      </w:r>
    </w:p>
    <w:p w14:paraId="2150628F" w14:textId="77777777" w:rsidR="007C41AA" w:rsidRDefault="007C41AA" w:rsidP="007C41AA">
      <w:pPr>
        <w:pStyle w:val="2"/>
        <w:spacing w:before="65" w:after="65"/>
      </w:pPr>
      <w:r>
        <w:rPr>
          <w:rFonts w:hint="eastAsia"/>
        </w:rPr>
        <w:t>方案选择与比较</w:t>
      </w:r>
    </w:p>
    <w:p w14:paraId="23E1C11F" w14:textId="77777777" w:rsidR="007C41AA" w:rsidRPr="003121E4" w:rsidRDefault="007C41AA" w:rsidP="007C41AA">
      <w:pPr>
        <w:pStyle w:val="aa"/>
        <w:keepNext/>
        <w:numPr>
          <w:ilvl w:val="0"/>
          <w:numId w:val="1"/>
        </w:numPr>
        <w:spacing w:afterLines="0" w:after="0" w:line="440" w:lineRule="exact"/>
        <w:ind w:firstLineChars="0"/>
        <w:jc w:val="both"/>
        <w:outlineLvl w:val="2"/>
        <w:rPr>
          <w:rFonts w:ascii="Times New Roman" w:hAnsi="Times New Roman" w:cs="Times New Roman"/>
          <w:vanish/>
          <w:kern w:val="0"/>
          <w:szCs w:val="24"/>
        </w:rPr>
      </w:pPr>
    </w:p>
    <w:p w14:paraId="26BA8C71" w14:textId="77777777" w:rsidR="007C41AA" w:rsidRPr="003121E4" w:rsidRDefault="007C41AA" w:rsidP="007C41AA">
      <w:pPr>
        <w:pStyle w:val="aa"/>
        <w:keepNext/>
        <w:numPr>
          <w:ilvl w:val="0"/>
          <w:numId w:val="1"/>
        </w:numPr>
        <w:spacing w:afterLines="0" w:after="0" w:line="440" w:lineRule="exact"/>
        <w:ind w:firstLineChars="0"/>
        <w:jc w:val="both"/>
        <w:outlineLvl w:val="2"/>
        <w:rPr>
          <w:rFonts w:ascii="Times New Roman" w:hAnsi="Times New Roman" w:cs="Times New Roman"/>
          <w:vanish/>
          <w:kern w:val="0"/>
          <w:szCs w:val="24"/>
        </w:rPr>
      </w:pPr>
    </w:p>
    <w:p w14:paraId="5DAA9E25" w14:textId="77777777" w:rsidR="007C41AA" w:rsidRDefault="007C41AA" w:rsidP="007C41AA">
      <w:pPr>
        <w:pStyle w:val="3"/>
        <w:spacing w:before="65" w:after="65"/>
      </w:pPr>
      <w:r>
        <w:rPr>
          <w:rFonts w:hint="eastAsia"/>
        </w:rPr>
        <w:t>扫频方案</w:t>
      </w:r>
    </w:p>
    <w:p w14:paraId="7581DC23" w14:textId="77777777" w:rsidR="007C41AA" w:rsidRPr="002E308D" w:rsidRDefault="007C41AA" w:rsidP="002E308D">
      <w:pPr>
        <w:pStyle w:val="a7"/>
        <w:ind w:firstLine="480"/>
      </w:pPr>
      <w:r w:rsidRPr="002E308D">
        <w:rPr>
          <w:rFonts w:hint="eastAsia"/>
        </w:rPr>
        <w:t>方案一：使用</w:t>
      </w:r>
      <w:r w:rsidRPr="002E308D">
        <w:rPr>
          <w:rFonts w:hint="eastAsia"/>
        </w:rPr>
        <w:t>DDS</w:t>
      </w:r>
      <w:r w:rsidRPr="002E308D">
        <w:rPr>
          <w:rFonts w:hint="eastAsia"/>
        </w:rPr>
        <w:t>模块进行扫频。</w:t>
      </w:r>
    </w:p>
    <w:p w14:paraId="11E71DBC" w14:textId="77777777" w:rsidR="007C41AA" w:rsidRPr="002E308D" w:rsidRDefault="007C41AA" w:rsidP="002E308D">
      <w:pPr>
        <w:pStyle w:val="a7"/>
        <w:ind w:firstLine="480"/>
      </w:pPr>
      <w:r w:rsidRPr="002E308D">
        <w:rPr>
          <w:rFonts w:hint="eastAsia"/>
        </w:rPr>
        <w:t>方案二：使用</w:t>
      </w:r>
      <w:r w:rsidRPr="002E308D">
        <w:rPr>
          <w:rFonts w:hint="eastAsia"/>
        </w:rPr>
        <w:t>ADC</w:t>
      </w:r>
      <w:r w:rsidRPr="002E308D">
        <w:rPr>
          <w:rFonts w:hint="eastAsia"/>
        </w:rPr>
        <w:t>进行扫频。</w:t>
      </w:r>
    </w:p>
    <w:p w14:paraId="6A6C61E0" w14:textId="77777777" w:rsidR="007C41AA" w:rsidRPr="002E308D" w:rsidRDefault="007C41AA" w:rsidP="002E308D">
      <w:pPr>
        <w:pStyle w:val="a7"/>
        <w:ind w:firstLine="480"/>
      </w:pPr>
      <w:r w:rsidRPr="002E308D">
        <w:rPr>
          <w:rFonts w:hint="eastAsia"/>
        </w:rPr>
        <w:t>方案选择：使用</w:t>
      </w:r>
      <w:r w:rsidRPr="002E308D">
        <w:rPr>
          <w:rFonts w:hint="eastAsia"/>
        </w:rPr>
        <w:t>DDS</w:t>
      </w:r>
      <w:r w:rsidRPr="002E308D">
        <w:rPr>
          <w:rFonts w:hint="eastAsia"/>
        </w:rPr>
        <w:t>可以实现高速频率切换，并减小主程序体量，简化程序设计；使用</w:t>
      </w:r>
      <w:r w:rsidRPr="002E308D">
        <w:rPr>
          <w:rFonts w:hint="eastAsia"/>
        </w:rPr>
        <w:t>DAC</w:t>
      </w:r>
      <w:r w:rsidRPr="002E308D">
        <w:rPr>
          <w:rFonts w:hint="eastAsia"/>
        </w:rPr>
        <w:t>输出程序设计复杂，扫频速度和精度不及</w:t>
      </w:r>
      <w:r w:rsidRPr="002E308D">
        <w:rPr>
          <w:rFonts w:hint="eastAsia"/>
        </w:rPr>
        <w:t>DDS</w:t>
      </w:r>
      <w:r w:rsidRPr="002E308D">
        <w:rPr>
          <w:rFonts w:hint="eastAsia"/>
        </w:rPr>
        <w:t>，故均采用方案一。</w:t>
      </w:r>
    </w:p>
    <w:p w14:paraId="5AF3D180" w14:textId="77777777" w:rsidR="007C41AA" w:rsidRDefault="007C41AA" w:rsidP="007C41AA">
      <w:pPr>
        <w:pStyle w:val="3"/>
        <w:spacing w:before="65" w:after="65"/>
      </w:pPr>
      <w:r>
        <w:rPr>
          <w:rFonts w:hint="eastAsia"/>
        </w:rPr>
        <w:t>峰值检测方案</w:t>
      </w:r>
    </w:p>
    <w:p w14:paraId="56B8F065" w14:textId="77777777" w:rsidR="007C41AA" w:rsidRPr="002E308D" w:rsidRDefault="007C41AA" w:rsidP="002E308D">
      <w:pPr>
        <w:pStyle w:val="a7"/>
        <w:ind w:firstLine="480"/>
      </w:pPr>
      <w:r w:rsidRPr="002E308D">
        <w:rPr>
          <w:rFonts w:hint="eastAsia"/>
        </w:rPr>
        <w:t>方案一：使用峰值检测芯片。</w:t>
      </w:r>
    </w:p>
    <w:p w14:paraId="0FEB24D1" w14:textId="77777777" w:rsidR="007C41AA" w:rsidRPr="002E308D" w:rsidRDefault="007C41AA" w:rsidP="002E308D">
      <w:pPr>
        <w:pStyle w:val="a7"/>
        <w:ind w:firstLine="480"/>
      </w:pPr>
      <w:r w:rsidRPr="002E308D">
        <w:rPr>
          <w:rFonts w:hint="eastAsia"/>
        </w:rPr>
        <w:t>方案二：使用</w:t>
      </w:r>
      <w:r w:rsidRPr="002E308D">
        <w:rPr>
          <w:rFonts w:hint="eastAsia"/>
        </w:rPr>
        <w:t>ADC</w:t>
      </w:r>
      <w:r w:rsidRPr="002E308D">
        <w:rPr>
          <w:rFonts w:hint="eastAsia"/>
        </w:rPr>
        <w:t>直接采集信号，用算法得到峰峰值。</w:t>
      </w:r>
    </w:p>
    <w:p w14:paraId="4AF01C66" w14:textId="77777777" w:rsidR="007C41AA" w:rsidRPr="002E308D" w:rsidRDefault="007C41AA" w:rsidP="002E308D">
      <w:pPr>
        <w:pStyle w:val="a7"/>
        <w:ind w:firstLine="480"/>
      </w:pPr>
      <w:r w:rsidRPr="002E308D">
        <w:rPr>
          <w:rFonts w:hint="eastAsia"/>
        </w:rPr>
        <w:lastRenderedPageBreak/>
        <w:t>方案选择：方案一中峰值检测芯片的带宽往往较窄，而本系统需要进行较宽频带的扫频，因此使用芯片在高频时结果不准确。方案二只需要进行</w:t>
      </w:r>
      <w:r w:rsidRPr="002E308D">
        <w:rPr>
          <w:rFonts w:hint="eastAsia"/>
        </w:rPr>
        <w:t>ADC</w:t>
      </w:r>
      <w:r w:rsidRPr="002E308D">
        <w:rPr>
          <w:rFonts w:hint="eastAsia"/>
        </w:rPr>
        <w:t>采集，硬件简单，结果准确。方案二测量和计算简单，因此选择方案二。</w:t>
      </w:r>
    </w:p>
    <w:p w14:paraId="787E50EA" w14:textId="77777777" w:rsidR="007C41AA" w:rsidRDefault="007C41AA" w:rsidP="007C41AA">
      <w:pPr>
        <w:pStyle w:val="1"/>
      </w:pPr>
      <w:r w:rsidRPr="001B2BFF">
        <w:t>理论分析与计算</w:t>
      </w:r>
    </w:p>
    <w:p w14:paraId="20F31560" w14:textId="77777777" w:rsidR="007C41AA" w:rsidRDefault="007C41AA" w:rsidP="007C41AA">
      <w:pPr>
        <w:pStyle w:val="2"/>
        <w:numPr>
          <w:ilvl w:val="0"/>
          <w:numId w:val="6"/>
        </w:numPr>
        <w:spacing w:before="65" w:after="65"/>
      </w:pPr>
      <w:r>
        <w:rPr>
          <w:rFonts w:hint="eastAsia"/>
        </w:rPr>
        <w:t>电路特性参数测量原理</w:t>
      </w:r>
    </w:p>
    <w:p w14:paraId="2887BACD" w14:textId="77777777" w:rsidR="007C41AA" w:rsidRDefault="007C41AA" w:rsidP="007C41AA">
      <w:pPr>
        <w:pStyle w:val="3"/>
        <w:numPr>
          <w:ilvl w:val="1"/>
          <w:numId w:val="14"/>
        </w:numPr>
        <w:spacing w:before="65" w:after="65"/>
      </w:pPr>
      <w:r>
        <w:rPr>
          <w:rFonts w:hint="eastAsia"/>
        </w:rPr>
        <w:t>输入电阻测量</w:t>
      </w:r>
    </w:p>
    <w:p w14:paraId="7A16036A" w14:textId="77777777" w:rsidR="007C41AA" w:rsidRPr="002E308D" w:rsidRDefault="007C41AA" w:rsidP="002E308D">
      <w:pPr>
        <w:pStyle w:val="a7"/>
        <w:ind w:firstLine="480"/>
      </w:pPr>
      <w:r w:rsidRPr="002E308D">
        <w:rPr>
          <w:rFonts w:hint="eastAsia"/>
        </w:rPr>
        <w:t>三极管放大电路相当于一个二端口网络，</w:t>
      </w:r>
      <w:r w:rsidRPr="002E308D">
        <w:t>测量</w:t>
      </w:r>
      <w:r w:rsidRPr="002E308D">
        <w:rPr>
          <w:rFonts w:hint="eastAsia"/>
        </w:rPr>
        <w:t>该二端口网络</w:t>
      </w:r>
      <w:r w:rsidRPr="002E308D">
        <w:t>输入电阻的原理如图</w:t>
      </w:r>
      <w:r w:rsidRPr="002E308D">
        <w:t>2</w:t>
      </w:r>
      <w:r w:rsidRPr="002E308D">
        <w:t>所示。在测试仪的输出端串联一只阻值已知的电阻</w:t>
      </w:r>
      <w:r w:rsidRPr="002E308D">
        <w:t>RS</w:t>
      </w:r>
      <w:r w:rsidRPr="002E308D">
        <w:t>，输入信号的幅度到达放大器的输入端会被减小。用</w:t>
      </w:r>
      <w:r w:rsidRPr="002E308D">
        <w:t>ADC</w:t>
      </w:r>
      <w:r w:rsidRPr="002E308D">
        <w:t>分别测出</w:t>
      </w:r>
      <w:r w:rsidRPr="002E308D">
        <w:t>RS</w:t>
      </w:r>
      <w:r w:rsidRPr="002E308D">
        <w:t>两</w:t>
      </w:r>
      <w:r w:rsidRPr="002E308D">
        <w:t xml:space="preserve"> </w:t>
      </w:r>
      <w:r w:rsidRPr="002E308D">
        <w:t>端的对地电压</w:t>
      </w:r>
      <w:r w:rsidRPr="002E308D">
        <w:t>VS</w:t>
      </w:r>
      <w:r w:rsidRPr="002E308D">
        <w:t>和</w:t>
      </w:r>
      <w:r w:rsidRPr="002E308D">
        <w:t>Vi</w:t>
      </w:r>
      <w:r w:rsidRPr="002E308D">
        <w:t>，两者差值即</w:t>
      </w:r>
      <w:r w:rsidRPr="002E308D">
        <w:t>RS</w:t>
      </w:r>
      <w:r w:rsidRPr="002E308D">
        <w:t>上的电压降</w:t>
      </w:r>
      <w:r w:rsidRPr="002E308D">
        <w:t>VS</w:t>
      </w:r>
      <w:r w:rsidRPr="002E308D">
        <w:t>－</w:t>
      </w:r>
      <w:r w:rsidRPr="002E308D">
        <w:t>Vi</w:t>
      </w:r>
      <w:r w:rsidRPr="002E308D">
        <w:t>，</w:t>
      </w:r>
      <w:r w:rsidRPr="002E308D">
        <w:rPr>
          <w:rFonts w:hint="eastAsia"/>
        </w:rPr>
        <w:t>利用串联电路分压原理可得</w:t>
      </w:r>
      <w:r w:rsidRPr="002E308D">
        <w:t>输入电阻</w:t>
      </w:r>
      <w:r w:rsidRPr="002E308D">
        <w:rPr>
          <w:rFonts w:hint="eastAsia"/>
        </w:rPr>
        <w:t>为</w:t>
      </w:r>
      <w:r w:rsidRPr="002E308D">
        <w:t>：</w:t>
      </w:r>
    </w:p>
    <w:p w14:paraId="398DFB82" w14:textId="77777777" w:rsidR="007C41AA" w:rsidRPr="00C14FFE" w:rsidRDefault="00EE5EED" w:rsidP="007C41AA">
      <w:pPr>
        <w:pStyle w:val="a7"/>
        <w:spacing w:after="163" w:line="24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num>
                <m:den>
                  <m:sSub>
                    <m:sSubPr>
                      <m:ctrlPr>
                        <w:rPr>
                          <w:rFonts w:ascii="Cambria Math" w:hAnsi="Cambria Math"/>
                          <w:i/>
                        </w:rPr>
                      </m:ctrlPr>
                    </m:sSubPr>
                    <m:e>
                      <m:r>
                        <w:rPr>
                          <w:rFonts w:ascii="Cambria Math" w:hAnsi="Cambria Math"/>
                        </w:rPr>
                        <m:t>v</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den>
              </m:f>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1</m:t>
                  </m:r>
                </m:e>
              </m:d>
            </m:e>
          </m:eqArr>
        </m:oMath>
      </m:oMathPara>
    </w:p>
    <w:p w14:paraId="16F689C3" w14:textId="77777777" w:rsidR="007C41AA" w:rsidRDefault="007C41AA" w:rsidP="007C41AA">
      <w:pPr>
        <w:pStyle w:val="a8"/>
        <w:spacing w:after="163"/>
      </w:pPr>
      <w:r w:rsidRPr="00545D45">
        <w:rPr>
          <w:noProof/>
        </w:rPr>
        <w:drawing>
          <wp:inline distT="0" distB="0" distL="0" distR="0" wp14:anchorId="60BE0938" wp14:editId="7574929D">
            <wp:extent cx="2814762" cy="1220247"/>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30903" cy="1227244"/>
                    </a:xfrm>
                    <a:prstGeom prst="rect">
                      <a:avLst/>
                    </a:prstGeom>
                  </pic:spPr>
                </pic:pic>
              </a:graphicData>
            </a:graphic>
          </wp:inline>
        </w:drawing>
      </w:r>
    </w:p>
    <w:p w14:paraId="0B0FC806" w14:textId="77777777" w:rsidR="007C41AA" w:rsidRPr="00FE6DC8" w:rsidRDefault="007C41AA" w:rsidP="007C41AA">
      <w:pPr>
        <w:pStyle w:val="a8"/>
        <w:spacing w:after="163"/>
      </w:pPr>
      <w:r>
        <w:rPr>
          <w:rFonts w:hint="eastAsia"/>
        </w:rPr>
        <w:t>图</w:t>
      </w:r>
      <w:r>
        <w:rPr>
          <w:rFonts w:hint="eastAsia"/>
        </w:rPr>
        <w:t xml:space="preserve"> </w:t>
      </w:r>
      <w:r>
        <w:t xml:space="preserve">2 </w:t>
      </w:r>
      <w:r>
        <w:rPr>
          <w:rFonts w:hint="eastAsia"/>
        </w:rPr>
        <w:t>输入电阻</w:t>
      </w:r>
    </w:p>
    <w:p w14:paraId="77793AE9" w14:textId="77777777" w:rsidR="007C41AA" w:rsidRDefault="007C41AA" w:rsidP="007C41AA">
      <w:pPr>
        <w:pStyle w:val="3"/>
        <w:numPr>
          <w:ilvl w:val="1"/>
          <w:numId w:val="14"/>
        </w:numPr>
        <w:spacing w:before="65" w:after="65"/>
      </w:pPr>
      <w:r>
        <w:rPr>
          <w:rFonts w:hint="eastAsia"/>
        </w:rPr>
        <w:t>输出电阻测量</w:t>
      </w:r>
    </w:p>
    <w:p w14:paraId="00D5E759" w14:textId="77777777" w:rsidR="007C41AA" w:rsidRPr="002E308D" w:rsidRDefault="007C41AA" w:rsidP="002E308D">
      <w:pPr>
        <w:pStyle w:val="a7"/>
        <w:ind w:firstLine="480"/>
      </w:pPr>
      <w:r w:rsidRPr="002E308D">
        <w:t>放大器的输出端可视作有源二端网络，把它看做一个</w:t>
      </w:r>
      <w:r w:rsidRPr="002E308D">
        <w:rPr>
          <w:rFonts w:hint="eastAsia"/>
        </w:rPr>
        <w:t>带有内阻</w:t>
      </w:r>
      <w:r w:rsidRPr="002E308D">
        <w:t>交流信号源，输出阻抗即为其内阻，</w:t>
      </w:r>
      <w:r w:rsidRPr="002E308D">
        <w:rPr>
          <w:rFonts w:hint="eastAsia"/>
        </w:rPr>
        <w:t>测量原理仍使用串联电阻分压法，</w:t>
      </w:r>
      <w:r w:rsidRPr="002E308D">
        <w:t>测量电路如图</w:t>
      </w:r>
      <w:r w:rsidRPr="002E308D">
        <w:t>3</w:t>
      </w:r>
      <w:r w:rsidRPr="002E308D">
        <w:t>所示。用电压表分别测出不接负载</w:t>
      </w:r>
      <w:r w:rsidRPr="002E308D">
        <w:rPr>
          <w:rFonts w:hint="eastAsia"/>
        </w:rPr>
        <w:t>RL</w:t>
      </w:r>
      <w:r w:rsidRPr="002E308D">
        <w:t>时的空载电压</w:t>
      </w:r>
      <w:r w:rsidRPr="002E308D">
        <w:t>Vo</w:t>
      </w:r>
      <w:r w:rsidRPr="002E308D">
        <w:t>和外接负载</w:t>
      </w:r>
      <w:r w:rsidRPr="002E308D">
        <w:t>RL</w:t>
      </w:r>
      <w:r w:rsidRPr="002E308D">
        <w:t>后的输出电压</w:t>
      </w:r>
      <w:r w:rsidRPr="002E308D">
        <w:t>VoL</w:t>
      </w:r>
      <w:r w:rsidRPr="002E308D">
        <w:t>，则输出阻抗</w:t>
      </w:r>
      <w:r w:rsidRPr="002E308D">
        <w:t>Ro</w:t>
      </w:r>
      <w:r w:rsidRPr="002E308D">
        <w:t>的表达式为：</w:t>
      </w:r>
    </w:p>
    <w:p w14:paraId="2918E79F" w14:textId="77777777" w:rsidR="007C41AA" w:rsidRDefault="00EE5EED" w:rsidP="007C41AA">
      <w:pPr>
        <w:pStyle w:val="a7"/>
        <w:spacing w:after="163" w:line="24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hint="eastAsia"/>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hint="eastAsia"/>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OL</m:t>
                      </m:r>
                    </m:sub>
                  </m:sSub>
                </m:num>
                <m:den>
                  <m:sSub>
                    <m:sSubPr>
                      <m:ctrlPr>
                        <w:rPr>
                          <w:rFonts w:ascii="Cambria Math" w:hAnsi="Cambria Math"/>
                          <w:i/>
                        </w:rPr>
                      </m:ctrlPr>
                    </m:sSubPr>
                    <m:e>
                      <m:r>
                        <w:rPr>
                          <w:rFonts w:ascii="Cambria Math" w:hAnsi="Cambria Math"/>
                        </w:rPr>
                        <m:t>v</m:t>
                      </m:r>
                    </m:e>
                    <m:sub>
                      <m:r>
                        <w:rPr>
                          <w:rFonts w:ascii="Cambria Math" w:hAnsi="Cambria Math" w:hint="eastAsia"/>
                        </w:rPr>
                        <m:t>OL</m:t>
                      </m:r>
                    </m:sub>
                  </m:sSub>
                </m:den>
              </m:f>
              <m:sSub>
                <m:sSubPr>
                  <m:ctrlPr>
                    <w:rPr>
                      <w:rFonts w:ascii="Cambria Math" w:hAnsi="Cambria Math"/>
                      <w:i/>
                    </w:rPr>
                  </m:ctrlPr>
                </m:sSubPr>
                <m:e>
                  <m:r>
                    <w:rPr>
                      <w:rFonts w:ascii="Cambria Math" w:hAnsi="Cambria Math"/>
                    </w:rPr>
                    <m:t>R</m:t>
                  </m:r>
                </m:e>
                <m:sub>
                  <m:r>
                    <w:rPr>
                      <w:rFonts w:ascii="Cambria Math" w:hAnsi="Cambria Math" w:hint="eastAsia"/>
                    </w:rPr>
                    <m:t>L</m:t>
                  </m:r>
                </m:sub>
              </m:sSub>
              <m:r>
                <w:rPr>
                  <w:rFonts w:ascii="Cambria Math" w:hAnsi="Cambria Math"/>
                </w:rPr>
                <m:t>#</m:t>
              </m:r>
              <m:d>
                <m:dPr>
                  <m:ctrlPr>
                    <w:rPr>
                      <w:rFonts w:ascii="Cambria Math" w:hAnsi="Cambria Math"/>
                      <w:i/>
                    </w:rPr>
                  </m:ctrlPr>
                </m:dPr>
                <m:e>
                  <m:r>
                    <w:rPr>
                      <w:rFonts w:ascii="Cambria Math" w:hAnsi="Cambria Math"/>
                    </w:rPr>
                    <m:t>2</m:t>
                  </m:r>
                </m:e>
              </m:d>
            </m:e>
          </m:eqArr>
        </m:oMath>
      </m:oMathPara>
    </w:p>
    <w:p w14:paraId="3B7A91A2" w14:textId="77777777" w:rsidR="007C41AA" w:rsidRDefault="007C41AA" w:rsidP="007C41AA">
      <w:pPr>
        <w:pStyle w:val="a8"/>
        <w:spacing w:after="163"/>
      </w:pPr>
      <w:r w:rsidRPr="00545D45">
        <w:rPr>
          <w:noProof/>
        </w:rPr>
        <w:drawing>
          <wp:inline distT="0" distB="0" distL="0" distR="0" wp14:anchorId="1429991C" wp14:editId="1AE37541">
            <wp:extent cx="3069204" cy="1385710"/>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1022" cy="1391046"/>
                    </a:xfrm>
                    <a:prstGeom prst="rect">
                      <a:avLst/>
                    </a:prstGeom>
                  </pic:spPr>
                </pic:pic>
              </a:graphicData>
            </a:graphic>
          </wp:inline>
        </w:drawing>
      </w:r>
    </w:p>
    <w:p w14:paraId="6831D525" w14:textId="77777777" w:rsidR="007C41AA" w:rsidRPr="00FE6DC8" w:rsidRDefault="007C41AA" w:rsidP="007C41AA">
      <w:pPr>
        <w:pStyle w:val="a8"/>
        <w:spacing w:after="163"/>
      </w:pPr>
      <w:r>
        <w:rPr>
          <w:rFonts w:hint="eastAsia"/>
        </w:rPr>
        <w:lastRenderedPageBreak/>
        <w:t>图</w:t>
      </w:r>
      <w:r>
        <w:rPr>
          <w:rFonts w:hint="eastAsia"/>
        </w:rPr>
        <w:t xml:space="preserve"> </w:t>
      </w:r>
      <w:r>
        <w:t xml:space="preserve">3 </w:t>
      </w:r>
      <w:r>
        <w:rPr>
          <w:rFonts w:hint="eastAsia"/>
        </w:rPr>
        <w:t>输出电阻</w:t>
      </w:r>
    </w:p>
    <w:p w14:paraId="5ACAD424" w14:textId="77777777" w:rsidR="007C41AA" w:rsidRDefault="007C41AA" w:rsidP="007C41AA">
      <w:pPr>
        <w:pStyle w:val="a7"/>
        <w:spacing w:after="163"/>
        <w:ind w:firstLine="480"/>
      </w:pPr>
    </w:p>
    <w:p w14:paraId="323951E7" w14:textId="77777777" w:rsidR="007C41AA" w:rsidRDefault="007C41AA" w:rsidP="007C41AA">
      <w:pPr>
        <w:pStyle w:val="3"/>
        <w:numPr>
          <w:ilvl w:val="1"/>
          <w:numId w:val="14"/>
        </w:numPr>
        <w:spacing w:before="65" w:after="65"/>
      </w:pPr>
      <w:r>
        <w:rPr>
          <w:rFonts w:hint="eastAsia"/>
        </w:rPr>
        <w:t>电压增益与幅频特性</w:t>
      </w:r>
    </w:p>
    <w:p w14:paraId="5C07E92D" w14:textId="77777777" w:rsidR="007C41AA" w:rsidRPr="002E308D" w:rsidRDefault="007C41AA" w:rsidP="002E308D">
      <w:pPr>
        <w:pStyle w:val="a7"/>
        <w:ind w:firstLine="480"/>
      </w:pPr>
      <w:r w:rsidRPr="002E308D">
        <w:rPr>
          <w:rFonts w:hint="eastAsia"/>
        </w:rPr>
        <w:t>测量放大器的电压增益原理就是用输出信号的峰峰值比上输入信号的峰峰值，即为电压增益。计算公式如下：</w:t>
      </w:r>
    </w:p>
    <w:p w14:paraId="36895085" w14:textId="77777777" w:rsidR="007C41AA" w:rsidRDefault="00EE5EED" w:rsidP="007C41AA">
      <w:pPr>
        <w:pStyle w:val="a7"/>
        <w:spacing w:after="163" w:line="24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hint="eastAsia"/>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opp</m:t>
                      </m:r>
                    </m:sub>
                  </m:sSub>
                </m:num>
                <m:den>
                  <m:sSub>
                    <m:sSubPr>
                      <m:ctrlPr>
                        <w:rPr>
                          <w:rFonts w:ascii="Cambria Math" w:hAnsi="Cambria Math"/>
                          <w:i/>
                        </w:rPr>
                      </m:ctrlPr>
                    </m:sSubPr>
                    <m:e>
                      <m:r>
                        <w:rPr>
                          <w:rFonts w:ascii="Cambria Math" w:hAnsi="Cambria Math"/>
                        </w:rPr>
                        <m:t>v</m:t>
                      </m:r>
                    </m:e>
                    <m:sub>
                      <m:r>
                        <w:rPr>
                          <w:rFonts w:ascii="Cambria Math" w:hAnsi="Cambria Math"/>
                        </w:rPr>
                        <m:t>ipp</m:t>
                      </m:r>
                    </m:sub>
                  </m:sSub>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4CE2CABE" w14:textId="77777777" w:rsidR="007C41AA" w:rsidRDefault="007C41AA" w:rsidP="007C41AA">
      <w:pPr>
        <w:pStyle w:val="a7"/>
        <w:spacing w:after="163"/>
        <w:ind w:firstLine="480"/>
        <w:jc w:val="left"/>
      </w:pPr>
      <w:r>
        <w:rPr>
          <w:rFonts w:hint="eastAsia"/>
        </w:rPr>
        <w:t>控制</w:t>
      </w:r>
      <w:r>
        <w:t>DDS</w:t>
      </w:r>
      <w:r>
        <w:rPr>
          <w:rFonts w:hint="eastAsia"/>
        </w:rPr>
        <w:t>进行扫频，得到一系列频点的电压增益，进而得到幅频特性。</w:t>
      </w:r>
    </w:p>
    <w:p w14:paraId="3388BF5A" w14:textId="77777777" w:rsidR="007C41AA" w:rsidRDefault="007C41AA" w:rsidP="007C41AA">
      <w:pPr>
        <w:pStyle w:val="2"/>
        <w:spacing w:before="65" w:after="65"/>
      </w:pPr>
      <w:r>
        <w:rPr>
          <w:rFonts w:hint="eastAsia"/>
        </w:rPr>
        <w:t>故障识别分析</w:t>
      </w:r>
    </w:p>
    <w:p w14:paraId="2021C1DB" w14:textId="77777777" w:rsidR="007C41AA" w:rsidRPr="002E308D" w:rsidRDefault="007C41AA" w:rsidP="002E308D">
      <w:pPr>
        <w:pStyle w:val="a7"/>
        <w:ind w:firstLine="480"/>
      </w:pPr>
      <w:r w:rsidRPr="002E308D">
        <w:rPr>
          <w:rFonts w:hint="eastAsia"/>
        </w:rPr>
        <w:t>三级管电路的特性分析可以分为静态工作点分析和交流小信号分析，当电路中电阻、电容发生故障时，直流工作点和交流特性可能会发生变化。所以可以根据放大电路输出的的交直流来分析电路的具体故障。</w:t>
      </w:r>
    </w:p>
    <w:p w14:paraId="4A16A016" w14:textId="77777777" w:rsidR="007C41AA" w:rsidRDefault="007C41AA" w:rsidP="00005A3B">
      <w:pPr>
        <w:pStyle w:val="3"/>
        <w:numPr>
          <w:ilvl w:val="1"/>
          <w:numId w:val="18"/>
        </w:numPr>
        <w:spacing w:before="65" w:after="65"/>
      </w:pPr>
      <w:r>
        <w:rPr>
          <w:rFonts w:hint="eastAsia"/>
        </w:rPr>
        <w:t>电阻故障分析</w:t>
      </w:r>
    </w:p>
    <w:p w14:paraId="6108484D" w14:textId="77777777" w:rsidR="007C41AA" w:rsidRPr="002E308D" w:rsidRDefault="007C41AA" w:rsidP="002E308D">
      <w:pPr>
        <w:pStyle w:val="a7"/>
        <w:ind w:firstLine="480"/>
      </w:pPr>
      <w:r w:rsidRPr="002E308D">
        <w:rPr>
          <w:rFonts w:hint="eastAsia"/>
        </w:rPr>
        <w:t>当电路中的电阻发生变化，三极管放大电路的直流静态工作点会发生变化。</w:t>
      </w:r>
    </w:p>
    <w:p w14:paraId="15CAA9C9" w14:textId="77777777" w:rsidR="007C41AA" w:rsidRPr="002E308D" w:rsidRDefault="007C41AA" w:rsidP="002E308D">
      <w:pPr>
        <w:pStyle w:val="a7"/>
        <w:ind w:firstLine="480"/>
      </w:pPr>
      <w:r w:rsidRPr="002E308D">
        <w:t>当</w:t>
      </w:r>
      <w:r w:rsidRPr="002E308D">
        <w:t>R1</w:t>
      </w:r>
      <w:r w:rsidRPr="002E308D">
        <w:t>开路时，晶体管处于关断状态，发射极和基极电压均为</w:t>
      </w:r>
      <w:r w:rsidRPr="002E308D">
        <w:t>0</w:t>
      </w:r>
      <w:r w:rsidRPr="002E308D">
        <w:t>。同时，由于集电极</w:t>
      </w:r>
      <w:r w:rsidRPr="002E308D">
        <w:t xml:space="preserve"> </w:t>
      </w:r>
      <w:r w:rsidRPr="002E308D">
        <w:t>电流为</w:t>
      </w:r>
      <w:r w:rsidRPr="002E308D">
        <w:t>0</w:t>
      </w:r>
      <w:r w:rsidRPr="002E308D">
        <w:t>，集电极负载电阻</w:t>
      </w:r>
      <w:r w:rsidRPr="002E308D">
        <w:t>R3</w:t>
      </w:r>
      <w:r w:rsidRPr="002E308D">
        <w:t>上的压降为</w:t>
      </w:r>
      <w:r w:rsidRPr="002E308D">
        <w:t>0</w:t>
      </w:r>
      <w:r w:rsidRPr="002E308D">
        <w:t>，集电极电压等于</w:t>
      </w:r>
      <w:r w:rsidRPr="002E308D">
        <w:t>12V</w:t>
      </w:r>
      <w:r w:rsidRPr="002E308D">
        <w:t>，可测得输出电压的</w:t>
      </w:r>
      <w:r w:rsidRPr="002E308D">
        <w:t xml:space="preserve"> </w:t>
      </w:r>
      <w:r w:rsidRPr="002E308D">
        <w:t>直流偏置为</w:t>
      </w:r>
      <w:r w:rsidRPr="002E308D">
        <w:t>12V</w:t>
      </w:r>
      <w:r w:rsidRPr="002E308D">
        <w:t>。</w:t>
      </w:r>
      <w:r w:rsidRPr="002E308D">
        <w:t xml:space="preserve"> </w:t>
      </w:r>
    </w:p>
    <w:p w14:paraId="1AE04882" w14:textId="77777777" w:rsidR="007C41AA" w:rsidRPr="002E308D" w:rsidRDefault="007C41AA" w:rsidP="002E308D">
      <w:pPr>
        <w:pStyle w:val="a7"/>
        <w:ind w:firstLine="480"/>
      </w:pPr>
      <w:r w:rsidRPr="002E308D">
        <w:t>当</w:t>
      </w:r>
      <w:r w:rsidRPr="002E308D">
        <w:t>R2</w:t>
      </w:r>
      <w:r w:rsidRPr="002E308D">
        <w:t>开路时，基极电压升高。由于基极电流的增加，使得晶体管处于饱和导通状</w:t>
      </w:r>
      <w:r w:rsidRPr="002E308D">
        <w:t xml:space="preserve"> </w:t>
      </w:r>
      <w:r w:rsidRPr="002E308D">
        <w:t>态，集电极电压和发射极的电压只有</w:t>
      </w:r>
      <w:r w:rsidRPr="002E308D">
        <w:t>0.1V</w:t>
      </w:r>
      <w:r w:rsidRPr="002E308D">
        <w:t>。电路的输出变形，放大信号的负半波被削减。</w:t>
      </w:r>
      <w:r w:rsidRPr="002E308D">
        <w:t xml:space="preserve"> </w:t>
      </w:r>
      <w:r w:rsidRPr="002E308D">
        <w:t>此时，可测得输出电压的直流偏置为</w:t>
      </w:r>
      <w:r w:rsidRPr="002E308D">
        <w:t>4.1V</w:t>
      </w:r>
      <w:r w:rsidRPr="002E308D">
        <w:t>。</w:t>
      </w:r>
      <w:r w:rsidRPr="002E308D">
        <w:t xml:space="preserve"> </w:t>
      </w:r>
    </w:p>
    <w:p w14:paraId="294A5774" w14:textId="77777777" w:rsidR="007C41AA" w:rsidRPr="002E308D" w:rsidRDefault="007C41AA" w:rsidP="002E308D">
      <w:pPr>
        <w:pStyle w:val="a7"/>
        <w:ind w:firstLine="480"/>
      </w:pPr>
      <w:r w:rsidRPr="002E308D">
        <w:t>当</w:t>
      </w:r>
      <w:r w:rsidRPr="002E308D">
        <w:t xml:space="preserve">R3 </w:t>
      </w:r>
      <w:r w:rsidRPr="002E308D">
        <w:t>开路时，集电极电流为</w:t>
      </w:r>
      <w:r w:rsidRPr="002E308D">
        <w:t>0</w:t>
      </w:r>
      <w:r w:rsidRPr="002E308D">
        <w:t>，发射极电流由基极提供，这时可测得输出电压的</w:t>
      </w:r>
      <w:r w:rsidRPr="002E308D">
        <w:t xml:space="preserve"> </w:t>
      </w:r>
      <w:r w:rsidRPr="002E308D">
        <w:t>直流偏置为</w:t>
      </w:r>
      <w:r w:rsidRPr="002E308D">
        <w:t>0.1V</w:t>
      </w:r>
      <w:r w:rsidRPr="002E308D">
        <w:t>。</w:t>
      </w:r>
      <w:r w:rsidRPr="002E308D">
        <w:t xml:space="preserve"> </w:t>
      </w:r>
    </w:p>
    <w:p w14:paraId="2409C7C5" w14:textId="77777777" w:rsidR="007C41AA" w:rsidRPr="002E308D" w:rsidRDefault="007C41AA" w:rsidP="002E308D">
      <w:pPr>
        <w:pStyle w:val="a7"/>
        <w:ind w:firstLine="480"/>
      </w:pPr>
      <w:r w:rsidRPr="002E308D">
        <w:t>当</w:t>
      </w:r>
      <w:r w:rsidRPr="002E308D">
        <w:t>R4</w:t>
      </w:r>
      <w:r w:rsidRPr="002E308D">
        <w:t>开路时发射极和地断开，晶体管中没有电流流过。可测得输出电压的直流偏</w:t>
      </w:r>
      <w:r w:rsidRPr="002E308D">
        <w:t xml:space="preserve"> </w:t>
      </w:r>
      <w:r w:rsidRPr="002E308D">
        <w:t>置为</w:t>
      </w:r>
      <w:r w:rsidRPr="002E308D">
        <w:t>12V</w:t>
      </w:r>
      <w:r w:rsidRPr="002E308D">
        <w:t>，与</w:t>
      </w:r>
      <w:r w:rsidRPr="002E308D">
        <w:t>R1</w:t>
      </w:r>
      <w:r w:rsidRPr="002E308D">
        <w:t>开路相同，这时可以根据输入电阻区分。</w:t>
      </w:r>
      <w:r w:rsidRPr="002E308D">
        <w:t xml:space="preserve"> </w:t>
      </w:r>
    </w:p>
    <w:p w14:paraId="2641A71C" w14:textId="77777777" w:rsidR="007C41AA" w:rsidRPr="002E308D" w:rsidRDefault="007C41AA" w:rsidP="002E308D">
      <w:pPr>
        <w:pStyle w:val="a7"/>
        <w:ind w:firstLine="480"/>
      </w:pPr>
      <w:r w:rsidRPr="002E308D">
        <w:t>当</w:t>
      </w:r>
      <w:r w:rsidRPr="002E308D">
        <w:t>R1</w:t>
      </w:r>
      <w:r w:rsidRPr="002E308D">
        <w:t>短路时，基极电压为</w:t>
      </w:r>
      <w:r w:rsidRPr="002E308D">
        <w:t>12V</w:t>
      </w:r>
      <w:r w:rsidRPr="002E308D">
        <w:t>，可测得输出电压的直流偏置为</w:t>
      </w:r>
      <w:r w:rsidRPr="002E308D">
        <w:t>11.2V</w:t>
      </w:r>
      <w:r w:rsidRPr="002E308D">
        <w:t>。</w:t>
      </w:r>
      <w:r w:rsidRPr="002E308D">
        <w:t xml:space="preserve"> </w:t>
      </w:r>
    </w:p>
    <w:p w14:paraId="3FB4AF25" w14:textId="77777777" w:rsidR="007C41AA" w:rsidRPr="002E308D" w:rsidRDefault="007C41AA" w:rsidP="002E308D">
      <w:pPr>
        <w:pStyle w:val="a7"/>
        <w:ind w:firstLine="480"/>
      </w:pPr>
      <w:r w:rsidRPr="002E308D">
        <w:t>当</w:t>
      </w:r>
      <w:r w:rsidRPr="002E308D">
        <w:t xml:space="preserve">R2 </w:t>
      </w:r>
      <w:r w:rsidRPr="002E308D">
        <w:t>短路时，基极电压为</w:t>
      </w:r>
      <w:r w:rsidRPr="002E308D">
        <w:t>0</w:t>
      </w:r>
      <w:r w:rsidRPr="002E308D">
        <w:t>，可测得输出电压的直流偏置为</w:t>
      </w:r>
      <w:r w:rsidRPr="002E308D">
        <w:t>12V</w:t>
      </w:r>
      <w:r w:rsidRPr="002E308D">
        <w:t>，这时可以根据</w:t>
      </w:r>
      <w:r w:rsidRPr="002E308D">
        <w:t xml:space="preserve"> </w:t>
      </w:r>
      <w:r w:rsidRPr="002E308D">
        <w:t>输入电阻区分。</w:t>
      </w:r>
      <w:r w:rsidRPr="002E308D">
        <w:t xml:space="preserve"> </w:t>
      </w:r>
    </w:p>
    <w:p w14:paraId="11AFED58" w14:textId="77777777" w:rsidR="007C41AA" w:rsidRPr="002E308D" w:rsidRDefault="007C41AA" w:rsidP="002E308D">
      <w:pPr>
        <w:pStyle w:val="a7"/>
        <w:ind w:firstLine="480"/>
      </w:pPr>
      <w:r w:rsidRPr="002E308D">
        <w:t>当</w:t>
      </w:r>
      <w:r w:rsidRPr="002E308D">
        <w:t>R3</w:t>
      </w:r>
      <w:r w:rsidRPr="002E308D">
        <w:t>短路时，可测得输出电压的直流偏置为</w:t>
      </w:r>
      <w:r w:rsidRPr="002E308D">
        <w:t>12V</w:t>
      </w:r>
      <w:r w:rsidRPr="002E308D">
        <w:t>，这时可以根据输入电阻区分。</w:t>
      </w:r>
    </w:p>
    <w:p w14:paraId="253106B6" w14:textId="77777777" w:rsidR="007C41AA" w:rsidRPr="002E308D" w:rsidRDefault="007C41AA" w:rsidP="002E308D">
      <w:pPr>
        <w:pStyle w:val="a7"/>
        <w:ind w:firstLine="480"/>
      </w:pPr>
      <w:r w:rsidRPr="002E308D">
        <w:t>当</w:t>
      </w:r>
      <w:r w:rsidRPr="002E308D">
        <w:t>R4</w:t>
      </w:r>
      <w:r w:rsidRPr="002E308D">
        <w:t>短路时，可测得输出电压的直流偏置为</w:t>
      </w:r>
      <w:r w:rsidRPr="002E308D">
        <w:t>0</w:t>
      </w:r>
      <w:r w:rsidRPr="002E308D">
        <w:t>。</w:t>
      </w:r>
    </w:p>
    <w:p w14:paraId="64DB415E" w14:textId="77777777" w:rsidR="007C41AA" w:rsidRDefault="007C41AA" w:rsidP="00005A3B">
      <w:pPr>
        <w:pStyle w:val="3"/>
        <w:numPr>
          <w:ilvl w:val="1"/>
          <w:numId w:val="18"/>
        </w:numPr>
        <w:spacing w:before="65" w:after="65"/>
      </w:pPr>
      <w:r>
        <w:rPr>
          <w:rFonts w:hint="eastAsia"/>
        </w:rPr>
        <w:lastRenderedPageBreak/>
        <w:t>电容故障分析</w:t>
      </w:r>
    </w:p>
    <w:p w14:paraId="4A679767" w14:textId="77777777" w:rsidR="007C41AA" w:rsidRPr="002E308D" w:rsidRDefault="007C41AA" w:rsidP="002E308D">
      <w:pPr>
        <w:pStyle w:val="a7"/>
        <w:ind w:firstLine="480"/>
      </w:pPr>
      <w:r>
        <w:t>当</w:t>
      </w:r>
      <w:r>
        <w:t>C1</w:t>
      </w:r>
      <w:r>
        <w:t>开路时，放大电路的输入阻抗变为无穷大，输出信号无交流成分</w:t>
      </w:r>
      <w:r>
        <w:rPr>
          <w:rFonts w:hint="eastAsia"/>
        </w:rPr>
        <w:t>。当电路正常工作无故障时</w:t>
      </w:r>
      <w:r w:rsidRPr="002E308D">
        <w:rPr>
          <w:rFonts w:hint="eastAsia"/>
        </w:rPr>
        <w:t>，静态工作点为</w:t>
      </w:r>
    </w:p>
    <w:p w14:paraId="0328259C" w14:textId="77777777" w:rsidR="007C41AA" w:rsidRPr="002E308D" w:rsidRDefault="007C41AA" w:rsidP="002E308D">
      <w:pPr>
        <w:pStyle w:val="a7"/>
        <w:ind w:firstLine="480"/>
      </w:pPr>
      <w:r w:rsidRPr="002E308D">
        <w:t>当</w:t>
      </w:r>
      <w:r w:rsidRPr="002E308D">
        <w:t xml:space="preserve"> C2</w:t>
      </w:r>
      <w:r w:rsidRPr="002E308D">
        <w:t>开路</w:t>
      </w:r>
      <w:r w:rsidRPr="002E308D">
        <w:t xml:space="preserve"> </w:t>
      </w:r>
      <w:r w:rsidRPr="002E308D">
        <w:t>时，放大器的电压放大倍数下降。这是由于</w:t>
      </w:r>
      <w:r w:rsidRPr="002E308D">
        <w:t>C2</w:t>
      </w:r>
      <w:r w:rsidRPr="002E308D">
        <w:t>断路时，交流信号在</w:t>
      </w:r>
      <w:r w:rsidRPr="002E308D">
        <w:t>R4</w:t>
      </w:r>
      <w:r w:rsidRPr="002E308D">
        <w:t>两端产生负反</w:t>
      </w:r>
      <w:r w:rsidRPr="002E308D">
        <w:t xml:space="preserve"> </w:t>
      </w:r>
      <w:r w:rsidRPr="002E308D">
        <w:t>馈</w:t>
      </w:r>
      <w:r w:rsidRPr="002E308D">
        <w:rPr>
          <w:rFonts w:hint="eastAsia"/>
        </w:rPr>
        <w:t>。</w:t>
      </w:r>
    </w:p>
    <w:p w14:paraId="36378752" w14:textId="77777777" w:rsidR="007C41AA" w:rsidRPr="002E308D" w:rsidRDefault="007C41AA" w:rsidP="002E308D">
      <w:pPr>
        <w:pStyle w:val="a7"/>
        <w:ind w:firstLine="480"/>
      </w:pPr>
      <w:r w:rsidRPr="002E308D">
        <w:t>当</w:t>
      </w:r>
      <w:r w:rsidRPr="002E308D">
        <w:t>C3</w:t>
      </w:r>
      <w:r w:rsidRPr="002E308D">
        <w:t>开路时，放大器的上限频率会升高。</w:t>
      </w:r>
    </w:p>
    <w:p w14:paraId="0B4F30BB" w14:textId="77777777" w:rsidR="007C41AA" w:rsidRPr="002E308D" w:rsidRDefault="007C41AA" w:rsidP="002E308D">
      <w:pPr>
        <w:pStyle w:val="a7"/>
        <w:ind w:firstLine="480"/>
      </w:pPr>
      <w:r w:rsidRPr="002E308D">
        <w:t>当</w:t>
      </w:r>
      <w:r w:rsidRPr="002E308D">
        <w:t xml:space="preserve">C1 </w:t>
      </w:r>
      <w:r w:rsidRPr="002E308D">
        <w:t>容值增加一倍时，通过测量放大器在低频区的电压增益可以区分</w:t>
      </w:r>
      <w:r w:rsidRPr="002E308D">
        <w:rPr>
          <w:rFonts w:hint="eastAsia"/>
        </w:rPr>
        <w:t>。</w:t>
      </w:r>
    </w:p>
    <w:p w14:paraId="780D3B8A" w14:textId="77777777" w:rsidR="007C41AA" w:rsidRPr="002E308D" w:rsidRDefault="007C41AA" w:rsidP="002E308D">
      <w:pPr>
        <w:pStyle w:val="a7"/>
        <w:ind w:firstLine="480"/>
      </w:pPr>
      <w:r w:rsidRPr="002E308D">
        <w:t>当</w:t>
      </w:r>
      <w:r w:rsidRPr="002E308D">
        <w:t>C2</w:t>
      </w:r>
      <w:r w:rsidRPr="002E308D">
        <w:t>容</w:t>
      </w:r>
      <w:r w:rsidRPr="002E308D">
        <w:t xml:space="preserve"> </w:t>
      </w:r>
      <w:r w:rsidRPr="002E308D">
        <w:t>值增加一倍时，通过测量放大器在通带内的电压增益可以区分</w:t>
      </w:r>
      <w:r w:rsidRPr="002E308D">
        <w:rPr>
          <w:rFonts w:hint="eastAsia"/>
        </w:rPr>
        <w:t>。</w:t>
      </w:r>
    </w:p>
    <w:p w14:paraId="2EB21385" w14:textId="77777777" w:rsidR="007C41AA" w:rsidRPr="002E308D" w:rsidRDefault="007C41AA" w:rsidP="002E308D">
      <w:pPr>
        <w:pStyle w:val="a7"/>
        <w:ind w:firstLine="480"/>
      </w:pPr>
      <w:r w:rsidRPr="002E308D">
        <w:t>当</w:t>
      </w:r>
      <w:r w:rsidRPr="002E308D">
        <w:t>C3</w:t>
      </w:r>
      <w:r w:rsidRPr="002E308D">
        <w:t>容值增加一倍时，</w:t>
      </w:r>
      <w:r w:rsidRPr="002E308D">
        <w:t xml:space="preserve"> </w:t>
      </w:r>
      <w:r w:rsidRPr="002E308D">
        <w:t>通过测量放大器在高频区的电压增益可以区分。</w:t>
      </w:r>
    </w:p>
    <w:p w14:paraId="00A3AEDC" w14:textId="77777777" w:rsidR="007C41AA" w:rsidRPr="001B2BFF" w:rsidRDefault="007C41AA" w:rsidP="007C41AA">
      <w:pPr>
        <w:pStyle w:val="1"/>
      </w:pPr>
      <w:r w:rsidRPr="001B2BFF">
        <w:t>电路与程序设计</w:t>
      </w:r>
    </w:p>
    <w:p w14:paraId="2277E3B9" w14:textId="77777777" w:rsidR="007C41AA" w:rsidRDefault="007C41AA" w:rsidP="007C41AA">
      <w:pPr>
        <w:pStyle w:val="2"/>
        <w:numPr>
          <w:ilvl w:val="0"/>
          <w:numId w:val="6"/>
        </w:numPr>
        <w:spacing w:before="65" w:after="65"/>
      </w:pPr>
      <w:r>
        <w:rPr>
          <w:rFonts w:hint="eastAsia"/>
        </w:rPr>
        <w:t>电路设计</w:t>
      </w:r>
    </w:p>
    <w:p w14:paraId="6C67F3B7" w14:textId="77777777" w:rsidR="007C41AA" w:rsidRDefault="007C41AA" w:rsidP="007C41AA">
      <w:pPr>
        <w:pStyle w:val="2"/>
        <w:numPr>
          <w:ilvl w:val="1"/>
          <w:numId w:val="6"/>
        </w:numPr>
        <w:spacing w:before="65" w:after="65"/>
        <w:rPr>
          <w:rFonts w:ascii="宋体" w:eastAsia="宋体" w:hAnsi="宋体"/>
        </w:rPr>
      </w:pPr>
      <w:r>
        <w:rPr>
          <w:rFonts w:ascii="宋体" w:eastAsia="宋体" w:hAnsi="宋体" w:hint="eastAsia"/>
        </w:rPr>
        <w:t xml:space="preserve"> </w:t>
      </w:r>
      <w:r>
        <w:rPr>
          <w:rFonts w:ascii="宋体" w:eastAsia="宋体" w:hAnsi="宋体"/>
        </w:rPr>
        <w:t xml:space="preserve"> </w:t>
      </w:r>
      <w:r>
        <w:rPr>
          <w:rFonts w:ascii="宋体" w:eastAsia="宋体" w:hAnsi="宋体" w:hint="eastAsia"/>
        </w:rPr>
        <w:t>测试仪输出调理电路</w:t>
      </w:r>
    </w:p>
    <w:p w14:paraId="6AFDB212" w14:textId="1518B4BA" w:rsidR="007C41AA" w:rsidRDefault="007C41AA" w:rsidP="002E308D">
      <w:pPr>
        <w:pStyle w:val="a7"/>
        <w:ind w:firstLine="480"/>
      </w:pPr>
      <w:r w:rsidRPr="002E308D">
        <w:rPr>
          <w:rFonts w:hint="eastAsia"/>
        </w:rPr>
        <w:t>图</w:t>
      </w:r>
      <w:r w:rsidRPr="002E308D">
        <w:t>4</w:t>
      </w:r>
      <w:r w:rsidRPr="002E308D">
        <w:rPr>
          <w:rFonts w:hint="eastAsia"/>
        </w:rPr>
        <w:t>为测试仪输出调理电路，包含串联电阻分压衰减、跟随器和同相放大。输入信号为</w:t>
      </w:r>
      <w:r w:rsidRPr="002E308D">
        <w:rPr>
          <w:rFonts w:hint="eastAsia"/>
        </w:rPr>
        <w:t>3</w:t>
      </w:r>
      <w:r w:rsidRPr="002E308D">
        <w:t>60</w:t>
      </w:r>
      <w:r w:rsidRPr="002E308D">
        <w:rPr>
          <w:rFonts w:hint="eastAsia"/>
        </w:rPr>
        <w:t>mVpp</w:t>
      </w:r>
      <w:r w:rsidRPr="002E308D">
        <w:rPr>
          <w:rFonts w:hint="eastAsia"/>
        </w:rPr>
        <w:t>的</w:t>
      </w:r>
      <w:r w:rsidRPr="002E308D">
        <w:rPr>
          <w:rFonts w:hint="eastAsia"/>
        </w:rPr>
        <w:t>DDS</w:t>
      </w:r>
      <w:r w:rsidRPr="002E308D">
        <w:rPr>
          <w:rFonts w:hint="eastAsia"/>
        </w:rPr>
        <w:t>输出正弦信号，首先将其衰减为</w:t>
      </w:r>
      <w:r w:rsidRPr="002E308D">
        <w:rPr>
          <w:rFonts w:hint="eastAsia"/>
        </w:rPr>
        <w:t>3</w:t>
      </w:r>
      <w:r w:rsidRPr="002E308D">
        <w:t>0</w:t>
      </w:r>
      <w:r w:rsidRPr="002E308D">
        <w:rPr>
          <w:rFonts w:hint="eastAsia"/>
        </w:rPr>
        <w:t>mVpp</w:t>
      </w:r>
      <w:r w:rsidRPr="002E308D">
        <w:rPr>
          <w:rFonts w:hint="eastAsia"/>
        </w:rPr>
        <w:t>正弦信号，经过一个</w:t>
      </w:r>
      <m:oMath>
        <m:r>
          <m:rPr>
            <m:sty m:val="p"/>
          </m:rPr>
          <w:rPr>
            <w:rFonts w:ascii="Cambria Math" w:hAnsi="Cambria Math"/>
          </w:rPr>
          <m:t>5</m:t>
        </m:r>
        <m:r>
          <w:rPr>
            <w:rFonts w:ascii="Cambria Math" w:hAnsi="Cambria Math"/>
          </w:rPr>
          <m:t>kΩ</m:t>
        </m:r>
      </m:oMath>
      <w:r w:rsidRPr="002E308D">
        <w:rPr>
          <w:rFonts w:hint="eastAsia"/>
        </w:rPr>
        <w:t>分压电阻后分为两路，一路作为三极管放大电路输入，另一路放大回</w:t>
      </w:r>
      <w:r w:rsidRPr="002E308D">
        <w:rPr>
          <w:rFonts w:hint="eastAsia"/>
        </w:rPr>
        <w:t>3</w:t>
      </w:r>
      <w:r w:rsidRPr="002E308D">
        <w:t>60</w:t>
      </w:r>
      <w:r w:rsidRPr="002E308D">
        <w:rPr>
          <w:rFonts w:hint="eastAsia"/>
        </w:rPr>
        <w:t>mVpp</w:t>
      </w:r>
      <w:r w:rsidRPr="002E308D">
        <w:rPr>
          <w:rFonts w:hint="eastAsia"/>
        </w:rPr>
        <w:t>并加直流偏置后进行</w:t>
      </w:r>
      <w:r w:rsidRPr="002E308D">
        <w:rPr>
          <w:rFonts w:hint="eastAsia"/>
        </w:rPr>
        <w:t>ADC</w:t>
      </w:r>
      <w:r w:rsidRPr="002E308D">
        <w:rPr>
          <w:rFonts w:hint="eastAsia"/>
        </w:rPr>
        <w:t>采集，作为电压增益和输入电阻计算的部分数据来源。图中的开关为继电器，加三极管作为驱动，</w:t>
      </w:r>
      <w:r w:rsidRPr="002E308D">
        <w:t>由</w:t>
      </w:r>
      <w:r w:rsidRPr="002E308D">
        <w:rPr>
          <w:rFonts w:hint="eastAsia"/>
        </w:rPr>
        <w:t>STM32</w:t>
      </w:r>
      <w:r w:rsidRPr="002E308D">
        <w:t>的</w:t>
      </w:r>
      <w:r w:rsidRPr="002E308D">
        <w:rPr>
          <w:rFonts w:hint="eastAsia"/>
        </w:rPr>
        <w:t>GP</w:t>
      </w:r>
      <w:r w:rsidRPr="002E308D">
        <w:t>IO</w:t>
      </w:r>
      <w:r w:rsidRPr="002E308D">
        <w:t>口对继电器进行控制</w:t>
      </w:r>
      <w:r w:rsidRPr="002E308D">
        <w:rPr>
          <w:rFonts w:hint="eastAsia"/>
        </w:rPr>
        <w:t>。测量输入电阻时，控制继电器开断可控制</w:t>
      </w:r>
      <w:r w:rsidRPr="002E308D">
        <w:rPr>
          <w:rFonts w:hint="eastAsia"/>
        </w:rPr>
        <w:t xml:space="preserve"> R9</w:t>
      </w:r>
      <w:r w:rsidRPr="002E308D">
        <w:rPr>
          <w:rFonts w:hint="eastAsia"/>
        </w:rPr>
        <w:t>电阻是否接入输入端，进而通过</w:t>
      </w:r>
      <w:r w:rsidRPr="002E308D">
        <w:rPr>
          <w:rFonts w:hint="eastAsia"/>
        </w:rPr>
        <w:t>ADC</w:t>
      </w:r>
      <w:r w:rsidRPr="002E308D">
        <w:rPr>
          <w:rFonts w:hint="eastAsia"/>
        </w:rPr>
        <w:t>采集峰峰值计算输入电阻</w:t>
      </w:r>
      <w:r w:rsidR="00561650">
        <w:rPr>
          <w:rFonts w:hint="eastAsia"/>
        </w:rPr>
        <w:t>。</w:t>
      </w:r>
    </w:p>
    <w:p w14:paraId="6FD9EF7A" w14:textId="77777777" w:rsidR="00561650" w:rsidRPr="002E308D" w:rsidRDefault="00561650" w:rsidP="002E308D">
      <w:pPr>
        <w:pStyle w:val="a7"/>
        <w:ind w:firstLine="480"/>
      </w:pPr>
    </w:p>
    <w:p w14:paraId="21A54511" w14:textId="7B692DEC" w:rsidR="007C41AA" w:rsidRPr="001017E1" w:rsidRDefault="00551EC2" w:rsidP="007C41AA">
      <w:pPr>
        <w:pStyle w:val="a8"/>
        <w:spacing w:after="163"/>
      </w:pPr>
      <w:r w:rsidRPr="00551EC2">
        <w:rPr>
          <w:noProof/>
        </w:rPr>
        <w:drawing>
          <wp:inline distT="0" distB="0" distL="0" distR="0" wp14:anchorId="0D139E5D" wp14:editId="7DAFAF3F">
            <wp:extent cx="5759450" cy="2202180"/>
            <wp:effectExtent l="0" t="0" r="0" b="7620"/>
            <wp:docPr id="974415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15695" name=""/>
                    <pic:cNvPicPr/>
                  </pic:nvPicPr>
                  <pic:blipFill>
                    <a:blip r:embed="rId12"/>
                    <a:stretch>
                      <a:fillRect/>
                    </a:stretch>
                  </pic:blipFill>
                  <pic:spPr>
                    <a:xfrm>
                      <a:off x="0" y="0"/>
                      <a:ext cx="5759450" cy="2202180"/>
                    </a:xfrm>
                    <a:prstGeom prst="rect">
                      <a:avLst/>
                    </a:prstGeom>
                  </pic:spPr>
                </pic:pic>
              </a:graphicData>
            </a:graphic>
          </wp:inline>
        </w:drawing>
      </w:r>
    </w:p>
    <w:p w14:paraId="1F879A6A" w14:textId="303BAA3A" w:rsidR="00561650" w:rsidRPr="00561650" w:rsidRDefault="007C41AA" w:rsidP="00561650">
      <w:pPr>
        <w:pStyle w:val="a8"/>
        <w:spacing w:after="163"/>
        <w:rPr>
          <w:rFonts w:ascii="宋体" w:hAnsi="宋体"/>
        </w:rPr>
      </w:pPr>
      <w:r>
        <w:rPr>
          <w:rFonts w:hint="eastAsia"/>
        </w:rPr>
        <w:t>图</w:t>
      </w:r>
      <w:r>
        <w:rPr>
          <w:rFonts w:hint="eastAsia"/>
        </w:rPr>
        <w:t xml:space="preserve"> </w:t>
      </w:r>
      <w:r>
        <w:t xml:space="preserve">4 </w:t>
      </w:r>
      <w:r>
        <w:rPr>
          <w:rFonts w:ascii="宋体" w:hAnsi="宋体" w:hint="eastAsia"/>
        </w:rPr>
        <w:t>测试仪输出调理</w:t>
      </w:r>
    </w:p>
    <w:p w14:paraId="1EFCCE7A" w14:textId="77777777" w:rsidR="007C41AA" w:rsidRPr="005725F5" w:rsidRDefault="007C41AA" w:rsidP="007C41AA">
      <w:pPr>
        <w:pStyle w:val="2"/>
        <w:numPr>
          <w:ilvl w:val="1"/>
          <w:numId w:val="6"/>
        </w:numPr>
        <w:spacing w:before="65" w:after="65"/>
        <w:rPr>
          <w:rFonts w:ascii="宋体" w:eastAsia="宋体" w:hAnsi="宋体"/>
        </w:rPr>
      </w:pPr>
      <w:r>
        <w:rPr>
          <w:rFonts w:eastAsia="宋体"/>
        </w:rPr>
        <w:lastRenderedPageBreak/>
        <w:t xml:space="preserve">    </w:t>
      </w:r>
      <w:r>
        <w:rPr>
          <w:rFonts w:eastAsia="宋体" w:hint="eastAsia"/>
        </w:rPr>
        <w:t>六阶有源低通巴特沃斯滤波电路</w:t>
      </w:r>
    </w:p>
    <w:p w14:paraId="6389E520" w14:textId="7BFE451D" w:rsidR="007C41AA" w:rsidRDefault="007C41AA" w:rsidP="002E308D">
      <w:pPr>
        <w:pStyle w:val="a7"/>
        <w:ind w:firstLine="480"/>
      </w:pPr>
      <w:r w:rsidRPr="002E308D">
        <w:rPr>
          <w:rFonts w:hint="eastAsia"/>
        </w:rPr>
        <w:t>六阶有源低通巴特沃斯滤波电路如图</w:t>
      </w:r>
      <w:r w:rsidRPr="002E308D">
        <w:t>5</w:t>
      </w:r>
      <w:r w:rsidRPr="002E308D">
        <w:rPr>
          <w:rFonts w:hint="eastAsia"/>
        </w:rPr>
        <w:t>所示，由于</w:t>
      </w:r>
      <w:r w:rsidR="00005A3B">
        <w:rPr>
          <w:rFonts w:hint="eastAsia"/>
        </w:rPr>
        <w:t>运放电路的电源纹波、</w:t>
      </w:r>
      <w:r w:rsidRPr="002E308D">
        <w:rPr>
          <w:rFonts w:hint="eastAsia"/>
        </w:rPr>
        <w:t>前端电路会</w:t>
      </w:r>
      <w:r w:rsidR="000751DE">
        <w:rPr>
          <w:rFonts w:hint="eastAsia"/>
        </w:rPr>
        <w:t>等都会</w:t>
      </w:r>
      <w:r w:rsidRPr="002E308D">
        <w:rPr>
          <w:rFonts w:hint="eastAsia"/>
        </w:rPr>
        <w:t>引入噪声，为防止噪声和输入交流小信号一并被三极管电路放大，使用低通滤波电路过滤高频噪声。</w:t>
      </w:r>
    </w:p>
    <w:p w14:paraId="64AE65C4" w14:textId="77777777" w:rsidR="00561650" w:rsidRPr="002E308D" w:rsidRDefault="00561650" w:rsidP="002E308D">
      <w:pPr>
        <w:pStyle w:val="a7"/>
        <w:ind w:firstLine="480"/>
      </w:pPr>
    </w:p>
    <w:p w14:paraId="3C27EF6A" w14:textId="7BC7A4FB" w:rsidR="007C41AA" w:rsidRPr="001017E1" w:rsidRDefault="00551EC2" w:rsidP="007C41AA">
      <w:pPr>
        <w:pStyle w:val="a8"/>
        <w:spacing w:after="163"/>
      </w:pPr>
      <w:r>
        <w:rPr>
          <w:rFonts w:hint="eastAsia"/>
          <w:noProof/>
        </w:rPr>
        <w:drawing>
          <wp:inline distT="0" distB="0" distL="0" distR="0" wp14:anchorId="44352947" wp14:editId="3901709F">
            <wp:extent cx="5759450" cy="2232025"/>
            <wp:effectExtent l="0" t="0" r="0" b="0"/>
            <wp:docPr id="3109921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2232025"/>
                    </a:xfrm>
                    <a:prstGeom prst="rect">
                      <a:avLst/>
                    </a:prstGeom>
                    <a:noFill/>
                    <a:ln>
                      <a:noFill/>
                    </a:ln>
                  </pic:spPr>
                </pic:pic>
              </a:graphicData>
            </a:graphic>
          </wp:inline>
        </w:drawing>
      </w:r>
    </w:p>
    <w:p w14:paraId="674AEECD" w14:textId="74AFB6D8" w:rsidR="00561650" w:rsidRDefault="007C41AA" w:rsidP="00561650">
      <w:pPr>
        <w:pStyle w:val="a8"/>
        <w:spacing w:after="163"/>
      </w:pPr>
      <w:r>
        <w:rPr>
          <w:rFonts w:hint="eastAsia"/>
        </w:rPr>
        <w:t>图</w:t>
      </w:r>
      <w:r>
        <w:rPr>
          <w:rFonts w:hint="eastAsia"/>
        </w:rPr>
        <w:t xml:space="preserve"> </w:t>
      </w:r>
      <w:r>
        <w:t xml:space="preserve">5  </w:t>
      </w:r>
      <w:r>
        <w:rPr>
          <w:rFonts w:hint="eastAsia"/>
        </w:rPr>
        <w:t>滤波调理电路</w:t>
      </w:r>
    </w:p>
    <w:p w14:paraId="7E4DC029" w14:textId="77777777" w:rsidR="00561650" w:rsidRPr="005725F5" w:rsidRDefault="00561650" w:rsidP="00561650">
      <w:pPr>
        <w:pStyle w:val="a8"/>
        <w:spacing w:after="163"/>
        <w:jc w:val="left"/>
      </w:pPr>
    </w:p>
    <w:p w14:paraId="41D288E6" w14:textId="77777777" w:rsidR="007C41AA" w:rsidRDefault="007C41AA" w:rsidP="007C41AA">
      <w:pPr>
        <w:pStyle w:val="2"/>
        <w:numPr>
          <w:ilvl w:val="1"/>
          <w:numId w:val="6"/>
        </w:numPr>
        <w:spacing w:before="65" w:after="65"/>
        <w:rPr>
          <w:rFonts w:ascii="宋体" w:eastAsia="宋体" w:hAnsi="宋体"/>
        </w:rPr>
      </w:pPr>
      <w:r>
        <w:rPr>
          <w:rFonts w:ascii="宋体" w:eastAsia="宋体" w:hAnsi="宋体" w:hint="eastAsia"/>
        </w:rPr>
        <w:t xml:space="preserve"> 后端调理电路</w:t>
      </w:r>
    </w:p>
    <w:p w14:paraId="44DAB772" w14:textId="1E496BB3" w:rsidR="007C41AA" w:rsidRPr="002E308D" w:rsidRDefault="007C41AA" w:rsidP="002E308D">
      <w:pPr>
        <w:pStyle w:val="a7"/>
        <w:ind w:firstLine="480"/>
      </w:pPr>
      <w:r w:rsidRPr="002E308D">
        <w:rPr>
          <w:rFonts w:hint="eastAsia"/>
        </w:rPr>
        <w:t>后端调理电路如图</w:t>
      </w:r>
      <w:r w:rsidRPr="002E308D">
        <w:t>6</w:t>
      </w:r>
      <w:r w:rsidRPr="002E308D">
        <w:rPr>
          <w:rFonts w:hint="eastAsia"/>
        </w:rPr>
        <w:t>所示，</w:t>
      </w:r>
      <w:r w:rsidRPr="002E308D">
        <w:t>图</w:t>
      </w:r>
      <w:r w:rsidRPr="002E308D">
        <w:t>6</w:t>
      </w:r>
      <w:r w:rsidRPr="002E308D">
        <w:t>中的</w:t>
      </w:r>
      <w:r w:rsidR="00551EC2">
        <w:rPr>
          <w:rFonts w:hint="eastAsia"/>
        </w:rPr>
        <w:t>三</w:t>
      </w:r>
      <w:r w:rsidRPr="002E308D">
        <w:rPr>
          <w:rFonts w:hint="eastAsia"/>
        </w:rPr>
        <w:t>个</w:t>
      </w:r>
      <w:r w:rsidRPr="002E308D">
        <w:t>开关均为继电器，</w:t>
      </w:r>
      <w:r w:rsidRPr="002E308D">
        <w:rPr>
          <w:rFonts w:hint="eastAsia"/>
        </w:rPr>
        <w:t>加三极管进行驱动，</w:t>
      </w:r>
      <w:r w:rsidRPr="002E308D">
        <w:t>由</w:t>
      </w:r>
      <w:r w:rsidRPr="002E308D">
        <w:rPr>
          <w:rFonts w:hint="eastAsia"/>
        </w:rPr>
        <w:t>STM32</w:t>
      </w:r>
      <w:r w:rsidRPr="002E308D">
        <w:t>的</w:t>
      </w:r>
      <w:r w:rsidRPr="002E308D">
        <w:rPr>
          <w:rFonts w:hint="eastAsia"/>
        </w:rPr>
        <w:t>GP</w:t>
      </w:r>
      <w:r w:rsidRPr="002E308D">
        <w:t>IO</w:t>
      </w:r>
      <w:r w:rsidRPr="002E308D">
        <w:t>口对继电器进行控制。</w:t>
      </w:r>
      <w:r w:rsidR="00551EC2">
        <w:rPr>
          <w:rFonts w:hint="eastAsia"/>
        </w:rPr>
        <w:t>K2</w:t>
      </w:r>
      <w:r w:rsidRPr="002E308D">
        <w:rPr>
          <w:rFonts w:hint="eastAsia"/>
        </w:rPr>
        <w:t>继电</w:t>
      </w:r>
      <w:r w:rsidRPr="002E308D">
        <w:t>器控制输入负载</w:t>
      </w:r>
      <w:r w:rsidRPr="002E308D">
        <w:t>2kΩ</w:t>
      </w:r>
      <w:r w:rsidRPr="002E308D">
        <w:t>的接入，</w:t>
      </w:r>
      <w:r w:rsidRPr="002E308D">
        <w:rPr>
          <w:rFonts w:hint="eastAsia"/>
        </w:rPr>
        <w:t>进而计算输出电阻；</w:t>
      </w:r>
      <w:r w:rsidR="00551EC2">
        <w:rPr>
          <w:rFonts w:hint="eastAsia"/>
        </w:rPr>
        <w:t>K3</w:t>
      </w:r>
      <w:r w:rsidR="00551EC2">
        <w:rPr>
          <w:rFonts w:hint="eastAsia"/>
        </w:rPr>
        <w:t>与</w:t>
      </w:r>
      <w:r w:rsidR="00551EC2">
        <w:rPr>
          <w:rFonts w:hint="eastAsia"/>
        </w:rPr>
        <w:t>K4</w:t>
      </w:r>
      <w:r w:rsidRPr="002E308D">
        <w:t>继电器选择输出的类型。输入信号经过一级跟随后分两路，第一路经过截止频率</w:t>
      </w:r>
      <w:r w:rsidRPr="002E308D">
        <w:t>30Hz</w:t>
      </w:r>
      <w:r w:rsidRPr="002E308D">
        <w:t>的二阶高通滤波器，利用电阻分压衰减至原来的二分之一，经过一级跟随后输出。第二路经过截止频率</w:t>
      </w:r>
      <w:r w:rsidRPr="002E308D">
        <w:t>10Hz</w:t>
      </w:r>
      <w:r w:rsidRPr="002E308D">
        <w:t>的二阶低通滤波器后，</w:t>
      </w:r>
      <w:r w:rsidRPr="002E308D">
        <w:t xml:space="preserve"> </w:t>
      </w:r>
      <w:r w:rsidRPr="002E308D">
        <w:t>利用电阻分压衰减至原来得四分之一，经过一级跟随输出。两路信号分别得到输入信号的交流部分和直流偏置，输入</w:t>
      </w:r>
      <w:r w:rsidRPr="002E308D">
        <w:t>ADC</w:t>
      </w:r>
      <w:r w:rsidRPr="002E308D">
        <w:t>。</w:t>
      </w:r>
    </w:p>
    <w:p w14:paraId="15BC6CBB" w14:textId="603E852F" w:rsidR="007C41AA" w:rsidRPr="001017E1" w:rsidRDefault="00551EC2" w:rsidP="007C41AA">
      <w:pPr>
        <w:pStyle w:val="a8"/>
        <w:spacing w:after="163"/>
      </w:pPr>
      <w:r>
        <w:rPr>
          <w:rFonts w:hint="eastAsia"/>
          <w:noProof/>
        </w:rPr>
        <w:lastRenderedPageBreak/>
        <w:drawing>
          <wp:inline distT="0" distB="0" distL="0" distR="0" wp14:anchorId="3A20D3FD" wp14:editId="57E2F5ED">
            <wp:extent cx="5759450" cy="3557270"/>
            <wp:effectExtent l="0" t="0" r="0" b="5080"/>
            <wp:docPr id="15056804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3557270"/>
                    </a:xfrm>
                    <a:prstGeom prst="rect">
                      <a:avLst/>
                    </a:prstGeom>
                    <a:noFill/>
                    <a:ln>
                      <a:noFill/>
                    </a:ln>
                  </pic:spPr>
                </pic:pic>
              </a:graphicData>
            </a:graphic>
          </wp:inline>
        </w:drawing>
      </w:r>
    </w:p>
    <w:p w14:paraId="78A3ED04" w14:textId="77777777" w:rsidR="007C41AA" w:rsidRPr="005A137C" w:rsidRDefault="007C41AA" w:rsidP="007C41AA">
      <w:pPr>
        <w:pStyle w:val="a8"/>
        <w:spacing w:after="163"/>
      </w:pPr>
      <w:r>
        <w:rPr>
          <w:rFonts w:hint="eastAsia"/>
        </w:rPr>
        <w:t>图</w:t>
      </w:r>
      <w:r>
        <w:rPr>
          <w:rFonts w:hint="eastAsia"/>
        </w:rPr>
        <w:t xml:space="preserve"> </w:t>
      </w:r>
      <w:r>
        <w:t xml:space="preserve">6 </w:t>
      </w:r>
      <w:r>
        <w:rPr>
          <w:rFonts w:hint="eastAsia"/>
        </w:rPr>
        <w:t>后端调理电路</w:t>
      </w:r>
    </w:p>
    <w:p w14:paraId="43C89D4D" w14:textId="77777777" w:rsidR="007C41AA" w:rsidRDefault="007C41AA" w:rsidP="007C41AA">
      <w:pPr>
        <w:pStyle w:val="2"/>
        <w:spacing w:before="65" w:after="65"/>
      </w:pPr>
      <w:r>
        <w:rPr>
          <w:rFonts w:hint="eastAsia"/>
        </w:rPr>
        <w:t>程序设计</w:t>
      </w:r>
    </w:p>
    <w:p w14:paraId="50A5E1F5" w14:textId="4B455B2B" w:rsidR="00EA4CB6" w:rsidRDefault="00EA4CB6" w:rsidP="00EA4CB6">
      <w:pPr>
        <w:pStyle w:val="a7"/>
        <w:spacing w:after="163"/>
        <w:ind w:firstLine="480"/>
      </w:pPr>
      <w:r>
        <w:rPr>
          <w:rFonts w:hint="eastAsia"/>
        </w:rPr>
        <w:t>本系统继电器控制、</w:t>
      </w:r>
      <w:r>
        <w:rPr>
          <w:rFonts w:hint="eastAsia"/>
        </w:rPr>
        <w:t>DDS</w:t>
      </w:r>
      <w:r>
        <w:rPr>
          <w:rFonts w:hint="eastAsia"/>
        </w:rPr>
        <w:t>扫频点频输出、参数测量和故障识别均由主控</w:t>
      </w:r>
      <w:r>
        <w:rPr>
          <w:rFonts w:hint="eastAsia"/>
        </w:rPr>
        <w:t>STM32</w:t>
      </w:r>
      <w:r>
        <w:rPr>
          <w:rFonts w:hint="eastAsia"/>
        </w:rPr>
        <w:t>完成，程序流程图如图</w:t>
      </w:r>
      <w:r>
        <w:rPr>
          <w:rFonts w:hint="eastAsia"/>
        </w:rPr>
        <w:t>7</w:t>
      </w:r>
      <w:r>
        <w:rPr>
          <w:rFonts w:hint="eastAsia"/>
        </w:rPr>
        <w:t>。</w:t>
      </w:r>
    </w:p>
    <w:p w14:paraId="06DA4C20" w14:textId="77777777" w:rsidR="00EA4CB6" w:rsidRPr="00D15FC8" w:rsidRDefault="00EA4CB6" w:rsidP="00EA4CB6">
      <w:pPr>
        <w:pStyle w:val="a8"/>
        <w:spacing w:after="163"/>
      </w:pPr>
      <w:r>
        <w:rPr>
          <w:rFonts w:hint="eastAsia"/>
        </w:rPr>
        <w:object w:dxaOrig="13020" w:dyaOrig="10370" w14:anchorId="13EB9AFF">
          <v:shape id="_x0000_i1026" type="#_x0000_t75" style="width:345.75pt;height:275.3pt" o:ole="">
            <v:imagedata r:id="rId15" o:title=""/>
          </v:shape>
          <o:OLEObject Type="Embed" ProgID="Visio.Drawing.15" ShapeID="_x0000_i1026" DrawAspect="Content" ObjectID="_1814652773" r:id="rId16"/>
        </w:object>
      </w:r>
    </w:p>
    <w:p w14:paraId="7FA70C1D" w14:textId="77777777" w:rsidR="00EA4CB6" w:rsidRDefault="00EA4CB6" w:rsidP="00EA4CB6">
      <w:pPr>
        <w:pStyle w:val="a8"/>
        <w:spacing w:after="163"/>
      </w:pPr>
      <w:r>
        <w:rPr>
          <w:rFonts w:hint="eastAsia"/>
        </w:rPr>
        <w:lastRenderedPageBreak/>
        <w:t>图</w:t>
      </w:r>
      <w:r>
        <w:rPr>
          <w:rFonts w:hint="eastAsia"/>
        </w:rPr>
        <w:t xml:space="preserve"> </w:t>
      </w:r>
      <w:r>
        <w:t xml:space="preserve">7  </w:t>
      </w:r>
      <w:r>
        <w:rPr>
          <w:rFonts w:hint="eastAsia"/>
        </w:rPr>
        <w:t>程序流程图</w:t>
      </w:r>
    </w:p>
    <w:p w14:paraId="46889FFB" w14:textId="77777777" w:rsidR="00EA4CB6" w:rsidRPr="00EA4CB6" w:rsidRDefault="00EA4CB6" w:rsidP="00EA4CB6">
      <w:pPr>
        <w:pStyle w:val="a7"/>
        <w:ind w:firstLine="480"/>
      </w:pPr>
      <w:r w:rsidRPr="00EA4CB6">
        <w:t>系统上电后</w:t>
      </w:r>
      <w:r w:rsidRPr="00EA4CB6">
        <w:rPr>
          <w:rFonts w:hint="eastAsia"/>
        </w:rPr>
        <w:t>串口屏进入开始菜单，可以选择进入测量模式与故障检测模式。</w:t>
      </w:r>
    </w:p>
    <w:p w14:paraId="026E4C4F" w14:textId="77777777" w:rsidR="00EA4CB6" w:rsidRPr="00EA4CB6" w:rsidRDefault="00EA4CB6" w:rsidP="00EA4CB6">
      <w:pPr>
        <w:pStyle w:val="a7"/>
        <w:ind w:firstLine="480"/>
      </w:pPr>
      <w:r w:rsidRPr="00EA4CB6">
        <w:t>测量模式中，</w:t>
      </w:r>
      <w:r w:rsidRPr="00EA4CB6">
        <w:rPr>
          <w:rFonts w:hint="eastAsia"/>
        </w:rPr>
        <w:t>程序会先后进行参数测量（输入输出电阻测量，增益测量）与频幅响应特性测量。参数测量时，单片机通过控制继电器开关来控制电路连接，进而测量相应状态下的电路参数。频幅响应测量时，单片机控制</w:t>
      </w:r>
      <w:r w:rsidRPr="00EA4CB6">
        <w:rPr>
          <w:rFonts w:hint="eastAsia"/>
        </w:rPr>
        <w:t>DDS</w:t>
      </w:r>
      <w:r w:rsidRPr="00EA4CB6">
        <w:rPr>
          <w:rFonts w:hint="eastAsia"/>
        </w:rPr>
        <w:t>产生扫频信号。扫频时，针对每一频点记录其频率值，并采集测试仪输入端口与输出端口的电压值，计算增益。扫频完成后，于串口屏绘制频幅响应曲线。</w:t>
      </w:r>
    </w:p>
    <w:p w14:paraId="4598B517" w14:textId="3EC7572A" w:rsidR="007C41AA" w:rsidRPr="00EA4CB6" w:rsidRDefault="00EA4CB6" w:rsidP="00EA4CB6">
      <w:pPr>
        <w:pStyle w:val="a7"/>
        <w:ind w:firstLine="480"/>
      </w:pPr>
      <w:r w:rsidRPr="00EA4CB6">
        <w:t>故障测量模式中，单片机</w:t>
      </w:r>
      <w:r w:rsidRPr="00EA4CB6">
        <w:rPr>
          <w:rFonts w:hint="eastAsia"/>
        </w:rPr>
        <w:t>通过控制电路连接得到放大器电路各项参数，与正常情况下电路参数进行比较，若符合故障发生条件，则做出相应判断并于串口屏显示故障原因。</w:t>
      </w:r>
    </w:p>
    <w:p w14:paraId="0E68093A" w14:textId="77777777" w:rsidR="007C41AA" w:rsidRPr="00C31CB8" w:rsidRDefault="007C41AA" w:rsidP="007C41AA">
      <w:pPr>
        <w:pStyle w:val="1"/>
      </w:pPr>
      <w:r w:rsidRPr="00C31CB8">
        <w:t>测试方案与测试结果</w:t>
      </w:r>
    </w:p>
    <w:p w14:paraId="4836AFB1" w14:textId="77777777" w:rsidR="007C41AA" w:rsidRDefault="007C41AA" w:rsidP="007C41AA">
      <w:pPr>
        <w:pStyle w:val="2"/>
        <w:numPr>
          <w:ilvl w:val="0"/>
          <w:numId w:val="5"/>
        </w:numPr>
        <w:spacing w:before="65" w:after="65"/>
      </w:pPr>
      <w:r w:rsidRPr="001B2BFF">
        <w:t>测试环境</w:t>
      </w:r>
    </w:p>
    <w:p w14:paraId="74FEE6EC" w14:textId="77777777" w:rsidR="007C41AA" w:rsidRPr="002E308D" w:rsidRDefault="007C41AA" w:rsidP="002E308D">
      <w:pPr>
        <w:pStyle w:val="a7"/>
        <w:ind w:firstLine="480"/>
      </w:pPr>
      <w:r w:rsidRPr="002E308D">
        <w:rPr>
          <w:rFonts w:hint="eastAsia"/>
        </w:rPr>
        <w:t>直流稳压源：</w:t>
      </w:r>
      <w:r w:rsidRPr="002E308D">
        <w:tab/>
      </w:r>
      <w:r w:rsidRPr="002E308D">
        <w:rPr>
          <w:rFonts w:hint="eastAsia"/>
        </w:rPr>
        <w:t>RIGOL</w:t>
      </w:r>
      <w:r w:rsidRPr="002E308D">
        <w:tab/>
      </w:r>
      <w:r w:rsidRPr="002E308D">
        <w:tab/>
      </w:r>
      <w:r w:rsidRPr="002E308D">
        <w:tab/>
      </w:r>
      <w:r w:rsidRPr="002E308D">
        <w:rPr>
          <w:rFonts w:hint="eastAsia"/>
        </w:rPr>
        <w:t>DP</w:t>
      </w:r>
      <w:r w:rsidRPr="002E308D">
        <w:t>832</w:t>
      </w:r>
      <w:r w:rsidRPr="002E308D">
        <w:rPr>
          <w:rFonts w:hint="eastAsia"/>
        </w:rPr>
        <w:t>型可编程直流电源</w:t>
      </w:r>
    </w:p>
    <w:p w14:paraId="71EDF2D4" w14:textId="77777777" w:rsidR="007C41AA" w:rsidRPr="002E308D" w:rsidRDefault="007C41AA" w:rsidP="002E308D">
      <w:pPr>
        <w:pStyle w:val="a7"/>
        <w:ind w:firstLine="480"/>
      </w:pPr>
      <w:r w:rsidRPr="002E308D">
        <w:t>示波器</w:t>
      </w:r>
      <w:r w:rsidRPr="002E308D">
        <w:rPr>
          <w:rFonts w:hint="eastAsia"/>
        </w:rPr>
        <w:t>：</w:t>
      </w:r>
      <w:r w:rsidRPr="002E308D">
        <w:tab/>
      </w:r>
      <w:r w:rsidRPr="002E308D">
        <w:tab/>
      </w:r>
      <w:r w:rsidRPr="002E308D">
        <w:rPr>
          <w:rFonts w:hint="eastAsia"/>
        </w:rPr>
        <w:t>SIGLENT</w:t>
      </w:r>
      <w:r w:rsidRPr="002E308D">
        <w:tab/>
      </w:r>
      <w:r w:rsidRPr="002E308D">
        <w:tab/>
      </w:r>
      <w:r w:rsidRPr="002E308D">
        <w:rPr>
          <w:rFonts w:hint="eastAsia"/>
        </w:rPr>
        <w:t>SDS</w:t>
      </w:r>
      <w:r w:rsidRPr="002E308D">
        <w:t xml:space="preserve">6204 </w:t>
      </w:r>
      <w:r w:rsidRPr="002E308D">
        <w:rPr>
          <w:rFonts w:hint="eastAsia"/>
        </w:rPr>
        <w:t>H</w:t>
      </w:r>
      <w:r w:rsidRPr="002E308D">
        <w:t xml:space="preserve">10 </w:t>
      </w:r>
      <w:r w:rsidRPr="002E308D">
        <w:rPr>
          <w:rFonts w:hint="eastAsia"/>
        </w:rPr>
        <w:t>Pro</w:t>
      </w:r>
      <w:r w:rsidRPr="002E308D">
        <w:rPr>
          <w:rFonts w:hint="eastAsia"/>
        </w:rPr>
        <w:t>型</w:t>
      </w:r>
      <w:r w:rsidRPr="002E308D">
        <w:t>数字示波器</w:t>
      </w:r>
    </w:p>
    <w:p w14:paraId="50899C09" w14:textId="77777777" w:rsidR="007C41AA" w:rsidRPr="002E308D" w:rsidRDefault="007C41AA" w:rsidP="002E308D">
      <w:pPr>
        <w:pStyle w:val="a7"/>
        <w:ind w:firstLine="480"/>
      </w:pPr>
      <w:r w:rsidRPr="002E308D">
        <w:rPr>
          <w:rFonts w:hint="eastAsia"/>
        </w:rPr>
        <w:t>信号发生器：</w:t>
      </w:r>
      <w:r w:rsidRPr="002E308D">
        <w:tab/>
      </w:r>
      <w:r w:rsidRPr="002E308D">
        <w:rPr>
          <w:rFonts w:hint="eastAsia"/>
        </w:rPr>
        <w:t>SIGLENT</w:t>
      </w:r>
      <w:r w:rsidRPr="002E308D">
        <w:tab/>
      </w:r>
      <w:r w:rsidRPr="002E308D">
        <w:tab/>
      </w:r>
      <w:r w:rsidRPr="002E308D">
        <w:rPr>
          <w:rFonts w:hint="eastAsia"/>
        </w:rPr>
        <w:t>S</w:t>
      </w:r>
      <w:r w:rsidRPr="002E308D">
        <w:t>DG6032</w:t>
      </w:r>
      <w:r w:rsidRPr="002E308D">
        <w:rPr>
          <w:rFonts w:hint="eastAsia"/>
        </w:rPr>
        <w:t>X</w:t>
      </w:r>
      <w:r w:rsidRPr="002E308D">
        <w:t>-</w:t>
      </w:r>
      <w:r w:rsidRPr="002E308D">
        <w:rPr>
          <w:rFonts w:hint="eastAsia"/>
        </w:rPr>
        <w:t>E</w:t>
      </w:r>
      <w:r w:rsidRPr="002E308D">
        <w:rPr>
          <w:rFonts w:hint="eastAsia"/>
        </w:rPr>
        <w:t>型任意波形发生器</w:t>
      </w:r>
    </w:p>
    <w:p w14:paraId="4A33EA33" w14:textId="77777777" w:rsidR="007C41AA" w:rsidRDefault="007C41AA" w:rsidP="007C41AA">
      <w:pPr>
        <w:pStyle w:val="2"/>
        <w:spacing w:before="65" w:after="65"/>
      </w:pPr>
      <w:r w:rsidRPr="00C31CB8">
        <w:t>测试方案</w:t>
      </w:r>
      <w:r w:rsidRPr="00C31CB8">
        <w:rPr>
          <w:rFonts w:hint="eastAsia"/>
        </w:rPr>
        <w:t>及结果</w:t>
      </w:r>
    </w:p>
    <w:p w14:paraId="44AC73B4" w14:textId="77777777" w:rsidR="007C41AA" w:rsidRDefault="007C41AA" w:rsidP="007C41AA">
      <w:pPr>
        <w:pStyle w:val="3"/>
        <w:numPr>
          <w:ilvl w:val="1"/>
          <w:numId w:val="17"/>
        </w:numPr>
        <w:tabs>
          <w:tab w:val="clear" w:pos="1001"/>
        </w:tabs>
        <w:spacing w:before="65" w:after="65"/>
        <w:ind w:left="786" w:hanging="360"/>
      </w:pPr>
      <w:r>
        <w:rPr>
          <w:rFonts w:hint="eastAsia"/>
        </w:rPr>
        <w:t>输入输出电阻</w:t>
      </w:r>
    </w:p>
    <w:p w14:paraId="26DF9DAE" w14:textId="750187AF" w:rsidR="007C41AA" w:rsidRDefault="007C41AA" w:rsidP="002E308D">
      <w:pPr>
        <w:pStyle w:val="a7"/>
        <w:ind w:firstLine="480"/>
      </w:pPr>
      <w:r w:rsidRPr="002E308D">
        <w:rPr>
          <w:rFonts w:hint="eastAsia"/>
        </w:rPr>
        <w:t>将待测电路接入测试仪，并供电</w:t>
      </w:r>
      <w:r w:rsidRPr="002E308D">
        <w:rPr>
          <w:rFonts w:hint="eastAsia"/>
        </w:rPr>
        <w:t>1</w:t>
      </w:r>
      <w:r w:rsidRPr="002E308D">
        <w:t>2</w:t>
      </w:r>
      <w:r w:rsidRPr="002E308D">
        <w:rPr>
          <w:rFonts w:hint="eastAsia"/>
        </w:rPr>
        <w:t>V</w:t>
      </w:r>
      <w:r w:rsidRPr="002E308D">
        <w:rPr>
          <w:rFonts w:hint="eastAsia"/>
        </w:rPr>
        <w:t>，</w:t>
      </w:r>
      <w:r w:rsidR="00C76558">
        <w:rPr>
          <w:rFonts w:hint="eastAsia"/>
        </w:rPr>
        <w:t>测试原电路的输入电阻和输出电阻。修改部分元件的参数，再次测量输入电阻和输出电阻。</w:t>
      </w:r>
    </w:p>
    <w:p w14:paraId="56BF46BA" w14:textId="2C39F4DC" w:rsidR="00D64C8E" w:rsidRPr="00D64C8E" w:rsidRDefault="00D64C8E" w:rsidP="00D64C8E">
      <w:pPr>
        <w:pStyle w:val="a7"/>
        <w:spacing w:after="163"/>
        <w:ind w:firstLine="480"/>
      </w:pPr>
      <w:r w:rsidRPr="00494284">
        <w:rPr>
          <w:rFonts w:hint="eastAsia"/>
        </w:rPr>
        <w:t>记录测试数据如表</w:t>
      </w:r>
      <w:r>
        <w:t>1</w:t>
      </w:r>
      <w:r w:rsidRPr="00494284">
        <w:rPr>
          <w:rFonts w:hint="eastAsia"/>
        </w:rPr>
        <w:t>所示</w:t>
      </w:r>
      <w:r>
        <w:rPr>
          <w:rFonts w:hint="eastAsia"/>
        </w:rPr>
        <w:t>：</w:t>
      </w:r>
    </w:p>
    <w:p w14:paraId="4FD9BB6D" w14:textId="50A9E9FE" w:rsidR="00C76558" w:rsidRDefault="00C76558" w:rsidP="00C76558">
      <w:pPr>
        <w:pStyle w:val="a8"/>
        <w:spacing w:after="163"/>
      </w:pPr>
      <w:r>
        <w:rPr>
          <w:rFonts w:hint="eastAsia"/>
        </w:rPr>
        <w:t>表</w:t>
      </w:r>
      <w:r>
        <w:rPr>
          <w:rFonts w:hint="eastAsia"/>
        </w:rPr>
        <w:t xml:space="preserve"> </w:t>
      </w:r>
      <w:r>
        <w:t xml:space="preserve">1 </w:t>
      </w:r>
      <w:r w:rsidR="00D64C8E">
        <w:rPr>
          <w:rFonts w:hint="eastAsia"/>
        </w:rPr>
        <w:t>输入电阻和输出电阻</w:t>
      </w:r>
    </w:p>
    <w:tbl>
      <w:tblPr>
        <w:tblStyle w:val="ad"/>
        <w:tblW w:w="0" w:type="auto"/>
        <w:jc w:val="center"/>
        <w:tblLayout w:type="fixed"/>
        <w:tblLook w:val="04A0" w:firstRow="1" w:lastRow="0" w:firstColumn="1" w:lastColumn="0" w:noHBand="0" w:noVBand="1"/>
      </w:tblPr>
      <w:tblGrid>
        <w:gridCol w:w="1758"/>
        <w:gridCol w:w="1928"/>
        <w:gridCol w:w="1758"/>
        <w:gridCol w:w="1758"/>
      </w:tblGrid>
      <w:tr w:rsidR="00C76558" w:rsidRPr="00660641" w14:paraId="0A3F7268" w14:textId="77777777" w:rsidTr="00D6219E">
        <w:trPr>
          <w:cnfStyle w:val="100000000000" w:firstRow="1" w:lastRow="0" w:firstColumn="0" w:lastColumn="0" w:oddVBand="0" w:evenVBand="0" w:oddHBand="0" w:evenHBand="0" w:firstRowFirstColumn="0" w:firstRowLastColumn="0" w:lastRowFirstColumn="0" w:lastRowLastColumn="0"/>
          <w:trHeight w:val="227"/>
          <w:jc w:val="center"/>
        </w:trPr>
        <w:tc>
          <w:tcPr>
            <w:tcW w:w="1758" w:type="dxa"/>
          </w:tcPr>
          <w:p w14:paraId="6EF8343D" w14:textId="77777777" w:rsidR="00C76558" w:rsidRPr="004D0551" w:rsidRDefault="00C76558" w:rsidP="00D6219E">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测试序号</w:t>
            </w:r>
          </w:p>
        </w:tc>
        <w:tc>
          <w:tcPr>
            <w:tcW w:w="1758" w:type="dxa"/>
          </w:tcPr>
          <w:p w14:paraId="42F8FABA" w14:textId="780C8A6B" w:rsidR="00C76558" w:rsidRDefault="00C76558" w:rsidP="00D6219E">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元件修改</w:t>
            </w:r>
          </w:p>
        </w:tc>
        <w:tc>
          <w:tcPr>
            <w:tcW w:w="1758" w:type="dxa"/>
          </w:tcPr>
          <w:p w14:paraId="64B78111" w14:textId="4FA37759" w:rsidR="00C76558" w:rsidRDefault="00C76558" w:rsidP="00D6219E">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输入电阻</w:t>
            </w:r>
            <w:r>
              <w:rPr>
                <w:rFonts w:ascii="Times New Roman" w:hAnsi="Times New Roman" w:cs="Times New Roman" w:hint="eastAsia"/>
                <w:sz w:val="21"/>
                <w:szCs w:val="21"/>
              </w:rPr>
              <w:t>/</w:t>
            </w:r>
            <m:oMath>
              <m:r>
                <m:rPr>
                  <m:sty m:val="bi"/>
                </m:rPr>
                <w:rPr>
                  <w:rFonts w:ascii="Cambria Math" w:hAnsi="Cambria Math"/>
                </w:rPr>
                <m:t>kΩ</m:t>
              </m:r>
            </m:oMath>
          </w:p>
        </w:tc>
        <w:tc>
          <w:tcPr>
            <w:tcW w:w="1758" w:type="dxa"/>
          </w:tcPr>
          <w:p w14:paraId="6EDF5EA9" w14:textId="333AD8AB" w:rsidR="00C76558" w:rsidRDefault="00C76558" w:rsidP="00D6219E">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输出电阻</w:t>
            </w:r>
            <w:r>
              <w:rPr>
                <w:rFonts w:ascii="Times New Roman" w:hAnsi="Times New Roman" w:cs="Times New Roman" w:hint="eastAsia"/>
                <w:sz w:val="21"/>
                <w:szCs w:val="21"/>
              </w:rPr>
              <w:t>/</w:t>
            </w:r>
            <m:oMath>
              <m:r>
                <m:rPr>
                  <m:sty m:val="bi"/>
                </m:rPr>
                <w:rPr>
                  <w:rFonts w:ascii="Cambria Math" w:hAnsi="Cambria Math"/>
                </w:rPr>
                <m:t>kΩ</m:t>
              </m:r>
            </m:oMath>
          </w:p>
        </w:tc>
      </w:tr>
      <w:tr w:rsidR="00C76558" w14:paraId="56B1A400" w14:textId="77777777" w:rsidTr="00D6219E">
        <w:trPr>
          <w:trHeight w:val="227"/>
          <w:jc w:val="center"/>
        </w:trPr>
        <w:tc>
          <w:tcPr>
            <w:tcW w:w="1758" w:type="dxa"/>
            <w:tcBorders>
              <w:left w:val="nil"/>
            </w:tcBorders>
          </w:tcPr>
          <w:p w14:paraId="3F14C0BF" w14:textId="77777777" w:rsidR="00C76558" w:rsidRPr="004D0551" w:rsidRDefault="00C76558"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p>
        </w:tc>
        <w:tc>
          <w:tcPr>
            <w:tcW w:w="1758" w:type="dxa"/>
          </w:tcPr>
          <w:p w14:paraId="1A33255F" w14:textId="28FC6F48" w:rsidR="00C76558" w:rsidRDefault="00C76558"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w:t>
            </w:r>
          </w:p>
        </w:tc>
        <w:tc>
          <w:tcPr>
            <w:tcW w:w="1758" w:type="dxa"/>
          </w:tcPr>
          <w:p w14:paraId="372D7A04" w14:textId="1E9E06EA" w:rsidR="00C76558" w:rsidRDefault="00C76558"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.3</w:t>
            </w:r>
          </w:p>
        </w:tc>
        <w:tc>
          <w:tcPr>
            <w:tcW w:w="1758" w:type="dxa"/>
          </w:tcPr>
          <w:p w14:paraId="66AEB063" w14:textId="4A8A7613" w:rsidR="00C76558" w:rsidRDefault="00C76558" w:rsidP="00D6219E">
            <w:pPr>
              <w:spacing w:afterLines="0" w:after="0" w:line="360" w:lineRule="auto"/>
              <w:rPr>
                <w:rFonts w:ascii="Times New Roman" w:hAnsi="Times New Roman" w:cs="Times New Roman"/>
                <w:sz w:val="21"/>
                <w:szCs w:val="21"/>
              </w:rPr>
            </w:pPr>
            <w:r>
              <w:rPr>
                <w:rFonts w:ascii="Times New Roman" w:hAnsi="Times New Roman" w:cs="Times New Roman"/>
                <w:sz w:val="21"/>
                <w:szCs w:val="21"/>
              </w:rPr>
              <w:t>2.0</w:t>
            </w:r>
          </w:p>
        </w:tc>
      </w:tr>
      <w:tr w:rsidR="00C76558" w14:paraId="41D13B5E" w14:textId="77777777" w:rsidTr="00D6219E">
        <w:trPr>
          <w:trHeight w:val="227"/>
          <w:jc w:val="center"/>
        </w:trPr>
        <w:tc>
          <w:tcPr>
            <w:tcW w:w="1758" w:type="dxa"/>
            <w:tcBorders>
              <w:left w:val="nil"/>
            </w:tcBorders>
          </w:tcPr>
          <w:p w14:paraId="77ED6C43" w14:textId="77777777" w:rsidR="00C76558" w:rsidRPr="004D0551" w:rsidRDefault="00C76558"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2</w:t>
            </w:r>
          </w:p>
        </w:tc>
        <w:tc>
          <w:tcPr>
            <w:tcW w:w="1758" w:type="dxa"/>
          </w:tcPr>
          <w:p w14:paraId="6A5F457E" w14:textId="7DBB1DB8" w:rsidR="00C76558" w:rsidRDefault="00C76558"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将</w:t>
            </w:r>
            <w:r>
              <w:rPr>
                <w:rFonts w:ascii="Times New Roman" w:hAnsi="Times New Roman" w:cs="Times New Roman" w:hint="eastAsia"/>
                <w:sz w:val="21"/>
                <w:szCs w:val="21"/>
              </w:rPr>
              <w:t>R</w:t>
            </w:r>
            <w:r>
              <w:rPr>
                <w:rFonts w:ascii="Times New Roman" w:hAnsi="Times New Roman" w:cs="Times New Roman"/>
                <w:sz w:val="21"/>
                <w:szCs w:val="21"/>
              </w:rPr>
              <w:t>3</w:t>
            </w:r>
            <w:r>
              <w:rPr>
                <w:rFonts w:ascii="Times New Roman" w:hAnsi="Times New Roman" w:cs="Times New Roman" w:hint="eastAsia"/>
                <w:sz w:val="21"/>
                <w:szCs w:val="21"/>
              </w:rPr>
              <w:t>换为</w:t>
            </w:r>
            <w:r>
              <w:rPr>
                <w:rFonts w:ascii="Times New Roman" w:hAnsi="Times New Roman" w:cs="Times New Roman" w:hint="eastAsia"/>
                <w:sz w:val="21"/>
                <w:szCs w:val="21"/>
              </w:rPr>
              <w:t>1</w:t>
            </w:r>
            <w:r>
              <w:rPr>
                <w:rFonts w:ascii="Cambria Math" w:hAnsi="Cambria Math"/>
                <w:i/>
              </w:rPr>
              <w:t xml:space="preserve"> </w:t>
            </w:r>
            <m:oMath>
              <m:r>
                <w:rPr>
                  <w:rFonts w:ascii="Cambria Math" w:hAnsi="Cambria Math"/>
                </w:rPr>
                <m:t>kΩ</m:t>
              </m:r>
            </m:oMath>
          </w:p>
        </w:tc>
        <w:tc>
          <w:tcPr>
            <w:tcW w:w="1758" w:type="dxa"/>
          </w:tcPr>
          <w:p w14:paraId="63F9D60D" w14:textId="011ED433" w:rsidR="00C76558" w:rsidRDefault="00C76558"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w:t>
            </w:r>
          </w:p>
        </w:tc>
        <w:tc>
          <w:tcPr>
            <w:tcW w:w="1758" w:type="dxa"/>
          </w:tcPr>
          <w:p w14:paraId="0295A46A" w14:textId="66B1907B" w:rsidR="00C76558" w:rsidRDefault="00C76558" w:rsidP="00D6219E">
            <w:pPr>
              <w:spacing w:afterLines="0" w:after="0" w:line="360" w:lineRule="auto"/>
              <w:rPr>
                <w:rFonts w:ascii="Times New Roman" w:hAnsi="Times New Roman" w:cs="Times New Roman"/>
                <w:sz w:val="21"/>
                <w:szCs w:val="21"/>
              </w:rPr>
            </w:pPr>
            <w:r>
              <w:rPr>
                <w:rFonts w:ascii="Times New Roman" w:hAnsi="Times New Roman" w:cs="Times New Roman"/>
                <w:sz w:val="21"/>
                <w:szCs w:val="21"/>
              </w:rPr>
              <w:t>0</w:t>
            </w:r>
            <w:r>
              <w:rPr>
                <w:rFonts w:ascii="Times New Roman" w:hAnsi="Times New Roman" w:cs="Times New Roman" w:hint="eastAsia"/>
                <w:sz w:val="21"/>
                <w:szCs w:val="21"/>
              </w:rPr>
              <w:t>.</w:t>
            </w:r>
            <w:r>
              <w:rPr>
                <w:rFonts w:ascii="Times New Roman" w:hAnsi="Times New Roman" w:cs="Times New Roman"/>
                <w:sz w:val="21"/>
                <w:szCs w:val="21"/>
              </w:rPr>
              <w:t>9</w:t>
            </w:r>
          </w:p>
        </w:tc>
      </w:tr>
      <w:tr w:rsidR="00C76558" w14:paraId="7D4DB3FE" w14:textId="77777777" w:rsidTr="00D64C8E">
        <w:trPr>
          <w:trHeight w:val="227"/>
          <w:jc w:val="center"/>
        </w:trPr>
        <w:tc>
          <w:tcPr>
            <w:tcW w:w="1758" w:type="dxa"/>
            <w:tcBorders>
              <w:left w:val="nil"/>
            </w:tcBorders>
          </w:tcPr>
          <w:p w14:paraId="12DF5C38" w14:textId="77777777" w:rsidR="00C76558" w:rsidRPr="004D0551" w:rsidRDefault="00C76558"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p>
        </w:tc>
        <w:tc>
          <w:tcPr>
            <w:tcW w:w="1928" w:type="dxa"/>
          </w:tcPr>
          <w:p w14:paraId="1DE19D5F" w14:textId="7BE891AE" w:rsidR="00C76558" w:rsidRDefault="00D64C8E"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断开三极管</w:t>
            </w:r>
          </w:p>
        </w:tc>
        <w:tc>
          <w:tcPr>
            <w:tcW w:w="1758" w:type="dxa"/>
          </w:tcPr>
          <w:p w14:paraId="735F14DC" w14:textId="717A4AD0" w:rsidR="00C76558" w:rsidRDefault="00D64C8E" w:rsidP="00D6219E">
            <w:pPr>
              <w:spacing w:afterLines="0" w:after="0" w:line="360" w:lineRule="auto"/>
              <w:rPr>
                <w:rFonts w:ascii="Times New Roman" w:hAnsi="Times New Roman" w:cs="Times New Roman"/>
                <w:sz w:val="21"/>
                <w:szCs w:val="21"/>
              </w:rPr>
            </w:pPr>
            <w:r>
              <w:rPr>
                <w:rFonts w:ascii="Times New Roman" w:hAnsi="Times New Roman" w:cs="Times New Roman"/>
                <w:sz w:val="21"/>
                <w:szCs w:val="21"/>
              </w:rPr>
              <w:t>11</w:t>
            </w:r>
            <w:r>
              <w:rPr>
                <w:rFonts w:ascii="Times New Roman" w:hAnsi="Times New Roman" w:cs="Times New Roman" w:hint="eastAsia"/>
                <w:sz w:val="21"/>
                <w:szCs w:val="21"/>
              </w:rPr>
              <w:t>.</w:t>
            </w:r>
            <w:r>
              <w:rPr>
                <w:rFonts w:ascii="Times New Roman" w:hAnsi="Times New Roman" w:cs="Times New Roman"/>
                <w:sz w:val="21"/>
                <w:szCs w:val="21"/>
              </w:rPr>
              <w:t>2</w:t>
            </w:r>
          </w:p>
        </w:tc>
        <w:tc>
          <w:tcPr>
            <w:tcW w:w="1758" w:type="dxa"/>
          </w:tcPr>
          <w:p w14:paraId="21B0237A" w14:textId="2EDB0687" w:rsidR="00C76558" w:rsidRDefault="00D64C8E"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w:t>
            </w:r>
          </w:p>
        </w:tc>
      </w:tr>
      <w:tr w:rsidR="00D64C8E" w14:paraId="159D37FB" w14:textId="77777777" w:rsidTr="00D64C8E">
        <w:trPr>
          <w:trHeight w:val="227"/>
          <w:jc w:val="center"/>
        </w:trPr>
        <w:tc>
          <w:tcPr>
            <w:tcW w:w="1758" w:type="dxa"/>
            <w:tcBorders>
              <w:left w:val="nil"/>
            </w:tcBorders>
          </w:tcPr>
          <w:p w14:paraId="30EB2A48" w14:textId="4B7949F0" w:rsidR="00D64C8E" w:rsidRDefault="00D64C8E"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4</w:t>
            </w:r>
          </w:p>
        </w:tc>
        <w:tc>
          <w:tcPr>
            <w:tcW w:w="1928" w:type="dxa"/>
          </w:tcPr>
          <w:p w14:paraId="48C1CACC" w14:textId="1B8C4727" w:rsidR="00D64C8E" w:rsidRDefault="00D64C8E"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断开三极管和</w:t>
            </w:r>
            <w:r>
              <w:rPr>
                <w:rFonts w:ascii="Times New Roman" w:hAnsi="Times New Roman" w:cs="Times New Roman" w:hint="eastAsia"/>
                <w:sz w:val="21"/>
                <w:szCs w:val="21"/>
              </w:rPr>
              <w:t>R</w:t>
            </w:r>
            <w:r>
              <w:rPr>
                <w:rFonts w:ascii="Times New Roman" w:hAnsi="Times New Roman" w:cs="Times New Roman"/>
                <w:sz w:val="21"/>
                <w:szCs w:val="21"/>
              </w:rPr>
              <w:t>1</w:t>
            </w:r>
          </w:p>
        </w:tc>
        <w:tc>
          <w:tcPr>
            <w:tcW w:w="1758" w:type="dxa"/>
          </w:tcPr>
          <w:p w14:paraId="4D8DC841" w14:textId="09842CE6" w:rsidR="00D64C8E" w:rsidRDefault="00D64C8E"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5.1</w:t>
            </w:r>
          </w:p>
        </w:tc>
        <w:tc>
          <w:tcPr>
            <w:tcW w:w="1758" w:type="dxa"/>
          </w:tcPr>
          <w:p w14:paraId="53483EC7" w14:textId="2EBB3678" w:rsidR="00D64C8E" w:rsidRDefault="00D64C8E" w:rsidP="00D6219E">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w:t>
            </w:r>
          </w:p>
        </w:tc>
      </w:tr>
    </w:tbl>
    <w:p w14:paraId="36384FA2" w14:textId="77777777" w:rsidR="00D64C8E" w:rsidRPr="002E308D" w:rsidRDefault="00D64C8E" w:rsidP="002E308D">
      <w:pPr>
        <w:pStyle w:val="a7"/>
        <w:ind w:firstLine="480"/>
      </w:pPr>
    </w:p>
    <w:p w14:paraId="6BB0D527" w14:textId="6F5EFC1F" w:rsidR="007C41AA" w:rsidRDefault="007C41AA" w:rsidP="007C41AA">
      <w:pPr>
        <w:pStyle w:val="3"/>
        <w:numPr>
          <w:ilvl w:val="1"/>
          <w:numId w:val="17"/>
        </w:numPr>
        <w:tabs>
          <w:tab w:val="clear" w:pos="1001"/>
        </w:tabs>
        <w:spacing w:before="65" w:after="65"/>
        <w:ind w:left="786" w:hanging="360"/>
      </w:pPr>
      <w:r>
        <w:rPr>
          <w:rFonts w:hint="eastAsia"/>
        </w:rPr>
        <w:t>电压增益</w:t>
      </w:r>
      <w:r w:rsidR="00974D08">
        <w:rPr>
          <w:rFonts w:hint="eastAsia"/>
        </w:rPr>
        <w:t>与幅频特性</w:t>
      </w:r>
    </w:p>
    <w:p w14:paraId="2E8FB85E" w14:textId="77777777" w:rsidR="00D64C8E" w:rsidRDefault="00974D08" w:rsidP="00494284">
      <w:pPr>
        <w:pStyle w:val="a7"/>
        <w:ind w:firstLine="480"/>
      </w:pPr>
      <w:r>
        <w:rPr>
          <w:rFonts w:hint="eastAsia"/>
        </w:rPr>
        <w:t>将待测电路接入测试仪，固定输出幅频为</w:t>
      </w:r>
      <w:r>
        <w:t>340</w:t>
      </w:r>
      <w:r>
        <w:rPr>
          <w:rFonts w:hint="eastAsia"/>
        </w:rPr>
        <w:t>mVpp</w:t>
      </w:r>
      <w:r>
        <w:rPr>
          <w:rFonts w:hint="eastAsia"/>
        </w:rPr>
        <w:t>的正弦波，进行一系列的点频输出，测量电路的电压增益。</w:t>
      </w:r>
    </w:p>
    <w:p w14:paraId="79EE3B2A" w14:textId="60623D6A" w:rsidR="007C41AA" w:rsidRPr="00494284" w:rsidRDefault="007C41AA" w:rsidP="00494284">
      <w:pPr>
        <w:pStyle w:val="a7"/>
        <w:ind w:firstLine="480"/>
      </w:pPr>
      <w:r w:rsidRPr="00494284">
        <w:rPr>
          <w:rFonts w:hint="eastAsia"/>
        </w:rPr>
        <w:lastRenderedPageBreak/>
        <w:t>记录测试数据如表</w:t>
      </w:r>
      <w:r w:rsidR="00D64C8E">
        <w:t>2</w:t>
      </w:r>
      <w:r w:rsidRPr="00494284">
        <w:rPr>
          <w:rFonts w:hint="eastAsia"/>
        </w:rPr>
        <w:t>所示</w:t>
      </w:r>
      <w:r w:rsidR="00D64C8E">
        <w:rPr>
          <w:rFonts w:hint="eastAsia"/>
        </w:rPr>
        <w:t>：</w:t>
      </w:r>
    </w:p>
    <w:p w14:paraId="4360C028" w14:textId="55CDA4EE" w:rsidR="007C41AA" w:rsidRDefault="007C41AA" w:rsidP="007C41AA">
      <w:pPr>
        <w:pStyle w:val="a8"/>
        <w:spacing w:after="163"/>
      </w:pPr>
      <w:r>
        <w:rPr>
          <w:rFonts w:hint="eastAsia"/>
        </w:rPr>
        <w:t>表</w:t>
      </w:r>
      <w:r>
        <w:rPr>
          <w:rFonts w:hint="eastAsia"/>
        </w:rPr>
        <w:t xml:space="preserve"> </w:t>
      </w:r>
      <w:r w:rsidR="00C76558">
        <w:t>2</w:t>
      </w:r>
      <w:r>
        <w:t xml:space="preserve"> </w:t>
      </w:r>
      <w:r w:rsidR="007D7CC5">
        <w:rPr>
          <w:rFonts w:hint="eastAsia"/>
        </w:rPr>
        <w:t>电压增益与幅频特性测试</w:t>
      </w:r>
    </w:p>
    <w:tbl>
      <w:tblPr>
        <w:tblStyle w:val="ad"/>
        <w:tblW w:w="4820" w:type="dxa"/>
        <w:jc w:val="center"/>
        <w:tblLayout w:type="fixed"/>
        <w:tblLook w:val="04A0" w:firstRow="1" w:lastRow="0" w:firstColumn="1" w:lastColumn="0" w:noHBand="0" w:noVBand="1"/>
      </w:tblPr>
      <w:tblGrid>
        <w:gridCol w:w="964"/>
        <w:gridCol w:w="964"/>
        <w:gridCol w:w="964"/>
        <w:gridCol w:w="964"/>
        <w:gridCol w:w="964"/>
      </w:tblGrid>
      <w:tr w:rsidR="00A67BB4" w:rsidRPr="00660641" w14:paraId="2C67A823" w14:textId="77777777" w:rsidTr="000751DE">
        <w:trPr>
          <w:cnfStyle w:val="100000000000" w:firstRow="1" w:lastRow="0" w:firstColumn="0" w:lastColumn="0" w:oddVBand="0" w:evenVBand="0" w:oddHBand="0" w:evenHBand="0" w:firstRowFirstColumn="0" w:firstRowLastColumn="0" w:lastRowFirstColumn="0" w:lastRowLastColumn="0"/>
          <w:trHeight w:val="227"/>
          <w:jc w:val="center"/>
        </w:trPr>
        <w:tc>
          <w:tcPr>
            <w:tcW w:w="2495" w:type="dxa"/>
          </w:tcPr>
          <w:p w14:paraId="71B888C8" w14:textId="77777777" w:rsidR="00A67BB4" w:rsidRPr="004D0551" w:rsidRDefault="00A67BB4"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测量序号</w:t>
            </w:r>
          </w:p>
        </w:tc>
        <w:tc>
          <w:tcPr>
            <w:tcW w:w="2495" w:type="dxa"/>
          </w:tcPr>
          <w:p w14:paraId="05042640" w14:textId="3FEDF362" w:rsidR="00A67BB4" w:rsidRPr="00974D08" w:rsidRDefault="00A67BB4" w:rsidP="00974D08">
            <w:pPr>
              <w:spacing w:afterLines="0" w:after="0" w:line="240" w:lineRule="auto"/>
              <w:rPr>
                <w:rFonts w:ascii="Times New Roman" w:hAnsi="Times New Roman" w:cs="Times New Roman"/>
                <w:b w:val="0"/>
                <w:sz w:val="21"/>
                <w:szCs w:val="21"/>
              </w:rPr>
            </w:pPr>
            <w:r>
              <w:rPr>
                <w:rFonts w:ascii="Times New Roman" w:hAnsi="Times New Roman" w:cs="Times New Roman" w:hint="eastAsia"/>
                <w:sz w:val="21"/>
                <w:szCs w:val="21"/>
              </w:rPr>
              <w:t>频率</w:t>
            </w:r>
            <w:r>
              <w:rPr>
                <w:rFonts w:ascii="Times New Roman" w:hAnsi="Times New Roman" w:cs="Times New Roman" w:hint="eastAsia"/>
                <w:sz w:val="21"/>
                <w:szCs w:val="21"/>
              </w:rPr>
              <w:t>/</w:t>
            </w:r>
            <w:r>
              <w:rPr>
                <w:rFonts w:ascii="Times New Roman" w:hAnsi="Times New Roman" w:cs="Times New Roman"/>
                <w:sz w:val="21"/>
                <w:szCs w:val="21"/>
              </w:rPr>
              <w:t>Hz</w:t>
            </w:r>
          </w:p>
        </w:tc>
        <w:tc>
          <w:tcPr>
            <w:tcW w:w="2495" w:type="dxa"/>
          </w:tcPr>
          <w:p w14:paraId="4F646115" w14:textId="72B2A597" w:rsidR="00A67BB4" w:rsidRDefault="00A67BB4"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输入电压</w:t>
            </w:r>
            <w:r>
              <w:rPr>
                <w:rFonts w:ascii="Times New Roman" w:hAnsi="Times New Roman" w:cs="Times New Roman" w:hint="eastAsia"/>
                <w:sz w:val="21"/>
                <w:szCs w:val="21"/>
              </w:rPr>
              <w:t>Vpp/</w:t>
            </w:r>
            <w:r>
              <w:rPr>
                <w:rFonts w:ascii="Times New Roman" w:hAnsi="Times New Roman" w:cs="Times New Roman"/>
                <w:sz w:val="21"/>
                <w:szCs w:val="21"/>
              </w:rPr>
              <w:t>m</w:t>
            </w:r>
            <w:r>
              <w:rPr>
                <w:rFonts w:ascii="Times New Roman" w:hAnsi="Times New Roman" w:cs="Times New Roman" w:hint="eastAsia"/>
                <w:sz w:val="21"/>
                <w:szCs w:val="21"/>
              </w:rPr>
              <w:t>V</w:t>
            </w:r>
          </w:p>
        </w:tc>
        <w:tc>
          <w:tcPr>
            <w:tcW w:w="2495" w:type="dxa"/>
          </w:tcPr>
          <w:p w14:paraId="58ED495B" w14:textId="77777777" w:rsidR="00A67BB4" w:rsidRDefault="00A67BB4"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输出电压</w:t>
            </w:r>
            <w:r>
              <w:rPr>
                <w:rFonts w:ascii="Times New Roman" w:hAnsi="Times New Roman" w:cs="Times New Roman" w:hint="eastAsia"/>
                <w:sz w:val="21"/>
                <w:szCs w:val="21"/>
              </w:rPr>
              <w:t>Vpp/</w:t>
            </w:r>
            <w:r>
              <w:rPr>
                <w:rFonts w:ascii="Times New Roman" w:hAnsi="Times New Roman" w:cs="Times New Roman"/>
                <w:sz w:val="21"/>
                <w:szCs w:val="21"/>
              </w:rPr>
              <w:t>V</w:t>
            </w:r>
          </w:p>
        </w:tc>
        <w:tc>
          <w:tcPr>
            <w:tcW w:w="2495" w:type="dxa"/>
          </w:tcPr>
          <w:p w14:paraId="22240306" w14:textId="77777777" w:rsidR="00A67BB4" w:rsidRDefault="00A67BB4"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电压增益</w:t>
            </w:r>
          </w:p>
        </w:tc>
      </w:tr>
      <w:tr w:rsidR="00A67BB4" w14:paraId="61CD5B01" w14:textId="77777777" w:rsidTr="000751DE">
        <w:trPr>
          <w:trHeight w:val="227"/>
          <w:jc w:val="center"/>
        </w:trPr>
        <w:tc>
          <w:tcPr>
            <w:tcW w:w="2495" w:type="dxa"/>
            <w:tcBorders>
              <w:left w:val="nil"/>
            </w:tcBorders>
          </w:tcPr>
          <w:p w14:paraId="1FAA0402" w14:textId="65066445" w:rsidR="00A67BB4" w:rsidRPr="004D0551"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p>
        </w:tc>
        <w:tc>
          <w:tcPr>
            <w:tcW w:w="2495" w:type="dxa"/>
          </w:tcPr>
          <w:p w14:paraId="1A655691" w14:textId="0A4A604D"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sz w:val="21"/>
                <w:szCs w:val="21"/>
              </w:rPr>
              <w:t>00</w:t>
            </w:r>
          </w:p>
        </w:tc>
        <w:tc>
          <w:tcPr>
            <w:tcW w:w="2495" w:type="dxa"/>
          </w:tcPr>
          <w:p w14:paraId="58688A88" w14:textId="1ABD7EB5"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sz w:val="21"/>
                <w:szCs w:val="21"/>
              </w:rPr>
              <w:t>30</w:t>
            </w:r>
          </w:p>
        </w:tc>
        <w:tc>
          <w:tcPr>
            <w:tcW w:w="2495" w:type="dxa"/>
          </w:tcPr>
          <w:p w14:paraId="3D975A06" w14:textId="6B1D4D2D"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.86</w:t>
            </w:r>
          </w:p>
        </w:tc>
        <w:tc>
          <w:tcPr>
            <w:tcW w:w="2495" w:type="dxa"/>
          </w:tcPr>
          <w:p w14:paraId="7265711E" w14:textId="6FB99AE4"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28.6</w:t>
            </w:r>
          </w:p>
        </w:tc>
      </w:tr>
      <w:tr w:rsidR="00A67BB4" w14:paraId="33C36D69" w14:textId="77777777" w:rsidTr="000751DE">
        <w:trPr>
          <w:trHeight w:val="227"/>
          <w:jc w:val="center"/>
        </w:trPr>
        <w:tc>
          <w:tcPr>
            <w:tcW w:w="2495" w:type="dxa"/>
            <w:tcBorders>
              <w:left w:val="nil"/>
            </w:tcBorders>
          </w:tcPr>
          <w:p w14:paraId="1E292323" w14:textId="3AFCB165" w:rsidR="00A67BB4" w:rsidRPr="004D0551"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sz w:val="21"/>
                <w:szCs w:val="21"/>
              </w:rPr>
              <w:t>2</w:t>
            </w:r>
          </w:p>
        </w:tc>
        <w:tc>
          <w:tcPr>
            <w:tcW w:w="2495" w:type="dxa"/>
          </w:tcPr>
          <w:p w14:paraId="4744C259" w14:textId="1B43D888"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k</w:t>
            </w:r>
          </w:p>
        </w:tc>
        <w:tc>
          <w:tcPr>
            <w:tcW w:w="2495" w:type="dxa"/>
          </w:tcPr>
          <w:p w14:paraId="2B35AD2A" w14:textId="4C96AB3B"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4540E79E" w14:textId="3C668424"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4</w:t>
            </w:r>
            <w:r>
              <w:rPr>
                <w:rFonts w:ascii="Times New Roman" w:hAnsi="Times New Roman" w:cs="Times New Roman"/>
                <w:sz w:val="21"/>
                <w:szCs w:val="21"/>
              </w:rPr>
              <w:t>.40</w:t>
            </w:r>
          </w:p>
        </w:tc>
        <w:tc>
          <w:tcPr>
            <w:tcW w:w="2495" w:type="dxa"/>
          </w:tcPr>
          <w:p w14:paraId="66027D8D" w14:textId="6DFD022A"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46.7</w:t>
            </w:r>
          </w:p>
        </w:tc>
      </w:tr>
      <w:tr w:rsidR="00A67BB4" w14:paraId="1E82B45C" w14:textId="77777777" w:rsidTr="000751DE">
        <w:trPr>
          <w:trHeight w:val="227"/>
          <w:jc w:val="center"/>
        </w:trPr>
        <w:tc>
          <w:tcPr>
            <w:tcW w:w="2495" w:type="dxa"/>
            <w:tcBorders>
              <w:left w:val="nil"/>
            </w:tcBorders>
          </w:tcPr>
          <w:p w14:paraId="6B492637" w14:textId="0B2E3574" w:rsidR="00A67BB4" w:rsidRPr="004D0551"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p>
        </w:tc>
        <w:tc>
          <w:tcPr>
            <w:tcW w:w="2495" w:type="dxa"/>
          </w:tcPr>
          <w:p w14:paraId="4D6E85D6" w14:textId="056ED136"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sz w:val="21"/>
                <w:szCs w:val="21"/>
              </w:rPr>
              <w:t>k</w:t>
            </w:r>
          </w:p>
        </w:tc>
        <w:tc>
          <w:tcPr>
            <w:tcW w:w="2495" w:type="dxa"/>
          </w:tcPr>
          <w:p w14:paraId="704BFA59" w14:textId="209B5EA5"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2DD0179A" w14:textId="770BF36F"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4</w:t>
            </w:r>
            <w:r>
              <w:rPr>
                <w:rFonts w:ascii="Times New Roman" w:hAnsi="Times New Roman" w:cs="Times New Roman"/>
                <w:sz w:val="21"/>
                <w:szCs w:val="21"/>
              </w:rPr>
              <w:t>.76</w:t>
            </w:r>
          </w:p>
        </w:tc>
        <w:tc>
          <w:tcPr>
            <w:tcW w:w="2495" w:type="dxa"/>
          </w:tcPr>
          <w:p w14:paraId="23263EBF" w14:textId="3C765005"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58.7</w:t>
            </w:r>
          </w:p>
        </w:tc>
      </w:tr>
      <w:tr w:rsidR="00A67BB4" w14:paraId="7FE55974" w14:textId="77777777" w:rsidTr="000751DE">
        <w:trPr>
          <w:trHeight w:val="227"/>
          <w:jc w:val="center"/>
        </w:trPr>
        <w:tc>
          <w:tcPr>
            <w:tcW w:w="2495" w:type="dxa"/>
            <w:tcBorders>
              <w:left w:val="nil"/>
            </w:tcBorders>
          </w:tcPr>
          <w:p w14:paraId="174DDE5A" w14:textId="06C55ABE" w:rsidR="00A67BB4" w:rsidRPr="004D0551"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4</w:t>
            </w:r>
          </w:p>
        </w:tc>
        <w:tc>
          <w:tcPr>
            <w:tcW w:w="2495" w:type="dxa"/>
          </w:tcPr>
          <w:p w14:paraId="45310796" w14:textId="1D08EBB6"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0k</w:t>
            </w:r>
          </w:p>
        </w:tc>
        <w:tc>
          <w:tcPr>
            <w:tcW w:w="2495" w:type="dxa"/>
          </w:tcPr>
          <w:p w14:paraId="2157EDA0" w14:textId="766B9FDC"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4543DF2D" w14:textId="7AA1E7DD"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4</w:t>
            </w:r>
            <w:r>
              <w:rPr>
                <w:rFonts w:ascii="Times New Roman" w:hAnsi="Times New Roman" w:cs="Times New Roman"/>
                <w:sz w:val="21"/>
                <w:szCs w:val="21"/>
              </w:rPr>
              <w:t>.76</w:t>
            </w:r>
          </w:p>
        </w:tc>
        <w:tc>
          <w:tcPr>
            <w:tcW w:w="2495" w:type="dxa"/>
          </w:tcPr>
          <w:p w14:paraId="57D5A932" w14:textId="38FCFD0D"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58.7</w:t>
            </w:r>
          </w:p>
        </w:tc>
      </w:tr>
      <w:tr w:rsidR="00A67BB4" w14:paraId="4D5D0B8F" w14:textId="77777777" w:rsidTr="000751DE">
        <w:trPr>
          <w:trHeight w:val="227"/>
          <w:jc w:val="center"/>
        </w:trPr>
        <w:tc>
          <w:tcPr>
            <w:tcW w:w="2495" w:type="dxa"/>
            <w:tcBorders>
              <w:left w:val="nil"/>
            </w:tcBorders>
          </w:tcPr>
          <w:p w14:paraId="1CA5A2E4" w14:textId="6D17EC40"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5</w:t>
            </w:r>
          </w:p>
        </w:tc>
        <w:tc>
          <w:tcPr>
            <w:tcW w:w="2495" w:type="dxa"/>
          </w:tcPr>
          <w:p w14:paraId="71339287" w14:textId="17711B41"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5k</w:t>
            </w:r>
          </w:p>
        </w:tc>
        <w:tc>
          <w:tcPr>
            <w:tcW w:w="2495" w:type="dxa"/>
          </w:tcPr>
          <w:p w14:paraId="1966C019" w14:textId="5B1EC779"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15E44C90" w14:textId="6D66124F"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sz w:val="21"/>
                <w:szCs w:val="21"/>
              </w:rPr>
              <w:t>4.76</w:t>
            </w:r>
          </w:p>
        </w:tc>
        <w:tc>
          <w:tcPr>
            <w:tcW w:w="2495" w:type="dxa"/>
          </w:tcPr>
          <w:p w14:paraId="7259DCBE" w14:textId="7FC01985"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58.7</w:t>
            </w:r>
          </w:p>
        </w:tc>
      </w:tr>
      <w:tr w:rsidR="00A67BB4" w14:paraId="74E0D2E1" w14:textId="77777777" w:rsidTr="000751DE">
        <w:trPr>
          <w:trHeight w:val="227"/>
          <w:jc w:val="center"/>
        </w:trPr>
        <w:tc>
          <w:tcPr>
            <w:tcW w:w="2495" w:type="dxa"/>
            <w:tcBorders>
              <w:left w:val="nil"/>
            </w:tcBorders>
          </w:tcPr>
          <w:p w14:paraId="0EE0CC79" w14:textId="49CF3495"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6</w:t>
            </w:r>
          </w:p>
        </w:tc>
        <w:tc>
          <w:tcPr>
            <w:tcW w:w="2495" w:type="dxa"/>
          </w:tcPr>
          <w:p w14:paraId="6110F4BA" w14:textId="4CCB647E"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sz w:val="21"/>
                <w:szCs w:val="21"/>
              </w:rPr>
              <w:t>0k</w:t>
            </w:r>
          </w:p>
        </w:tc>
        <w:tc>
          <w:tcPr>
            <w:tcW w:w="2495" w:type="dxa"/>
          </w:tcPr>
          <w:p w14:paraId="62897B4E" w14:textId="50613CA1"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4F4C4337" w14:textId="52B5D8E6"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sz w:val="21"/>
                <w:szCs w:val="21"/>
              </w:rPr>
              <w:t>4.76</w:t>
            </w:r>
          </w:p>
        </w:tc>
        <w:tc>
          <w:tcPr>
            <w:tcW w:w="2495" w:type="dxa"/>
          </w:tcPr>
          <w:p w14:paraId="3BBB73B1" w14:textId="5D8B1CF6"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58.7</w:t>
            </w:r>
          </w:p>
        </w:tc>
      </w:tr>
      <w:tr w:rsidR="00A67BB4" w14:paraId="65CA5CFD" w14:textId="77777777" w:rsidTr="000751DE">
        <w:trPr>
          <w:trHeight w:val="227"/>
          <w:jc w:val="center"/>
        </w:trPr>
        <w:tc>
          <w:tcPr>
            <w:tcW w:w="2495" w:type="dxa"/>
            <w:tcBorders>
              <w:left w:val="nil"/>
            </w:tcBorders>
          </w:tcPr>
          <w:p w14:paraId="645227E8" w14:textId="2D212719"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7</w:t>
            </w:r>
          </w:p>
        </w:tc>
        <w:tc>
          <w:tcPr>
            <w:tcW w:w="2495" w:type="dxa"/>
          </w:tcPr>
          <w:p w14:paraId="3ED1E884" w14:textId="1F9A4BAF"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00k</w:t>
            </w:r>
          </w:p>
        </w:tc>
        <w:tc>
          <w:tcPr>
            <w:tcW w:w="2495" w:type="dxa"/>
          </w:tcPr>
          <w:p w14:paraId="15D1E5C0" w14:textId="1D59C0ED"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3067A967" w14:textId="33B0DEB7"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sz w:val="21"/>
                <w:szCs w:val="21"/>
              </w:rPr>
              <w:t>4.76</w:t>
            </w:r>
          </w:p>
        </w:tc>
        <w:tc>
          <w:tcPr>
            <w:tcW w:w="2495" w:type="dxa"/>
          </w:tcPr>
          <w:p w14:paraId="13DAA62B" w14:textId="05538919"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58.7</w:t>
            </w:r>
          </w:p>
        </w:tc>
      </w:tr>
      <w:tr w:rsidR="00A67BB4" w14:paraId="0203F699" w14:textId="77777777" w:rsidTr="000751DE">
        <w:trPr>
          <w:trHeight w:val="227"/>
          <w:jc w:val="center"/>
        </w:trPr>
        <w:tc>
          <w:tcPr>
            <w:tcW w:w="2495" w:type="dxa"/>
            <w:tcBorders>
              <w:left w:val="nil"/>
            </w:tcBorders>
          </w:tcPr>
          <w:p w14:paraId="2EBF0C17" w14:textId="6BE5C44B"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8</w:t>
            </w:r>
          </w:p>
        </w:tc>
        <w:tc>
          <w:tcPr>
            <w:tcW w:w="2495" w:type="dxa"/>
          </w:tcPr>
          <w:p w14:paraId="723F8E0B" w14:textId="4A9F9C47"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10k</w:t>
            </w:r>
          </w:p>
        </w:tc>
        <w:tc>
          <w:tcPr>
            <w:tcW w:w="2495" w:type="dxa"/>
          </w:tcPr>
          <w:p w14:paraId="0B3924F9" w14:textId="317BBA6A"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2A4C2A5E" w14:textId="3BFEF93A"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sz w:val="21"/>
                <w:szCs w:val="21"/>
              </w:rPr>
              <w:t>4.76</w:t>
            </w:r>
          </w:p>
        </w:tc>
        <w:tc>
          <w:tcPr>
            <w:tcW w:w="2495" w:type="dxa"/>
          </w:tcPr>
          <w:p w14:paraId="47021DAF" w14:textId="4DB1208B"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58.7</w:t>
            </w:r>
          </w:p>
        </w:tc>
      </w:tr>
      <w:tr w:rsidR="00A67BB4" w14:paraId="2498B12F" w14:textId="77777777" w:rsidTr="000751DE">
        <w:trPr>
          <w:trHeight w:val="227"/>
          <w:jc w:val="center"/>
        </w:trPr>
        <w:tc>
          <w:tcPr>
            <w:tcW w:w="2495" w:type="dxa"/>
            <w:tcBorders>
              <w:left w:val="nil"/>
            </w:tcBorders>
          </w:tcPr>
          <w:p w14:paraId="059157CD" w14:textId="68A865C2"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9</w:t>
            </w:r>
          </w:p>
        </w:tc>
        <w:tc>
          <w:tcPr>
            <w:tcW w:w="2495" w:type="dxa"/>
          </w:tcPr>
          <w:p w14:paraId="43A31CB4" w14:textId="14A07C3A"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20k</w:t>
            </w:r>
          </w:p>
        </w:tc>
        <w:tc>
          <w:tcPr>
            <w:tcW w:w="2495" w:type="dxa"/>
          </w:tcPr>
          <w:p w14:paraId="33E207B3" w14:textId="2C9C8F8A"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014E28A9" w14:textId="37B6AE1A"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sz w:val="21"/>
                <w:szCs w:val="21"/>
              </w:rPr>
              <w:t>4.59</w:t>
            </w:r>
          </w:p>
        </w:tc>
        <w:tc>
          <w:tcPr>
            <w:tcW w:w="2495" w:type="dxa"/>
          </w:tcPr>
          <w:p w14:paraId="2E7A8B93" w14:textId="69F29FA8"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53.0</w:t>
            </w:r>
          </w:p>
        </w:tc>
      </w:tr>
      <w:tr w:rsidR="00A67BB4" w14:paraId="78A7CF5C" w14:textId="77777777" w:rsidTr="000751DE">
        <w:trPr>
          <w:trHeight w:val="227"/>
          <w:jc w:val="center"/>
        </w:trPr>
        <w:tc>
          <w:tcPr>
            <w:tcW w:w="2495" w:type="dxa"/>
            <w:tcBorders>
              <w:left w:val="nil"/>
            </w:tcBorders>
          </w:tcPr>
          <w:p w14:paraId="1B1F5F42" w14:textId="0EBEE019"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0</w:t>
            </w:r>
          </w:p>
        </w:tc>
        <w:tc>
          <w:tcPr>
            <w:tcW w:w="2495" w:type="dxa"/>
          </w:tcPr>
          <w:p w14:paraId="1D962325" w14:textId="7F48E62F"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30k</w:t>
            </w:r>
          </w:p>
        </w:tc>
        <w:tc>
          <w:tcPr>
            <w:tcW w:w="2495" w:type="dxa"/>
          </w:tcPr>
          <w:p w14:paraId="23CF16D0" w14:textId="38ED2D8D"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5AAAF144" w14:textId="205E3FF2"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4</w:t>
            </w:r>
            <w:r>
              <w:rPr>
                <w:rFonts w:ascii="Times New Roman" w:hAnsi="Times New Roman" w:cs="Times New Roman"/>
                <w:sz w:val="21"/>
                <w:szCs w:val="21"/>
              </w:rPr>
              <w:t>.25</w:t>
            </w:r>
          </w:p>
        </w:tc>
        <w:tc>
          <w:tcPr>
            <w:tcW w:w="2495" w:type="dxa"/>
          </w:tcPr>
          <w:p w14:paraId="6AF6B762" w14:textId="45B6B419"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41.7</w:t>
            </w:r>
          </w:p>
        </w:tc>
      </w:tr>
      <w:tr w:rsidR="00A67BB4" w14:paraId="39E36849" w14:textId="77777777" w:rsidTr="000751DE">
        <w:trPr>
          <w:trHeight w:val="227"/>
          <w:jc w:val="center"/>
        </w:trPr>
        <w:tc>
          <w:tcPr>
            <w:tcW w:w="2495" w:type="dxa"/>
            <w:tcBorders>
              <w:left w:val="nil"/>
            </w:tcBorders>
          </w:tcPr>
          <w:p w14:paraId="712316A2" w14:textId="00A7453A"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1</w:t>
            </w:r>
          </w:p>
        </w:tc>
        <w:tc>
          <w:tcPr>
            <w:tcW w:w="2495" w:type="dxa"/>
          </w:tcPr>
          <w:p w14:paraId="6A284474" w14:textId="21FE555D"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30k</w:t>
            </w:r>
          </w:p>
        </w:tc>
        <w:tc>
          <w:tcPr>
            <w:tcW w:w="2495" w:type="dxa"/>
          </w:tcPr>
          <w:p w14:paraId="25D6FCDF" w14:textId="5F49106F"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43AFAB9D" w14:textId="13C1ACA2"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.66</w:t>
            </w:r>
          </w:p>
        </w:tc>
        <w:tc>
          <w:tcPr>
            <w:tcW w:w="2495" w:type="dxa"/>
          </w:tcPr>
          <w:p w14:paraId="45576D24" w14:textId="2369C735"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22.0</w:t>
            </w:r>
          </w:p>
        </w:tc>
      </w:tr>
      <w:tr w:rsidR="00A67BB4" w14:paraId="5ED8E36C" w14:textId="77777777" w:rsidTr="000751DE">
        <w:trPr>
          <w:trHeight w:val="227"/>
          <w:jc w:val="center"/>
        </w:trPr>
        <w:tc>
          <w:tcPr>
            <w:tcW w:w="2495" w:type="dxa"/>
            <w:tcBorders>
              <w:left w:val="nil"/>
            </w:tcBorders>
          </w:tcPr>
          <w:p w14:paraId="29317886" w14:textId="306091BA"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2</w:t>
            </w:r>
          </w:p>
        </w:tc>
        <w:tc>
          <w:tcPr>
            <w:tcW w:w="2495" w:type="dxa"/>
          </w:tcPr>
          <w:p w14:paraId="69E980A2" w14:textId="63818696"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50k</w:t>
            </w:r>
          </w:p>
        </w:tc>
        <w:tc>
          <w:tcPr>
            <w:tcW w:w="2495" w:type="dxa"/>
          </w:tcPr>
          <w:p w14:paraId="3DF8C824" w14:textId="089D9F11"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0C22E3D9" w14:textId="639A5C9A"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.34</w:t>
            </w:r>
          </w:p>
        </w:tc>
        <w:tc>
          <w:tcPr>
            <w:tcW w:w="2495" w:type="dxa"/>
          </w:tcPr>
          <w:p w14:paraId="318BBC59" w14:textId="6BBAF537"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11.3</w:t>
            </w:r>
          </w:p>
        </w:tc>
      </w:tr>
      <w:tr w:rsidR="00A67BB4" w14:paraId="7D8B5618" w14:textId="77777777" w:rsidTr="000751DE">
        <w:trPr>
          <w:trHeight w:val="227"/>
          <w:jc w:val="center"/>
        </w:trPr>
        <w:tc>
          <w:tcPr>
            <w:tcW w:w="2495" w:type="dxa"/>
            <w:tcBorders>
              <w:left w:val="nil"/>
            </w:tcBorders>
          </w:tcPr>
          <w:p w14:paraId="167B4A0D" w14:textId="766867EA"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3</w:t>
            </w:r>
          </w:p>
        </w:tc>
        <w:tc>
          <w:tcPr>
            <w:tcW w:w="2495" w:type="dxa"/>
          </w:tcPr>
          <w:p w14:paraId="12D488A7" w14:textId="74C47C20"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70k</w:t>
            </w:r>
          </w:p>
        </w:tc>
        <w:tc>
          <w:tcPr>
            <w:tcW w:w="2495" w:type="dxa"/>
          </w:tcPr>
          <w:p w14:paraId="7E8B1D6B" w14:textId="791430F8"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39F49F43" w14:textId="77EFC916"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.70</w:t>
            </w:r>
          </w:p>
        </w:tc>
        <w:tc>
          <w:tcPr>
            <w:tcW w:w="2495" w:type="dxa"/>
          </w:tcPr>
          <w:p w14:paraId="788E9DE2" w14:textId="728FEFF5"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sz w:val="21"/>
                <w:szCs w:val="21"/>
              </w:rPr>
              <w:t>90.0</w:t>
            </w:r>
          </w:p>
        </w:tc>
      </w:tr>
      <w:tr w:rsidR="00A67BB4" w14:paraId="1C767B22" w14:textId="77777777" w:rsidTr="000751DE">
        <w:trPr>
          <w:trHeight w:val="227"/>
          <w:jc w:val="center"/>
        </w:trPr>
        <w:tc>
          <w:tcPr>
            <w:tcW w:w="2495" w:type="dxa"/>
            <w:tcBorders>
              <w:left w:val="nil"/>
            </w:tcBorders>
          </w:tcPr>
          <w:p w14:paraId="6A262B87" w14:textId="00E46E83"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4</w:t>
            </w:r>
          </w:p>
        </w:tc>
        <w:tc>
          <w:tcPr>
            <w:tcW w:w="2495" w:type="dxa"/>
          </w:tcPr>
          <w:p w14:paraId="5560B7A1" w14:textId="15207920"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00k</w:t>
            </w:r>
          </w:p>
        </w:tc>
        <w:tc>
          <w:tcPr>
            <w:tcW w:w="2495" w:type="dxa"/>
          </w:tcPr>
          <w:p w14:paraId="7A71704E" w14:textId="38699540"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0</w:t>
            </w:r>
          </w:p>
        </w:tc>
        <w:tc>
          <w:tcPr>
            <w:tcW w:w="2495" w:type="dxa"/>
          </w:tcPr>
          <w:p w14:paraId="6CEE51DA" w14:textId="067EDA0A"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w:t>
            </w:r>
            <w:r>
              <w:rPr>
                <w:rFonts w:ascii="Times New Roman" w:hAnsi="Times New Roman" w:cs="Times New Roman"/>
                <w:sz w:val="21"/>
                <w:szCs w:val="21"/>
              </w:rPr>
              <w:t>34</w:t>
            </w:r>
          </w:p>
        </w:tc>
        <w:tc>
          <w:tcPr>
            <w:tcW w:w="2495" w:type="dxa"/>
          </w:tcPr>
          <w:p w14:paraId="0DC6F93B" w14:textId="793DC8DB" w:rsidR="00A67BB4"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sz w:val="21"/>
                <w:szCs w:val="21"/>
              </w:rPr>
              <w:t>78</w:t>
            </w:r>
            <w:r>
              <w:rPr>
                <w:rFonts w:ascii="Times New Roman" w:hAnsi="Times New Roman" w:cs="Times New Roman" w:hint="eastAsia"/>
                <w:sz w:val="21"/>
                <w:szCs w:val="21"/>
              </w:rPr>
              <w:t>.</w:t>
            </w:r>
            <w:r>
              <w:rPr>
                <w:rFonts w:ascii="Times New Roman" w:hAnsi="Times New Roman" w:cs="Times New Roman"/>
                <w:sz w:val="21"/>
                <w:szCs w:val="21"/>
              </w:rPr>
              <w:t>0</w:t>
            </w:r>
          </w:p>
        </w:tc>
      </w:tr>
    </w:tbl>
    <w:p w14:paraId="10D225B4" w14:textId="360B0BA3" w:rsidR="007C41AA" w:rsidRDefault="00974D08" w:rsidP="007C41AA">
      <w:pPr>
        <w:pStyle w:val="3"/>
        <w:spacing w:before="65" w:after="65"/>
      </w:pPr>
      <w:r>
        <w:rPr>
          <w:rFonts w:hint="eastAsia"/>
        </w:rPr>
        <w:t>上限截至频率</w:t>
      </w:r>
    </w:p>
    <w:p w14:paraId="38C01150" w14:textId="77777777" w:rsidR="00D64C8E" w:rsidRDefault="007D7CC5" w:rsidP="002E308D">
      <w:pPr>
        <w:pStyle w:val="a7"/>
        <w:ind w:firstLine="480"/>
      </w:pPr>
      <w:r>
        <w:rPr>
          <w:rFonts w:hint="eastAsia"/>
        </w:rPr>
        <w:t>将待测电路接入测试仪</w:t>
      </w:r>
      <w:r w:rsidR="007C41AA" w:rsidRPr="002E308D">
        <w:rPr>
          <w:rFonts w:hint="eastAsia"/>
        </w:rPr>
        <w:t>。</w:t>
      </w:r>
      <w:r>
        <w:rPr>
          <w:rFonts w:hint="eastAsia"/>
        </w:rPr>
        <w:t>进行扫频并绘制幅频特性曲线，进过观察曲线绘制正常，</w:t>
      </w:r>
      <w:r w:rsidR="00D64C8E">
        <w:rPr>
          <w:rFonts w:hint="eastAsia"/>
        </w:rPr>
        <w:t>在低频区域增益逐渐升高，在通带出电压增益几乎保持不变，而超过上限截止频率后电压增益由逐渐降低。</w:t>
      </w:r>
      <w:r>
        <w:rPr>
          <w:rFonts w:hint="eastAsia"/>
        </w:rPr>
        <w:t>使用仪器多次测试上限截至频率</w:t>
      </w:r>
      <w:r w:rsidR="00D64C8E">
        <w:rPr>
          <w:rFonts w:hint="eastAsia"/>
        </w:rPr>
        <w:t>。</w:t>
      </w:r>
    </w:p>
    <w:p w14:paraId="68FD24C2" w14:textId="34A1A83E" w:rsidR="007C41AA" w:rsidRPr="002E308D" w:rsidRDefault="007C41AA" w:rsidP="002E308D">
      <w:pPr>
        <w:pStyle w:val="a7"/>
        <w:ind w:firstLine="480"/>
      </w:pPr>
      <w:r w:rsidRPr="002E308D">
        <w:rPr>
          <w:rFonts w:hint="eastAsia"/>
        </w:rPr>
        <w:t>记录测试数据如表</w:t>
      </w:r>
      <w:r w:rsidR="00D64C8E">
        <w:t>3</w:t>
      </w:r>
      <w:r w:rsidRPr="002E308D">
        <w:rPr>
          <w:rFonts w:hint="eastAsia"/>
        </w:rPr>
        <w:t>所示。</w:t>
      </w:r>
    </w:p>
    <w:p w14:paraId="5278136C" w14:textId="3C38EF61" w:rsidR="007C41AA" w:rsidRDefault="007C41AA" w:rsidP="007C41AA">
      <w:pPr>
        <w:pStyle w:val="a8"/>
        <w:spacing w:after="163"/>
      </w:pPr>
      <w:r>
        <w:rPr>
          <w:rFonts w:hint="eastAsia"/>
        </w:rPr>
        <w:t>表</w:t>
      </w:r>
      <w:r>
        <w:rPr>
          <w:rFonts w:hint="eastAsia"/>
        </w:rPr>
        <w:t xml:space="preserve"> </w:t>
      </w:r>
      <w:r w:rsidR="00C76558">
        <w:t>3</w:t>
      </w:r>
      <w:r>
        <w:t xml:space="preserve"> </w:t>
      </w:r>
      <w:r w:rsidR="004F5E58">
        <w:rPr>
          <w:rFonts w:hint="eastAsia"/>
        </w:rPr>
        <w:t>上限截止频率</w:t>
      </w:r>
    </w:p>
    <w:tbl>
      <w:tblPr>
        <w:tblStyle w:val="ad"/>
        <w:tblW w:w="0" w:type="auto"/>
        <w:jc w:val="center"/>
        <w:tblLayout w:type="fixed"/>
        <w:tblLook w:val="04A0" w:firstRow="1" w:lastRow="0" w:firstColumn="1" w:lastColumn="0" w:noHBand="0" w:noVBand="1"/>
      </w:tblPr>
      <w:tblGrid>
        <w:gridCol w:w="1758"/>
        <w:gridCol w:w="1758"/>
        <w:gridCol w:w="1758"/>
        <w:gridCol w:w="1758"/>
      </w:tblGrid>
      <w:tr w:rsidR="007C41AA" w:rsidRPr="00660641" w14:paraId="3C9A6123" w14:textId="77777777" w:rsidTr="000D1772">
        <w:trPr>
          <w:cnfStyle w:val="100000000000" w:firstRow="1" w:lastRow="0" w:firstColumn="0" w:lastColumn="0" w:oddVBand="0" w:evenVBand="0" w:oddHBand="0" w:evenHBand="0" w:firstRowFirstColumn="0" w:firstRowLastColumn="0" w:lastRowFirstColumn="0" w:lastRowLastColumn="0"/>
          <w:trHeight w:val="227"/>
          <w:jc w:val="center"/>
        </w:trPr>
        <w:tc>
          <w:tcPr>
            <w:tcW w:w="1758" w:type="dxa"/>
          </w:tcPr>
          <w:p w14:paraId="638DF41E" w14:textId="77777777" w:rsidR="007C41AA" w:rsidRPr="004D0551"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测试序号</w:t>
            </w:r>
          </w:p>
        </w:tc>
        <w:tc>
          <w:tcPr>
            <w:tcW w:w="1758" w:type="dxa"/>
          </w:tcPr>
          <w:p w14:paraId="57DB1397"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测试仪测量上限截止频率</w:t>
            </w:r>
            <w:r>
              <w:rPr>
                <w:rFonts w:ascii="Times New Roman" w:hAnsi="Times New Roman" w:cs="Times New Roman" w:hint="eastAsia"/>
                <w:sz w:val="21"/>
                <w:szCs w:val="21"/>
              </w:rPr>
              <w:t>/Hz</w:t>
            </w:r>
          </w:p>
        </w:tc>
        <w:tc>
          <w:tcPr>
            <w:tcW w:w="1758" w:type="dxa"/>
          </w:tcPr>
          <w:p w14:paraId="0A8B68E4"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示波器测量上限截止频率</w:t>
            </w:r>
            <w:r>
              <w:rPr>
                <w:rFonts w:ascii="Times New Roman" w:hAnsi="Times New Roman" w:cs="Times New Roman" w:hint="eastAsia"/>
                <w:sz w:val="21"/>
                <w:szCs w:val="21"/>
              </w:rPr>
              <w:t>/Hz</w:t>
            </w:r>
          </w:p>
        </w:tc>
        <w:tc>
          <w:tcPr>
            <w:tcW w:w="1758" w:type="dxa"/>
          </w:tcPr>
          <w:p w14:paraId="2143AEEC"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相对误差</w:t>
            </w:r>
          </w:p>
        </w:tc>
      </w:tr>
      <w:tr w:rsidR="007C41AA" w14:paraId="3B65F7A0" w14:textId="77777777" w:rsidTr="000D1772">
        <w:trPr>
          <w:trHeight w:val="227"/>
          <w:jc w:val="center"/>
        </w:trPr>
        <w:tc>
          <w:tcPr>
            <w:tcW w:w="1758" w:type="dxa"/>
            <w:tcBorders>
              <w:left w:val="nil"/>
            </w:tcBorders>
          </w:tcPr>
          <w:p w14:paraId="098D478C" w14:textId="3E782187" w:rsidR="007C41AA" w:rsidRPr="004D0551" w:rsidRDefault="007D7CC5"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p>
        </w:tc>
        <w:tc>
          <w:tcPr>
            <w:tcW w:w="1758" w:type="dxa"/>
          </w:tcPr>
          <w:p w14:paraId="0BFE7272" w14:textId="1CC531E6" w:rsidR="007C41AA" w:rsidRDefault="007D7CC5"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60</w:t>
            </w:r>
            <w:r>
              <w:rPr>
                <w:rFonts w:ascii="Times New Roman" w:hAnsi="Times New Roman" w:cs="Times New Roman" w:hint="eastAsia"/>
                <w:sz w:val="21"/>
                <w:szCs w:val="21"/>
              </w:rPr>
              <w:t>k</w:t>
            </w:r>
          </w:p>
        </w:tc>
        <w:tc>
          <w:tcPr>
            <w:tcW w:w="1758" w:type="dxa"/>
          </w:tcPr>
          <w:p w14:paraId="3B7935D0" w14:textId="2F8DBBE5" w:rsidR="007C41AA" w:rsidRDefault="007D7CC5"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58</w:t>
            </w:r>
            <w:r>
              <w:rPr>
                <w:rFonts w:ascii="Times New Roman" w:hAnsi="Times New Roman" w:cs="Times New Roman" w:hint="eastAsia"/>
                <w:sz w:val="21"/>
                <w:szCs w:val="21"/>
              </w:rPr>
              <w:t>k</w:t>
            </w:r>
          </w:p>
        </w:tc>
        <w:tc>
          <w:tcPr>
            <w:tcW w:w="1758" w:type="dxa"/>
          </w:tcPr>
          <w:p w14:paraId="34124175" w14:textId="6BD182FB" w:rsidR="007C41AA"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sz w:val="21"/>
                <w:szCs w:val="21"/>
              </w:rPr>
              <w:t>1.26</w:t>
            </w:r>
            <w:r>
              <w:rPr>
                <w:rFonts w:ascii="Times New Roman" w:hAnsi="Times New Roman" w:cs="Times New Roman" w:hint="eastAsia"/>
                <w:sz w:val="21"/>
                <w:szCs w:val="21"/>
              </w:rPr>
              <w:t>%</w:t>
            </w:r>
          </w:p>
        </w:tc>
      </w:tr>
      <w:tr w:rsidR="007C41AA" w14:paraId="06F90E1D" w14:textId="77777777" w:rsidTr="000D1772">
        <w:trPr>
          <w:trHeight w:val="227"/>
          <w:jc w:val="center"/>
        </w:trPr>
        <w:tc>
          <w:tcPr>
            <w:tcW w:w="1758" w:type="dxa"/>
            <w:tcBorders>
              <w:left w:val="nil"/>
            </w:tcBorders>
          </w:tcPr>
          <w:p w14:paraId="51D991F6" w14:textId="154198C9" w:rsidR="007C41AA" w:rsidRPr="004D0551" w:rsidRDefault="007D7CC5"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2</w:t>
            </w:r>
          </w:p>
        </w:tc>
        <w:tc>
          <w:tcPr>
            <w:tcW w:w="1758" w:type="dxa"/>
          </w:tcPr>
          <w:p w14:paraId="22C1663B" w14:textId="2F98D574" w:rsidR="007C41AA" w:rsidRDefault="007D7CC5"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59</w:t>
            </w:r>
            <w:r>
              <w:rPr>
                <w:rFonts w:ascii="Times New Roman" w:hAnsi="Times New Roman" w:cs="Times New Roman" w:hint="eastAsia"/>
                <w:sz w:val="21"/>
                <w:szCs w:val="21"/>
              </w:rPr>
              <w:t>k</w:t>
            </w:r>
          </w:p>
        </w:tc>
        <w:tc>
          <w:tcPr>
            <w:tcW w:w="1758" w:type="dxa"/>
          </w:tcPr>
          <w:p w14:paraId="707BB36E" w14:textId="36B21589" w:rsidR="007C41AA" w:rsidRDefault="007D7CC5"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58k</w:t>
            </w:r>
          </w:p>
        </w:tc>
        <w:tc>
          <w:tcPr>
            <w:tcW w:w="1758" w:type="dxa"/>
          </w:tcPr>
          <w:p w14:paraId="549F8689" w14:textId="323BCD5A" w:rsidR="007C41AA"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.63</w:t>
            </w:r>
            <w:r>
              <w:rPr>
                <w:rFonts w:ascii="Times New Roman" w:hAnsi="Times New Roman" w:cs="Times New Roman" w:hint="eastAsia"/>
                <w:sz w:val="21"/>
                <w:szCs w:val="21"/>
              </w:rPr>
              <w:t>%</w:t>
            </w:r>
          </w:p>
        </w:tc>
      </w:tr>
      <w:tr w:rsidR="007C41AA" w14:paraId="4970BE5F" w14:textId="77777777" w:rsidTr="000D1772">
        <w:trPr>
          <w:trHeight w:val="227"/>
          <w:jc w:val="center"/>
        </w:trPr>
        <w:tc>
          <w:tcPr>
            <w:tcW w:w="1758" w:type="dxa"/>
            <w:tcBorders>
              <w:left w:val="nil"/>
            </w:tcBorders>
          </w:tcPr>
          <w:p w14:paraId="1B9F27EF" w14:textId="108F221A" w:rsidR="007C41AA" w:rsidRPr="004D0551" w:rsidRDefault="007D7CC5"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3</w:t>
            </w:r>
          </w:p>
        </w:tc>
        <w:tc>
          <w:tcPr>
            <w:tcW w:w="1758" w:type="dxa"/>
          </w:tcPr>
          <w:p w14:paraId="43CBB48C" w14:textId="519DFAB0" w:rsidR="007C41AA" w:rsidRDefault="007D7CC5"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57</w:t>
            </w:r>
            <w:r>
              <w:rPr>
                <w:rFonts w:ascii="Times New Roman" w:hAnsi="Times New Roman" w:cs="Times New Roman" w:hint="eastAsia"/>
                <w:sz w:val="21"/>
                <w:szCs w:val="21"/>
              </w:rPr>
              <w:t>k</w:t>
            </w:r>
          </w:p>
        </w:tc>
        <w:tc>
          <w:tcPr>
            <w:tcW w:w="1758" w:type="dxa"/>
          </w:tcPr>
          <w:p w14:paraId="78DA2597" w14:textId="6B9D2DDD" w:rsidR="007C41AA" w:rsidRDefault="007D7CC5"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58k</w:t>
            </w:r>
          </w:p>
        </w:tc>
        <w:tc>
          <w:tcPr>
            <w:tcW w:w="1758" w:type="dxa"/>
          </w:tcPr>
          <w:p w14:paraId="63E0FDAD" w14:textId="2A2F1C60" w:rsidR="007C41AA" w:rsidRDefault="00A67BB4"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.63</w:t>
            </w:r>
            <w:r>
              <w:rPr>
                <w:rFonts w:ascii="Times New Roman" w:hAnsi="Times New Roman" w:cs="Times New Roman" w:hint="eastAsia"/>
                <w:sz w:val="21"/>
                <w:szCs w:val="21"/>
              </w:rPr>
              <w:t>%</w:t>
            </w:r>
          </w:p>
        </w:tc>
      </w:tr>
    </w:tbl>
    <w:p w14:paraId="5F2E6147" w14:textId="77777777" w:rsidR="007C41AA" w:rsidRDefault="007C41AA" w:rsidP="007C41AA">
      <w:pPr>
        <w:pStyle w:val="3"/>
        <w:spacing w:before="65" w:after="65"/>
      </w:pPr>
      <w:bookmarkStart w:id="3" w:name="_Hlk108375296"/>
      <w:bookmarkEnd w:id="0"/>
      <w:bookmarkEnd w:id="1"/>
      <w:r>
        <w:rPr>
          <w:rFonts w:hint="eastAsia"/>
        </w:rPr>
        <w:t>故障分析</w:t>
      </w:r>
    </w:p>
    <w:p w14:paraId="32205655" w14:textId="2F7415D4" w:rsidR="00D64C8E" w:rsidRDefault="00A67BB4" w:rsidP="002E308D">
      <w:pPr>
        <w:pStyle w:val="a7"/>
        <w:ind w:firstLine="480"/>
      </w:pPr>
      <w:r>
        <w:rPr>
          <w:rFonts w:hint="eastAsia"/>
        </w:rPr>
        <w:t>保持电路接入，分别短接、断接相应</w:t>
      </w:r>
      <w:r w:rsidR="00D64C8E">
        <w:rPr>
          <w:rFonts w:hint="eastAsia"/>
        </w:rPr>
        <w:t>电阻，断开对应电容，</w:t>
      </w:r>
      <w:r>
        <w:rPr>
          <w:rFonts w:hint="eastAsia"/>
        </w:rPr>
        <w:t>或者倍增电容</w:t>
      </w:r>
      <w:r w:rsidR="00D64C8E">
        <w:rPr>
          <w:rFonts w:hint="eastAsia"/>
        </w:rPr>
        <w:t>的</w:t>
      </w:r>
      <w:r>
        <w:rPr>
          <w:rFonts w:hint="eastAsia"/>
        </w:rPr>
        <w:t>容值，使用仪器判断电路的故障情况，并测量判断故障所用时间</w:t>
      </w:r>
      <w:r w:rsidR="00D64C8E">
        <w:rPr>
          <w:rFonts w:hint="eastAsia"/>
        </w:rPr>
        <w:t>，经过测试，测试仪能判断相应故障且用时不超过</w:t>
      </w:r>
      <w:r w:rsidR="00D64C8E">
        <w:rPr>
          <w:rFonts w:hint="eastAsia"/>
        </w:rPr>
        <w:t>2s</w:t>
      </w:r>
      <w:r w:rsidR="00D64C8E">
        <w:rPr>
          <w:rFonts w:hint="eastAsia"/>
        </w:rPr>
        <w:t>。</w:t>
      </w:r>
    </w:p>
    <w:p w14:paraId="1156D41C" w14:textId="5B6AFAB2" w:rsidR="007C41AA" w:rsidRPr="002E308D" w:rsidRDefault="007C41AA" w:rsidP="002E308D">
      <w:pPr>
        <w:pStyle w:val="a7"/>
        <w:ind w:firstLine="480"/>
      </w:pPr>
      <w:r w:rsidRPr="002E308D">
        <w:rPr>
          <w:rFonts w:hint="eastAsia"/>
        </w:rPr>
        <w:lastRenderedPageBreak/>
        <w:t>故障判断测试结果如表</w:t>
      </w:r>
      <w:r w:rsidR="00D64C8E">
        <w:t>4</w:t>
      </w:r>
      <w:r w:rsidRPr="002E308D">
        <w:rPr>
          <w:rFonts w:hint="eastAsia"/>
        </w:rPr>
        <w:t>所示</w:t>
      </w:r>
      <w:r w:rsidR="00D64C8E">
        <w:rPr>
          <w:rFonts w:hint="eastAsia"/>
        </w:rPr>
        <w:t>：</w:t>
      </w:r>
    </w:p>
    <w:p w14:paraId="4B13FE8D" w14:textId="2953C887" w:rsidR="007C41AA" w:rsidRDefault="007C41AA" w:rsidP="007C41AA">
      <w:pPr>
        <w:pStyle w:val="a8"/>
        <w:spacing w:after="163"/>
      </w:pPr>
      <w:r>
        <w:rPr>
          <w:rFonts w:hint="eastAsia"/>
        </w:rPr>
        <w:t>表</w:t>
      </w:r>
      <w:r>
        <w:rPr>
          <w:rFonts w:hint="eastAsia"/>
        </w:rPr>
        <w:t xml:space="preserve"> </w:t>
      </w:r>
      <w:r w:rsidR="00C76558">
        <w:t>4</w:t>
      </w:r>
      <w:r>
        <w:rPr>
          <w:rFonts w:hint="eastAsia"/>
        </w:rPr>
        <w:t>故障分析</w:t>
      </w:r>
    </w:p>
    <w:tbl>
      <w:tblPr>
        <w:tblStyle w:val="ad"/>
        <w:tblW w:w="0" w:type="auto"/>
        <w:jc w:val="center"/>
        <w:tblLayout w:type="fixed"/>
        <w:tblLook w:val="04A0" w:firstRow="1" w:lastRow="0" w:firstColumn="1" w:lastColumn="0" w:noHBand="0" w:noVBand="1"/>
      </w:tblPr>
      <w:tblGrid>
        <w:gridCol w:w="2495"/>
        <w:gridCol w:w="2495"/>
        <w:gridCol w:w="2495"/>
      </w:tblGrid>
      <w:tr w:rsidR="007C41AA" w:rsidRPr="00660641" w14:paraId="3FA2912C" w14:textId="77777777" w:rsidTr="00A67BB4">
        <w:trPr>
          <w:cnfStyle w:val="100000000000" w:firstRow="1" w:lastRow="0" w:firstColumn="0" w:lastColumn="0" w:oddVBand="0" w:evenVBand="0" w:oddHBand="0" w:evenHBand="0" w:firstRowFirstColumn="0" w:firstRowLastColumn="0" w:lastRowFirstColumn="0" w:lastRowLastColumn="0"/>
          <w:trHeight w:val="623"/>
          <w:jc w:val="center"/>
        </w:trPr>
        <w:tc>
          <w:tcPr>
            <w:tcW w:w="2495" w:type="dxa"/>
          </w:tcPr>
          <w:p w14:paraId="591952E5" w14:textId="77777777" w:rsidR="007C41AA" w:rsidRPr="004D0551"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故障类型</w:t>
            </w:r>
          </w:p>
        </w:tc>
        <w:tc>
          <w:tcPr>
            <w:tcW w:w="2495" w:type="dxa"/>
          </w:tcPr>
          <w:p w14:paraId="3B8DF5B5"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判断结果</w:t>
            </w:r>
          </w:p>
        </w:tc>
        <w:tc>
          <w:tcPr>
            <w:tcW w:w="2495" w:type="dxa"/>
          </w:tcPr>
          <w:p w14:paraId="5017E46A" w14:textId="77777777" w:rsidR="007C41AA" w:rsidRDefault="007C41AA" w:rsidP="000D1772">
            <w:pPr>
              <w:spacing w:afterLines="0" w:after="0" w:line="240" w:lineRule="auto"/>
              <w:rPr>
                <w:rFonts w:ascii="Times New Roman" w:hAnsi="Times New Roman" w:cs="Times New Roman"/>
                <w:sz w:val="21"/>
                <w:szCs w:val="21"/>
              </w:rPr>
            </w:pPr>
            <w:r>
              <w:rPr>
                <w:rFonts w:ascii="Times New Roman" w:hAnsi="Times New Roman" w:cs="Times New Roman" w:hint="eastAsia"/>
                <w:sz w:val="21"/>
                <w:szCs w:val="21"/>
              </w:rPr>
              <w:t>响应时间</w:t>
            </w:r>
          </w:p>
        </w:tc>
      </w:tr>
      <w:tr w:rsidR="007C41AA" w14:paraId="54A9377E" w14:textId="77777777" w:rsidTr="00A67BB4">
        <w:trPr>
          <w:trHeight w:val="227"/>
          <w:jc w:val="center"/>
        </w:trPr>
        <w:tc>
          <w:tcPr>
            <w:tcW w:w="2495" w:type="dxa"/>
            <w:tcBorders>
              <w:left w:val="nil"/>
            </w:tcBorders>
          </w:tcPr>
          <w:p w14:paraId="5AA81694" w14:textId="77777777" w:rsidR="007C41AA" w:rsidRPr="004D0551"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R1</w:t>
            </w:r>
            <w:r>
              <w:rPr>
                <w:rFonts w:ascii="Times New Roman" w:hAnsi="Times New Roman" w:cs="Times New Roman" w:hint="eastAsia"/>
                <w:sz w:val="21"/>
                <w:szCs w:val="21"/>
              </w:rPr>
              <w:t>开路</w:t>
            </w:r>
          </w:p>
        </w:tc>
        <w:tc>
          <w:tcPr>
            <w:tcW w:w="2495" w:type="dxa"/>
          </w:tcPr>
          <w:p w14:paraId="7D77248C" w14:textId="3235B04D"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R1</w:t>
            </w:r>
            <w:r>
              <w:rPr>
                <w:rFonts w:ascii="Times New Roman" w:hAnsi="Times New Roman" w:cs="Times New Roman" w:hint="eastAsia"/>
                <w:sz w:val="21"/>
                <w:szCs w:val="21"/>
              </w:rPr>
              <w:t>开路</w:t>
            </w:r>
          </w:p>
        </w:tc>
        <w:tc>
          <w:tcPr>
            <w:tcW w:w="2495" w:type="dxa"/>
          </w:tcPr>
          <w:p w14:paraId="5EC20791" w14:textId="641274A5"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.0</w:t>
            </w:r>
            <w:r>
              <w:rPr>
                <w:rFonts w:ascii="Times New Roman" w:hAnsi="Times New Roman" w:cs="Times New Roman" w:hint="eastAsia"/>
                <w:sz w:val="21"/>
                <w:szCs w:val="21"/>
              </w:rPr>
              <w:t>s</w:t>
            </w:r>
          </w:p>
        </w:tc>
      </w:tr>
      <w:tr w:rsidR="007C41AA" w14:paraId="25A53B6A" w14:textId="77777777" w:rsidTr="00A67BB4">
        <w:trPr>
          <w:trHeight w:val="227"/>
          <w:jc w:val="center"/>
        </w:trPr>
        <w:tc>
          <w:tcPr>
            <w:tcW w:w="2495" w:type="dxa"/>
            <w:tcBorders>
              <w:left w:val="nil"/>
            </w:tcBorders>
          </w:tcPr>
          <w:p w14:paraId="7AC2B33D" w14:textId="77777777" w:rsidR="007C41AA" w:rsidRPr="004D0551"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R1</w:t>
            </w:r>
            <w:r>
              <w:rPr>
                <w:rFonts w:ascii="Times New Roman" w:hAnsi="Times New Roman" w:cs="Times New Roman" w:hint="eastAsia"/>
                <w:sz w:val="21"/>
                <w:szCs w:val="21"/>
              </w:rPr>
              <w:t>短路</w:t>
            </w:r>
          </w:p>
        </w:tc>
        <w:tc>
          <w:tcPr>
            <w:tcW w:w="2495" w:type="dxa"/>
          </w:tcPr>
          <w:p w14:paraId="1A631C87" w14:textId="0BBF021A"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R1</w:t>
            </w:r>
            <w:r>
              <w:rPr>
                <w:rFonts w:ascii="Times New Roman" w:hAnsi="Times New Roman" w:cs="Times New Roman" w:hint="eastAsia"/>
                <w:sz w:val="21"/>
                <w:szCs w:val="21"/>
              </w:rPr>
              <w:t>短路</w:t>
            </w:r>
          </w:p>
        </w:tc>
        <w:tc>
          <w:tcPr>
            <w:tcW w:w="2495" w:type="dxa"/>
          </w:tcPr>
          <w:p w14:paraId="674A3A23" w14:textId="4EE5EA3A"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.0</w:t>
            </w:r>
            <w:r>
              <w:rPr>
                <w:rFonts w:ascii="Times New Roman" w:hAnsi="Times New Roman" w:cs="Times New Roman" w:hint="eastAsia"/>
                <w:sz w:val="21"/>
                <w:szCs w:val="21"/>
              </w:rPr>
              <w:t>s</w:t>
            </w:r>
          </w:p>
        </w:tc>
      </w:tr>
      <w:tr w:rsidR="007C41AA" w14:paraId="0C6878A8" w14:textId="77777777" w:rsidTr="00A67BB4">
        <w:trPr>
          <w:trHeight w:val="227"/>
          <w:jc w:val="center"/>
        </w:trPr>
        <w:tc>
          <w:tcPr>
            <w:tcW w:w="2495" w:type="dxa"/>
            <w:tcBorders>
              <w:left w:val="nil"/>
            </w:tcBorders>
          </w:tcPr>
          <w:p w14:paraId="4EE51E29" w14:textId="77777777" w:rsidR="007C41AA" w:rsidRPr="004D0551"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R2</w:t>
            </w:r>
            <w:r>
              <w:rPr>
                <w:rFonts w:ascii="Times New Roman" w:hAnsi="Times New Roman" w:cs="Times New Roman" w:hint="eastAsia"/>
                <w:sz w:val="21"/>
                <w:szCs w:val="21"/>
              </w:rPr>
              <w:t>开路</w:t>
            </w:r>
          </w:p>
        </w:tc>
        <w:tc>
          <w:tcPr>
            <w:tcW w:w="2495" w:type="dxa"/>
          </w:tcPr>
          <w:p w14:paraId="46C2DDC4" w14:textId="587BC047"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R2</w:t>
            </w:r>
            <w:r>
              <w:rPr>
                <w:rFonts w:ascii="Times New Roman" w:hAnsi="Times New Roman" w:cs="Times New Roman" w:hint="eastAsia"/>
                <w:sz w:val="21"/>
                <w:szCs w:val="21"/>
              </w:rPr>
              <w:t>开路</w:t>
            </w:r>
          </w:p>
        </w:tc>
        <w:tc>
          <w:tcPr>
            <w:tcW w:w="2495" w:type="dxa"/>
          </w:tcPr>
          <w:p w14:paraId="3CC27DFF" w14:textId="6A2D3F2B"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.0</w:t>
            </w:r>
            <w:r>
              <w:rPr>
                <w:rFonts w:ascii="Times New Roman" w:hAnsi="Times New Roman" w:cs="Times New Roman" w:hint="eastAsia"/>
                <w:sz w:val="21"/>
                <w:szCs w:val="21"/>
              </w:rPr>
              <w:t>s</w:t>
            </w:r>
          </w:p>
        </w:tc>
      </w:tr>
      <w:tr w:rsidR="007C41AA" w14:paraId="5DD65050" w14:textId="77777777" w:rsidTr="00A67BB4">
        <w:trPr>
          <w:trHeight w:val="227"/>
          <w:jc w:val="center"/>
        </w:trPr>
        <w:tc>
          <w:tcPr>
            <w:tcW w:w="2495" w:type="dxa"/>
            <w:tcBorders>
              <w:left w:val="nil"/>
            </w:tcBorders>
          </w:tcPr>
          <w:p w14:paraId="1EE9706B"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R2</w:t>
            </w:r>
            <w:r>
              <w:rPr>
                <w:rFonts w:ascii="Times New Roman" w:hAnsi="Times New Roman" w:cs="Times New Roman" w:hint="eastAsia"/>
                <w:sz w:val="21"/>
                <w:szCs w:val="21"/>
              </w:rPr>
              <w:t>短路</w:t>
            </w:r>
          </w:p>
        </w:tc>
        <w:tc>
          <w:tcPr>
            <w:tcW w:w="2495" w:type="dxa"/>
          </w:tcPr>
          <w:p w14:paraId="7C8A72DD" w14:textId="5904A195"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R2</w:t>
            </w:r>
            <w:r>
              <w:rPr>
                <w:rFonts w:ascii="Times New Roman" w:hAnsi="Times New Roman" w:cs="Times New Roman" w:hint="eastAsia"/>
                <w:sz w:val="21"/>
                <w:szCs w:val="21"/>
              </w:rPr>
              <w:t>短路</w:t>
            </w:r>
          </w:p>
        </w:tc>
        <w:tc>
          <w:tcPr>
            <w:tcW w:w="2495" w:type="dxa"/>
          </w:tcPr>
          <w:p w14:paraId="666578C0" w14:textId="2403D414"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.0</w:t>
            </w:r>
            <w:r>
              <w:rPr>
                <w:rFonts w:ascii="Times New Roman" w:hAnsi="Times New Roman" w:cs="Times New Roman" w:hint="eastAsia"/>
                <w:sz w:val="21"/>
                <w:szCs w:val="21"/>
              </w:rPr>
              <w:t>s</w:t>
            </w:r>
          </w:p>
        </w:tc>
      </w:tr>
      <w:tr w:rsidR="007C41AA" w14:paraId="5E4B28BF" w14:textId="77777777" w:rsidTr="00A67BB4">
        <w:trPr>
          <w:trHeight w:val="227"/>
          <w:jc w:val="center"/>
        </w:trPr>
        <w:tc>
          <w:tcPr>
            <w:tcW w:w="2495" w:type="dxa"/>
            <w:tcBorders>
              <w:left w:val="nil"/>
            </w:tcBorders>
          </w:tcPr>
          <w:p w14:paraId="01D402DB"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R3</w:t>
            </w:r>
            <w:r>
              <w:rPr>
                <w:rFonts w:ascii="Times New Roman" w:hAnsi="Times New Roman" w:cs="Times New Roman" w:hint="eastAsia"/>
                <w:sz w:val="21"/>
                <w:szCs w:val="21"/>
              </w:rPr>
              <w:t>开路</w:t>
            </w:r>
          </w:p>
        </w:tc>
        <w:tc>
          <w:tcPr>
            <w:tcW w:w="2495" w:type="dxa"/>
          </w:tcPr>
          <w:p w14:paraId="3D7E2D5A" w14:textId="7C2B96F9"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R3</w:t>
            </w:r>
            <w:r>
              <w:rPr>
                <w:rFonts w:ascii="Times New Roman" w:hAnsi="Times New Roman" w:cs="Times New Roman" w:hint="eastAsia"/>
                <w:sz w:val="21"/>
                <w:szCs w:val="21"/>
              </w:rPr>
              <w:t>开路</w:t>
            </w:r>
          </w:p>
        </w:tc>
        <w:tc>
          <w:tcPr>
            <w:tcW w:w="2495" w:type="dxa"/>
          </w:tcPr>
          <w:p w14:paraId="2C9EAC77" w14:textId="17190823"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.0</w:t>
            </w:r>
            <w:r>
              <w:rPr>
                <w:rFonts w:ascii="Times New Roman" w:hAnsi="Times New Roman" w:cs="Times New Roman" w:hint="eastAsia"/>
                <w:sz w:val="21"/>
                <w:szCs w:val="21"/>
              </w:rPr>
              <w:t>s</w:t>
            </w:r>
          </w:p>
        </w:tc>
      </w:tr>
      <w:tr w:rsidR="007C41AA" w14:paraId="27CCA208" w14:textId="77777777" w:rsidTr="00A67BB4">
        <w:trPr>
          <w:trHeight w:val="227"/>
          <w:jc w:val="center"/>
        </w:trPr>
        <w:tc>
          <w:tcPr>
            <w:tcW w:w="2495" w:type="dxa"/>
            <w:tcBorders>
              <w:left w:val="nil"/>
            </w:tcBorders>
          </w:tcPr>
          <w:p w14:paraId="04670739"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R3</w:t>
            </w:r>
            <w:r>
              <w:rPr>
                <w:rFonts w:ascii="Times New Roman" w:hAnsi="Times New Roman" w:cs="Times New Roman" w:hint="eastAsia"/>
                <w:sz w:val="21"/>
                <w:szCs w:val="21"/>
              </w:rPr>
              <w:t>短路</w:t>
            </w:r>
          </w:p>
        </w:tc>
        <w:tc>
          <w:tcPr>
            <w:tcW w:w="2495" w:type="dxa"/>
          </w:tcPr>
          <w:p w14:paraId="7F8CD564" w14:textId="025EC68F"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R3</w:t>
            </w:r>
            <w:r>
              <w:rPr>
                <w:rFonts w:ascii="Times New Roman" w:hAnsi="Times New Roman" w:cs="Times New Roman" w:hint="eastAsia"/>
                <w:sz w:val="21"/>
                <w:szCs w:val="21"/>
              </w:rPr>
              <w:t>短路</w:t>
            </w:r>
          </w:p>
        </w:tc>
        <w:tc>
          <w:tcPr>
            <w:tcW w:w="2495" w:type="dxa"/>
          </w:tcPr>
          <w:p w14:paraId="58E36CAA" w14:textId="47EC56C5"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.4</w:t>
            </w:r>
            <w:r>
              <w:rPr>
                <w:rFonts w:ascii="Times New Roman" w:hAnsi="Times New Roman" w:cs="Times New Roman" w:hint="eastAsia"/>
                <w:sz w:val="21"/>
                <w:szCs w:val="21"/>
              </w:rPr>
              <w:t>s</w:t>
            </w:r>
          </w:p>
        </w:tc>
      </w:tr>
      <w:tr w:rsidR="007C41AA" w14:paraId="624DEE40" w14:textId="77777777" w:rsidTr="00A67BB4">
        <w:trPr>
          <w:trHeight w:val="227"/>
          <w:jc w:val="center"/>
        </w:trPr>
        <w:tc>
          <w:tcPr>
            <w:tcW w:w="2495" w:type="dxa"/>
            <w:tcBorders>
              <w:left w:val="nil"/>
            </w:tcBorders>
          </w:tcPr>
          <w:p w14:paraId="7070D270"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R4</w:t>
            </w:r>
            <w:r>
              <w:rPr>
                <w:rFonts w:ascii="Times New Roman" w:hAnsi="Times New Roman" w:cs="Times New Roman" w:hint="eastAsia"/>
                <w:sz w:val="21"/>
                <w:szCs w:val="21"/>
              </w:rPr>
              <w:t>开路</w:t>
            </w:r>
          </w:p>
        </w:tc>
        <w:tc>
          <w:tcPr>
            <w:tcW w:w="2495" w:type="dxa"/>
          </w:tcPr>
          <w:p w14:paraId="3346021B" w14:textId="5A776105"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R4</w:t>
            </w:r>
            <w:r>
              <w:rPr>
                <w:rFonts w:ascii="Times New Roman" w:hAnsi="Times New Roman" w:cs="Times New Roman" w:hint="eastAsia"/>
                <w:sz w:val="21"/>
                <w:szCs w:val="21"/>
              </w:rPr>
              <w:t>开路</w:t>
            </w:r>
          </w:p>
        </w:tc>
        <w:tc>
          <w:tcPr>
            <w:tcW w:w="2495" w:type="dxa"/>
          </w:tcPr>
          <w:p w14:paraId="1FCBA38C" w14:textId="7C580D30"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.4</w:t>
            </w:r>
            <w:r>
              <w:rPr>
                <w:rFonts w:ascii="Times New Roman" w:hAnsi="Times New Roman" w:cs="Times New Roman" w:hint="eastAsia"/>
                <w:sz w:val="21"/>
                <w:szCs w:val="21"/>
              </w:rPr>
              <w:t>s</w:t>
            </w:r>
          </w:p>
        </w:tc>
      </w:tr>
      <w:tr w:rsidR="007C41AA" w14:paraId="33B640D2" w14:textId="77777777" w:rsidTr="00A67BB4">
        <w:trPr>
          <w:trHeight w:val="227"/>
          <w:jc w:val="center"/>
        </w:trPr>
        <w:tc>
          <w:tcPr>
            <w:tcW w:w="2495" w:type="dxa"/>
            <w:tcBorders>
              <w:left w:val="nil"/>
            </w:tcBorders>
          </w:tcPr>
          <w:p w14:paraId="62B9F686"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R4</w:t>
            </w:r>
            <w:r>
              <w:rPr>
                <w:rFonts w:ascii="Times New Roman" w:hAnsi="Times New Roman" w:cs="Times New Roman" w:hint="eastAsia"/>
                <w:sz w:val="21"/>
                <w:szCs w:val="21"/>
              </w:rPr>
              <w:t>短路</w:t>
            </w:r>
          </w:p>
        </w:tc>
        <w:tc>
          <w:tcPr>
            <w:tcW w:w="2495" w:type="dxa"/>
          </w:tcPr>
          <w:p w14:paraId="13335464" w14:textId="3101F192"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R4</w:t>
            </w:r>
            <w:r>
              <w:rPr>
                <w:rFonts w:ascii="Times New Roman" w:hAnsi="Times New Roman" w:cs="Times New Roman" w:hint="eastAsia"/>
                <w:sz w:val="21"/>
                <w:szCs w:val="21"/>
              </w:rPr>
              <w:t>短路</w:t>
            </w:r>
          </w:p>
        </w:tc>
        <w:tc>
          <w:tcPr>
            <w:tcW w:w="2495" w:type="dxa"/>
          </w:tcPr>
          <w:p w14:paraId="33392E69" w14:textId="63B9B3FD"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.2</w:t>
            </w:r>
            <w:r>
              <w:rPr>
                <w:rFonts w:ascii="Times New Roman" w:hAnsi="Times New Roman" w:cs="Times New Roman" w:hint="eastAsia"/>
                <w:sz w:val="21"/>
                <w:szCs w:val="21"/>
              </w:rPr>
              <w:t>s</w:t>
            </w:r>
          </w:p>
        </w:tc>
      </w:tr>
      <w:tr w:rsidR="007C41AA" w14:paraId="729D6186" w14:textId="77777777" w:rsidTr="00A67BB4">
        <w:trPr>
          <w:trHeight w:val="227"/>
          <w:jc w:val="center"/>
        </w:trPr>
        <w:tc>
          <w:tcPr>
            <w:tcW w:w="2495" w:type="dxa"/>
            <w:tcBorders>
              <w:left w:val="nil"/>
            </w:tcBorders>
          </w:tcPr>
          <w:p w14:paraId="71E1877C"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C1</w:t>
            </w:r>
            <w:r>
              <w:rPr>
                <w:rFonts w:ascii="Times New Roman" w:hAnsi="Times New Roman" w:cs="Times New Roman" w:hint="eastAsia"/>
                <w:sz w:val="21"/>
                <w:szCs w:val="21"/>
              </w:rPr>
              <w:t>开路</w:t>
            </w:r>
          </w:p>
        </w:tc>
        <w:tc>
          <w:tcPr>
            <w:tcW w:w="2495" w:type="dxa"/>
          </w:tcPr>
          <w:p w14:paraId="7417A006" w14:textId="6467CC31"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C1</w:t>
            </w:r>
            <w:r>
              <w:rPr>
                <w:rFonts w:ascii="Times New Roman" w:hAnsi="Times New Roman" w:cs="Times New Roman" w:hint="eastAsia"/>
                <w:sz w:val="21"/>
                <w:szCs w:val="21"/>
              </w:rPr>
              <w:t>开路</w:t>
            </w:r>
          </w:p>
        </w:tc>
        <w:tc>
          <w:tcPr>
            <w:tcW w:w="2495" w:type="dxa"/>
          </w:tcPr>
          <w:p w14:paraId="4962E94F" w14:textId="306373B6"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hint="eastAsia"/>
                <w:sz w:val="21"/>
                <w:szCs w:val="21"/>
              </w:rPr>
              <w:t>.</w:t>
            </w:r>
            <w:r w:rsidR="00005A3B">
              <w:rPr>
                <w:rFonts w:ascii="Times New Roman" w:hAnsi="Times New Roman" w:cs="Times New Roman"/>
                <w:sz w:val="21"/>
                <w:szCs w:val="21"/>
              </w:rPr>
              <w:t>2</w:t>
            </w:r>
            <w:r>
              <w:rPr>
                <w:rFonts w:ascii="Times New Roman" w:hAnsi="Times New Roman" w:cs="Times New Roman" w:hint="eastAsia"/>
                <w:sz w:val="21"/>
                <w:szCs w:val="21"/>
              </w:rPr>
              <w:t>s</w:t>
            </w:r>
          </w:p>
        </w:tc>
      </w:tr>
      <w:tr w:rsidR="007C41AA" w14:paraId="67851955" w14:textId="77777777" w:rsidTr="00A67BB4">
        <w:trPr>
          <w:trHeight w:val="227"/>
          <w:jc w:val="center"/>
        </w:trPr>
        <w:tc>
          <w:tcPr>
            <w:tcW w:w="2495" w:type="dxa"/>
            <w:tcBorders>
              <w:left w:val="nil"/>
            </w:tcBorders>
          </w:tcPr>
          <w:p w14:paraId="1AB34C1D"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C2</w:t>
            </w:r>
            <w:r>
              <w:rPr>
                <w:rFonts w:ascii="Times New Roman" w:hAnsi="Times New Roman" w:cs="Times New Roman" w:hint="eastAsia"/>
                <w:sz w:val="21"/>
                <w:szCs w:val="21"/>
              </w:rPr>
              <w:t>开路</w:t>
            </w:r>
          </w:p>
        </w:tc>
        <w:tc>
          <w:tcPr>
            <w:tcW w:w="2495" w:type="dxa"/>
          </w:tcPr>
          <w:p w14:paraId="6B7BC6E1" w14:textId="66A644D6"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C2</w:t>
            </w:r>
            <w:r>
              <w:rPr>
                <w:rFonts w:ascii="Times New Roman" w:hAnsi="Times New Roman" w:cs="Times New Roman" w:hint="eastAsia"/>
                <w:sz w:val="21"/>
                <w:szCs w:val="21"/>
              </w:rPr>
              <w:t>开路</w:t>
            </w:r>
          </w:p>
        </w:tc>
        <w:tc>
          <w:tcPr>
            <w:tcW w:w="2495" w:type="dxa"/>
          </w:tcPr>
          <w:p w14:paraId="0689977C" w14:textId="21169C50"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.2</w:t>
            </w:r>
            <w:r>
              <w:rPr>
                <w:rFonts w:ascii="Times New Roman" w:hAnsi="Times New Roman" w:cs="Times New Roman" w:hint="eastAsia"/>
                <w:sz w:val="21"/>
                <w:szCs w:val="21"/>
              </w:rPr>
              <w:t>s</w:t>
            </w:r>
          </w:p>
        </w:tc>
      </w:tr>
      <w:tr w:rsidR="007C41AA" w14:paraId="73A1AEDB" w14:textId="77777777" w:rsidTr="00A67BB4">
        <w:trPr>
          <w:trHeight w:val="227"/>
          <w:jc w:val="center"/>
        </w:trPr>
        <w:tc>
          <w:tcPr>
            <w:tcW w:w="2495" w:type="dxa"/>
            <w:tcBorders>
              <w:left w:val="nil"/>
            </w:tcBorders>
          </w:tcPr>
          <w:p w14:paraId="7829AEF0"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C3</w:t>
            </w:r>
            <w:r>
              <w:rPr>
                <w:rFonts w:ascii="Times New Roman" w:hAnsi="Times New Roman" w:cs="Times New Roman" w:hint="eastAsia"/>
                <w:sz w:val="21"/>
                <w:szCs w:val="21"/>
              </w:rPr>
              <w:t>开路</w:t>
            </w:r>
          </w:p>
        </w:tc>
        <w:tc>
          <w:tcPr>
            <w:tcW w:w="2495" w:type="dxa"/>
          </w:tcPr>
          <w:p w14:paraId="72291DF4" w14:textId="11E04706"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C3</w:t>
            </w:r>
            <w:r>
              <w:rPr>
                <w:rFonts w:ascii="Times New Roman" w:hAnsi="Times New Roman" w:cs="Times New Roman" w:hint="eastAsia"/>
                <w:sz w:val="21"/>
                <w:szCs w:val="21"/>
              </w:rPr>
              <w:t>开路</w:t>
            </w:r>
          </w:p>
        </w:tc>
        <w:tc>
          <w:tcPr>
            <w:tcW w:w="2495" w:type="dxa"/>
          </w:tcPr>
          <w:p w14:paraId="2E6F01B8" w14:textId="2E95DB41"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.2</w:t>
            </w:r>
            <w:r>
              <w:rPr>
                <w:rFonts w:ascii="Times New Roman" w:hAnsi="Times New Roman" w:cs="Times New Roman" w:hint="eastAsia"/>
                <w:sz w:val="21"/>
                <w:szCs w:val="21"/>
              </w:rPr>
              <w:t>s</w:t>
            </w:r>
          </w:p>
        </w:tc>
      </w:tr>
      <w:tr w:rsidR="007C41AA" w14:paraId="50023178" w14:textId="77777777" w:rsidTr="00A67BB4">
        <w:trPr>
          <w:trHeight w:val="227"/>
          <w:jc w:val="center"/>
        </w:trPr>
        <w:tc>
          <w:tcPr>
            <w:tcW w:w="2495" w:type="dxa"/>
            <w:tcBorders>
              <w:left w:val="nil"/>
            </w:tcBorders>
          </w:tcPr>
          <w:p w14:paraId="1CBDFE8C"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C1</w:t>
            </w:r>
            <w:r>
              <w:rPr>
                <w:rFonts w:ascii="Times New Roman" w:hAnsi="Times New Roman" w:cs="Times New Roman" w:hint="eastAsia"/>
                <w:sz w:val="21"/>
                <w:szCs w:val="21"/>
              </w:rPr>
              <w:t>倍增</w:t>
            </w:r>
          </w:p>
        </w:tc>
        <w:tc>
          <w:tcPr>
            <w:tcW w:w="2495" w:type="dxa"/>
          </w:tcPr>
          <w:p w14:paraId="3FDB056B" w14:textId="4C5459E3"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C1</w:t>
            </w:r>
            <w:r>
              <w:rPr>
                <w:rFonts w:ascii="Times New Roman" w:hAnsi="Times New Roman" w:cs="Times New Roman" w:hint="eastAsia"/>
                <w:sz w:val="21"/>
                <w:szCs w:val="21"/>
              </w:rPr>
              <w:t>倍增</w:t>
            </w:r>
          </w:p>
        </w:tc>
        <w:tc>
          <w:tcPr>
            <w:tcW w:w="2495" w:type="dxa"/>
          </w:tcPr>
          <w:p w14:paraId="506BBB6D" w14:textId="2EEC48CB"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.0</w:t>
            </w:r>
            <w:r>
              <w:rPr>
                <w:rFonts w:ascii="Times New Roman" w:hAnsi="Times New Roman" w:cs="Times New Roman" w:hint="eastAsia"/>
                <w:sz w:val="21"/>
                <w:szCs w:val="21"/>
              </w:rPr>
              <w:t>s</w:t>
            </w:r>
          </w:p>
        </w:tc>
      </w:tr>
      <w:tr w:rsidR="007C41AA" w14:paraId="65E6C7BB" w14:textId="77777777" w:rsidTr="00A67BB4">
        <w:trPr>
          <w:trHeight w:val="227"/>
          <w:jc w:val="center"/>
        </w:trPr>
        <w:tc>
          <w:tcPr>
            <w:tcW w:w="2495" w:type="dxa"/>
            <w:tcBorders>
              <w:left w:val="nil"/>
            </w:tcBorders>
          </w:tcPr>
          <w:p w14:paraId="7F309F82"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w:t>
            </w:r>
            <w:r>
              <w:rPr>
                <w:rFonts w:ascii="Times New Roman" w:hAnsi="Times New Roman" w:cs="Times New Roman"/>
                <w:sz w:val="21"/>
                <w:szCs w:val="21"/>
              </w:rPr>
              <w:t>2</w:t>
            </w:r>
            <w:r>
              <w:rPr>
                <w:rFonts w:ascii="Times New Roman" w:hAnsi="Times New Roman" w:cs="Times New Roman" w:hint="eastAsia"/>
                <w:sz w:val="21"/>
                <w:szCs w:val="21"/>
              </w:rPr>
              <w:t>倍增</w:t>
            </w:r>
          </w:p>
        </w:tc>
        <w:tc>
          <w:tcPr>
            <w:tcW w:w="2495" w:type="dxa"/>
          </w:tcPr>
          <w:p w14:paraId="0764330B" w14:textId="45171EB5"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w:t>
            </w:r>
            <w:r>
              <w:rPr>
                <w:rFonts w:ascii="Times New Roman" w:hAnsi="Times New Roman" w:cs="Times New Roman"/>
                <w:sz w:val="21"/>
                <w:szCs w:val="21"/>
              </w:rPr>
              <w:t>2</w:t>
            </w:r>
            <w:r>
              <w:rPr>
                <w:rFonts w:ascii="Times New Roman" w:hAnsi="Times New Roman" w:cs="Times New Roman" w:hint="eastAsia"/>
                <w:sz w:val="21"/>
                <w:szCs w:val="21"/>
              </w:rPr>
              <w:t>倍增</w:t>
            </w:r>
          </w:p>
        </w:tc>
        <w:tc>
          <w:tcPr>
            <w:tcW w:w="2495" w:type="dxa"/>
          </w:tcPr>
          <w:p w14:paraId="2A06E75E" w14:textId="671381AC"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.0</w:t>
            </w:r>
            <w:r>
              <w:rPr>
                <w:rFonts w:ascii="Times New Roman" w:hAnsi="Times New Roman" w:cs="Times New Roman"/>
                <w:sz w:val="21"/>
                <w:szCs w:val="21"/>
              </w:rPr>
              <w:t>s</w:t>
            </w:r>
          </w:p>
        </w:tc>
      </w:tr>
      <w:tr w:rsidR="007C41AA" w14:paraId="2290AC6B" w14:textId="77777777" w:rsidTr="00A67BB4">
        <w:trPr>
          <w:trHeight w:val="227"/>
          <w:jc w:val="center"/>
        </w:trPr>
        <w:tc>
          <w:tcPr>
            <w:tcW w:w="2495" w:type="dxa"/>
            <w:tcBorders>
              <w:left w:val="nil"/>
            </w:tcBorders>
          </w:tcPr>
          <w:p w14:paraId="61892ED1" w14:textId="77777777"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w:t>
            </w:r>
            <w:r>
              <w:rPr>
                <w:rFonts w:ascii="Times New Roman" w:hAnsi="Times New Roman" w:cs="Times New Roman"/>
                <w:sz w:val="21"/>
                <w:szCs w:val="21"/>
              </w:rPr>
              <w:t>3</w:t>
            </w:r>
            <w:r>
              <w:rPr>
                <w:rFonts w:ascii="Times New Roman" w:hAnsi="Times New Roman" w:cs="Times New Roman" w:hint="eastAsia"/>
                <w:sz w:val="21"/>
                <w:szCs w:val="21"/>
              </w:rPr>
              <w:t>倍增</w:t>
            </w:r>
          </w:p>
        </w:tc>
        <w:tc>
          <w:tcPr>
            <w:tcW w:w="2495" w:type="dxa"/>
          </w:tcPr>
          <w:p w14:paraId="66D5F89E" w14:textId="06A48410" w:rsidR="007C41AA" w:rsidRDefault="00974D08"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C</w:t>
            </w:r>
            <w:r>
              <w:rPr>
                <w:rFonts w:ascii="Times New Roman" w:hAnsi="Times New Roman" w:cs="Times New Roman"/>
                <w:sz w:val="21"/>
                <w:szCs w:val="21"/>
              </w:rPr>
              <w:t>3</w:t>
            </w:r>
            <w:r>
              <w:rPr>
                <w:rFonts w:ascii="Times New Roman" w:hAnsi="Times New Roman" w:cs="Times New Roman" w:hint="eastAsia"/>
                <w:sz w:val="21"/>
                <w:szCs w:val="21"/>
              </w:rPr>
              <w:t>倍增</w:t>
            </w:r>
          </w:p>
        </w:tc>
        <w:tc>
          <w:tcPr>
            <w:tcW w:w="2495" w:type="dxa"/>
          </w:tcPr>
          <w:p w14:paraId="39AFA66E" w14:textId="47F00501" w:rsidR="007C41AA" w:rsidRDefault="007C41AA" w:rsidP="000D1772">
            <w:pPr>
              <w:spacing w:afterLines="0" w:after="0" w:line="360" w:lineRule="auto"/>
              <w:rPr>
                <w:rFonts w:ascii="Times New Roman" w:hAnsi="Times New Roman" w:cs="Times New Roman"/>
                <w:sz w:val="21"/>
                <w:szCs w:val="21"/>
              </w:rPr>
            </w:pPr>
            <w:r>
              <w:rPr>
                <w:rFonts w:ascii="Times New Roman" w:hAnsi="Times New Roman" w:cs="Times New Roman" w:hint="eastAsia"/>
                <w:sz w:val="21"/>
                <w:szCs w:val="21"/>
              </w:rPr>
              <w:t>1</w:t>
            </w:r>
            <w:r w:rsidR="00005A3B">
              <w:rPr>
                <w:rFonts w:ascii="Times New Roman" w:hAnsi="Times New Roman" w:cs="Times New Roman"/>
                <w:sz w:val="21"/>
                <w:szCs w:val="21"/>
              </w:rPr>
              <w:t>.0</w:t>
            </w:r>
            <w:r>
              <w:rPr>
                <w:rFonts w:ascii="Times New Roman" w:hAnsi="Times New Roman" w:cs="Times New Roman"/>
                <w:sz w:val="21"/>
                <w:szCs w:val="21"/>
              </w:rPr>
              <w:t>s</w:t>
            </w:r>
          </w:p>
        </w:tc>
      </w:tr>
    </w:tbl>
    <w:p w14:paraId="23335246" w14:textId="77777777" w:rsidR="007C41AA" w:rsidRDefault="007C41AA" w:rsidP="007C41AA">
      <w:pPr>
        <w:pStyle w:val="a7"/>
        <w:spacing w:after="163"/>
        <w:ind w:firstLine="480"/>
      </w:pPr>
    </w:p>
    <w:p w14:paraId="02E81343" w14:textId="77777777" w:rsidR="007C41AA" w:rsidRDefault="007C41AA" w:rsidP="007C41AA">
      <w:pPr>
        <w:pStyle w:val="2"/>
        <w:spacing w:before="65" w:after="65"/>
      </w:pPr>
      <w:r>
        <w:rPr>
          <w:rFonts w:hint="eastAsia"/>
        </w:rPr>
        <w:t>测试结果分析</w:t>
      </w:r>
    </w:p>
    <w:p w14:paraId="1C379DED" w14:textId="45B6D730" w:rsidR="007C41AA" w:rsidRPr="002E308D" w:rsidRDefault="007C41AA" w:rsidP="002E308D">
      <w:pPr>
        <w:pStyle w:val="a7"/>
        <w:ind w:firstLine="480"/>
      </w:pPr>
      <w:r w:rsidRPr="002E308D">
        <w:rPr>
          <w:rFonts w:hint="eastAsia"/>
        </w:rPr>
        <w:t>经过测试，该系统能够正确地</w:t>
      </w:r>
      <w:r w:rsidR="00005A3B">
        <w:rPr>
          <w:rFonts w:hint="eastAsia"/>
        </w:rPr>
        <w:t>测量待测三极管电路的输入电阻、输出电阻、电压增益、上限截止频率和绘制幅频特性曲线，扫频范围为</w:t>
      </w:r>
      <w:r w:rsidR="00005A3B">
        <w:rPr>
          <w:rFonts w:hint="eastAsia"/>
        </w:rPr>
        <w:t>5</w:t>
      </w:r>
      <w:r w:rsidR="00005A3B">
        <w:t>00</w:t>
      </w:r>
      <w:r w:rsidR="00005A3B">
        <w:rPr>
          <w:rFonts w:hint="eastAsia"/>
        </w:rPr>
        <w:t>~</w:t>
      </w:r>
      <w:r w:rsidR="00005A3B">
        <w:t>500</w:t>
      </w:r>
      <w:r w:rsidR="00005A3B">
        <w:rPr>
          <w:rFonts w:hint="eastAsia"/>
        </w:rPr>
        <w:t>kHz</w:t>
      </w:r>
      <w:r w:rsidR="00005A3B">
        <w:rPr>
          <w:rFonts w:hint="eastAsia"/>
        </w:rPr>
        <w:t>，并且能够准确判断出当电路中一个电路元件出现故障时的具对应体故障类型，且判断故障用时不超过</w:t>
      </w:r>
      <w:r w:rsidR="00005A3B">
        <w:rPr>
          <w:rFonts w:hint="eastAsia"/>
        </w:rPr>
        <w:t>2s</w:t>
      </w:r>
      <w:r w:rsidR="00005A3B">
        <w:rPr>
          <w:rFonts w:hint="eastAsia"/>
        </w:rPr>
        <w:t>。</w:t>
      </w:r>
    </w:p>
    <w:p w14:paraId="1CB24380" w14:textId="77777777" w:rsidR="007C41AA" w:rsidRPr="000D60BF" w:rsidRDefault="007C41AA" w:rsidP="007C41AA">
      <w:pPr>
        <w:pStyle w:val="1"/>
      </w:pPr>
      <w:r w:rsidRPr="001B2BFF">
        <w:t>参考文献</w:t>
      </w:r>
    </w:p>
    <w:bookmarkEnd w:id="3"/>
    <w:p w14:paraId="544F6153" w14:textId="7387AB8C" w:rsidR="007C41AA" w:rsidRPr="000751DE" w:rsidRDefault="000751DE" w:rsidP="000751DE">
      <w:pPr>
        <w:numPr>
          <w:ilvl w:val="0"/>
          <w:numId w:val="3"/>
        </w:numPr>
        <w:spacing w:afterLines="0" w:after="0" w:line="440" w:lineRule="exact"/>
        <w:rPr>
          <w:rFonts w:ascii="Times New Roman" w:hAnsi="Times New Roman" w:cs="Times New Roman"/>
          <w:sz w:val="21"/>
          <w:szCs w:val="21"/>
        </w:rPr>
      </w:pPr>
      <w:r>
        <w:rPr>
          <w:rFonts w:ascii="Times New Roman" w:hAnsi="Times New Roman" w:cs="Times New Roman" w:hint="eastAsia"/>
          <w:sz w:val="21"/>
          <w:szCs w:val="21"/>
        </w:rPr>
        <w:t>康光华</w:t>
      </w:r>
      <w:r w:rsidRPr="00073C86">
        <w:rPr>
          <w:rFonts w:ascii="Times New Roman" w:hAnsi="Times New Roman" w:cs="Times New Roman" w:hint="eastAsia"/>
          <w:sz w:val="21"/>
          <w:szCs w:val="21"/>
        </w:rPr>
        <w:t>,</w:t>
      </w:r>
      <w:r>
        <w:rPr>
          <w:rFonts w:ascii="Times New Roman" w:hAnsi="Times New Roman" w:cs="Times New Roman" w:hint="eastAsia"/>
          <w:sz w:val="21"/>
          <w:szCs w:val="21"/>
        </w:rPr>
        <w:t>张林</w:t>
      </w:r>
      <w:r>
        <w:rPr>
          <w:rFonts w:ascii="Times New Roman" w:hAnsi="Times New Roman" w:cs="Times New Roman" w:hint="eastAsia"/>
          <w:sz w:val="21"/>
          <w:szCs w:val="21"/>
        </w:rPr>
        <w:t>.</w:t>
      </w:r>
      <w:r>
        <w:rPr>
          <w:rFonts w:ascii="Times New Roman" w:hAnsi="Times New Roman" w:cs="Times New Roman" w:hint="eastAsia"/>
          <w:sz w:val="21"/>
          <w:szCs w:val="21"/>
        </w:rPr>
        <w:t>电子技术基础</w:t>
      </w:r>
      <w:r w:rsidR="00D00037">
        <w:rPr>
          <w:rFonts w:ascii="Times New Roman" w:hAnsi="Times New Roman" w:cs="Times New Roman"/>
          <w:sz w:val="21"/>
          <w:szCs w:val="21"/>
        </w:rPr>
        <w:t>(</w:t>
      </w:r>
      <w:r w:rsidR="00D00037">
        <w:rPr>
          <w:rFonts w:ascii="Times New Roman" w:hAnsi="Times New Roman" w:cs="Times New Roman" w:hint="eastAsia"/>
          <w:sz w:val="21"/>
          <w:szCs w:val="21"/>
        </w:rPr>
        <w:t>模拟部分</w:t>
      </w:r>
      <w:r w:rsidR="00D00037">
        <w:rPr>
          <w:rFonts w:ascii="Times New Roman" w:hAnsi="Times New Roman" w:cs="Times New Roman"/>
          <w:sz w:val="21"/>
          <w:szCs w:val="21"/>
        </w:rPr>
        <w:t>)</w:t>
      </w:r>
      <w:r w:rsidR="00D00037" w:rsidRPr="00D00037">
        <w:rPr>
          <w:rFonts w:ascii="Times New Roman" w:hAnsi="Times New Roman" w:cs="Times New Roman"/>
          <w:sz w:val="21"/>
          <w:szCs w:val="21"/>
        </w:rPr>
        <w:t xml:space="preserve"> </w:t>
      </w:r>
      <w:r w:rsidR="00D00037">
        <w:rPr>
          <w:rFonts w:ascii="Times New Roman" w:hAnsi="Times New Roman" w:cs="Times New Roman"/>
          <w:sz w:val="21"/>
          <w:szCs w:val="21"/>
        </w:rPr>
        <w:t>(</w:t>
      </w:r>
      <w:r w:rsidR="00D00037">
        <w:rPr>
          <w:rFonts w:ascii="Times New Roman" w:hAnsi="Times New Roman" w:cs="Times New Roman" w:hint="eastAsia"/>
          <w:sz w:val="21"/>
          <w:szCs w:val="21"/>
        </w:rPr>
        <w:t>第</w:t>
      </w:r>
      <w:r w:rsidR="00D00037">
        <w:rPr>
          <w:rFonts w:ascii="Times New Roman" w:hAnsi="Times New Roman" w:cs="Times New Roman" w:hint="eastAsia"/>
          <w:sz w:val="21"/>
          <w:szCs w:val="21"/>
        </w:rPr>
        <w:t>7</w:t>
      </w:r>
      <w:r w:rsidR="00D00037">
        <w:rPr>
          <w:rFonts w:ascii="Times New Roman" w:hAnsi="Times New Roman" w:cs="Times New Roman" w:hint="eastAsia"/>
          <w:sz w:val="21"/>
          <w:szCs w:val="21"/>
        </w:rPr>
        <w:t>版</w:t>
      </w:r>
      <w:r w:rsidR="00D00037">
        <w:rPr>
          <w:rFonts w:ascii="Times New Roman" w:hAnsi="Times New Roman" w:cs="Times New Roman"/>
          <w:sz w:val="21"/>
          <w:szCs w:val="21"/>
        </w:rPr>
        <w:t>)</w:t>
      </w:r>
      <w:r>
        <w:rPr>
          <w:rFonts w:ascii="Times New Roman" w:hAnsi="Times New Roman" w:cs="Times New Roman" w:hint="eastAsia"/>
          <w:sz w:val="21"/>
          <w:szCs w:val="21"/>
        </w:rPr>
        <w:t>[</w:t>
      </w:r>
      <w:r>
        <w:rPr>
          <w:rFonts w:ascii="Times New Roman" w:hAnsi="Times New Roman" w:cs="Times New Roman"/>
          <w:sz w:val="21"/>
          <w:szCs w:val="21"/>
        </w:rPr>
        <w:t>M].</w:t>
      </w:r>
      <w:r>
        <w:rPr>
          <w:rFonts w:ascii="Times New Roman" w:hAnsi="Times New Roman" w:cs="Times New Roman" w:hint="eastAsia"/>
          <w:sz w:val="21"/>
          <w:szCs w:val="21"/>
        </w:rPr>
        <w:t>北京</w:t>
      </w:r>
      <w:r>
        <w:rPr>
          <w:rFonts w:ascii="Times New Roman" w:hAnsi="Times New Roman" w:cs="Times New Roman" w:hint="eastAsia"/>
          <w:sz w:val="21"/>
          <w:szCs w:val="21"/>
        </w:rPr>
        <w:t>:</w:t>
      </w:r>
      <w:r>
        <w:rPr>
          <w:rFonts w:ascii="Times New Roman" w:hAnsi="Times New Roman" w:cs="Times New Roman" w:hint="eastAsia"/>
          <w:sz w:val="21"/>
          <w:szCs w:val="21"/>
        </w:rPr>
        <w:t>高等教育出版社</w:t>
      </w:r>
      <w:r>
        <w:rPr>
          <w:rFonts w:ascii="Times New Roman" w:hAnsi="Times New Roman" w:cs="Times New Roman" w:hint="eastAsia"/>
          <w:sz w:val="21"/>
          <w:szCs w:val="21"/>
        </w:rPr>
        <w:t>.</w:t>
      </w:r>
      <w:r>
        <w:rPr>
          <w:rFonts w:ascii="Times New Roman" w:hAnsi="Times New Roman" w:cs="Times New Roman"/>
          <w:sz w:val="21"/>
          <w:szCs w:val="21"/>
        </w:rPr>
        <w:t>2021.6.</w:t>
      </w:r>
    </w:p>
    <w:p w14:paraId="04558AE4" w14:textId="6F50DEA4" w:rsidR="007C41AA" w:rsidRDefault="007C41AA" w:rsidP="007C41AA">
      <w:pPr>
        <w:numPr>
          <w:ilvl w:val="0"/>
          <w:numId w:val="3"/>
        </w:numPr>
        <w:spacing w:afterLines="0" w:after="0" w:line="440" w:lineRule="exact"/>
        <w:rPr>
          <w:rFonts w:ascii="Times New Roman" w:hAnsi="Times New Roman" w:cs="Times New Roman"/>
          <w:sz w:val="21"/>
          <w:szCs w:val="21"/>
        </w:rPr>
      </w:pPr>
      <w:r>
        <w:rPr>
          <w:rFonts w:ascii="Times New Roman" w:hAnsi="Times New Roman" w:cs="Times New Roman" w:hint="eastAsia"/>
          <w:sz w:val="21"/>
          <w:szCs w:val="21"/>
        </w:rPr>
        <w:t>王贞炎</w:t>
      </w:r>
      <w:r>
        <w:rPr>
          <w:rFonts w:ascii="Times New Roman" w:hAnsi="Times New Roman" w:cs="Times New Roman" w:hint="eastAsia"/>
          <w:sz w:val="21"/>
          <w:szCs w:val="21"/>
        </w:rPr>
        <w:t>.</w:t>
      </w:r>
      <w:r>
        <w:rPr>
          <w:rFonts w:ascii="Times New Roman" w:hAnsi="Times New Roman" w:cs="Times New Roman" w:hint="eastAsia"/>
          <w:sz w:val="21"/>
          <w:szCs w:val="21"/>
        </w:rPr>
        <w:t>电子系统设计——基础与测量仪器篇</w:t>
      </w:r>
      <w:r>
        <w:rPr>
          <w:rFonts w:ascii="Times New Roman" w:hAnsi="Times New Roman" w:cs="Times New Roman" w:hint="eastAsia"/>
          <w:sz w:val="21"/>
          <w:szCs w:val="21"/>
        </w:rPr>
        <w:t>[</w:t>
      </w:r>
      <w:r>
        <w:rPr>
          <w:rFonts w:ascii="Times New Roman" w:hAnsi="Times New Roman" w:cs="Times New Roman"/>
          <w:sz w:val="21"/>
          <w:szCs w:val="21"/>
        </w:rPr>
        <w:t>M]</w:t>
      </w:r>
      <w:r>
        <w:rPr>
          <w:rFonts w:ascii="Times New Roman" w:hAnsi="Times New Roman" w:cs="Times New Roman" w:hint="eastAsia"/>
          <w:sz w:val="21"/>
          <w:szCs w:val="21"/>
        </w:rPr>
        <w:t>.</w:t>
      </w:r>
      <w:r>
        <w:rPr>
          <w:rFonts w:ascii="Times New Roman" w:hAnsi="Times New Roman" w:cs="Times New Roman" w:hint="eastAsia"/>
          <w:sz w:val="21"/>
          <w:szCs w:val="21"/>
        </w:rPr>
        <w:t>北京</w:t>
      </w:r>
      <w:r>
        <w:rPr>
          <w:rFonts w:ascii="Times New Roman" w:hAnsi="Times New Roman" w:cs="Times New Roman" w:hint="eastAsia"/>
          <w:sz w:val="21"/>
          <w:szCs w:val="21"/>
        </w:rPr>
        <w:t>:</w:t>
      </w:r>
      <w:r>
        <w:rPr>
          <w:rFonts w:ascii="Times New Roman" w:hAnsi="Times New Roman" w:cs="Times New Roman" w:hint="eastAsia"/>
          <w:sz w:val="21"/>
          <w:szCs w:val="21"/>
        </w:rPr>
        <w:t>电子工业出版社</w:t>
      </w:r>
      <w:r>
        <w:rPr>
          <w:rFonts w:ascii="Times New Roman" w:hAnsi="Times New Roman" w:cs="Times New Roman"/>
          <w:sz w:val="21"/>
          <w:szCs w:val="21"/>
        </w:rPr>
        <w:t>,2021.5.</w:t>
      </w:r>
    </w:p>
    <w:p w14:paraId="43B1F153" w14:textId="77777777" w:rsidR="00D00037" w:rsidRPr="0079731C" w:rsidRDefault="00D00037" w:rsidP="00D00037">
      <w:pPr>
        <w:numPr>
          <w:ilvl w:val="0"/>
          <w:numId w:val="3"/>
        </w:numPr>
        <w:spacing w:afterLines="0" w:after="0" w:line="440" w:lineRule="exact"/>
        <w:rPr>
          <w:rFonts w:ascii="Times New Roman" w:hAnsi="Times New Roman" w:cs="Times New Roman"/>
          <w:sz w:val="21"/>
          <w:szCs w:val="21"/>
        </w:rPr>
      </w:pPr>
      <w:r>
        <w:rPr>
          <w:rFonts w:ascii="Times New Roman" w:hAnsi="Times New Roman" w:cs="Times New Roman"/>
          <w:sz w:val="21"/>
          <w:szCs w:val="21"/>
        </w:rPr>
        <w:t>罗杰</w:t>
      </w:r>
      <w:r>
        <w:rPr>
          <w:rFonts w:ascii="Times New Roman" w:hAnsi="Times New Roman" w:cs="Times New Roman" w:hint="eastAsia"/>
          <w:sz w:val="21"/>
          <w:szCs w:val="21"/>
        </w:rPr>
        <w:t>,</w:t>
      </w:r>
      <w:r>
        <w:rPr>
          <w:rFonts w:ascii="Times New Roman" w:hAnsi="Times New Roman" w:cs="Times New Roman"/>
          <w:sz w:val="21"/>
          <w:szCs w:val="21"/>
        </w:rPr>
        <w:t>谢自美</w:t>
      </w:r>
      <w:r>
        <w:rPr>
          <w:rFonts w:ascii="Times New Roman" w:hAnsi="Times New Roman" w:cs="Times New Roman"/>
          <w:sz w:val="21"/>
          <w:szCs w:val="21"/>
        </w:rPr>
        <w:t>.</w:t>
      </w:r>
      <w:r w:rsidRPr="0079731C">
        <w:rPr>
          <w:rFonts w:ascii="Times New Roman" w:hAnsi="Times New Roman" w:cs="Times New Roman"/>
          <w:sz w:val="21"/>
          <w:szCs w:val="21"/>
        </w:rPr>
        <w:t>电子线路</w:t>
      </w:r>
      <w:r w:rsidRPr="0079731C">
        <w:rPr>
          <w:rFonts w:ascii="Times New Roman" w:hAnsi="Times New Roman" w:cs="Times New Roman"/>
          <w:sz w:val="21"/>
          <w:szCs w:val="21"/>
        </w:rPr>
        <w:t>-</w:t>
      </w:r>
      <w:r w:rsidRPr="0079731C">
        <w:rPr>
          <w:rFonts w:ascii="Times New Roman" w:hAnsi="Times New Roman" w:cs="Times New Roman"/>
          <w:sz w:val="21"/>
          <w:szCs w:val="21"/>
        </w:rPr>
        <w:t>设计</w:t>
      </w:r>
      <w:r w:rsidRPr="0079731C">
        <w:rPr>
          <w:rFonts w:ascii="Times New Roman" w:hAnsi="Times New Roman" w:cs="Times New Roman"/>
          <w:sz w:val="21"/>
          <w:szCs w:val="21"/>
        </w:rPr>
        <w:t>·</w:t>
      </w:r>
      <w:r w:rsidRPr="0079731C">
        <w:rPr>
          <w:rFonts w:ascii="Times New Roman" w:hAnsi="Times New Roman" w:cs="Times New Roman"/>
          <w:sz w:val="21"/>
          <w:szCs w:val="21"/>
        </w:rPr>
        <w:t>实验</w:t>
      </w:r>
      <w:r w:rsidRPr="0079731C">
        <w:rPr>
          <w:rFonts w:ascii="Times New Roman" w:hAnsi="Times New Roman" w:cs="Times New Roman"/>
          <w:sz w:val="21"/>
          <w:szCs w:val="21"/>
        </w:rPr>
        <w:t>·</w:t>
      </w:r>
      <w:r>
        <w:rPr>
          <w:rFonts w:ascii="Times New Roman" w:hAnsi="Times New Roman" w:cs="Times New Roman"/>
          <w:sz w:val="21"/>
          <w:szCs w:val="21"/>
        </w:rPr>
        <w:t>测试</w:t>
      </w:r>
      <w:r>
        <w:rPr>
          <w:rFonts w:ascii="Times New Roman" w:hAnsi="Times New Roman" w:cs="Times New Roman" w:hint="eastAsia"/>
          <w:sz w:val="21"/>
          <w:szCs w:val="21"/>
        </w:rPr>
        <w:t>(</w:t>
      </w:r>
      <w:r>
        <w:rPr>
          <w:rFonts w:ascii="Times New Roman" w:hAnsi="Times New Roman" w:cs="Times New Roman" w:hint="eastAsia"/>
          <w:sz w:val="21"/>
          <w:szCs w:val="21"/>
        </w:rPr>
        <w:t>第五版</w:t>
      </w:r>
      <w:r>
        <w:rPr>
          <w:rFonts w:ascii="Times New Roman" w:hAnsi="Times New Roman" w:cs="Times New Roman" w:hint="eastAsia"/>
          <w:sz w:val="21"/>
          <w:szCs w:val="21"/>
        </w:rPr>
        <w:t>)</w:t>
      </w:r>
      <w:r>
        <w:rPr>
          <w:rFonts w:ascii="Times New Roman" w:hAnsi="Times New Roman" w:cs="Times New Roman"/>
          <w:sz w:val="21"/>
          <w:szCs w:val="21"/>
        </w:rPr>
        <w:t>,</w:t>
      </w:r>
      <w:r>
        <w:rPr>
          <w:rFonts w:ascii="Times New Roman" w:hAnsi="Times New Roman" w:cs="Times New Roman" w:hint="eastAsia"/>
          <w:sz w:val="21"/>
          <w:szCs w:val="21"/>
        </w:rPr>
        <w:t>2015,</w:t>
      </w:r>
      <w:r w:rsidRPr="0079731C">
        <w:rPr>
          <w:rFonts w:ascii="Times New Roman" w:hAnsi="Times New Roman" w:cs="Times New Roman"/>
          <w:sz w:val="21"/>
          <w:szCs w:val="21"/>
        </w:rPr>
        <w:t>电子工业出版社</w:t>
      </w:r>
      <w:r>
        <w:rPr>
          <w:rFonts w:ascii="Times New Roman" w:hAnsi="Times New Roman" w:cs="Times New Roman" w:hint="eastAsia"/>
          <w:sz w:val="21"/>
          <w:szCs w:val="21"/>
        </w:rPr>
        <w:t>.</w:t>
      </w:r>
    </w:p>
    <w:p w14:paraId="175248A6" w14:textId="77777777" w:rsidR="00D00037" w:rsidRDefault="00D00037" w:rsidP="00D00037">
      <w:pPr>
        <w:numPr>
          <w:ilvl w:val="0"/>
          <w:numId w:val="3"/>
        </w:numPr>
        <w:spacing w:afterLines="0" w:after="0" w:line="440" w:lineRule="exact"/>
        <w:rPr>
          <w:rFonts w:ascii="Times New Roman" w:hAnsi="Times New Roman" w:cs="Times New Roman"/>
          <w:sz w:val="21"/>
          <w:szCs w:val="21"/>
        </w:rPr>
      </w:pPr>
      <w:r w:rsidRPr="000D60BF">
        <w:rPr>
          <w:rFonts w:ascii="Times New Roman" w:hAnsi="Times New Roman" w:cs="Times New Roman" w:hint="eastAsia"/>
          <w:sz w:val="21"/>
          <w:szCs w:val="21"/>
        </w:rPr>
        <w:t>[</w:t>
      </w:r>
      <w:r w:rsidRPr="000D60BF">
        <w:rPr>
          <w:rFonts w:ascii="Times New Roman" w:hAnsi="Times New Roman" w:cs="Times New Roman" w:hint="eastAsia"/>
          <w:sz w:val="21"/>
          <w:szCs w:val="21"/>
        </w:rPr>
        <w:t>美</w:t>
      </w:r>
      <w:r w:rsidRPr="000D60BF">
        <w:rPr>
          <w:rFonts w:ascii="Times New Roman" w:hAnsi="Times New Roman" w:cs="Times New Roman" w:hint="eastAsia"/>
          <w:sz w:val="21"/>
          <w:szCs w:val="21"/>
        </w:rPr>
        <w:t>]</w:t>
      </w:r>
      <w:r w:rsidRPr="000D60BF">
        <w:rPr>
          <w:rFonts w:ascii="Times New Roman" w:hAnsi="Times New Roman" w:cs="Times New Roman"/>
          <w:sz w:val="21"/>
          <w:szCs w:val="21"/>
        </w:rPr>
        <w:t>Bruce Carter</w:t>
      </w:r>
      <w:r w:rsidRPr="000D60BF">
        <w:rPr>
          <w:rFonts w:ascii="Times New Roman" w:hAnsi="Times New Roman" w:cs="Times New Roman" w:hint="eastAsia"/>
          <w:sz w:val="21"/>
          <w:szCs w:val="21"/>
        </w:rPr>
        <w:t>.</w:t>
      </w:r>
      <w:r w:rsidRPr="000D60BF">
        <w:rPr>
          <w:rFonts w:ascii="Times New Roman" w:hAnsi="Times New Roman" w:cs="Times New Roman" w:hint="eastAsia"/>
          <w:sz w:val="21"/>
          <w:szCs w:val="21"/>
        </w:rPr>
        <w:t>运算放大器权威指南</w:t>
      </w:r>
      <w:r w:rsidRPr="000D60BF">
        <w:rPr>
          <w:rFonts w:ascii="Times New Roman" w:hAnsi="Times New Roman" w:cs="Times New Roman" w:hint="eastAsia"/>
          <w:sz w:val="21"/>
          <w:szCs w:val="21"/>
        </w:rPr>
        <w:t>(</w:t>
      </w:r>
      <w:r w:rsidRPr="000D60BF">
        <w:rPr>
          <w:rFonts w:ascii="Times New Roman" w:hAnsi="Times New Roman" w:cs="Times New Roman" w:hint="eastAsia"/>
          <w:sz w:val="21"/>
          <w:szCs w:val="21"/>
        </w:rPr>
        <w:t>第四版</w:t>
      </w:r>
      <w:r w:rsidRPr="000D60BF">
        <w:rPr>
          <w:rFonts w:ascii="Times New Roman" w:hAnsi="Times New Roman" w:cs="Times New Roman" w:hint="eastAsia"/>
          <w:sz w:val="21"/>
          <w:szCs w:val="21"/>
        </w:rPr>
        <w:t>)</w:t>
      </w:r>
      <w:r>
        <w:rPr>
          <w:rFonts w:ascii="Times New Roman" w:hAnsi="Times New Roman" w:cs="Times New Roman"/>
          <w:sz w:val="21"/>
          <w:szCs w:val="21"/>
        </w:rPr>
        <w:t>2014,</w:t>
      </w:r>
      <w:r>
        <w:rPr>
          <w:rFonts w:ascii="Times New Roman" w:hAnsi="Times New Roman" w:cs="Times New Roman" w:hint="eastAsia"/>
          <w:sz w:val="21"/>
          <w:szCs w:val="21"/>
        </w:rPr>
        <w:t>人民邮电出版社</w:t>
      </w:r>
      <w:r>
        <w:rPr>
          <w:rFonts w:ascii="Times New Roman" w:hAnsi="Times New Roman" w:cs="Times New Roman"/>
          <w:sz w:val="21"/>
          <w:szCs w:val="21"/>
        </w:rPr>
        <w:t>.</w:t>
      </w:r>
    </w:p>
    <w:p w14:paraId="29F0E957" w14:textId="6BD9BC4A" w:rsidR="00EB7550" w:rsidRPr="00D64C8E" w:rsidRDefault="00D00037" w:rsidP="00D64C8E">
      <w:pPr>
        <w:numPr>
          <w:ilvl w:val="0"/>
          <w:numId w:val="3"/>
        </w:numPr>
        <w:spacing w:afterLines="0" w:after="0" w:line="440" w:lineRule="exact"/>
        <w:rPr>
          <w:rFonts w:ascii="Times New Roman" w:hAnsi="Times New Roman" w:cs="Times New Roman"/>
          <w:sz w:val="21"/>
          <w:szCs w:val="21"/>
        </w:rPr>
      </w:pPr>
      <w:r>
        <w:rPr>
          <w:rFonts w:ascii="Times New Roman" w:hAnsi="Times New Roman" w:cs="Times New Roman" w:hint="eastAsia"/>
          <w:sz w:val="21"/>
          <w:szCs w:val="21"/>
        </w:rPr>
        <w:t>全国大学生电子设计竞赛组委会</w:t>
      </w:r>
      <w:r>
        <w:rPr>
          <w:rFonts w:ascii="Times New Roman" w:hAnsi="Times New Roman" w:cs="Times New Roman" w:hint="eastAsia"/>
          <w:sz w:val="21"/>
          <w:szCs w:val="21"/>
        </w:rPr>
        <w:t>.</w:t>
      </w:r>
      <w:r>
        <w:rPr>
          <w:rFonts w:ascii="Times New Roman" w:hAnsi="Times New Roman" w:cs="Times New Roman" w:hint="eastAsia"/>
          <w:sz w:val="21"/>
          <w:szCs w:val="21"/>
        </w:rPr>
        <w:t>第十一届全国大学生电子设计竞赛获奖作品选编</w:t>
      </w:r>
      <w:r>
        <w:rPr>
          <w:rFonts w:ascii="Times New Roman" w:hAnsi="Times New Roman" w:cs="Times New Roman" w:hint="eastAsia"/>
          <w:sz w:val="21"/>
          <w:szCs w:val="21"/>
        </w:rPr>
        <w:t>,</w:t>
      </w:r>
      <w:r>
        <w:rPr>
          <w:rFonts w:ascii="Times New Roman" w:hAnsi="Times New Roman" w:cs="Times New Roman" w:hint="eastAsia"/>
          <w:sz w:val="21"/>
          <w:szCs w:val="21"/>
        </w:rPr>
        <w:t>北京理工大学出版社</w:t>
      </w:r>
      <w:r>
        <w:rPr>
          <w:rFonts w:ascii="Times New Roman" w:hAnsi="Times New Roman" w:cs="Times New Roman" w:hint="eastAsia"/>
          <w:sz w:val="21"/>
          <w:szCs w:val="21"/>
        </w:rPr>
        <w:t>.</w:t>
      </w:r>
    </w:p>
    <w:sectPr w:rsidR="00EB7550" w:rsidRPr="00D64C8E" w:rsidSect="004918D7">
      <w:headerReference w:type="even" r:id="rId17"/>
      <w:headerReference w:type="default" r:id="rId18"/>
      <w:footerReference w:type="even" r:id="rId19"/>
      <w:footerReference w:type="default" r:id="rId20"/>
      <w:headerReference w:type="first" r:id="rId21"/>
      <w:footerReference w:type="first" r:id="rId22"/>
      <w:pgSz w:w="11906" w:h="16838" w:code="9"/>
      <w:pgMar w:top="1701" w:right="1418" w:bottom="1134" w:left="1418" w:header="851" w:footer="737"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42FFF" w14:textId="77777777" w:rsidR="00EE5EED" w:rsidRDefault="00EE5EED" w:rsidP="00D34FA3">
      <w:pPr>
        <w:spacing w:after="120" w:line="240" w:lineRule="auto"/>
      </w:pPr>
      <w:r>
        <w:separator/>
      </w:r>
    </w:p>
  </w:endnote>
  <w:endnote w:type="continuationSeparator" w:id="0">
    <w:p w14:paraId="3C0775B9" w14:textId="77777777" w:rsidR="00EE5EED" w:rsidRDefault="00EE5EED" w:rsidP="00D34FA3">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82F92" w14:textId="77777777" w:rsidR="007709A9" w:rsidRDefault="007709A9">
    <w:pPr>
      <w:pStyle w:val="a4"/>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CF928" w14:textId="77777777" w:rsidR="007709A9" w:rsidRDefault="007709A9" w:rsidP="006301BC">
    <w:pPr>
      <w:pStyle w:val="a4"/>
      <w:spacing w:after="120"/>
      <w:ind w:right="180"/>
      <w:jc w:val="right"/>
    </w:pPr>
    <w:r>
      <w:rPr>
        <w:rFonts w:hint="eastAsia"/>
      </w:rPr>
      <w:t>第</w:t>
    </w:r>
    <w:r>
      <w:fldChar w:fldCharType="begin"/>
    </w:r>
    <w:r>
      <w:instrText xml:space="preserve"> PAGE   \* MERGEFORMAT </w:instrText>
    </w:r>
    <w:r>
      <w:fldChar w:fldCharType="separate"/>
    </w:r>
    <w:r>
      <w:rPr>
        <w:noProof/>
      </w:rPr>
      <w:t>3</w:t>
    </w:r>
    <w:r>
      <w:rPr>
        <w:lang w:val="zh-CN"/>
      </w:rP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82976" w14:textId="77777777" w:rsidR="007709A9" w:rsidRDefault="007709A9">
    <w:pPr>
      <w:pStyle w:val="a4"/>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788F3" w14:textId="77777777" w:rsidR="00EE5EED" w:rsidRDefault="00EE5EED" w:rsidP="00D34FA3">
      <w:pPr>
        <w:spacing w:after="120" w:line="240" w:lineRule="auto"/>
      </w:pPr>
      <w:r>
        <w:separator/>
      </w:r>
    </w:p>
  </w:footnote>
  <w:footnote w:type="continuationSeparator" w:id="0">
    <w:p w14:paraId="07106513" w14:textId="77777777" w:rsidR="00EE5EED" w:rsidRDefault="00EE5EED" w:rsidP="00D34FA3">
      <w:pPr>
        <w:spacing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D62D5" w14:textId="77777777" w:rsidR="007709A9" w:rsidRDefault="007709A9">
    <w:pPr>
      <w:pStyle w:val="a5"/>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A8FA3" w14:textId="77777777" w:rsidR="007709A9" w:rsidRDefault="007709A9">
    <w:pPr>
      <w:pStyle w:val="a5"/>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CF9AE" w14:textId="77777777" w:rsidR="007709A9" w:rsidRDefault="007709A9">
    <w:pPr>
      <w:pStyle w:val="a5"/>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41E692CC"/>
    <w:lvl w:ilvl="0">
      <w:start w:val="1"/>
      <w:numFmt w:val="chineseCountingThousand"/>
      <w:pStyle w:val="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9"/>
    <w:multiLevelType w:val="multilevel"/>
    <w:tmpl w:val="00000009"/>
    <w:lvl w:ilvl="0">
      <w:start w:val="1"/>
      <w:numFmt w:val="decimal"/>
      <w:lvlText w:val="[%1]."/>
      <w:lvlJc w:val="left"/>
      <w:pPr>
        <w:ind w:left="420" w:hanging="420"/>
      </w:pPr>
      <w:rPr>
        <w:rFonts w:hint="eastAsia"/>
        <w:b w:val="0"/>
        <w:i w:val="0"/>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000F"/>
    <w:multiLevelType w:val="multilevel"/>
    <w:tmpl w:val="0A3C013E"/>
    <w:lvl w:ilvl="0">
      <w:start w:val="1"/>
      <w:numFmt w:val="decimal"/>
      <w:lvlText w:val="%1"/>
      <w:lvlJc w:val="left"/>
      <w:pPr>
        <w:tabs>
          <w:tab w:val="num" w:pos="630"/>
        </w:tabs>
        <w:ind w:left="630" w:hanging="432"/>
      </w:pPr>
      <w:rPr>
        <w:rFonts w:hint="eastAsia"/>
      </w:rPr>
    </w:lvl>
    <w:lvl w:ilvl="1">
      <w:start w:val="1"/>
      <w:numFmt w:val="decimal"/>
      <w:pStyle w:val="3"/>
      <w:lvlText w:val="%1.%2"/>
      <w:lvlJc w:val="left"/>
      <w:pPr>
        <w:tabs>
          <w:tab w:val="num" w:pos="1001"/>
        </w:tabs>
        <w:ind w:left="1001" w:hanging="576"/>
      </w:pPr>
      <w:rPr>
        <w:rFonts w:ascii="Times New Roman" w:hAnsi="Times New Roman"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918"/>
        </w:tabs>
        <w:ind w:left="918"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lvlText w:val="%5）"/>
      <w:lvlJc w:val="left"/>
      <w:pPr>
        <w:tabs>
          <w:tab w:val="num" w:pos="765"/>
        </w:tabs>
        <w:ind w:left="1134" w:hanging="680"/>
      </w:pPr>
      <w:rPr>
        <w:rFonts w:hint="eastAsia"/>
      </w:rPr>
    </w:lvl>
    <w:lvl w:ilvl="5">
      <w:start w:val="1"/>
      <w:numFmt w:val="lowerLetter"/>
      <w:lvlText w:val="%6）"/>
      <w:lvlJc w:val="left"/>
      <w:pPr>
        <w:tabs>
          <w:tab w:val="num" w:pos="765"/>
        </w:tabs>
        <w:ind w:left="1134" w:hanging="680"/>
      </w:pPr>
      <w:rPr>
        <w:rFonts w:hint="eastAsia"/>
      </w:rPr>
    </w:lvl>
    <w:lvl w:ilvl="6">
      <w:start w:val="1"/>
      <w:numFmt w:val="lowerRoman"/>
      <w:lvlText w:val="%7"/>
      <w:lvlJc w:val="left"/>
      <w:pPr>
        <w:tabs>
          <w:tab w:val="num" w:pos="765"/>
        </w:tabs>
        <w:ind w:left="1134" w:hanging="680"/>
      </w:pPr>
      <w:rPr>
        <w:rFonts w:hint="default"/>
      </w:rPr>
    </w:lvl>
    <w:lvl w:ilvl="7">
      <w:start w:val="1"/>
      <w:numFmt w:val="decimal"/>
      <w:lvlText w:val="%1.%2.%3.%4.%5.%6.%7.%8"/>
      <w:lvlJc w:val="left"/>
      <w:pPr>
        <w:tabs>
          <w:tab w:val="num" w:pos="1638"/>
        </w:tabs>
        <w:ind w:left="1638" w:hanging="1440"/>
      </w:pPr>
      <w:rPr>
        <w:rFonts w:hint="eastAsia"/>
      </w:rPr>
    </w:lvl>
    <w:lvl w:ilvl="8">
      <w:start w:val="1"/>
      <w:numFmt w:val="decimal"/>
      <w:lvlText w:val="%1.%2.%3.%4.%5.%6.%7.%8.%9"/>
      <w:lvlJc w:val="left"/>
      <w:pPr>
        <w:tabs>
          <w:tab w:val="num" w:pos="1782"/>
        </w:tabs>
        <w:ind w:left="1782" w:hanging="1584"/>
      </w:pPr>
      <w:rPr>
        <w:rFonts w:hint="eastAsia"/>
      </w:rPr>
    </w:lvl>
  </w:abstractNum>
  <w:abstractNum w:abstractNumId="3" w15:restartNumberingAfterBreak="0">
    <w:nsid w:val="0A9F1717"/>
    <w:multiLevelType w:val="multilevel"/>
    <w:tmpl w:val="22AEE83A"/>
    <w:lvl w:ilvl="0">
      <w:start w:val="1"/>
      <w:numFmt w:val="decimal"/>
      <w:lvlText w:val="%1"/>
      <w:lvlJc w:val="left"/>
      <w:pPr>
        <w:tabs>
          <w:tab w:val="num" w:pos="630"/>
        </w:tabs>
        <w:ind w:left="630" w:hanging="432"/>
      </w:pPr>
      <w:rPr>
        <w:rFonts w:hint="eastAsia"/>
      </w:rPr>
    </w:lvl>
    <w:lvl w:ilvl="1">
      <w:start w:val="1"/>
      <w:numFmt w:val="decimal"/>
      <w:lvlText w:val="%1.%2"/>
      <w:lvlJc w:val="left"/>
      <w:pPr>
        <w:tabs>
          <w:tab w:val="num" w:pos="1001"/>
        </w:tabs>
        <w:ind w:left="1001" w:hanging="576"/>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918"/>
        </w:tabs>
        <w:ind w:left="918"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lvlText w:val="%5）"/>
      <w:lvlJc w:val="left"/>
      <w:pPr>
        <w:tabs>
          <w:tab w:val="num" w:pos="765"/>
        </w:tabs>
        <w:ind w:left="1134" w:hanging="680"/>
      </w:pPr>
      <w:rPr>
        <w:rFonts w:hint="eastAsia"/>
      </w:rPr>
    </w:lvl>
    <w:lvl w:ilvl="5">
      <w:start w:val="1"/>
      <w:numFmt w:val="lowerLetter"/>
      <w:lvlText w:val="%6）"/>
      <w:lvlJc w:val="left"/>
      <w:pPr>
        <w:tabs>
          <w:tab w:val="num" w:pos="765"/>
        </w:tabs>
        <w:ind w:left="1134" w:hanging="680"/>
      </w:pPr>
      <w:rPr>
        <w:rFonts w:hint="eastAsia"/>
      </w:rPr>
    </w:lvl>
    <w:lvl w:ilvl="6">
      <w:start w:val="1"/>
      <w:numFmt w:val="lowerRoman"/>
      <w:lvlText w:val="%7"/>
      <w:lvlJc w:val="left"/>
      <w:pPr>
        <w:tabs>
          <w:tab w:val="num" w:pos="765"/>
        </w:tabs>
        <w:ind w:left="1134" w:hanging="680"/>
      </w:pPr>
      <w:rPr>
        <w:rFonts w:hint="default"/>
      </w:rPr>
    </w:lvl>
    <w:lvl w:ilvl="7">
      <w:start w:val="1"/>
      <w:numFmt w:val="decimal"/>
      <w:lvlText w:val="%1.%2.%3.%4.%5.%6.%7.%8"/>
      <w:lvlJc w:val="left"/>
      <w:pPr>
        <w:tabs>
          <w:tab w:val="num" w:pos="1638"/>
        </w:tabs>
        <w:ind w:left="1638" w:hanging="1440"/>
      </w:pPr>
      <w:rPr>
        <w:rFonts w:hint="eastAsia"/>
      </w:rPr>
    </w:lvl>
    <w:lvl w:ilvl="8">
      <w:start w:val="1"/>
      <w:numFmt w:val="decimal"/>
      <w:lvlText w:val="%1.%2.%3.%4.%5.%6.%7.%8.%9"/>
      <w:lvlJc w:val="left"/>
      <w:pPr>
        <w:tabs>
          <w:tab w:val="num" w:pos="1782"/>
        </w:tabs>
        <w:ind w:left="1782" w:hanging="1584"/>
      </w:pPr>
      <w:rPr>
        <w:rFonts w:hint="eastAsia"/>
      </w:rPr>
    </w:lvl>
  </w:abstractNum>
  <w:abstractNum w:abstractNumId="4" w15:restartNumberingAfterBreak="0">
    <w:nsid w:val="18EA06E2"/>
    <w:multiLevelType w:val="multilevel"/>
    <w:tmpl w:val="31DE7140"/>
    <w:lvl w:ilvl="0">
      <w:start w:val="2"/>
      <w:numFmt w:val="decimal"/>
      <w:lvlText w:val="%1"/>
      <w:lvlJc w:val="left"/>
      <w:pPr>
        <w:tabs>
          <w:tab w:val="num" w:pos="630"/>
        </w:tabs>
        <w:ind w:left="630" w:hanging="432"/>
      </w:pPr>
      <w:rPr>
        <w:rFonts w:hint="eastAsia"/>
      </w:rPr>
    </w:lvl>
    <w:lvl w:ilvl="1">
      <w:start w:val="1"/>
      <w:numFmt w:val="decimal"/>
      <w:lvlText w:val="%1.%2"/>
      <w:lvlJc w:val="left"/>
      <w:pPr>
        <w:tabs>
          <w:tab w:val="num" w:pos="1001"/>
        </w:tabs>
        <w:ind w:left="1001" w:hanging="576"/>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tabs>
          <w:tab w:val="num" w:pos="918"/>
        </w:tabs>
        <w:ind w:left="918"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lvlText w:val="%5）"/>
      <w:lvlJc w:val="left"/>
      <w:pPr>
        <w:tabs>
          <w:tab w:val="num" w:pos="765"/>
        </w:tabs>
        <w:ind w:left="1134" w:hanging="680"/>
      </w:pPr>
      <w:rPr>
        <w:rFonts w:hint="eastAsia"/>
      </w:rPr>
    </w:lvl>
    <w:lvl w:ilvl="5">
      <w:start w:val="1"/>
      <w:numFmt w:val="lowerLetter"/>
      <w:lvlText w:val="%6）"/>
      <w:lvlJc w:val="left"/>
      <w:pPr>
        <w:tabs>
          <w:tab w:val="num" w:pos="765"/>
        </w:tabs>
        <w:ind w:left="1134" w:hanging="680"/>
      </w:pPr>
      <w:rPr>
        <w:rFonts w:hint="eastAsia"/>
      </w:rPr>
    </w:lvl>
    <w:lvl w:ilvl="6">
      <w:start w:val="1"/>
      <w:numFmt w:val="lowerRoman"/>
      <w:lvlText w:val="%7"/>
      <w:lvlJc w:val="left"/>
      <w:pPr>
        <w:tabs>
          <w:tab w:val="num" w:pos="765"/>
        </w:tabs>
        <w:ind w:left="1134" w:hanging="680"/>
      </w:pPr>
      <w:rPr>
        <w:rFonts w:hint="default"/>
      </w:rPr>
    </w:lvl>
    <w:lvl w:ilvl="7">
      <w:start w:val="1"/>
      <w:numFmt w:val="decimal"/>
      <w:lvlText w:val="%1.%2.%3.%4.%5.%6.%7.%8"/>
      <w:lvlJc w:val="left"/>
      <w:pPr>
        <w:tabs>
          <w:tab w:val="num" w:pos="1638"/>
        </w:tabs>
        <w:ind w:left="1638" w:hanging="1440"/>
      </w:pPr>
      <w:rPr>
        <w:rFonts w:hint="eastAsia"/>
      </w:rPr>
    </w:lvl>
    <w:lvl w:ilvl="8">
      <w:start w:val="1"/>
      <w:numFmt w:val="decimal"/>
      <w:lvlText w:val="%1.%2.%3.%4.%5.%6.%7.%8.%9"/>
      <w:lvlJc w:val="left"/>
      <w:pPr>
        <w:tabs>
          <w:tab w:val="num" w:pos="1782"/>
        </w:tabs>
        <w:ind w:left="1782" w:hanging="1584"/>
      </w:pPr>
      <w:rPr>
        <w:rFonts w:hint="eastAsia"/>
      </w:rPr>
    </w:lvl>
  </w:abstractNum>
  <w:abstractNum w:abstractNumId="5" w15:restartNumberingAfterBreak="0">
    <w:nsid w:val="1C5F2BD5"/>
    <w:multiLevelType w:val="multilevel"/>
    <w:tmpl w:val="5B7C0A80"/>
    <w:lvl w:ilvl="0">
      <w:start w:val="2"/>
      <w:numFmt w:val="decimal"/>
      <w:lvlText w:val="%1"/>
      <w:lvlJc w:val="left"/>
      <w:pPr>
        <w:tabs>
          <w:tab w:val="num" w:pos="630"/>
        </w:tabs>
        <w:ind w:left="630" w:hanging="432"/>
      </w:pPr>
      <w:rPr>
        <w:rFonts w:hint="eastAsia"/>
      </w:rPr>
    </w:lvl>
    <w:lvl w:ilvl="1">
      <w:start w:val="2"/>
      <w:numFmt w:val="decimal"/>
      <w:lvlText w:val="%1.%2"/>
      <w:lvlJc w:val="left"/>
      <w:pPr>
        <w:tabs>
          <w:tab w:val="num" w:pos="1001"/>
        </w:tabs>
        <w:ind w:left="1001" w:hanging="576"/>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tabs>
          <w:tab w:val="num" w:pos="918"/>
        </w:tabs>
        <w:ind w:left="918"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lvlText w:val="%5）"/>
      <w:lvlJc w:val="left"/>
      <w:pPr>
        <w:tabs>
          <w:tab w:val="num" w:pos="765"/>
        </w:tabs>
        <w:ind w:left="1134" w:hanging="680"/>
      </w:pPr>
      <w:rPr>
        <w:rFonts w:hint="eastAsia"/>
      </w:rPr>
    </w:lvl>
    <w:lvl w:ilvl="5">
      <w:start w:val="1"/>
      <w:numFmt w:val="lowerLetter"/>
      <w:lvlText w:val="%6）"/>
      <w:lvlJc w:val="left"/>
      <w:pPr>
        <w:tabs>
          <w:tab w:val="num" w:pos="765"/>
        </w:tabs>
        <w:ind w:left="1134" w:hanging="680"/>
      </w:pPr>
      <w:rPr>
        <w:rFonts w:hint="eastAsia"/>
      </w:rPr>
    </w:lvl>
    <w:lvl w:ilvl="6">
      <w:start w:val="1"/>
      <w:numFmt w:val="lowerRoman"/>
      <w:lvlText w:val="%7"/>
      <w:lvlJc w:val="left"/>
      <w:pPr>
        <w:tabs>
          <w:tab w:val="num" w:pos="765"/>
        </w:tabs>
        <w:ind w:left="1134" w:hanging="680"/>
      </w:pPr>
      <w:rPr>
        <w:rFonts w:hint="default"/>
      </w:rPr>
    </w:lvl>
    <w:lvl w:ilvl="7">
      <w:start w:val="1"/>
      <w:numFmt w:val="decimal"/>
      <w:lvlText w:val="%1.%2.%3.%4.%5.%6.%7.%8"/>
      <w:lvlJc w:val="left"/>
      <w:pPr>
        <w:tabs>
          <w:tab w:val="num" w:pos="1638"/>
        </w:tabs>
        <w:ind w:left="1638" w:hanging="1440"/>
      </w:pPr>
      <w:rPr>
        <w:rFonts w:hint="eastAsia"/>
      </w:rPr>
    </w:lvl>
    <w:lvl w:ilvl="8">
      <w:start w:val="1"/>
      <w:numFmt w:val="decimal"/>
      <w:lvlText w:val="%1.%2.%3.%4.%5.%6.%7.%8.%9"/>
      <w:lvlJc w:val="left"/>
      <w:pPr>
        <w:tabs>
          <w:tab w:val="num" w:pos="1782"/>
        </w:tabs>
        <w:ind w:left="1782" w:hanging="1584"/>
      </w:pPr>
      <w:rPr>
        <w:rFonts w:hint="eastAsia"/>
      </w:rPr>
    </w:lvl>
  </w:abstractNum>
  <w:abstractNum w:abstractNumId="6" w15:restartNumberingAfterBreak="0">
    <w:nsid w:val="5E616CF8"/>
    <w:multiLevelType w:val="multilevel"/>
    <w:tmpl w:val="E1CAA7C0"/>
    <w:lvl w:ilvl="0">
      <w:start w:val="1"/>
      <w:numFmt w:val="decimal"/>
      <w:pStyle w:val="2"/>
      <w:lvlText w:val="%1."/>
      <w:lvlJc w:val="left"/>
      <w:pPr>
        <w:ind w:left="539" w:hanging="39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86" w:hanging="360"/>
      </w:pPr>
      <w:rPr>
        <w:rFonts w:ascii="Times New Roman" w:hAnsi="Times New Roman" w:cs="Times New Roman" w:hint="default"/>
      </w:rPr>
    </w:lvl>
    <w:lvl w:ilvl="2">
      <w:start w:val="1"/>
      <w:numFmt w:val="decimal"/>
      <w:isLgl/>
      <w:lvlText w:val="%1.%2.%3"/>
      <w:lvlJc w:val="left"/>
      <w:pPr>
        <w:ind w:left="1258" w:hanging="720"/>
      </w:pPr>
      <w:rPr>
        <w:rFonts w:hint="default"/>
      </w:rPr>
    </w:lvl>
    <w:lvl w:ilvl="3">
      <w:start w:val="1"/>
      <w:numFmt w:val="decimal"/>
      <w:isLgl/>
      <w:lvlText w:val="%1.%2.%3.%4"/>
      <w:lvlJc w:val="left"/>
      <w:pPr>
        <w:ind w:left="1456" w:hanging="720"/>
      </w:pPr>
      <w:rPr>
        <w:rFonts w:hint="default"/>
      </w:rPr>
    </w:lvl>
    <w:lvl w:ilvl="4">
      <w:start w:val="1"/>
      <w:numFmt w:val="decimal"/>
      <w:isLgl/>
      <w:lvlText w:val="%1.%2.%3.%4.%5"/>
      <w:lvlJc w:val="left"/>
      <w:pPr>
        <w:ind w:left="2014" w:hanging="1080"/>
      </w:pPr>
      <w:rPr>
        <w:rFonts w:hint="default"/>
      </w:rPr>
    </w:lvl>
    <w:lvl w:ilvl="5">
      <w:start w:val="1"/>
      <w:numFmt w:val="decimal"/>
      <w:isLgl/>
      <w:lvlText w:val="%1.%2.%3.%4.%5.%6"/>
      <w:lvlJc w:val="left"/>
      <w:pPr>
        <w:ind w:left="2212" w:hanging="1080"/>
      </w:pPr>
      <w:rPr>
        <w:rFonts w:hint="default"/>
      </w:rPr>
    </w:lvl>
    <w:lvl w:ilvl="6">
      <w:start w:val="1"/>
      <w:numFmt w:val="decimal"/>
      <w:isLgl/>
      <w:lvlText w:val="%1.%2.%3.%4.%5.%6.%7"/>
      <w:lvlJc w:val="left"/>
      <w:pPr>
        <w:ind w:left="2770" w:hanging="1440"/>
      </w:pPr>
      <w:rPr>
        <w:rFonts w:hint="default"/>
      </w:rPr>
    </w:lvl>
    <w:lvl w:ilvl="7">
      <w:start w:val="1"/>
      <w:numFmt w:val="decimal"/>
      <w:isLgl/>
      <w:lvlText w:val="%1.%2.%3.%4.%5.%6.%7.%8"/>
      <w:lvlJc w:val="left"/>
      <w:pPr>
        <w:ind w:left="2968" w:hanging="1440"/>
      </w:pPr>
      <w:rPr>
        <w:rFonts w:hint="default"/>
      </w:rPr>
    </w:lvl>
    <w:lvl w:ilvl="8">
      <w:start w:val="1"/>
      <w:numFmt w:val="decimal"/>
      <w:isLgl/>
      <w:lvlText w:val="%1.%2.%3.%4.%5.%6.%7.%8.%9"/>
      <w:lvlJc w:val="left"/>
      <w:pPr>
        <w:ind w:left="3526" w:hanging="1800"/>
      </w:pPr>
      <w:rPr>
        <w:rFonts w:hint="default"/>
      </w:rPr>
    </w:lvl>
  </w:abstractNum>
  <w:num w:numId="1">
    <w:abstractNumId w:val="2"/>
  </w:num>
  <w:num w:numId="2">
    <w:abstractNumId w:val="0"/>
  </w:num>
  <w:num w:numId="3">
    <w:abstractNumId w:val="1"/>
  </w:num>
  <w:num w:numId="4">
    <w:abstractNumId w:val="6"/>
  </w:num>
  <w:num w:numId="5">
    <w:abstractNumId w:val="6"/>
    <w:lvlOverride w:ilvl="0">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5"/>
  </w:num>
  <w:num w:numId="9">
    <w:abstractNumId w:val="3"/>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2B3"/>
    <w:rsid w:val="0000124D"/>
    <w:rsid w:val="00001BA4"/>
    <w:rsid w:val="00004AA9"/>
    <w:rsid w:val="00005063"/>
    <w:rsid w:val="00005A3B"/>
    <w:rsid w:val="00011A7F"/>
    <w:rsid w:val="00012E66"/>
    <w:rsid w:val="00033F9F"/>
    <w:rsid w:val="0004657A"/>
    <w:rsid w:val="00053DE2"/>
    <w:rsid w:val="00054B88"/>
    <w:rsid w:val="00060DB9"/>
    <w:rsid w:val="00062293"/>
    <w:rsid w:val="0006357A"/>
    <w:rsid w:val="00065AA2"/>
    <w:rsid w:val="000677BF"/>
    <w:rsid w:val="000742AB"/>
    <w:rsid w:val="000751DE"/>
    <w:rsid w:val="000756A1"/>
    <w:rsid w:val="000849A7"/>
    <w:rsid w:val="00094BA0"/>
    <w:rsid w:val="0009607F"/>
    <w:rsid w:val="000A0B48"/>
    <w:rsid w:val="000A1828"/>
    <w:rsid w:val="000A2F12"/>
    <w:rsid w:val="000B5300"/>
    <w:rsid w:val="000C0625"/>
    <w:rsid w:val="000C1A06"/>
    <w:rsid w:val="000C3D24"/>
    <w:rsid w:val="000C7B89"/>
    <w:rsid w:val="000D09AB"/>
    <w:rsid w:val="000D64CC"/>
    <w:rsid w:val="000D7783"/>
    <w:rsid w:val="000E4A8A"/>
    <w:rsid w:val="000F102C"/>
    <w:rsid w:val="000F7AFD"/>
    <w:rsid w:val="001017E1"/>
    <w:rsid w:val="00101985"/>
    <w:rsid w:val="00105201"/>
    <w:rsid w:val="001204E8"/>
    <w:rsid w:val="0012192E"/>
    <w:rsid w:val="00121F27"/>
    <w:rsid w:val="00125B1D"/>
    <w:rsid w:val="001317FF"/>
    <w:rsid w:val="00140CDF"/>
    <w:rsid w:val="0015460D"/>
    <w:rsid w:val="001625D3"/>
    <w:rsid w:val="0016413A"/>
    <w:rsid w:val="001703F9"/>
    <w:rsid w:val="00170EDF"/>
    <w:rsid w:val="00193FC9"/>
    <w:rsid w:val="00195889"/>
    <w:rsid w:val="001A42C4"/>
    <w:rsid w:val="001A6128"/>
    <w:rsid w:val="001C0A38"/>
    <w:rsid w:val="001C4147"/>
    <w:rsid w:val="001D0DAE"/>
    <w:rsid w:val="001D1562"/>
    <w:rsid w:val="001D5EEA"/>
    <w:rsid w:val="001F3F47"/>
    <w:rsid w:val="001F4971"/>
    <w:rsid w:val="002053A3"/>
    <w:rsid w:val="00205B56"/>
    <w:rsid w:val="00215704"/>
    <w:rsid w:val="002171C4"/>
    <w:rsid w:val="00217E0C"/>
    <w:rsid w:val="00225A4F"/>
    <w:rsid w:val="00243C42"/>
    <w:rsid w:val="00253595"/>
    <w:rsid w:val="0025444D"/>
    <w:rsid w:val="002613D9"/>
    <w:rsid w:val="00261D8E"/>
    <w:rsid w:val="00262D91"/>
    <w:rsid w:val="00280CBE"/>
    <w:rsid w:val="00281030"/>
    <w:rsid w:val="002821A7"/>
    <w:rsid w:val="0028515D"/>
    <w:rsid w:val="002A2F95"/>
    <w:rsid w:val="002B62EF"/>
    <w:rsid w:val="002C248E"/>
    <w:rsid w:val="002D2A79"/>
    <w:rsid w:val="002D6D0E"/>
    <w:rsid w:val="002E308D"/>
    <w:rsid w:val="002E4A88"/>
    <w:rsid w:val="002E52F6"/>
    <w:rsid w:val="002E7F16"/>
    <w:rsid w:val="002F06D5"/>
    <w:rsid w:val="002F1489"/>
    <w:rsid w:val="002F2AAF"/>
    <w:rsid w:val="003037BC"/>
    <w:rsid w:val="003040DD"/>
    <w:rsid w:val="003121E4"/>
    <w:rsid w:val="00336126"/>
    <w:rsid w:val="0033715E"/>
    <w:rsid w:val="00346641"/>
    <w:rsid w:val="00372DEB"/>
    <w:rsid w:val="003839D8"/>
    <w:rsid w:val="0038570E"/>
    <w:rsid w:val="00385ACF"/>
    <w:rsid w:val="00386266"/>
    <w:rsid w:val="00386BC1"/>
    <w:rsid w:val="003912EA"/>
    <w:rsid w:val="0039752F"/>
    <w:rsid w:val="003A2E82"/>
    <w:rsid w:val="003B2107"/>
    <w:rsid w:val="003C0FA7"/>
    <w:rsid w:val="003C1F25"/>
    <w:rsid w:val="003C3F8C"/>
    <w:rsid w:val="003C505E"/>
    <w:rsid w:val="003D0003"/>
    <w:rsid w:val="003D4B2C"/>
    <w:rsid w:val="003E47E5"/>
    <w:rsid w:val="004017E3"/>
    <w:rsid w:val="00402C06"/>
    <w:rsid w:val="00407F18"/>
    <w:rsid w:val="004130C1"/>
    <w:rsid w:val="00420A52"/>
    <w:rsid w:val="00433961"/>
    <w:rsid w:val="00440EC3"/>
    <w:rsid w:val="00441595"/>
    <w:rsid w:val="00452207"/>
    <w:rsid w:val="004530C8"/>
    <w:rsid w:val="00456C1C"/>
    <w:rsid w:val="00457240"/>
    <w:rsid w:val="0046417F"/>
    <w:rsid w:val="00464E4F"/>
    <w:rsid w:val="00475501"/>
    <w:rsid w:val="00481C38"/>
    <w:rsid w:val="00482D30"/>
    <w:rsid w:val="00483521"/>
    <w:rsid w:val="004838CD"/>
    <w:rsid w:val="00484059"/>
    <w:rsid w:val="00484AFA"/>
    <w:rsid w:val="00487AB7"/>
    <w:rsid w:val="004904D1"/>
    <w:rsid w:val="0049140E"/>
    <w:rsid w:val="004918D7"/>
    <w:rsid w:val="00494284"/>
    <w:rsid w:val="004A2166"/>
    <w:rsid w:val="004B200D"/>
    <w:rsid w:val="004C0FA4"/>
    <w:rsid w:val="004C20CA"/>
    <w:rsid w:val="004C39BC"/>
    <w:rsid w:val="004C4EA8"/>
    <w:rsid w:val="004C6854"/>
    <w:rsid w:val="004D0551"/>
    <w:rsid w:val="004D2600"/>
    <w:rsid w:val="004D32B3"/>
    <w:rsid w:val="004E76B3"/>
    <w:rsid w:val="004E7727"/>
    <w:rsid w:val="004F00F4"/>
    <w:rsid w:val="004F1C21"/>
    <w:rsid w:val="004F5E58"/>
    <w:rsid w:val="004F6AAF"/>
    <w:rsid w:val="00503062"/>
    <w:rsid w:val="00516EBC"/>
    <w:rsid w:val="00516FA1"/>
    <w:rsid w:val="00523374"/>
    <w:rsid w:val="00541A5F"/>
    <w:rsid w:val="005504F9"/>
    <w:rsid w:val="00550730"/>
    <w:rsid w:val="00551EC2"/>
    <w:rsid w:val="00561650"/>
    <w:rsid w:val="00566AE2"/>
    <w:rsid w:val="005872C6"/>
    <w:rsid w:val="005A53C9"/>
    <w:rsid w:val="005B372B"/>
    <w:rsid w:val="005C6DAB"/>
    <w:rsid w:val="005D1D40"/>
    <w:rsid w:val="005D269C"/>
    <w:rsid w:val="005F2CDB"/>
    <w:rsid w:val="006046AA"/>
    <w:rsid w:val="00605DD8"/>
    <w:rsid w:val="00613F17"/>
    <w:rsid w:val="00615281"/>
    <w:rsid w:val="00616D30"/>
    <w:rsid w:val="00622954"/>
    <w:rsid w:val="00622A71"/>
    <w:rsid w:val="006267A9"/>
    <w:rsid w:val="006300E1"/>
    <w:rsid w:val="006301BC"/>
    <w:rsid w:val="00640863"/>
    <w:rsid w:val="006447C7"/>
    <w:rsid w:val="00644DD2"/>
    <w:rsid w:val="00646FE2"/>
    <w:rsid w:val="006578F7"/>
    <w:rsid w:val="00660641"/>
    <w:rsid w:val="00671583"/>
    <w:rsid w:val="00694CA9"/>
    <w:rsid w:val="00695B21"/>
    <w:rsid w:val="006A447E"/>
    <w:rsid w:val="006A5B1B"/>
    <w:rsid w:val="006B0C4B"/>
    <w:rsid w:val="006B52BD"/>
    <w:rsid w:val="006C000E"/>
    <w:rsid w:val="006C1CEA"/>
    <w:rsid w:val="006C264D"/>
    <w:rsid w:val="006D30A5"/>
    <w:rsid w:val="006D33F3"/>
    <w:rsid w:val="006E0559"/>
    <w:rsid w:val="006F0C1E"/>
    <w:rsid w:val="006F19E4"/>
    <w:rsid w:val="00703EE0"/>
    <w:rsid w:val="00705960"/>
    <w:rsid w:val="00712AB4"/>
    <w:rsid w:val="0072425B"/>
    <w:rsid w:val="007308BA"/>
    <w:rsid w:val="00732B71"/>
    <w:rsid w:val="007406A7"/>
    <w:rsid w:val="00743A77"/>
    <w:rsid w:val="00751EE7"/>
    <w:rsid w:val="007579C6"/>
    <w:rsid w:val="00760F3C"/>
    <w:rsid w:val="00761BDC"/>
    <w:rsid w:val="007709A9"/>
    <w:rsid w:val="00770B11"/>
    <w:rsid w:val="0077706F"/>
    <w:rsid w:val="00783E22"/>
    <w:rsid w:val="00785192"/>
    <w:rsid w:val="00785F1A"/>
    <w:rsid w:val="00790D87"/>
    <w:rsid w:val="0079159B"/>
    <w:rsid w:val="00793B68"/>
    <w:rsid w:val="0079641B"/>
    <w:rsid w:val="007A136A"/>
    <w:rsid w:val="007A4159"/>
    <w:rsid w:val="007A4806"/>
    <w:rsid w:val="007C056F"/>
    <w:rsid w:val="007C41AA"/>
    <w:rsid w:val="007D053E"/>
    <w:rsid w:val="007D15E1"/>
    <w:rsid w:val="007D735A"/>
    <w:rsid w:val="007D7CC5"/>
    <w:rsid w:val="007E02C0"/>
    <w:rsid w:val="007E1218"/>
    <w:rsid w:val="007E2473"/>
    <w:rsid w:val="007E35F7"/>
    <w:rsid w:val="007E5A4D"/>
    <w:rsid w:val="007F0BD0"/>
    <w:rsid w:val="007F247A"/>
    <w:rsid w:val="007F477C"/>
    <w:rsid w:val="007F5DE7"/>
    <w:rsid w:val="007F6540"/>
    <w:rsid w:val="007F6A86"/>
    <w:rsid w:val="007F72EE"/>
    <w:rsid w:val="00800A69"/>
    <w:rsid w:val="00807E65"/>
    <w:rsid w:val="00815834"/>
    <w:rsid w:val="0082012C"/>
    <w:rsid w:val="008235E1"/>
    <w:rsid w:val="00824BB4"/>
    <w:rsid w:val="00826D48"/>
    <w:rsid w:val="00830FBB"/>
    <w:rsid w:val="008335DE"/>
    <w:rsid w:val="008346D6"/>
    <w:rsid w:val="00851555"/>
    <w:rsid w:val="00857464"/>
    <w:rsid w:val="00864612"/>
    <w:rsid w:val="00873D29"/>
    <w:rsid w:val="00877915"/>
    <w:rsid w:val="008843CD"/>
    <w:rsid w:val="00896F1D"/>
    <w:rsid w:val="008A0643"/>
    <w:rsid w:val="008A4F81"/>
    <w:rsid w:val="008A67EB"/>
    <w:rsid w:val="008C10AE"/>
    <w:rsid w:val="008C1C43"/>
    <w:rsid w:val="008D7645"/>
    <w:rsid w:val="008E1F31"/>
    <w:rsid w:val="008E5A36"/>
    <w:rsid w:val="008E7A14"/>
    <w:rsid w:val="008F2C1E"/>
    <w:rsid w:val="008F4A19"/>
    <w:rsid w:val="008F6F29"/>
    <w:rsid w:val="009024C6"/>
    <w:rsid w:val="0090415E"/>
    <w:rsid w:val="00905895"/>
    <w:rsid w:val="0091360B"/>
    <w:rsid w:val="00917C1B"/>
    <w:rsid w:val="009232DE"/>
    <w:rsid w:val="009435A1"/>
    <w:rsid w:val="00944759"/>
    <w:rsid w:val="009509E7"/>
    <w:rsid w:val="009517B3"/>
    <w:rsid w:val="0095571C"/>
    <w:rsid w:val="00965B8D"/>
    <w:rsid w:val="00965D1A"/>
    <w:rsid w:val="00970ED0"/>
    <w:rsid w:val="00974D08"/>
    <w:rsid w:val="00980B91"/>
    <w:rsid w:val="00981C92"/>
    <w:rsid w:val="00986185"/>
    <w:rsid w:val="009A0CD5"/>
    <w:rsid w:val="009A19CC"/>
    <w:rsid w:val="009A2493"/>
    <w:rsid w:val="009A4C11"/>
    <w:rsid w:val="009B77C4"/>
    <w:rsid w:val="009C7BAD"/>
    <w:rsid w:val="009D0AB8"/>
    <w:rsid w:val="009D1A14"/>
    <w:rsid w:val="009D1FFE"/>
    <w:rsid w:val="009D7AD1"/>
    <w:rsid w:val="009E753C"/>
    <w:rsid w:val="009F5722"/>
    <w:rsid w:val="009F68C3"/>
    <w:rsid w:val="00A01B0A"/>
    <w:rsid w:val="00A01B2A"/>
    <w:rsid w:val="00A04553"/>
    <w:rsid w:val="00A10460"/>
    <w:rsid w:val="00A10CB8"/>
    <w:rsid w:val="00A117B1"/>
    <w:rsid w:val="00A1529D"/>
    <w:rsid w:val="00A239BA"/>
    <w:rsid w:val="00A2426C"/>
    <w:rsid w:val="00A26C74"/>
    <w:rsid w:val="00A335E7"/>
    <w:rsid w:val="00A35F82"/>
    <w:rsid w:val="00A41DE0"/>
    <w:rsid w:val="00A45A00"/>
    <w:rsid w:val="00A470CB"/>
    <w:rsid w:val="00A51DD5"/>
    <w:rsid w:val="00A60BFE"/>
    <w:rsid w:val="00A644D7"/>
    <w:rsid w:val="00A66045"/>
    <w:rsid w:val="00A67BB4"/>
    <w:rsid w:val="00A95E55"/>
    <w:rsid w:val="00A96527"/>
    <w:rsid w:val="00A9659D"/>
    <w:rsid w:val="00A965A7"/>
    <w:rsid w:val="00AA0349"/>
    <w:rsid w:val="00AA4C3E"/>
    <w:rsid w:val="00AB061D"/>
    <w:rsid w:val="00AB2694"/>
    <w:rsid w:val="00AB2952"/>
    <w:rsid w:val="00AB3962"/>
    <w:rsid w:val="00AB795E"/>
    <w:rsid w:val="00AC1CB0"/>
    <w:rsid w:val="00AC28A7"/>
    <w:rsid w:val="00AD0320"/>
    <w:rsid w:val="00AD3F5A"/>
    <w:rsid w:val="00AD661C"/>
    <w:rsid w:val="00AE28C4"/>
    <w:rsid w:val="00AF0333"/>
    <w:rsid w:val="00AF1F05"/>
    <w:rsid w:val="00B01E6D"/>
    <w:rsid w:val="00B053B0"/>
    <w:rsid w:val="00B13BDD"/>
    <w:rsid w:val="00B31836"/>
    <w:rsid w:val="00B36AA1"/>
    <w:rsid w:val="00B36D17"/>
    <w:rsid w:val="00B57FDA"/>
    <w:rsid w:val="00B70F35"/>
    <w:rsid w:val="00B72E7E"/>
    <w:rsid w:val="00B73AE5"/>
    <w:rsid w:val="00B75373"/>
    <w:rsid w:val="00B823DB"/>
    <w:rsid w:val="00B83D90"/>
    <w:rsid w:val="00B843A3"/>
    <w:rsid w:val="00B94D51"/>
    <w:rsid w:val="00BA07F0"/>
    <w:rsid w:val="00BB16EB"/>
    <w:rsid w:val="00BB7402"/>
    <w:rsid w:val="00BD1D46"/>
    <w:rsid w:val="00BE2E1C"/>
    <w:rsid w:val="00BF1158"/>
    <w:rsid w:val="00BF68F1"/>
    <w:rsid w:val="00BF7BA7"/>
    <w:rsid w:val="00C02347"/>
    <w:rsid w:val="00C0697B"/>
    <w:rsid w:val="00C10234"/>
    <w:rsid w:val="00C1064B"/>
    <w:rsid w:val="00C11C62"/>
    <w:rsid w:val="00C1218B"/>
    <w:rsid w:val="00C14FFE"/>
    <w:rsid w:val="00C150D6"/>
    <w:rsid w:val="00C17695"/>
    <w:rsid w:val="00C21035"/>
    <w:rsid w:val="00C26712"/>
    <w:rsid w:val="00C31CB8"/>
    <w:rsid w:val="00C41364"/>
    <w:rsid w:val="00C43433"/>
    <w:rsid w:val="00C43EFE"/>
    <w:rsid w:val="00C45960"/>
    <w:rsid w:val="00C53BA9"/>
    <w:rsid w:val="00C65195"/>
    <w:rsid w:val="00C655C2"/>
    <w:rsid w:val="00C6628F"/>
    <w:rsid w:val="00C7313C"/>
    <w:rsid w:val="00C74867"/>
    <w:rsid w:val="00C75D6B"/>
    <w:rsid w:val="00C764C4"/>
    <w:rsid w:val="00C76558"/>
    <w:rsid w:val="00C8266F"/>
    <w:rsid w:val="00C92242"/>
    <w:rsid w:val="00C95114"/>
    <w:rsid w:val="00CB26AE"/>
    <w:rsid w:val="00CB5444"/>
    <w:rsid w:val="00CC4FBE"/>
    <w:rsid w:val="00CC5F8D"/>
    <w:rsid w:val="00CC7456"/>
    <w:rsid w:val="00CD1971"/>
    <w:rsid w:val="00CD6039"/>
    <w:rsid w:val="00CF3B8E"/>
    <w:rsid w:val="00D00037"/>
    <w:rsid w:val="00D0216E"/>
    <w:rsid w:val="00D10164"/>
    <w:rsid w:val="00D108DF"/>
    <w:rsid w:val="00D128A7"/>
    <w:rsid w:val="00D24D23"/>
    <w:rsid w:val="00D31D6E"/>
    <w:rsid w:val="00D34FA3"/>
    <w:rsid w:val="00D40C59"/>
    <w:rsid w:val="00D42BE4"/>
    <w:rsid w:val="00D43819"/>
    <w:rsid w:val="00D43EA0"/>
    <w:rsid w:val="00D45EB4"/>
    <w:rsid w:val="00D5501F"/>
    <w:rsid w:val="00D55FD3"/>
    <w:rsid w:val="00D64C8E"/>
    <w:rsid w:val="00D74A1A"/>
    <w:rsid w:val="00D74E4E"/>
    <w:rsid w:val="00D83663"/>
    <w:rsid w:val="00D9771E"/>
    <w:rsid w:val="00DA5B01"/>
    <w:rsid w:val="00DB4E0B"/>
    <w:rsid w:val="00DB5260"/>
    <w:rsid w:val="00DC0B43"/>
    <w:rsid w:val="00DC506A"/>
    <w:rsid w:val="00DC6FA7"/>
    <w:rsid w:val="00DC71CB"/>
    <w:rsid w:val="00DD0D6A"/>
    <w:rsid w:val="00DE2D4B"/>
    <w:rsid w:val="00DE505F"/>
    <w:rsid w:val="00DF6D7E"/>
    <w:rsid w:val="00E06860"/>
    <w:rsid w:val="00E06E0E"/>
    <w:rsid w:val="00E15B97"/>
    <w:rsid w:val="00E17083"/>
    <w:rsid w:val="00E17B4B"/>
    <w:rsid w:val="00E23604"/>
    <w:rsid w:val="00E26733"/>
    <w:rsid w:val="00E3033F"/>
    <w:rsid w:val="00E34F72"/>
    <w:rsid w:val="00E40716"/>
    <w:rsid w:val="00E43CAC"/>
    <w:rsid w:val="00E510BF"/>
    <w:rsid w:val="00E514AA"/>
    <w:rsid w:val="00E5172C"/>
    <w:rsid w:val="00E527F5"/>
    <w:rsid w:val="00E55043"/>
    <w:rsid w:val="00E55EEF"/>
    <w:rsid w:val="00E604D8"/>
    <w:rsid w:val="00E75160"/>
    <w:rsid w:val="00E76B9B"/>
    <w:rsid w:val="00E9098F"/>
    <w:rsid w:val="00E90D6A"/>
    <w:rsid w:val="00EA4CB6"/>
    <w:rsid w:val="00EB3213"/>
    <w:rsid w:val="00EB7550"/>
    <w:rsid w:val="00EC48DC"/>
    <w:rsid w:val="00EE07BB"/>
    <w:rsid w:val="00EE5EED"/>
    <w:rsid w:val="00EE7108"/>
    <w:rsid w:val="00EF1297"/>
    <w:rsid w:val="00EF2389"/>
    <w:rsid w:val="00EF60F0"/>
    <w:rsid w:val="00F101B3"/>
    <w:rsid w:val="00F103C7"/>
    <w:rsid w:val="00F307E7"/>
    <w:rsid w:val="00F36BC1"/>
    <w:rsid w:val="00F4206C"/>
    <w:rsid w:val="00F4638B"/>
    <w:rsid w:val="00F46B27"/>
    <w:rsid w:val="00F6306B"/>
    <w:rsid w:val="00F63D98"/>
    <w:rsid w:val="00F645AC"/>
    <w:rsid w:val="00F65890"/>
    <w:rsid w:val="00F73E17"/>
    <w:rsid w:val="00F75701"/>
    <w:rsid w:val="00F75DDF"/>
    <w:rsid w:val="00F7654E"/>
    <w:rsid w:val="00F80953"/>
    <w:rsid w:val="00F81687"/>
    <w:rsid w:val="00F908C7"/>
    <w:rsid w:val="00F9094A"/>
    <w:rsid w:val="00F97B00"/>
    <w:rsid w:val="00FA6859"/>
    <w:rsid w:val="00FB0B3F"/>
    <w:rsid w:val="00FB1AA2"/>
    <w:rsid w:val="00FD4334"/>
    <w:rsid w:val="00FE5922"/>
    <w:rsid w:val="00FF0654"/>
    <w:rsid w:val="00FF13DB"/>
    <w:rsid w:val="00FF188A"/>
    <w:rsid w:val="00FF1AFC"/>
    <w:rsid w:val="00FF376D"/>
    <w:rsid w:val="00FF5484"/>
    <w:rsid w:val="00FF6370"/>
    <w:rsid w:val="00FF6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5FAFE3"/>
  <w15:docId w15:val="{5E481297-759F-4518-B555-766A08895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558"/>
    <w:pPr>
      <w:spacing w:afterLines="50" w:after="50" w:line="319" w:lineRule="auto"/>
    </w:pPr>
    <w:rPr>
      <w:rFonts w:ascii="Calibri" w:eastAsia="宋体" w:hAnsi="Calibri" w:cs="黑体"/>
      <w:sz w:val="24"/>
    </w:rPr>
  </w:style>
  <w:style w:type="paragraph" w:styleId="10">
    <w:name w:val="heading 1"/>
    <w:next w:val="20"/>
    <w:link w:val="11"/>
    <w:uiPriority w:val="9"/>
    <w:rsid w:val="00B31836"/>
    <w:pPr>
      <w:keepNext/>
      <w:spacing w:before="240" w:afterLines="50" w:after="240" w:line="319" w:lineRule="auto"/>
      <w:jc w:val="both"/>
      <w:outlineLvl w:val="0"/>
    </w:pPr>
    <w:rPr>
      <w:rFonts w:ascii="Arial" w:eastAsia="黑体" w:hAnsi="Arial" w:cs="Times New Roman"/>
      <w:b/>
      <w:kern w:val="0"/>
      <w:sz w:val="32"/>
      <w:szCs w:val="32"/>
    </w:rPr>
  </w:style>
  <w:style w:type="paragraph" w:styleId="20">
    <w:name w:val="heading 2"/>
    <w:next w:val="a"/>
    <w:link w:val="21"/>
    <w:uiPriority w:val="9"/>
    <w:rsid w:val="00B31836"/>
    <w:pPr>
      <w:keepNext/>
      <w:tabs>
        <w:tab w:val="left" w:pos="774"/>
      </w:tabs>
      <w:spacing w:before="240" w:afterLines="50" w:after="240" w:line="319" w:lineRule="auto"/>
      <w:jc w:val="both"/>
      <w:outlineLvl w:val="1"/>
    </w:pPr>
    <w:rPr>
      <w:rFonts w:ascii="Arial" w:eastAsia="黑体" w:hAnsi="Arial" w:cs="Times New Roman"/>
      <w:kern w:val="0"/>
      <w:sz w:val="24"/>
      <w:szCs w:val="24"/>
    </w:rPr>
  </w:style>
  <w:style w:type="paragraph" w:styleId="30">
    <w:name w:val="heading 3"/>
    <w:basedOn w:val="a"/>
    <w:next w:val="a"/>
    <w:link w:val="31"/>
    <w:uiPriority w:val="9"/>
    <w:rsid w:val="00B31836"/>
    <w:pPr>
      <w:keepLines/>
      <w:tabs>
        <w:tab w:val="left" w:pos="918"/>
      </w:tabs>
      <w:spacing w:before="260" w:after="260" w:line="416" w:lineRule="auto"/>
      <w:outlineLvl w:val="2"/>
    </w:pPr>
    <w:rPr>
      <w:rFonts w:eastAsia="黑体"/>
      <w:bCs/>
      <w:szCs w:val="32"/>
    </w:rPr>
  </w:style>
  <w:style w:type="paragraph" w:styleId="4">
    <w:name w:val="heading 4"/>
    <w:basedOn w:val="a"/>
    <w:next w:val="a"/>
    <w:link w:val="40"/>
    <w:rsid w:val="00B31836"/>
    <w:pPr>
      <w:tabs>
        <w:tab w:val="left" w:pos="765"/>
      </w:tabs>
      <w:spacing w:before="160" w:after="160"/>
      <w:outlineLvl w:val="3"/>
    </w:pPr>
    <w:rPr>
      <w:rFonts w:ascii="Arial" w:eastAsia="黑体" w:hAnsi="Arial"/>
      <w:sz w:val="21"/>
      <w:szCs w:val="21"/>
    </w:rPr>
  </w:style>
  <w:style w:type="paragraph" w:styleId="5">
    <w:name w:val="heading 5"/>
    <w:basedOn w:val="a"/>
    <w:next w:val="a"/>
    <w:link w:val="50"/>
    <w:rsid w:val="00B31836"/>
    <w:pPr>
      <w:tabs>
        <w:tab w:val="left" w:pos="765"/>
      </w:tabs>
      <w:spacing w:line="360" w:lineRule="auto"/>
      <w:outlineLvl w:val="4"/>
    </w:pPr>
    <w:rPr>
      <w:rFonts w:ascii="Arial" w:eastAsia="黑体" w:hAnsi="Arial"/>
      <w:sz w:val="21"/>
      <w:szCs w:val="21"/>
    </w:rPr>
  </w:style>
  <w:style w:type="paragraph" w:styleId="6">
    <w:name w:val="heading 6"/>
    <w:basedOn w:val="a"/>
    <w:link w:val="60"/>
    <w:rsid w:val="00B31836"/>
    <w:pPr>
      <w:tabs>
        <w:tab w:val="left" w:pos="765"/>
      </w:tabs>
      <w:spacing w:line="360" w:lineRule="auto"/>
      <w:outlineLvl w:val="5"/>
    </w:pPr>
    <w:rPr>
      <w:rFonts w:ascii="Arial" w:eastAsia="黑体" w:hAnsi="Arial"/>
      <w:sz w:val="21"/>
      <w:szCs w:val="21"/>
    </w:rPr>
  </w:style>
  <w:style w:type="paragraph" w:styleId="7">
    <w:name w:val="heading 7"/>
    <w:basedOn w:val="a"/>
    <w:link w:val="70"/>
    <w:rsid w:val="00B31836"/>
    <w:pPr>
      <w:tabs>
        <w:tab w:val="left" w:pos="765"/>
      </w:tabs>
      <w:spacing w:line="360" w:lineRule="auto"/>
      <w:outlineLvl w:val="6"/>
    </w:pPr>
    <w:rPr>
      <w:rFonts w:ascii="Arial" w:eastAsia="黑体" w:hAnsi="Arial"/>
      <w:sz w:val="21"/>
      <w:szCs w:val="21"/>
    </w:rPr>
  </w:style>
  <w:style w:type="paragraph" w:styleId="8">
    <w:name w:val="heading 8"/>
    <w:basedOn w:val="a"/>
    <w:next w:val="a"/>
    <w:link w:val="80"/>
    <w:rsid w:val="00B31836"/>
    <w:pPr>
      <w:keepLines/>
      <w:tabs>
        <w:tab w:val="left" w:pos="1638"/>
      </w:tabs>
      <w:spacing w:before="240" w:after="64" w:line="320" w:lineRule="auto"/>
      <w:outlineLvl w:val="7"/>
    </w:pPr>
    <w:rPr>
      <w:rFonts w:ascii="Arial" w:eastAsia="黑体" w:hAnsi="Arial"/>
    </w:rPr>
  </w:style>
  <w:style w:type="paragraph" w:styleId="9">
    <w:name w:val="heading 9"/>
    <w:basedOn w:val="a"/>
    <w:next w:val="a"/>
    <w:link w:val="90"/>
    <w:rsid w:val="00B31836"/>
    <w:pPr>
      <w:keepLines/>
      <w:tabs>
        <w:tab w:val="left" w:pos="1782"/>
      </w:tabs>
      <w:spacing w:before="240" w:after="64" w:line="320"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B31836"/>
    <w:rPr>
      <w:rFonts w:ascii="Arial" w:eastAsia="黑体" w:hAnsi="Arial" w:cs="Times New Roman"/>
      <w:b/>
      <w:kern w:val="0"/>
      <w:sz w:val="32"/>
      <w:szCs w:val="32"/>
    </w:rPr>
  </w:style>
  <w:style w:type="character" w:customStyle="1" w:styleId="21">
    <w:name w:val="标题 2 字符"/>
    <w:basedOn w:val="a0"/>
    <w:link w:val="20"/>
    <w:uiPriority w:val="9"/>
    <w:rsid w:val="00B31836"/>
    <w:rPr>
      <w:rFonts w:ascii="Arial" w:eastAsia="黑体" w:hAnsi="Arial" w:cs="Times New Roman"/>
      <w:kern w:val="0"/>
      <w:sz w:val="24"/>
      <w:szCs w:val="24"/>
    </w:rPr>
  </w:style>
  <w:style w:type="character" w:customStyle="1" w:styleId="31">
    <w:name w:val="标题 3 字符"/>
    <w:basedOn w:val="a0"/>
    <w:link w:val="30"/>
    <w:uiPriority w:val="9"/>
    <w:rsid w:val="00B31836"/>
    <w:rPr>
      <w:rFonts w:ascii="Calibri" w:eastAsia="黑体" w:hAnsi="Calibri" w:cs="黑体"/>
      <w:bCs/>
      <w:sz w:val="24"/>
      <w:szCs w:val="32"/>
    </w:rPr>
  </w:style>
  <w:style w:type="character" w:customStyle="1" w:styleId="40">
    <w:name w:val="标题 4 字符"/>
    <w:basedOn w:val="a0"/>
    <w:link w:val="4"/>
    <w:rsid w:val="00B31836"/>
    <w:rPr>
      <w:rFonts w:ascii="Arial" w:eastAsia="黑体" w:hAnsi="Arial" w:cs="黑体"/>
      <w:szCs w:val="21"/>
    </w:rPr>
  </w:style>
  <w:style w:type="character" w:customStyle="1" w:styleId="50">
    <w:name w:val="标题 5 字符"/>
    <w:basedOn w:val="a0"/>
    <w:link w:val="5"/>
    <w:rsid w:val="00B31836"/>
    <w:rPr>
      <w:rFonts w:ascii="Arial" w:eastAsia="黑体" w:hAnsi="Arial" w:cs="黑体"/>
      <w:szCs w:val="21"/>
    </w:rPr>
  </w:style>
  <w:style w:type="character" w:customStyle="1" w:styleId="60">
    <w:name w:val="标题 6 字符"/>
    <w:basedOn w:val="a0"/>
    <w:link w:val="6"/>
    <w:rsid w:val="00B31836"/>
    <w:rPr>
      <w:rFonts w:ascii="Arial" w:eastAsia="黑体" w:hAnsi="Arial" w:cs="黑体"/>
      <w:szCs w:val="21"/>
    </w:rPr>
  </w:style>
  <w:style w:type="character" w:customStyle="1" w:styleId="70">
    <w:name w:val="标题 7 字符"/>
    <w:basedOn w:val="a0"/>
    <w:link w:val="7"/>
    <w:rsid w:val="00B31836"/>
    <w:rPr>
      <w:rFonts w:ascii="Arial" w:eastAsia="黑体" w:hAnsi="Arial" w:cs="黑体"/>
      <w:szCs w:val="21"/>
    </w:rPr>
  </w:style>
  <w:style w:type="character" w:customStyle="1" w:styleId="80">
    <w:name w:val="标题 8 字符"/>
    <w:basedOn w:val="a0"/>
    <w:link w:val="8"/>
    <w:rsid w:val="00B31836"/>
    <w:rPr>
      <w:rFonts w:ascii="Arial" w:eastAsia="黑体" w:hAnsi="Arial" w:cs="黑体"/>
      <w:sz w:val="24"/>
    </w:rPr>
  </w:style>
  <w:style w:type="character" w:customStyle="1" w:styleId="90">
    <w:name w:val="标题 9 字符"/>
    <w:basedOn w:val="a0"/>
    <w:link w:val="9"/>
    <w:rsid w:val="00B31836"/>
    <w:rPr>
      <w:rFonts w:ascii="Arial" w:eastAsia="黑体" w:hAnsi="Arial" w:cs="黑体"/>
    </w:rPr>
  </w:style>
  <w:style w:type="character" w:customStyle="1" w:styleId="a3">
    <w:name w:val="页脚 字符"/>
    <w:basedOn w:val="a0"/>
    <w:link w:val="a4"/>
    <w:rsid w:val="00B31836"/>
    <w:rPr>
      <w:rFonts w:ascii="Arial" w:hAnsi="Arial"/>
      <w:sz w:val="18"/>
      <w:szCs w:val="18"/>
    </w:rPr>
  </w:style>
  <w:style w:type="paragraph" w:styleId="a4">
    <w:name w:val="footer"/>
    <w:link w:val="a3"/>
    <w:rsid w:val="00B31836"/>
    <w:pPr>
      <w:tabs>
        <w:tab w:val="center" w:pos="4510"/>
        <w:tab w:val="right" w:pos="9020"/>
      </w:tabs>
      <w:spacing w:afterLines="50" w:after="50" w:line="319" w:lineRule="auto"/>
    </w:pPr>
    <w:rPr>
      <w:rFonts w:ascii="Arial" w:hAnsi="Arial"/>
      <w:sz w:val="18"/>
      <w:szCs w:val="18"/>
    </w:rPr>
  </w:style>
  <w:style w:type="character" w:customStyle="1" w:styleId="12">
    <w:name w:val="页脚 字符1"/>
    <w:basedOn w:val="a0"/>
    <w:uiPriority w:val="99"/>
    <w:semiHidden/>
    <w:rsid w:val="00B31836"/>
    <w:rPr>
      <w:rFonts w:ascii="Calibri" w:eastAsia="宋体" w:hAnsi="Calibri" w:cs="黑体"/>
      <w:sz w:val="18"/>
      <w:szCs w:val="18"/>
    </w:rPr>
  </w:style>
  <w:style w:type="paragraph" w:styleId="a5">
    <w:name w:val="header"/>
    <w:link w:val="a6"/>
    <w:rsid w:val="00B31836"/>
    <w:pPr>
      <w:tabs>
        <w:tab w:val="center" w:pos="4153"/>
        <w:tab w:val="right" w:pos="8306"/>
      </w:tabs>
      <w:snapToGrid w:val="0"/>
      <w:spacing w:afterLines="50" w:after="50" w:line="319" w:lineRule="auto"/>
      <w:jc w:val="both"/>
    </w:pPr>
    <w:rPr>
      <w:rFonts w:ascii="Arial" w:eastAsia="宋体" w:hAnsi="Arial" w:cs="Times New Roman"/>
      <w:kern w:val="0"/>
      <w:sz w:val="18"/>
      <w:szCs w:val="18"/>
    </w:rPr>
  </w:style>
  <w:style w:type="character" w:customStyle="1" w:styleId="a6">
    <w:name w:val="页眉 字符"/>
    <w:basedOn w:val="a0"/>
    <w:link w:val="a5"/>
    <w:rsid w:val="00B31836"/>
    <w:rPr>
      <w:rFonts w:ascii="Arial" w:eastAsia="宋体" w:hAnsi="Arial" w:cs="Times New Roman"/>
      <w:kern w:val="0"/>
      <w:sz w:val="18"/>
      <w:szCs w:val="18"/>
    </w:rPr>
  </w:style>
  <w:style w:type="paragraph" w:customStyle="1" w:styleId="1">
    <w:name w:val="电赛标题 1"/>
    <w:basedOn w:val="a"/>
    <w:link w:val="1Char"/>
    <w:qFormat/>
    <w:rsid w:val="00B31836"/>
    <w:pPr>
      <w:numPr>
        <w:numId w:val="2"/>
      </w:numPr>
      <w:spacing w:beforeLines="50" w:before="163" w:after="163" w:line="440" w:lineRule="exact"/>
      <w:ind w:left="488" w:hanging="488"/>
      <w:outlineLvl w:val="0"/>
    </w:pPr>
    <w:rPr>
      <w:rFonts w:ascii="Times New Roman" w:eastAsia="黑体" w:hAnsi="Times New Roman" w:cs="Times New Roman"/>
      <w:sz w:val="28"/>
    </w:rPr>
  </w:style>
  <w:style w:type="paragraph" w:customStyle="1" w:styleId="2">
    <w:name w:val="电赛标题 2"/>
    <w:basedOn w:val="a"/>
    <w:link w:val="2Char"/>
    <w:qFormat/>
    <w:rsid w:val="00B31836"/>
    <w:pPr>
      <w:numPr>
        <w:numId w:val="4"/>
      </w:numPr>
      <w:spacing w:beforeLines="20" w:before="20" w:afterLines="20" w:after="20" w:line="440" w:lineRule="exact"/>
      <w:outlineLvl w:val="1"/>
    </w:pPr>
    <w:rPr>
      <w:rFonts w:ascii="Times New Roman" w:eastAsia="黑体" w:hAnsi="Times New Roman" w:cs="Times New Roman"/>
    </w:rPr>
  </w:style>
  <w:style w:type="character" w:customStyle="1" w:styleId="1Char">
    <w:name w:val="电赛标题 1 Char"/>
    <w:basedOn w:val="a0"/>
    <w:link w:val="1"/>
    <w:rsid w:val="00B31836"/>
    <w:rPr>
      <w:rFonts w:ascii="Times New Roman" w:eastAsia="黑体" w:hAnsi="Times New Roman" w:cs="Times New Roman"/>
      <w:sz w:val="28"/>
    </w:rPr>
  </w:style>
  <w:style w:type="character" w:customStyle="1" w:styleId="2Char">
    <w:name w:val="电赛标题 2 Char"/>
    <w:basedOn w:val="1Char"/>
    <w:link w:val="2"/>
    <w:rsid w:val="00B31836"/>
    <w:rPr>
      <w:rFonts w:ascii="Times New Roman" w:eastAsia="黑体" w:hAnsi="Times New Roman" w:cs="Times New Roman"/>
      <w:sz w:val="24"/>
    </w:rPr>
  </w:style>
  <w:style w:type="paragraph" w:customStyle="1" w:styleId="a7">
    <w:name w:val="电赛正文"/>
    <w:basedOn w:val="a"/>
    <w:link w:val="Char"/>
    <w:qFormat/>
    <w:rsid w:val="00B31836"/>
    <w:pPr>
      <w:widowControl w:val="0"/>
      <w:spacing w:afterLines="0" w:after="0" w:line="440" w:lineRule="exact"/>
      <w:ind w:firstLineChars="200" w:firstLine="200"/>
      <w:jc w:val="both"/>
    </w:pPr>
    <w:rPr>
      <w:rFonts w:ascii="Times New Roman" w:hAnsi="Times New Roman"/>
    </w:rPr>
  </w:style>
  <w:style w:type="character" w:customStyle="1" w:styleId="Char">
    <w:name w:val="电赛正文 Char"/>
    <w:basedOn w:val="a0"/>
    <w:link w:val="a7"/>
    <w:rsid w:val="00B31836"/>
    <w:rPr>
      <w:rFonts w:ascii="Times New Roman" w:eastAsia="宋体" w:hAnsi="Times New Roman" w:cs="黑体"/>
      <w:sz w:val="24"/>
    </w:rPr>
  </w:style>
  <w:style w:type="paragraph" w:customStyle="1" w:styleId="a8">
    <w:name w:val="电赛图表"/>
    <w:basedOn w:val="a"/>
    <w:link w:val="Char0"/>
    <w:qFormat/>
    <w:rsid w:val="00B31836"/>
    <w:pPr>
      <w:spacing w:afterLines="0" w:after="0" w:line="240" w:lineRule="auto"/>
      <w:jc w:val="center"/>
    </w:pPr>
    <w:rPr>
      <w:rFonts w:ascii="Times New Roman" w:hAnsi="Times New Roman" w:cs="Times New Roman"/>
      <w:b/>
      <w:sz w:val="21"/>
    </w:rPr>
  </w:style>
  <w:style w:type="character" w:customStyle="1" w:styleId="Char0">
    <w:name w:val="电赛图表 Char"/>
    <w:basedOn w:val="a0"/>
    <w:link w:val="a8"/>
    <w:rsid w:val="00B31836"/>
    <w:rPr>
      <w:rFonts w:ascii="Times New Roman" w:eastAsia="宋体" w:hAnsi="Times New Roman" w:cs="Times New Roman"/>
      <w:b/>
    </w:rPr>
  </w:style>
  <w:style w:type="paragraph" w:customStyle="1" w:styleId="a9">
    <w:name w:val="电赛主标题"/>
    <w:basedOn w:val="a7"/>
    <w:link w:val="Char1"/>
    <w:qFormat/>
    <w:rsid w:val="00B31836"/>
    <w:pPr>
      <w:spacing w:beforeLines="100" w:before="100" w:afterLines="100" w:after="100" w:line="240" w:lineRule="exact"/>
      <w:jc w:val="center"/>
    </w:pPr>
    <w:rPr>
      <w:rFonts w:eastAsia="黑体"/>
      <w:sz w:val="32"/>
    </w:rPr>
  </w:style>
  <w:style w:type="character" w:customStyle="1" w:styleId="Char1">
    <w:name w:val="电赛主标题 Char"/>
    <w:basedOn w:val="Char"/>
    <w:link w:val="a9"/>
    <w:rsid w:val="00B31836"/>
    <w:rPr>
      <w:rFonts w:ascii="Times New Roman" w:eastAsia="黑体" w:hAnsi="Times New Roman" w:cs="黑体"/>
      <w:sz w:val="32"/>
    </w:rPr>
  </w:style>
  <w:style w:type="paragraph" w:customStyle="1" w:styleId="3">
    <w:name w:val="电赛标题 3"/>
    <w:basedOn w:val="20"/>
    <w:link w:val="3Char"/>
    <w:qFormat/>
    <w:rsid w:val="00B31836"/>
    <w:pPr>
      <w:numPr>
        <w:ilvl w:val="1"/>
        <w:numId w:val="1"/>
      </w:numPr>
      <w:tabs>
        <w:tab w:val="clear" w:pos="774"/>
      </w:tabs>
      <w:spacing w:before="0" w:afterLines="0" w:after="0" w:line="440" w:lineRule="exact"/>
      <w:outlineLvl w:val="2"/>
    </w:pPr>
    <w:rPr>
      <w:rFonts w:ascii="Times New Roman" w:eastAsia="宋体" w:hAnsi="Times New Roman"/>
    </w:rPr>
  </w:style>
  <w:style w:type="character" w:customStyle="1" w:styleId="3Char">
    <w:name w:val="电赛标题 3 Char"/>
    <w:basedOn w:val="21"/>
    <w:link w:val="3"/>
    <w:rsid w:val="00B31836"/>
    <w:rPr>
      <w:rFonts w:ascii="Times New Roman" w:eastAsia="宋体" w:hAnsi="Times New Roman" w:cs="Times New Roman"/>
      <w:kern w:val="0"/>
      <w:sz w:val="24"/>
      <w:szCs w:val="24"/>
    </w:rPr>
  </w:style>
  <w:style w:type="paragraph" w:styleId="aa">
    <w:name w:val="List Paragraph"/>
    <w:basedOn w:val="a"/>
    <w:uiPriority w:val="34"/>
    <w:rsid w:val="00B31836"/>
    <w:pPr>
      <w:ind w:firstLineChars="200" w:firstLine="420"/>
    </w:pPr>
  </w:style>
  <w:style w:type="table" w:styleId="ab">
    <w:name w:val="Table Grid"/>
    <w:basedOn w:val="a1"/>
    <w:uiPriority w:val="39"/>
    <w:rsid w:val="00B31836"/>
    <w:pPr>
      <w:spacing w:afterLines="50" w:after="50" w:line="319" w:lineRule="auto"/>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
    <w:name w:val="列出段落2"/>
    <w:basedOn w:val="a"/>
    <w:rsid w:val="00B31836"/>
    <w:pPr>
      <w:ind w:firstLineChars="200" w:firstLine="420"/>
    </w:pPr>
  </w:style>
  <w:style w:type="character" w:styleId="ac">
    <w:name w:val="Placeholder Text"/>
    <w:basedOn w:val="a0"/>
    <w:uiPriority w:val="99"/>
    <w:semiHidden/>
    <w:rsid w:val="009A0CD5"/>
    <w:rPr>
      <w:color w:val="808080"/>
    </w:rPr>
  </w:style>
  <w:style w:type="table" w:customStyle="1" w:styleId="ad">
    <w:name w:val="三线表"/>
    <w:basedOn w:val="a1"/>
    <w:uiPriority w:val="99"/>
    <w:rsid w:val="00A117B1"/>
    <w:pPr>
      <w:jc w:val="center"/>
    </w:pPr>
    <w:rPr>
      <w:rFonts w:eastAsia="宋体"/>
    </w:rPr>
    <w:tblPr>
      <w:tblBorders>
        <w:bottom w:val="single" w:sz="12" w:space="0" w:color="auto"/>
      </w:tblBorders>
    </w:tblPr>
    <w:tcPr>
      <w:vAlign w:val="center"/>
    </w:tcPr>
    <w:tblStylePr w:type="firstRow">
      <w:rPr>
        <w:rFonts w:eastAsia="宋体"/>
        <w:b/>
        <w:sz w:val="21"/>
      </w:rPr>
      <w:tblPr/>
      <w:tcPr>
        <w:tcBorders>
          <w:top w:val="single" w:sz="12" w:space="0" w:color="auto"/>
          <w:left w:val="nil"/>
          <w:bottom w:val="single" w:sz="6" w:space="0" w:color="auto"/>
          <w:right w:val="nil"/>
          <w:insideH w:val="nil"/>
          <w:insideV w:val="nil"/>
          <w:tl2br w:val="nil"/>
          <w:tr2bl w:val="nil"/>
        </w:tcBorders>
      </w:tcPr>
    </w:tblStylePr>
  </w:style>
  <w:style w:type="character" w:styleId="ae">
    <w:name w:val="Hyperlink"/>
    <w:basedOn w:val="a0"/>
    <w:uiPriority w:val="99"/>
    <w:unhideWhenUsed/>
    <w:rsid w:val="006447C7"/>
    <w:rPr>
      <w:color w:val="0563C1" w:themeColor="hyperlink"/>
      <w:u w:val="single"/>
    </w:rPr>
  </w:style>
  <w:style w:type="character" w:styleId="af">
    <w:name w:val="Unresolved Mention"/>
    <w:basedOn w:val="a0"/>
    <w:uiPriority w:val="99"/>
    <w:semiHidden/>
    <w:unhideWhenUsed/>
    <w:rsid w:val="006447C7"/>
    <w:rPr>
      <w:color w:val="605E5C"/>
      <w:shd w:val="clear" w:color="auto" w:fill="E1DFDD"/>
    </w:rPr>
  </w:style>
  <w:style w:type="character" w:styleId="af0">
    <w:name w:val="FollowedHyperlink"/>
    <w:basedOn w:val="a0"/>
    <w:uiPriority w:val="99"/>
    <w:semiHidden/>
    <w:unhideWhenUsed/>
    <w:rsid w:val="006447C7"/>
    <w:rPr>
      <w:color w:val="954F72" w:themeColor="followedHyperlink"/>
      <w:u w:val="single"/>
    </w:rPr>
  </w:style>
  <w:style w:type="paragraph" w:styleId="af1">
    <w:name w:val="caption"/>
    <w:basedOn w:val="a"/>
    <w:next w:val="a"/>
    <w:uiPriority w:val="35"/>
    <w:unhideWhenUsed/>
    <w:qFormat/>
    <w:rsid w:val="008A0643"/>
    <w:rPr>
      <w:rFonts w:asciiTheme="majorHAnsi" w:eastAsia="黑体" w:hAnsiTheme="majorHAnsi" w:cstheme="majorBidi"/>
      <w:sz w:val="20"/>
      <w:szCs w:val="20"/>
    </w:rPr>
  </w:style>
  <w:style w:type="paragraph" w:customStyle="1" w:styleId="AMDisplayEquation">
    <w:name w:val="AMDisplayEquation"/>
    <w:basedOn w:val="a7"/>
    <w:next w:val="a"/>
    <w:link w:val="AMDisplayEquation0"/>
    <w:rsid w:val="00D45EB4"/>
    <w:pPr>
      <w:tabs>
        <w:tab w:val="center" w:pos="4540"/>
        <w:tab w:val="right" w:pos="9080"/>
      </w:tabs>
      <w:spacing w:line="240" w:lineRule="auto"/>
      <w:ind w:firstLine="480"/>
      <w:jc w:val="left"/>
    </w:pPr>
    <w:rPr>
      <w:rFonts w:ascii="Cambria Math" w:hAnsi="Cambria Math"/>
      <w:i/>
    </w:rPr>
  </w:style>
  <w:style w:type="character" w:customStyle="1" w:styleId="AMDisplayEquation0">
    <w:name w:val="AMDisplayEquation 字符"/>
    <w:basedOn w:val="Char"/>
    <w:link w:val="AMDisplayEquation"/>
    <w:rsid w:val="00D45EB4"/>
    <w:rPr>
      <w:rFonts w:ascii="Cambria Math" w:eastAsia="宋体" w:hAnsi="Cambria Math" w:cs="黑体"/>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321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0CFD4-EAFB-4CE6-A354-593EDAF27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911M</dc:creator>
  <cp:keywords/>
  <dc:description/>
  <cp:lastModifiedBy>浩宇 赵</cp:lastModifiedBy>
  <cp:revision>14</cp:revision>
  <cp:lastPrinted>2025-07-21T17:26:00Z</cp:lastPrinted>
  <dcterms:created xsi:type="dcterms:W3CDTF">2023-09-26T15:02:00Z</dcterms:created>
  <dcterms:modified xsi:type="dcterms:W3CDTF">2025-07-21T17:26:00Z</dcterms:modified>
</cp:coreProperties>
</file>