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Times New Roman" w:cs="Times New Roman" w:eastAsia="Times New Roman" w:hAnsi="Times New Roman"/>
          <w:b/>
          <w:bCs/>
          <w:color w:val="2A2118"/>
          <w:sz w:val="32"/>
          <w:szCs w:val="32"/>
        </w:rPr>
        <w:t xml:space="preserve">GAME DESIGN DOCUMENT</w:t>
      </w:r>
    </w:p>
    <w:p>
      <w:pPr>
        <w:spacing w:after="200" w:before="400"/>
        <w:jc w:val="center"/>
      </w:pPr>
      <w:r>
        <w:rPr>
          <w:rFonts w:ascii="Times New Roman" w:cs="Times New Roman" w:eastAsia="Times New Roman" w:hAnsi="Times New Roman"/>
          <w:b/>
          <w:bCs/>
          <w:color w:val="B8862E"/>
          <w:sz w:val="52"/>
          <w:szCs w:val="52"/>
        </w:rPr>
        <w:t xml:space="preserve">ODDYSEUS: JOURNEY'S END</w:t>
      </w:r>
    </w:p>
    <w:p>
      <w:pPr>
        <w:jc w:val="center"/>
      </w:pPr>
      <w:r>
        <w:rPr>
          <w:rFonts w:ascii="Times New Roman" w:cs="Times New Roman" w:eastAsia="Times New Roman" w:hAnsi="Times New Roman"/>
          <w:i/>
          <w:iCs/>
          <w:color w:val="2A2118"/>
          <w:sz w:val="24"/>
          <w:szCs w:val="24"/>
        </w:rPr>
        <w:t xml:space="preserve">A Turn-Based Roguelite Retelling of Homer's Odyssey</w:t>
      </w:r>
    </w:p>
    <w:p>
      <w:pPr>
        <w:spacing w:before="1000"/>
        <w:jc w:val="center"/>
      </w:pPr>
      <w:r>
        <w:rPr>
          <w:rFonts w:ascii="Times New Roman" w:cs="Times New Roman" w:eastAsia="Times New Roman" w:hAnsi="Times New Roman"/>
          <w:sz w:val="24"/>
          <w:szCs w:val="24"/>
        </w:rPr>
        <w:t xml:space="preserve">Draft v0.2</w:t>
      </w:r>
    </w:p>
    <w:p>
      <w:pPr>
        <w:jc w:val="center"/>
      </w:pPr>
      <w:r>
        <w:rPr>
          <w:rFonts w:ascii="Times New Roman" w:cs="Times New Roman" w:eastAsia="Times New Roman" w:hAnsi="Times New Roman"/>
          <w:sz w:val="24"/>
          <w:szCs w:val="24"/>
        </w:rPr>
        <w:t xml:space="preserve">23 September 2026</w:t>
      </w:r>
    </w:p>
    <w:p>
      <w:pPr>
        <w:spacing w:before="1400"/>
        <w:jc w:val="center"/>
      </w:pPr>
      <w:r>
        <w:rPr>
          <w:rFonts w:ascii="Times New Roman" w:cs="Times New Roman" w:eastAsia="Times New Roman" w:hAnsi="Times New Roman"/>
          <w:sz w:val="22"/>
          <w:szCs w:val="22"/>
        </w:rPr>
        <w:t xml:space="preserve">Disusun oleh: Tim Pengembang Oddyseus: Journey's End</w:t>
      </w:r>
    </w:p>
    <w:p>
      <w:pPr>
        <w:jc w:val="center"/>
      </w:pPr>
      <w:r>
        <w:rPr>
          <w:rFonts w:ascii="Times New Roman" w:cs="Times New Roman" w:eastAsia="Times New Roman" w:hAnsi="Times New Roman"/>
          <w:color w:val="6B5843"/>
          <w:sz w:val="20"/>
          <w:szCs w:val="20"/>
        </w:rPr>
        <w:t xml:space="preserve">Genre: RPG · Deck/Party-Building · Roguelite · Turn-Based Strategy</w:t>
      </w:r>
    </w:p>
    <w:p>
      <w:r>
        <w:br w:type="page"/>
      </w:r>
    </w:p>
    <w:p>
      <w:pPr>
        <w:pStyle w:val="Heading1"/>
        <w:spacing w:after="240"/>
      </w:pPr>
      <w:r>
        <w:rPr>
          <w:rFonts w:ascii="Times New Roman" w:cs="Times New Roman" w:eastAsia="Times New Roman" w:hAnsi="Times New Roman"/>
          <w:b/>
          <w:bCs/>
          <w:sz w:val="30"/>
          <w:szCs w:val="30"/>
        </w:rPr>
        <w:t xml:space="preserve">DAFTAR ISI</w:t>
      </w:r>
    </w:p>
    <w:p>
      <w:pPr>
        <w:tabs>
          <w:tab w:val="right" w:pos="9026" w:leader="dot"/>
        </w:tabs>
        <w:spacing w:after="120"/>
      </w:pPr>
      <w:r>
        <w:rPr>
          <w:rFonts w:ascii="Times New Roman" w:cs="Times New Roman" w:eastAsia="Times New Roman" w:hAnsi="Times New Roman"/>
          <w:sz w:val="22"/>
          <w:szCs w:val="22"/>
        </w:rPr>
        <w:t xml:space="preserve">BAB 1. PENDAHULUAN</w:t>
      </w:r>
      <w:r>
        <w:rPr>
          <w:rFonts w:ascii="Times New Roman" w:cs="Times New Roman" w:eastAsia="Times New Roman" w:hAnsi="Times New Roman"/>
          <w:sz w:val="22"/>
          <w:szCs w:val="22"/>
        </w:rPr>
        <w:t xml:space="preserve">	3</w:t>
      </w:r>
    </w:p>
    <w:p>
      <w:pPr>
        <w:tabs>
          <w:tab w:val="right" w:pos="9026" w:leader="dot"/>
        </w:tabs>
        <w:spacing w:after="120"/>
      </w:pPr>
      <w:r>
        <w:rPr>
          <w:rFonts w:ascii="Times New Roman" w:cs="Times New Roman" w:eastAsia="Times New Roman" w:hAnsi="Times New Roman"/>
          <w:sz w:val="22"/>
          <w:szCs w:val="22"/>
        </w:rPr>
        <w:t xml:space="preserve">BAB 2. SPESIFIKASI TEKNIS</w:t>
      </w:r>
      <w:r>
        <w:rPr>
          <w:rFonts w:ascii="Times New Roman" w:cs="Times New Roman" w:eastAsia="Times New Roman" w:hAnsi="Times New Roman"/>
          <w:sz w:val="22"/>
          <w:szCs w:val="22"/>
        </w:rPr>
        <w:t xml:space="preserve">	4</w:t>
      </w:r>
    </w:p>
    <w:p>
      <w:pPr>
        <w:tabs>
          <w:tab w:val="right" w:pos="9026" w:leader="dot"/>
        </w:tabs>
        <w:spacing w:after="120"/>
      </w:pPr>
      <w:r>
        <w:rPr>
          <w:rFonts w:ascii="Times New Roman" w:cs="Times New Roman" w:eastAsia="Times New Roman" w:hAnsi="Times New Roman"/>
          <w:sz w:val="22"/>
          <w:szCs w:val="22"/>
        </w:rPr>
        <w:t xml:space="preserve">BAB 3. MODE PERMAINAN</w:t>
      </w:r>
      <w:r>
        <w:rPr>
          <w:rFonts w:ascii="Times New Roman" w:cs="Times New Roman" w:eastAsia="Times New Roman" w:hAnsi="Times New Roman"/>
          <w:sz w:val="22"/>
          <w:szCs w:val="22"/>
        </w:rPr>
        <w:t xml:space="preserve">	5</w:t>
      </w:r>
    </w:p>
    <w:p>
      <w:pPr>
        <w:tabs>
          <w:tab w:val="right" w:pos="9026" w:leader="dot"/>
        </w:tabs>
        <w:spacing w:after="120"/>
      </w:pPr>
      <w:r>
        <w:rPr>
          <w:rFonts w:ascii="Times New Roman" w:cs="Times New Roman" w:eastAsia="Times New Roman" w:hAnsi="Times New Roman"/>
          <w:sz w:val="22"/>
          <w:szCs w:val="22"/>
        </w:rPr>
        <w:t xml:space="preserve">BAB 4. JENIS PULAU (DUNGEON MODE)</w:t>
      </w:r>
      <w:r>
        <w:rPr>
          <w:rFonts w:ascii="Times New Roman" w:cs="Times New Roman" w:eastAsia="Times New Roman" w:hAnsi="Times New Roman"/>
          <w:sz w:val="22"/>
          <w:szCs w:val="22"/>
        </w:rPr>
        <w:t xml:space="preserve">	6</w:t>
      </w:r>
    </w:p>
    <w:p>
      <w:pPr>
        <w:tabs>
          <w:tab w:val="right" w:pos="9026" w:leader="dot"/>
        </w:tabs>
        <w:spacing w:after="120"/>
      </w:pPr>
      <w:r>
        <w:rPr>
          <w:rFonts w:ascii="Times New Roman" w:cs="Times New Roman" w:eastAsia="Times New Roman" w:hAnsi="Times New Roman"/>
          <w:sz w:val="22"/>
          <w:szCs w:val="22"/>
        </w:rPr>
        <w:t xml:space="preserve">BAB 5. SISTEM COMBAT</w:t>
      </w:r>
      <w:r>
        <w:rPr>
          <w:rFonts w:ascii="Times New Roman" w:cs="Times New Roman" w:eastAsia="Times New Roman" w:hAnsi="Times New Roman"/>
          <w:sz w:val="22"/>
          <w:szCs w:val="22"/>
        </w:rPr>
        <w:t xml:space="preserve">	8</w:t>
      </w:r>
    </w:p>
    <w:p>
      <w:pPr>
        <w:tabs>
          <w:tab w:val="right" w:pos="9026" w:leader="dot"/>
        </w:tabs>
        <w:spacing w:after="120"/>
      </w:pPr>
      <w:r>
        <w:rPr>
          <w:rFonts w:ascii="Times New Roman" w:cs="Times New Roman" w:eastAsia="Times New Roman" w:hAnsi="Times New Roman"/>
          <w:sz w:val="22"/>
          <w:szCs w:val="22"/>
        </w:rPr>
        <w:t xml:space="preserve">BAB 6. MANAJEMEN RESOURCE (Khusus Dungeon Mode)</w:t>
      </w:r>
      <w:r>
        <w:rPr>
          <w:rFonts w:ascii="Times New Roman" w:cs="Times New Roman" w:eastAsia="Times New Roman" w:hAnsi="Times New Roman"/>
          <w:sz w:val="22"/>
          <w:szCs w:val="22"/>
        </w:rPr>
        <w:t xml:space="preserve">	10</w:t>
      </w:r>
    </w:p>
    <w:p>
      <w:pPr>
        <w:tabs>
          <w:tab w:val="right" w:pos="9026" w:leader="dot"/>
        </w:tabs>
        <w:spacing w:after="120"/>
      </w:pPr>
      <w:r>
        <w:rPr>
          <w:rFonts w:ascii="Times New Roman" w:cs="Times New Roman" w:eastAsia="Times New Roman" w:hAnsi="Times New Roman"/>
          <w:sz w:val="22"/>
          <w:szCs w:val="22"/>
        </w:rPr>
        <w:t xml:space="preserve">BAB 7. KONDISI MENANG / KALAH</w:t>
      </w:r>
      <w:r>
        <w:rPr>
          <w:rFonts w:ascii="Times New Roman" w:cs="Times New Roman" w:eastAsia="Times New Roman" w:hAnsi="Times New Roman"/>
          <w:sz w:val="22"/>
          <w:szCs w:val="22"/>
        </w:rPr>
        <w:t xml:space="preserve">	11</w:t>
      </w:r>
    </w:p>
    <w:p>
      <w:pPr>
        <w:tabs>
          <w:tab w:val="right" w:pos="9026" w:leader="dot"/>
        </w:tabs>
        <w:spacing w:after="120"/>
      </w:pPr>
      <w:r>
        <w:rPr>
          <w:rFonts w:ascii="Times New Roman" w:cs="Times New Roman" w:eastAsia="Times New Roman" w:hAnsi="Times New Roman"/>
          <w:sz w:val="22"/>
          <w:szCs w:val="22"/>
        </w:rPr>
        <w:t xml:space="preserve">BAB 8. KONTROL / UI</w:t>
      </w:r>
      <w:r>
        <w:rPr>
          <w:rFonts w:ascii="Times New Roman" w:cs="Times New Roman" w:eastAsia="Times New Roman" w:hAnsi="Times New Roman"/>
          <w:sz w:val="22"/>
          <w:szCs w:val="22"/>
        </w:rPr>
        <w:t xml:space="preserve">	12</w:t>
      </w:r>
    </w:p>
    <w:p>
      <w:pPr>
        <w:tabs>
          <w:tab w:val="right" w:pos="9026" w:leader="dot"/>
        </w:tabs>
        <w:spacing w:after="120"/>
      </w:pPr>
      <w:r>
        <w:rPr>
          <w:rFonts w:ascii="Times New Roman" w:cs="Times New Roman" w:eastAsia="Times New Roman" w:hAnsi="Times New Roman"/>
          <w:sz w:val="22"/>
          <w:szCs w:val="22"/>
        </w:rPr>
        <w:t xml:space="preserve">BAB 9. FITUR UTAMA</w:t>
      </w:r>
      <w:r>
        <w:rPr>
          <w:rFonts w:ascii="Times New Roman" w:cs="Times New Roman" w:eastAsia="Times New Roman" w:hAnsi="Times New Roman"/>
          <w:sz w:val="22"/>
          <w:szCs w:val="22"/>
        </w:rPr>
        <w:t xml:space="preserve">	13</w:t>
      </w:r>
    </w:p>
    <w:p>
      <w:pPr>
        <w:tabs>
          <w:tab w:val="right" w:pos="9026" w:leader="dot"/>
        </w:tabs>
        <w:spacing w:after="120"/>
      </w:pPr>
      <w:r>
        <w:rPr>
          <w:rFonts w:ascii="Times New Roman" w:cs="Times New Roman" w:eastAsia="Times New Roman" w:hAnsi="Times New Roman"/>
          <w:sz w:val="22"/>
          <w:szCs w:val="22"/>
        </w:rPr>
        <w:t xml:space="preserve">BAB 10. PERTANYAAN TERBUKA (TBD)</w:t>
      </w:r>
      <w:r>
        <w:rPr>
          <w:rFonts w:ascii="Times New Roman" w:cs="Times New Roman" w:eastAsia="Times New Roman" w:hAnsi="Times New Roman"/>
          <w:sz w:val="22"/>
          <w:szCs w:val="22"/>
        </w:rPr>
        <w:t xml:space="preserve">	14</w:t>
      </w:r>
    </w:p>
    <w:p>
      <w:pPr>
        <w:tabs>
          <w:tab w:val="right" w:pos="9026" w:leader="dot"/>
        </w:tabs>
        <w:spacing w:after="120"/>
      </w:pPr>
      <w:r>
        <w:rPr>
          <w:rFonts w:ascii="Times New Roman" w:cs="Times New Roman" w:eastAsia="Times New Roman" w:hAnsi="Times New Roman"/>
          <w:sz w:val="22"/>
          <w:szCs w:val="22"/>
        </w:rPr>
        <w:t xml:space="preserve">BAB 11. PEMBAGIAN TUGAS &amp; JADWAL PRODUKSI</w:t>
      </w:r>
      <w:r>
        <w:rPr>
          <w:rFonts w:ascii="Times New Roman" w:cs="Times New Roman" w:eastAsia="Times New Roman" w:hAnsi="Times New Roman"/>
          <w:sz w:val="22"/>
          <w:szCs w:val="22"/>
        </w:rPr>
        <w:t xml:space="preserve">	15</w:t>
      </w:r>
    </w:p>
    <w:p>
      <w:pPr>
        <w:tabs>
          <w:tab w:val="right" w:pos="9026" w:leader="dot"/>
        </w:tabs>
        <w:spacing w:after="120"/>
      </w:pPr>
      <w:r>
        <w:rPr>
          <w:rFonts w:ascii="Times New Roman" w:cs="Times New Roman" w:eastAsia="Times New Roman" w:hAnsi="Times New Roman"/>
          <w:sz w:val="22"/>
          <w:szCs w:val="22"/>
        </w:rPr>
        <w:t xml:space="preserve">BAB 12. RISET VALIDASI PASAR (COMPARABLE TITLES)</w:t>
      </w:r>
      <w:r>
        <w:rPr>
          <w:rFonts w:ascii="Times New Roman" w:cs="Times New Roman" w:eastAsia="Times New Roman" w:hAnsi="Times New Roman"/>
          <w:sz w:val="22"/>
          <w:szCs w:val="22"/>
        </w:rPr>
        <w:t xml:space="preserve">	18</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1. PENDAHULUAN</w:t>
      </w:r>
    </w:p>
    <w:p>
      <w:pPr>
        <w:pStyle w:val="Heading2"/>
        <w:spacing w:after="160" w:before="280"/>
      </w:pPr>
      <w:r>
        <w:rPr>
          <w:rFonts w:ascii="Times New Roman" w:cs="Times New Roman" w:eastAsia="Times New Roman" w:hAnsi="Times New Roman"/>
          <w:b/>
          <w:bCs/>
          <w:color w:val="2A2118"/>
          <w:sz w:val="26"/>
          <w:szCs w:val="26"/>
        </w:rPr>
        <w:t xml:space="preserve">1.1 Ringkasan Konsep</w:t>
      </w:r>
    </w:p>
    <w:p>
      <w:pPr>
        <w:spacing w:after="160" w:line="276"/>
        <w:jc w:val="both"/>
      </w:pPr>
      <w:r>
        <w:rPr>
          <w:rFonts w:ascii="Times New Roman" w:cs="Times New Roman" w:eastAsia="Times New Roman" w:hAnsi="Times New Roman"/>
          <w:b w:val="false"/>
          <w:bCs w:val="false"/>
          <w:i w:val="false"/>
          <w:iCs w:val="false"/>
          <w:sz w:val="22"/>
          <w:szCs w:val="22"/>
        </w:rPr>
        <w:t xml:space="preserve">Oddyseus: Journey's End adalah game strategi berbasis giliran (turn-based) yang menceritakan ulang kisah Odyssey karya Homer. Pemain berperan sebagai Odysseus, memimpin sekelompok kru dalam perjalanan panjang dan berbahaya untuk pulang dari Troy menuju Ithaca. Nuansa permainan menekankan kesulitan mitologis — kelaparan, pemberontakan, murka para dewa — sama besarnya dengan pertarungan itu sendiri.</w:t>
      </w:r>
    </w:p>
    <w:p>
      <w:pPr>
        <w:pStyle w:val="Heading2"/>
        <w:spacing w:after="160" w:before="280"/>
      </w:pPr>
      <w:r>
        <w:rPr>
          <w:rFonts w:ascii="Times New Roman" w:cs="Times New Roman" w:eastAsia="Times New Roman" w:hAnsi="Times New Roman"/>
          <w:b/>
          <w:bCs/>
          <w:color w:val="2A2118"/>
          <w:sz w:val="26"/>
          <w:szCs w:val="26"/>
        </w:rPr>
        <w:t xml:space="preserve">1.2 Genre</w:t>
      </w:r>
    </w:p>
    <w:p>
      <w:pPr>
        <w:spacing w:after="160" w:line="276"/>
        <w:jc w:val="both"/>
      </w:pPr>
      <w:r>
        <w:rPr>
          <w:rFonts w:ascii="Times New Roman" w:cs="Times New Roman" w:eastAsia="Times New Roman" w:hAnsi="Times New Roman"/>
          <w:b w:val="false"/>
          <w:bCs w:val="false"/>
          <w:i w:val="false"/>
          <w:iCs w:val="false"/>
          <w:sz w:val="22"/>
          <w:szCs w:val="22"/>
        </w:rPr>
        <w:t xml:space="preserve">RPG, Deck/Party-Building, Resource Management, Roguelite, Single Player, Fantasy/Mythological, Turn-Based, Strategy, Replay Value, 2D, Dungeon Crawler.</w:t>
      </w:r>
    </w:p>
    <w:p>
      <w:pPr>
        <w:pStyle w:val="Heading2"/>
        <w:spacing w:after="160" w:before="280"/>
      </w:pPr>
      <w:r>
        <w:rPr>
          <w:rFonts w:ascii="Times New Roman" w:cs="Times New Roman" w:eastAsia="Times New Roman" w:hAnsi="Times New Roman"/>
          <w:b/>
          <w:bCs/>
          <w:color w:val="2A2118"/>
          <w:sz w:val="26"/>
          <w:szCs w:val="26"/>
        </w:rPr>
        <w:t xml:space="preserve">1.3 Jumlah Pemain</w:t>
      </w:r>
    </w:p>
    <w:p>
      <w:pPr>
        <w:spacing w:after="160" w:line="276"/>
        <w:jc w:val="both"/>
      </w:pPr>
      <w:r>
        <w:rPr>
          <w:rFonts w:ascii="Times New Roman" w:cs="Times New Roman" w:eastAsia="Times New Roman" w:hAnsi="Times New Roman"/>
          <w:b w:val="false"/>
          <w:bCs w:val="false"/>
          <w:i w:val="false"/>
          <w:iCs w:val="false"/>
          <w:sz w:val="22"/>
          <w:szCs w:val="22"/>
        </w:rPr>
        <w:t xml:space="preserve">Single Player.</w:t>
      </w:r>
    </w:p>
    <w:p>
      <w:pPr>
        <w:pStyle w:val="Heading2"/>
        <w:spacing w:after="160" w:before="280"/>
      </w:pPr>
      <w:r>
        <w:rPr>
          <w:rFonts w:ascii="Times New Roman" w:cs="Times New Roman" w:eastAsia="Times New Roman" w:hAnsi="Times New Roman"/>
          <w:b/>
          <w:bCs/>
          <w:color w:val="2A2118"/>
          <w:sz w:val="26"/>
          <w:szCs w:val="26"/>
        </w:rPr>
        <w:t xml:space="preserve">1.4 Arah Visual (Visual Tone)</w:t>
      </w:r>
    </w:p>
    <w:p>
      <w:pPr>
        <w:spacing w:after="160" w:line="276"/>
        <w:jc w:val="both"/>
      </w:pPr>
      <w:r>
        <w:rPr>
          <w:rFonts w:ascii="Times New Roman" w:cs="Times New Roman" w:eastAsia="Times New Roman" w:hAnsi="Times New Roman"/>
          <w:b w:val="false"/>
          <w:bCs w:val="false"/>
          <w:i w:val="false"/>
          <w:iCs w:val="false"/>
          <w:sz w:val="22"/>
          <w:szCs w:val="22"/>
        </w:rPr>
        <w:t xml:space="preserve">Gaya visual mengacu pada gouache/painterly game concept art — sapuan kuas yang lembut dan cahaya hangat, bukan linework tinta yang keras maupun rendering fotorealistik. Dunia permainan secara sengaja TIDAK dibuat bernuansa gelap/horor: dunia terasa seperti petualangan yang usang oleh matahari (sun-worn adventure) — kesulitan dan taruhannya nyata, tetapi palet warna dan pencahayaan tetap hangat dan mengundang, bukan menekan.</w:t>
      </w:r>
    </w:p>
    <w:p>
      <w:pPr>
        <w:spacing w:after="160" w:line="276"/>
        <w:jc w:val="both"/>
      </w:pPr>
      <w:r>
        <w:rPr>
          <w:rFonts w:ascii="Times New Roman" w:cs="Times New Roman" w:eastAsia="Times New Roman" w:hAnsi="Times New Roman"/>
          <w:b w:val="false"/>
          <w:bCs w:val="false"/>
          <w:i w:val="false"/>
          <w:iCs w:val="false"/>
          <w:sz w:val="22"/>
          <w:szCs w:val="22"/>
        </w:rPr>
        <w:t xml:space="preserve">Sebagai kontras, setiap pertemuan dengan dewa/tokoh mitos besar (God Realms) mendorong warna menjadi jauh lebih vivid dan jenuh sebagai momen puncak yang disengaja — bukan satu-satunya percikan warna di dunia yang sebenarnya suram. Contoh yang sudah ditentukan: pulau langit milik Aeolus (Penguasa Angin) dan Mind-Palace milik Athena. Pola ini bersifat berulang: setiap pertemuan dewa/tokoh mitos besar berikutnya diharapkan mendapatkan realm dengan palet warnanya sendiri yang khas (lihat Bagian 4.1).</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2. SPESIFIKASI TEKNIS</w:t>
      </w:r>
    </w:p>
    <w:p>
      <w:pPr>
        <w:spacing w:after="160" w:line="276"/>
        <w:jc w:val="both"/>
      </w:pPr>
      <w:r>
        <w:rPr>
          <w:rFonts w:ascii="Times New Roman" w:cs="Times New Roman" w:eastAsia="Times New Roman" w:hAnsi="Times New Roman"/>
          <w:b w:val="false"/>
          <w:bCs w:val="false"/>
          <w:i w:val="false"/>
          <w:iCs w:val="false"/>
          <w:sz w:val="22"/>
          <w:szCs w:val="22"/>
        </w:rPr>
        <w:t xml:space="preserve">Tabel 2.1 merangkum spesifikasi teknis inti dari proyek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B8862E" w:color="auto"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Spesifikasi</w:t>
            </w:r>
          </w:p>
        </w:tc>
        <w:tc>
          <w:tcPr>
            <w:tcW w:type="dxa" w:w="6626"/>
            <w:shd w:fill="B8862E" w:color="auto"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Nilai</w:t>
            </w:r>
          </w:p>
        </w:tc>
      </w:tr>
      <w:tr>
        <w:tc>
          <w:tcPr>
            <w:tcW w:type="dxa" w:w="24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Engine</w:t>
            </w:r>
          </w:p>
        </w:tc>
        <w:tc>
          <w:tcPr>
            <w:tcW w:type="dxa" w:w="66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Unity</w:t>
            </w:r>
          </w:p>
        </w:tc>
      </w:tr>
      <w:tr>
        <w:tc>
          <w:tcPr>
            <w:tcW w:type="dxa" w:w="24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Bahasa Pemrograman</w:t>
            </w:r>
          </w:p>
        </w:tc>
        <w:tc>
          <w:tcPr>
            <w:tcW w:type="dxa" w:w="66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C#</w:t>
            </w:r>
          </w:p>
        </w:tc>
      </w:tr>
      <w:tr>
        <w:tc>
          <w:tcPr>
            <w:tcW w:type="dxa" w:w="24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Bentuk Teknis</w:t>
            </w:r>
          </w:p>
        </w:tc>
        <w:tc>
          <w:tcPr>
            <w:tcW w:type="dxa" w:w="66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2D</w:t>
            </w:r>
          </w:p>
        </w:tc>
      </w:tr>
      <w:tr>
        <w:tc>
          <w:tcPr>
            <w:tcW w:type="dxa" w:w="24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Sudut Pandang (View)</w:t>
            </w:r>
          </w:p>
        </w:tc>
        <w:tc>
          <w:tcPr>
            <w:tcW w:type="dxa" w:w="66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Side-view dengan karakter pada slot potret tetap — mengacu pada Limbus Company, bukan grid taktis/spasial dengan logika pergerakan. Memilih karakter membuka pop-up di bawah yang menampilkan pilihan serangan/skill mereka.</w:t>
            </w:r>
          </w:p>
        </w:tc>
      </w:tr>
      <w:tr>
        <w:tc>
          <w:tcPr>
            <w:tcW w:type="dxa" w:w="24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Platform</w:t>
            </w:r>
          </w:p>
        </w:tc>
        <w:tc>
          <w:tcPr>
            <w:tcW w:type="dxa" w:w="66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PC, Android</w:t>
            </w:r>
          </w:p>
        </w:tc>
      </w:tr>
      <w:tr>
        <w:tc>
          <w:tcPr>
            <w:tcW w:type="dxa" w:w="24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Perangkat</w:t>
            </w:r>
          </w:p>
        </w:tc>
        <w:tc>
          <w:tcPr>
            <w:tcW w:type="dxa" w:w="66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PC, Mobile</w:t>
            </w:r>
          </w:p>
        </w:tc>
      </w:tr>
    </w:tbl>
    <w:p>
      <w:pPr>
        <w:spacing w:after="160" w:line="276"/>
        <w:jc w:val="both"/>
      </w:pPr>
      <w:r>
        <w:rPr>
          <w:rFonts w:ascii="Times New Roman" w:cs="Times New Roman" w:eastAsia="Times New Roman" w:hAnsi="Times New Roman"/>
          <w:b w:val="false"/>
          <w:bCs w:val="false"/>
          <w:i/>
          <w:iCs/>
          <w:sz w:val="22"/>
          <w:szCs w:val="22"/>
        </w:rPr>
        <w:t xml:space="preserve">Catatan: draf awal sempat mencantumkan C++/Ruby/Java serta iOS/Mac/Console. Cakupan telah dipangkas untuk menyesuaikan dengan keputusan tim yaitu Unity/C#, PC+Android — tandai apabila platform lain (mis. iOS sebagai porting di kemudian hari) perlu dikembalikan ke cakupan.</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3. MODE PERMAINAN</w:t>
      </w:r>
    </w:p>
    <w:p>
      <w:pPr>
        <w:spacing w:after="160" w:line="276"/>
        <w:jc w:val="both"/>
      </w:pPr>
      <w:r>
        <w:rPr>
          <w:rFonts w:ascii="Times New Roman" w:cs="Times New Roman" w:eastAsia="Times New Roman" w:hAnsi="Times New Roman"/>
          <w:b w:val="false"/>
          <w:bCs w:val="false"/>
          <w:i w:val="false"/>
          <w:iCs w:val="false"/>
          <w:sz w:val="22"/>
          <w:szCs w:val="22"/>
        </w:rPr>
        <w:t xml:space="preserve">Game ini memiliki dua mode berbeda yang berbagi roster karakter yang sama, namun hampir tidak memiliki kesamaan struktur lainnya.</w:t>
      </w:r>
    </w:p>
    <w:p>
      <w:pPr>
        <w:pStyle w:val="Heading2"/>
        <w:spacing w:after="160" w:before="280"/>
      </w:pPr>
      <w:r>
        <w:rPr>
          <w:rFonts w:ascii="Times New Roman" w:cs="Times New Roman" w:eastAsia="Times New Roman" w:hAnsi="Times New Roman"/>
          <w:b/>
          <w:bCs/>
          <w:color w:val="2A2118"/>
          <w:sz w:val="26"/>
          <w:szCs w:val="26"/>
        </w:rPr>
        <w:t xml:space="preserve">3.1 Campaign Mode</w:t>
      </w:r>
    </w:p>
    <w:p>
      <w:pPr>
        <w:spacing w:after="160" w:line="276"/>
        <w:jc w:val="both"/>
      </w:pPr>
      <w:r>
        <w:rPr>
          <w:rFonts w:ascii="Times New Roman" w:cs="Times New Roman" w:eastAsia="Times New Roman" w:hAnsi="Times New Roman"/>
          <w:b w:val="false"/>
          <w:bCs w:val="false"/>
          <w:i w:val="false"/>
          <w:iCs w:val="false"/>
          <w:sz w:val="22"/>
          <w:szCs w:val="22"/>
        </w:rPr>
        <w:t xml:space="preserve">Sebuah retelling Odyssey yang terstruktur dan disusun secara episodik dengan gaya Limbus Company — dirilis dan diperluas seiring waktu (kadensi masih TBD, target awal: mencapai pertemuan pertama dengan Poseidon).</w:t>
      </w:r>
    </w:p>
    <w:p>
      <w:pPr>
        <w:pStyle w:val="ListParagraph"/>
        <w:numPr>
          <w:ilvl w:val="0"/>
          <w:numId w:val="2"/>
        </w:numPr>
        <w:spacing w:after="100" w:line="276"/>
      </w:pPr>
      <w:r>
        <w:rPr>
          <w:rFonts w:ascii="Times New Roman" w:cs="Times New Roman" w:eastAsia="Times New Roman" w:hAnsi="Times New Roman"/>
          <w:sz w:val="22"/>
          <w:szCs w:val="22"/>
        </w:rPr>
        <w:t xml:space="preserve">Pemain mengendalikan satu party penuh berisi 4 karakter melalui chapter cerita yang telah dirancang, dimulai dari Troy.</w:t>
      </w:r>
    </w:p>
    <w:p>
      <w:pPr>
        <w:pStyle w:val="ListParagraph"/>
        <w:numPr>
          <w:ilvl w:val="0"/>
          <w:numId w:val="2"/>
        </w:numPr>
        <w:spacing w:after="100" w:line="276"/>
      </w:pPr>
      <w:r>
        <w:rPr>
          <w:rFonts w:ascii="Times New Roman" w:cs="Times New Roman" w:eastAsia="Times New Roman" w:hAnsi="Times New Roman"/>
          <w:sz w:val="22"/>
          <w:szCs w:val="22"/>
        </w:rPr>
        <w:t xml:space="preserve">Navigasi menggunakan UI peta/pemilihan chapter, membuka bagian baru seiring progres cerita.</w:t>
      </w:r>
    </w:p>
    <w:p>
      <w:pPr>
        <w:pStyle w:val="ListParagraph"/>
        <w:numPr>
          <w:ilvl w:val="0"/>
          <w:numId w:val="2"/>
        </w:numPr>
        <w:spacing w:after="100" w:line="276"/>
      </w:pPr>
      <w:r>
        <w:rPr>
          <w:rFonts w:ascii="Times New Roman" w:cs="Times New Roman" w:eastAsia="Times New Roman" w:hAnsi="Times New Roman"/>
          <w:sz w:val="22"/>
          <w:szCs w:val="22"/>
        </w:rPr>
        <w:t xml:space="preserve">Combat mengikuti sistem party battle berbasis speed dengan slot tetap (lihat Bab 5) — secara visual mengacu pada Limbus Company, bukan grid Darkest Dungeon.</w:t>
      </w:r>
    </w:p>
    <w:p>
      <w:pPr>
        <w:pStyle w:val="ListParagraph"/>
        <w:numPr>
          <w:ilvl w:val="0"/>
          <w:numId w:val="2"/>
        </w:numPr>
        <w:spacing w:after="100" w:line="276"/>
      </w:pPr>
      <w:r>
        <w:rPr>
          <w:rFonts w:ascii="Times New Roman" w:cs="Times New Roman" w:eastAsia="Times New Roman" w:hAnsi="Times New Roman"/>
          <w:sz w:val="22"/>
          <w:szCs w:val="22"/>
        </w:rPr>
        <w:t xml:space="preserve">Tidak ada manajemen resource di mode ini — fokus murni pada strategi komposisi tim dan pemilihan skill melawan encounter yang telah ditentukan.</w:t>
      </w:r>
    </w:p>
    <w:p>
      <w:pPr>
        <w:pStyle w:val="ListParagraph"/>
        <w:numPr>
          <w:ilvl w:val="0"/>
          <w:numId w:val="2"/>
        </w:numPr>
        <w:spacing w:after="100" w:line="276"/>
      </w:pPr>
      <w:r>
        <w:rPr>
          <w:rFonts w:ascii="Times New Roman" w:cs="Times New Roman" w:eastAsia="Times New Roman" w:hAnsi="Times New Roman"/>
          <w:sz w:val="22"/>
          <w:szCs w:val="22"/>
        </w:rPr>
        <w:t xml:space="preserve">Kalah dalam satu pertarungan hanya memungkinkan pemain untuk mengulang — tidak ada konsekuensi yang mengakhiri progres.</w:t>
      </w:r>
    </w:p>
    <w:p>
      <w:pPr>
        <w:pStyle w:val="ListParagraph"/>
        <w:numPr>
          <w:ilvl w:val="0"/>
          <w:numId w:val="2"/>
        </w:numPr>
        <w:spacing w:after="100" w:line="276"/>
      </w:pPr>
      <w:r>
        <w:rPr>
          <w:rFonts w:ascii="Times New Roman" w:cs="Times New Roman" w:eastAsia="Times New Roman" w:hAnsi="Times New Roman"/>
          <w:sz w:val="22"/>
          <w:szCs w:val="22"/>
        </w:rPr>
        <w:t xml:space="preserve">Inilah cara pemain membuka karakter baru untuk digunakan di Dungeon Mode: menyelesaikan konten campaign adalah satu-satunya jalur unlock (tanpa gacha, tanpa grinding level).</w:t>
      </w:r>
    </w:p>
    <w:p>
      <w:pPr>
        <w:pStyle w:val="Heading2"/>
        <w:spacing w:after="160" w:before="280"/>
      </w:pPr>
      <w:r>
        <w:rPr>
          <w:rFonts w:ascii="Times New Roman" w:cs="Times New Roman" w:eastAsia="Times New Roman" w:hAnsi="Times New Roman"/>
          <w:b/>
          <w:bCs/>
          <w:color w:val="2A2118"/>
          <w:sz w:val="26"/>
          <w:szCs w:val="26"/>
        </w:rPr>
        <w:t xml:space="preserve">3.2 Dungeon Mode (Roguelite)</w:t>
      </w:r>
    </w:p>
    <w:p>
      <w:pPr>
        <w:spacing w:after="160" w:line="276"/>
        <w:jc w:val="both"/>
      </w:pPr>
      <w:r>
        <w:rPr>
          <w:rFonts w:ascii="Times New Roman" w:cs="Times New Roman" w:eastAsia="Times New Roman" w:hAnsi="Times New Roman"/>
          <w:b w:val="false"/>
          <w:bCs w:val="false"/>
          <w:i w:val="false"/>
          <w:iCs w:val="false"/>
          <w:sz w:val="22"/>
          <w:szCs w:val="22"/>
        </w:rPr>
        <w:t xml:space="preserve">Versi free-range bergaya Slay the Spire dari perjalanan yang sama, di mana pemain menentukan sendiri jalur pulang menuju Ithaca.</w:t>
      </w:r>
    </w:p>
    <w:p>
      <w:pPr>
        <w:pStyle w:val="ListParagraph"/>
        <w:numPr>
          <w:ilvl w:val="0"/>
          <w:numId w:val="2"/>
        </w:numPr>
        <w:spacing w:after="100" w:line="276"/>
      </w:pPr>
      <w:r>
        <w:rPr>
          <w:rFonts w:ascii="Times New Roman" w:cs="Times New Roman" w:eastAsia="Times New Roman" w:hAnsi="Times New Roman"/>
          <w:sz w:val="22"/>
          <w:szCs w:val="22"/>
        </w:rPr>
        <w:t xml:space="preserve">Pemain memilih party dari roster yang sudah terbuka dan menyusuri sebuah peta pulau.</w:t>
      </w:r>
    </w:p>
    <w:p>
      <w:pPr>
        <w:pStyle w:val="ListParagraph"/>
        <w:numPr>
          <w:ilvl w:val="0"/>
          <w:numId w:val="2"/>
        </w:numPr>
        <w:spacing w:after="100" w:line="276"/>
      </w:pPr>
      <w:r>
        <w:rPr>
          <w:rFonts w:ascii="Times New Roman" w:cs="Times New Roman" w:eastAsia="Times New Roman" w:hAnsi="Times New Roman"/>
          <w:sz w:val="22"/>
          <w:szCs w:val="22"/>
        </w:rPr>
        <w:t xml:space="preserve">Peta terbagi menjadi 3 fase; pemain harus melewati ketiganya untuk menyelesaikan satu run.</w:t>
      </w:r>
    </w:p>
    <w:p>
      <w:pPr>
        <w:pStyle w:val="ListParagraph"/>
        <w:numPr>
          <w:ilvl w:val="0"/>
          <w:numId w:val="2"/>
        </w:numPr>
        <w:spacing w:after="100" w:line="276"/>
      </w:pPr>
      <w:r>
        <w:rPr>
          <w:rFonts w:ascii="Times New Roman" w:cs="Times New Roman" w:eastAsia="Times New Roman" w:hAnsi="Times New Roman"/>
          <w:sz w:val="22"/>
          <w:szCs w:val="22"/>
        </w:rPr>
        <w:t xml:space="preserve">Setiap fase mengharuskan pemain melewati 3 pulau (pemain memilih jalur/urutan di antara pilihan pulau yang tersedia).</w:t>
      </w:r>
    </w:p>
    <w:p>
      <w:pPr>
        <w:pStyle w:val="ListParagraph"/>
        <w:numPr>
          <w:ilvl w:val="0"/>
          <w:numId w:val="2"/>
        </w:numPr>
        <w:spacing w:after="100" w:line="276"/>
      </w:pPr>
      <w:r>
        <w:rPr>
          <w:rFonts w:ascii="Times New Roman" w:cs="Times New Roman" w:eastAsia="Times New Roman" w:hAnsi="Times New Roman"/>
          <w:sz w:val="22"/>
          <w:szCs w:val="22"/>
        </w:rPr>
        <w:t xml:space="preserve">Setelah menyelesaikan 3 pulau dalam satu fase, pemain mencapai sebuah shop/rest stop sebelum fase berikutnya, di mana mereka dapat: membeli Blessing dengan Gold, mengumpulkan resource tambahan, memulihkan Stamina, dan (kemungkinan) mengejar syarat Secret Ending. [TBD: isi/mekanisme pasti dari rest stop ini]</w:t>
      </w:r>
    </w:p>
    <w:p>
      <w:pPr>
        <w:pStyle w:val="ListParagraph"/>
        <w:numPr>
          <w:ilvl w:val="0"/>
          <w:numId w:val="2"/>
        </w:numPr>
        <w:spacing w:after="100" w:line="276"/>
      </w:pPr>
      <w:r>
        <w:rPr>
          <w:rFonts w:ascii="Times New Roman" w:cs="Times New Roman" w:eastAsia="Times New Roman" w:hAnsi="Times New Roman"/>
          <w:sz w:val="22"/>
          <w:szCs w:val="22"/>
        </w:rPr>
        <w:t xml:space="preserve">Empat jenis pulau (dijelaskan pada Bab 4).</w:t>
      </w:r>
    </w:p>
    <w:p>
      <w:pPr>
        <w:pStyle w:val="ListParagraph"/>
        <w:numPr>
          <w:ilvl w:val="0"/>
          <w:numId w:val="2"/>
        </w:numPr>
        <w:spacing w:after="100" w:line="276"/>
      </w:pPr>
      <w:r>
        <w:rPr>
          <w:rFonts w:ascii="Times New Roman" w:cs="Times New Roman" w:eastAsia="Times New Roman" w:hAnsi="Times New Roman"/>
          <w:sz w:val="22"/>
          <w:szCs w:val="22"/>
        </w:rPr>
        <w:t xml:space="preserve">Dua resource yang dikelola: Men dan Food (dijelaskan pada Bab 6).</w:t>
      </w:r>
    </w:p>
    <w:p>
      <w:pPr>
        <w:pStyle w:val="ListParagraph"/>
        <w:numPr>
          <w:ilvl w:val="0"/>
          <w:numId w:val="2"/>
        </w:numPr>
        <w:spacing w:after="100" w:line="276"/>
      </w:pPr>
      <w:r>
        <w:rPr>
          <w:rFonts w:ascii="Times New Roman" w:cs="Times New Roman" w:eastAsia="Times New Roman" w:hAnsi="Times New Roman"/>
          <w:sz w:val="22"/>
          <w:szCs w:val="22"/>
        </w:rPr>
        <w:t xml:space="preserve">Beberapa ending berbeda, ditentukan oleh sisa resource dan event yang diselesaikan sepanjang run.</w:t>
      </w:r>
    </w:p>
    <w:p>
      <w:pPr>
        <w:pStyle w:val="ListParagraph"/>
        <w:numPr>
          <w:ilvl w:val="0"/>
          <w:numId w:val="2"/>
        </w:numPr>
        <w:spacing w:after="100" w:line="276"/>
      </w:pPr>
      <w:r>
        <w:rPr>
          <w:rFonts w:ascii="Times New Roman" w:cs="Times New Roman" w:eastAsia="Times New Roman" w:hAnsi="Times New Roman"/>
          <w:sz w:val="22"/>
          <w:szCs w:val="22"/>
        </w:rPr>
        <w:t xml:space="preserve">HP karakter terbawa (carry over) antar pertarungan sepanjang run — tidak ada heal otomatis penuh antar pertarungan, hanya yang disediakan oleh manajemen resource.</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4. JENIS PULAU (DUNGEON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B8862E" w:color="auto"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Jenis Pulau</w:t>
            </w:r>
          </w:p>
        </w:tc>
        <w:tc>
          <w:tcPr>
            <w:tcW w:type="dxa" w:w="6626"/>
            <w:shd w:fill="B8862E" w:color="auto"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Yang Terjadi di Sana</w:t>
            </w:r>
          </w:p>
        </w:tc>
      </w:tr>
      <w:tr>
        <w:tc>
          <w:tcPr>
            <w:tcW w:type="dxa" w:w="24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Battle Island</w:t>
            </w:r>
          </w:p>
        </w:tc>
        <w:tc>
          <w:tcPr>
            <w:tcW w:type="dxa" w:w="66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Encounter pertarungan menggunakan sistem party-battle (Bab 5). Hasilnya memengaruhi HP, Men, Food, dan mungkin Gold.</w:t>
            </w:r>
          </w:p>
        </w:tc>
      </w:tr>
      <w:tr>
        <w:tc>
          <w:tcPr>
            <w:tcW w:type="dxa" w:w="24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Puzzle Island</w:t>
            </w:r>
          </w:p>
        </w:tc>
        <w:tc>
          <w:tcPr>
            <w:tcW w:type="dxa" w:w="66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Minigame singkat dan mudah bertema Yunani, dipandu oleh tokoh mitologi berbeda tergantung dari 3 varian yang muncul — lihat detail di bawah. Memberikan resource atau buff sementara.</w:t>
            </w:r>
          </w:p>
        </w:tc>
      </w:tr>
      <w:tr>
        <w:tc>
          <w:tcPr>
            <w:tcW w:type="dxa" w:w="24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Event Island</w:t>
            </w:r>
          </w:p>
        </w:tc>
        <w:tc>
          <w:tcPr>
            <w:tcW w:type="dxa" w:w="66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Encounter dialog pilihan, hingga ~4 pertukaran bolak-balik. Pemain diberikan sebuah situasi, merespons, dan pilihannya dapat membantu atau merugikan (resource, HP, unlock, dsb.).</w:t>
            </w:r>
          </w:p>
        </w:tc>
      </w:tr>
      <w:tr>
        <w:tc>
          <w:tcPr>
            <w:tcW w:type="dxa" w:w="24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Resource Island</w:t>
            </w:r>
          </w:p>
        </w:tc>
        <w:tc>
          <w:tcPr>
            <w:tcW w:type="dxa" w:w="66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Dibingkai sebagai pilihan naratif (gaya Event Island), bukan menu biasa. Selalu berujung pada salah satu dari 3 opsi dasar, meski mekanismenya tidak pernah ditampilkan langsung ke pemain — hanya framing cerita yang sesuai. Lihat Bagian 4.1.</w:t>
            </w:r>
          </w:p>
        </w:tc>
      </w:tr>
    </w:tbl>
    <w:p>
      <w:pPr>
        <w:pStyle w:val="Heading3"/>
        <w:spacing w:after="120" w:before="200"/>
      </w:pPr>
      <w:r>
        <w:rPr>
          <w:rFonts w:ascii="Times New Roman" w:cs="Times New Roman" w:eastAsia="Times New Roman" w:hAnsi="Times New Roman"/>
          <w:b/>
          <w:bCs/>
          <w:i/>
          <w:iCs/>
          <w:color w:val="2A2118"/>
          <w:sz w:val="24"/>
          <w:szCs w:val="24"/>
        </w:rPr>
        <w:t xml:space="preserve">Rincian Resource Island — 3 opsi tersembunyi</w:t>
      </w:r>
    </w:p>
    <w:p>
      <w:pPr>
        <w:pStyle w:val="ListParagraph"/>
        <w:numPr>
          <w:ilvl w:val="0"/>
          <w:numId w:val="2"/>
        </w:numPr>
        <w:spacing w:after="100" w:line="276"/>
      </w:pPr>
      <w:r>
        <w:rPr>
          <w:rFonts w:ascii="Times New Roman" w:cs="Times New Roman" w:eastAsia="Times New Roman" w:hAnsi="Times New Roman"/>
          <w:sz w:val="22"/>
          <w:szCs w:val="22"/>
        </w:rPr>
        <w:t xml:space="preserve">Food saja (aman, keuntungan sedang)</w:t>
      </w:r>
    </w:p>
    <w:p>
      <w:pPr>
        <w:pStyle w:val="ListParagraph"/>
        <w:numPr>
          <w:ilvl w:val="0"/>
          <w:numId w:val="2"/>
        </w:numPr>
        <w:spacing w:after="100" w:line="276"/>
      </w:pPr>
      <w:r>
        <w:rPr>
          <w:rFonts w:ascii="Times New Roman" w:cs="Times New Roman" w:eastAsia="Times New Roman" w:hAnsi="Times New Roman"/>
          <w:sz w:val="22"/>
          <w:szCs w:val="22"/>
        </w:rPr>
        <w:t xml:space="preserve">Food+ dengan mengorbankan sejumlah HP</w:t>
      </w:r>
    </w:p>
    <w:p>
      <w:pPr>
        <w:pStyle w:val="ListParagraph"/>
        <w:numPr>
          <w:ilvl w:val="0"/>
          <w:numId w:val="2"/>
        </w:numPr>
        <w:spacing w:after="100" w:line="276"/>
      </w:pPr>
      <w:r>
        <w:rPr>
          <w:rFonts w:ascii="Times New Roman" w:cs="Times New Roman" w:eastAsia="Times New Roman" w:hAnsi="Times New Roman"/>
          <w:sz w:val="22"/>
          <w:szCs w:val="22"/>
        </w:rPr>
        <w:t xml:space="preserve">Food++ dengan mengorbankan HP dan Men</w:t>
      </w:r>
    </w:p>
    <w:p>
      <w:pPr>
        <w:spacing w:after="160" w:line="276"/>
        <w:jc w:val="both"/>
      </w:pPr>
      <w:r>
        <w:rPr>
          <w:rFonts w:ascii="Times New Roman" w:cs="Times New Roman" w:eastAsia="Times New Roman" w:hAnsi="Times New Roman"/>
          <w:b w:val="false"/>
          <w:bCs w:val="false"/>
          <w:i w:val="false"/>
          <w:iCs w:val="false"/>
          <w:sz w:val="22"/>
          <w:szCs w:val="22"/>
        </w:rPr>
        <w:t xml:space="preserve">Kata-kata/skenario tepatnya berbeda di setiap pulau, namun selalu mengacu pada struktur 3-tingkat yang sama ini.</w:t>
      </w:r>
    </w:p>
    <w:p>
      <w:pPr>
        <w:pStyle w:val="Heading2"/>
        <w:spacing w:after="160" w:before="280"/>
      </w:pPr>
      <w:r>
        <w:rPr>
          <w:rFonts w:ascii="Times New Roman" w:cs="Times New Roman" w:eastAsia="Times New Roman" w:hAnsi="Times New Roman"/>
          <w:b/>
          <w:bCs/>
          <w:color w:val="2A2118"/>
          <w:sz w:val="26"/>
          <w:szCs w:val="26"/>
        </w:rPr>
        <w:t xml:space="preserve">4.1 Puzzle Island — Tiga Varian dengan Tokoh Mitologi Berbeda</w:t>
      </w:r>
    </w:p>
    <w:p>
      <w:pPr>
        <w:spacing w:after="160" w:line="276"/>
        <w:jc w:val="both"/>
      </w:pPr>
      <w:r>
        <w:rPr>
          <w:rFonts w:ascii="Times New Roman" w:cs="Times New Roman" w:eastAsia="Times New Roman" w:hAnsi="Times New Roman"/>
          <w:b w:val="false"/>
          <w:bCs w:val="false"/>
          <w:i w:val="false"/>
          <w:iCs w:val="false"/>
          <w:sz w:val="22"/>
          <w:szCs w:val="22"/>
        </w:rPr>
        <w:t xml:space="preserve">Setiap varian puzzle "dipandu" oleh tokoh berbeda dari mitos aslinya, agar puzzle terasa berakar secara naratif, bukan sekadar reskin belaka.</w:t>
      </w:r>
    </w:p>
    <w:p>
      <w:pPr>
        <w:pStyle w:val="Heading3"/>
        <w:spacing w:after="120" w:before="200"/>
      </w:pPr>
      <w:r>
        <w:rPr>
          <w:rFonts w:ascii="Times New Roman" w:cs="Times New Roman" w:eastAsia="Times New Roman" w:hAnsi="Times New Roman"/>
          <w:b/>
          <w:bCs/>
          <w:i/>
          <w:iCs/>
          <w:color w:val="2A2118"/>
          <w:sz w:val="24"/>
          <w:szCs w:val="24"/>
        </w:rPr>
        <w:t xml:space="preserve">1. Riddle-of-the-Sphinx (teka-teki logika) — dipandu oleh Tiresias</w:t>
      </w:r>
    </w:p>
    <w:p>
      <w:pPr>
        <w:spacing w:after="160" w:line="276"/>
        <w:jc w:val="both"/>
      </w:pPr>
      <w:r>
        <w:rPr>
          <w:rFonts w:ascii="Times New Roman" w:cs="Times New Roman" w:eastAsia="Times New Roman" w:hAnsi="Times New Roman"/>
          <w:b w:val="false"/>
          <w:bCs w:val="false"/>
          <w:i w:val="false"/>
          <w:iCs w:val="false"/>
          <w:sz w:val="22"/>
          <w:szCs w:val="22"/>
        </w:rPr>
        <w:t xml:space="preserve">Nabi buta yang ditemui Odysseus di Underworld dalam Odyssey asli. Ia sudah berurusan dengan nubuat dan kebenaran berbentuk teka-teki dalam mitos sumber, sehingga menjadi pilihan paling "kanonik" untuk format teka-teki teks langsung (baca teka-teki → pilih jawaban). Overhead belajar paling rendah, keterkaitan mitos paling kuat.</w:t>
      </w:r>
    </w:p>
    <w:p>
      <w:pPr>
        <w:pStyle w:val="Heading3"/>
        <w:spacing w:after="120" w:before="200"/>
      </w:pPr>
      <w:r>
        <w:rPr>
          <w:rFonts w:ascii="Times New Roman" w:cs="Times New Roman" w:eastAsia="Times New Roman" w:hAnsi="Times New Roman"/>
          <w:b/>
          <w:bCs/>
          <w:i/>
          <w:iCs/>
          <w:color w:val="2A2118"/>
          <w:sz w:val="24"/>
          <w:szCs w:val="24"/>
        </w:rPr>
        <w:t xml:space="preserve">2. Puzzle pola/urutan — dipandu oleh para Sirens</w:t>
      </w:r>
    </w:p>
    <w:p>
      <w:pPr>
        <w:spacing w:after="160" w:line="276"/>
        <w:jc w:val="both"/>
      </w:pPr>
      <w:r>
        <w:rPr>
          <w:rFonts w:ascii="Times New Roman" w:cs="Times New Roman" w:eastAsia="Times New Roman" w:hAnsi="Times New Roman"/>
          <w:b w:val="false"/>
          <w:bCs w:val="false"/>
          <w:i w:val="false"/>
          <w:iCs w:val="false"/>
          <w:sz w:val="22"/>
          <w:szCs w:val="22"/>
        </w:rPr>
        <w:t xml:space="preserve">Dibingkai ulang sebagai "bertahan dari nyanyian para Sirens": pemain harus mencocokkan/melengkapi urutan nada atau simbol dengan benar untuk bertahan dan lolos dengan selamat. Menghubungkan jenis puzzle yang mekanismenya sederhana (cocok untuk replay/acak) langsung dengan salah satu episode paling terkenal dalam Odyssey.</w:t>
      </w:r>
    </w:p>
    <w:p>
      <w:pPr>
        <w:pStyle w:val="Heading3"/>
        <w:spacing w:after="120" w:before="200"/>
      </w:pPr>
      <w:r>
        <w:rPr>
          <w:rFonts w:ascii="Times New Roman" w:cs="Times New Roman" w:eastAsia="Times New Roman" w:hAnsi="Times New Roman"/>
          <w:b/>
          <w:bCs/>
          <w:i/>
          <w:iCs/>
          <w:color w:val="2A2118"/>
          <w:sz w:val="24"/>
          <w:szCs w:val="24"/>
        </w:rPr>
        <w:t xml:space="preserve">3. Puzzle jalur bintang/konstelasi — dipandu oleh Aeolus, Penguasa Angin</w:t>
      </w:r>
    </w:p>
    <w:p>
      <w:pPr>
        <w:spacing w:after="160" w:line="276"/>
        <w:jc w:val="both"/>
      </w:pPr>
      <w:r>
        <w:rPr>
          <w:rFonts w:ascii="Times New Roman" w:cs="Times New Roman" w:eastAsia="Times New Roman" w:hAnsi="Times New Roman"/>
          <w:b w:val="false"/>
          <w:bCs w:val="false"/>
          <w:i w:val="false"/>
          <w:iCs w:val="false"/>
          <w:sz w:val="22"/>
          <w:szCs w:val="22"/>
        </w:rPr>
        <w:t xml:space="preserve">Aeolus menguasai angin yang menentukan apakah party berlayar dengan selamat atau tersesat, sehingga puzzle pencarian jalur/koneksi konstelasi sangat sesuai dengan domainnya, sekaligus menggemakan inti dari keseluruhan game (menemukan jalan pulang). Sebaiknya digunakan secukupnya — kemungkinan menjadi varian "spesial" atau tingkat kesulitan lebih tinggi dari ketiganya.</w:t>
      </w:r>
    </w:p>
    <w:p>
      <w:pPr>
        <w:spacing w:after="160" w:line="276"/>
        <w:jc w:val="both"/>
      </w:pPr>
      <w:r>
        <w:rPr>
          <w:rFonts w:ascii="Times New Roman" w:cs="Times New Roman" w:eastAsia="Times New Roman" w:hAnsi="Times New Roman"/>
          <w:b w:val="false"/>
          <w:bCs w:val="false"/>
          <w:i w:val="false"/>
          <w:iCs w:val="false"/>
          <w:sz w:val="22"/>
          <w:szCs w:val="22"/>
        </w:rPr>
        <w:t xml:space="preserve">Ketiganya dapat hidup berdampingan — Puzzle Island yang berbeda bisa memunculkan host/varian secara acak. Distribusi pastinya (mis. apakah Tiresias lebih sering muncul di awal, Aeolus di akhir?) diserahkan kepada tim desain untuk diputuskan saat pengembangan konten di Fase 2.</w:t>
      </w:r>
    </w:p>
    <w:p>
      <w:pPr>
        <w:pStyle w:val="Heading2"/>
        <w:spacing w:after="160" w:before="280"/>
      </w:pPr>
      <w:r>
        <w:rPr>
          <w:rFonts w:ascii="Times New Roman" w:cs="Times New Roman" w:eastAsia="Times New Roman" w:hAnsi="Times New Roman"/>
          <w:b/>
          <w:bCs/>
          <w:color w:val="2A2118"/>
          <w:sz w:val="26"/>
          <w:szCs w:val="26"/>
        </w:rPr>
        <w:t xml:space="preserve">4.2 God Realms — Encounter Warna Khusus</w:t>
      </w:r>
    </w:p>
    <w:p>
      <w:pPr>
        <w:spacing w:after="160" w:line="276"/>
        <w:jc w:val="both"/>
      </w:pPr>
      <w:r>
        <w:rPr>
          <w:rFonts w:ascii="Times New Roman" w:cs="Times New Roman" w:eastAsia="Times New Roman" w:hAnsi="Times New Roman"/>
          <w:b w:val="false"/>
          <w:bCs w:val="false"/>
          <w:i w:val="false"/>
          <w:iCs w:val="false"/>
          <w:sz w:val="22"/>
          <w:szCs w:val="22"/>
        </w:rPr>
        <w:t xml:space="preserve">Terpisah dari 4 jenis pulau standar, momen cerita atau run tertentu membawa pemain ke sebuah God Realm: lokasi dengan warna yang sangat mencolok, terkait dengan dewa atau tokoh mitos tertentu.</w:t>
      </w:r>
    </w:p>
    <w:p>
      <w:pPr>
        <w:pStyle w:val="ListParagraph"/>
        <w:numPr>
          <w:ilvl w:val="0"/>
          <w:numId w:val="2"/>
        </w:numPr>
        <w:spacing w:after="100" w:line="276"/>
      </w:pPr>
      <w:r>
        <w:rPr>
          <w:rFonts w:ascii="Times New Roman" w:cs="Times New Roman" w:eastAsia="Times New Roman" w:hAnsi="Times New Roman"/>
          <w:sz w:val="22"/>
          <w:szCs w:val="22"/>
        </w:rPr>
        <w:t xml:space="preserve">Contoh yang telah ditentukan: pulau terbang milik Aeolus (Penguasa Angin); Mind-Palace milik Athena (ruang interior abstrak dan surreal, bukan lokasi fisik).</w:t>
      </w:r>
    </w:p>
    <w:p>
      <w:pPr>
        <w:pStyle w:val="ListParagraph"/>
        <w:numPr>
          <w:ilvl w:val="0"/>
          <w:numId w:val="2"/>
        </w:numPr>
        <w:spacing w:after="100" w:line="276"/>
      </w:pPr>
      <w:r>
        <w:rPr>
          <w:rFonts w:ascii="Times New Roman" w:cs="Times New Roman" w:eastAsia="Times New Roman" w:hAnsi="Times New Roman"/>
          <w:sz w:val="22"/>
          <w:szCs w:val="22"/>
        </w:rPr>
        <w:t xml:space="preserve">Perlakuan visual: gaya seni inti yang sama (painterly/gouache) seperti bagian game lainnya, namun tiba-tiba menjadi jenuh warna dan bercahaya seperti lukisan — sebuah jeda nada (tonal break), bukan gaya seni yang berbeda.</w:t>
      </w:r>
    </w:p>
    <w:p>
      <w:pPr>
        <w:pStyle w:val="ListParagraph"/>
        <w:numPr>
          <w:ilvl w:val="0"/>
          <w:numId w:val="2"/>
        </w:numPr>
        <w:spacing w:after="100" w:line="276"/>
      </w:pPr>
      <w:r>
        <w:rPr>
          <w:rFonts w:ascii="Times New Roman" w:cs="Times New Roman" w:eastAsia="Times New Roman" w:hAnsi="Times New Roman"/>
          <w:sz w:val="22"/>
          <w:szCs w:val="22"/>
        </w:rPr>
        <w:t xml:space="preserve">Pola: berulang — setiap pertemuan dewa/tokoh mitos besar berikutnya diharapkan mendapatkan realm dengan palet warnanya sendiri yang khas.</w:t>
      </w:r>
    </w:p>
    <w:p>
      <w:pPr>
        <w:pStyle w:val="ListParagraph"/>
        <w:numPr>
          <w:ilvl w:val="0"/>
          <w:numId w:val="2"/>
        </w:numPr>
        <w:spacing w:after="100" w:line="276"/>
      </w:pPr>
      <w:r>
        <w:rPr>
          <w:rFonts w:ascii="Times New Roman" w:cs="Times New Roman" w:eastAsia="Times New Roman" w:hAnsi="Times New Roman"/>
          <w:sz w:val="22"/>
          <w:szCs w:val="22"/>
        </w:rPr>
        <w:t xml:space="preserve">Posisi mekanis: [TBD — apakah God Realms merupakan jenis pulau ke-5 yang dapat dipilih di Dungeon Mode, story beat khusus Campaign Mode, atau keduanya? Perlu keputusan sebelum pengerjaan konten Fase 2.]</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5. SISTEM COMBAT</w:t>
      </w:r>
    </w:p>
    <w:p>
      <w:pPr>
        <w:spacing w:after="160" w:line="276"/>
        <w:jc w:val="both"/>
      </w:pPr>
      <w:r>
        <w:rPr>
          <w:rFonts w:ascii="Times New Roman" w:cs="Times New Roman" w:eastAsia="Times New Roman" w:hAnsi="Times New Roman"/>
          <w:b w:val="false"/>
          <w:bCs w:val="false"/>
          <w:i w:val="false"/>
          <w:iCs w:val="false"/>
          <w:sz w:val="22"/>
          <w:szCs w:val="22"/>
        </w:rPr>
        <w:t xml:space="preserve">Berlaku untuk Campaign Mode maupun Dungeon Mode.</w:t>
      </w:r>
    </w:p>
    <w:p>
      <w:pPr>
        <w:pStyle w:val="ListParagraph"/>
        <w:numPr>
          <w:ilvl w:val="0"/>
          <w:numId w:val="2"/>
        </w:numPr>
        <w:spacing w:after="100" w:line="276"/>
      </w:pPr>
      <w:r>
        <w:rPr>
          <w:rFonts w:ascii="Times New Roman" w:cs="Times New Roman" w:eastAsia="Times New Roman" w:hAnsi="Times New Roman"/>
          <w:sz w:val="22"/>
          <w:szCs w:val="22"/>
        </w:rPr>
        <w:t xml:space="preserve">Ukuran party: 4 karakter.</w:t>
      </w:r>
    </w:p>
    <w:p>
      <w:pPr>
        <w:pStyle w:val="ListParagraph"/>
        <w:numPr>
          <w:ilvl w:val="0"/>
          <w:numId w:val="2"/>
        </w:numPr>
        <w:spacing w:after="100" w:line="276"/>
      </w:pPr>
      <w:r>
        <w:rPr>
          <w:rFonts w:ascii="Times New Roman" w:cs="Times New Roman" w:eastAsia="Times New Roman" w:hAnsi="Times New Roman"/>
          <w:sz w:val="22"/>
          <w:szCs w:val="22"/>
        </w:rPr>
        <w:t xml:space="preserve">Urutan giliran: inisiatif berbasis speed (seperti Darkest Dungeon / Honkai: Star Rail) — bukan giliran ketat pemain-lalu-musuh; urutan giliran saling berselang berdasarkan stat Speed masing-masing unit.</w:t>
      </w:r>
    </w:p>
    <w:p>
      <w:pPr>
        <w:pStyle w:val="ListParagraph"/>
        <w:numPr>
          <w:ilvl w:val="0"/>
          <w:numId w:val="2"/>
        </w:numPr>
        <w:spacing w:after="100" w:line="276"/>
      </w:pPr>
      <w:r>
        <w:rPr>
          <w:rFonts w:ascii="Times New Roman" w:cs="Times New Roman" w:eastAsia="Times New Roman" w:hAnsi="Times New Roman"/>
          <w:sz w:val="22"/>
          <w:szCs w:val="22"/>
        </w:rPr>
        <w:t xml:space="preserve">Pada giliran seorang karakter, pemain: memilih karakter → memilih skill → memilih target.</w:t>
      </w:r>
    </w:p>
    <w:p>
      <w:pPr>
        <w:pStyle w:val="ListParagraph"/>
        <w:numPr>
          <w:ilvl w:val="0"/>
          <w:numId w:val="2"/>
        </w:numPr>
        <w:spacing w:after="100" w:line="276"/>
      </w:pPr>
      <w:r>
        <w:rPr>
          <w:rFonts w:ascii="Times New Roman" w:cs="Times New Roman" w:eastAsia="Times New Roman" w:hAnsi="Times New Roman"/>
          <w:sz w:val="22"/>
          <w:szCs w:val="22"/>
        </w:rPr>
        <w:t xml:space="preserve">HP karakter bersifat individual, bukan dibagi bersama.</w:t>
      </w:r>
    </w:p>
    <w:p>
      <w:pPr>
        <w:pStyle w:val="ListParagraph"/>
        <w:numPr>
          <w:ilvl w:val="0"/>
          <w:numId w:val="2"/>
        </w:numPr>
        <w:spacing w:after="100" w:line="276"/>
      </w:pPr>
      <w:r>
        <w:rPr>
          <w:rFonts w:ascii="Times New Roman" w:cs="Times New Roman" w:eastAsia="Times New Roman" w:hAnsi="Times New Roman"/>
          <w:sz w:val="22"/>
          <w:szCs w:val="22"/>
        </w:rPr>
        <w:t xml:space="preserve">Kematian bersifat permanen dalam satu run di Dungeon Mode — karakter yang mati tetap mati kecuali dihidupkan kembali oleh Event pulau tertentu.</w:t>
      </w:r>
    </w:p>
    <w:p>
      <w:pPr>
        <w:pStyle w:val="ListParagraph"/>
        <w:numPr>
          <w:ilvl w:val="0"/>
          <w:numId w:val="2"/>
        </w:numPr>
        <w:spacing w:after="100" w:line="276"/>
      </w:pPr>
      <w:r>
        <w:rPr>
          <w:rFonts w:ascii="Times New Roman" w:cs="Times New Roman" w:eastAsia="Times New Roman" w:hAnsi="Times New Roman"/>
          <w:sz w:val="22"/>
          <w:szCs w:val="22"/>
        </w:rPr>
        <w:t xml:space="preserve">Stamina: setiap karakter memiliki 2–3 bar stamina. Satu bar terpakai setiap kali karakter tersebut diturunkan dalam sebuah ekspedisi Dungeon Mode. Setelah stamina habis, karakter tidak dapat diturunkan hingga pulih (titik pemulihan: TBD — kemungkinan di shop/rest stop antar fase, lihat Bagian 3.2). Stamina hanya berlaku di Dungeon Mode — di Campaign Mode tidak berpengaruh, kecuali pada segmen cerita yang memang terstruktur seperti dungeon crawl.</w:t>
      </w:r>
    </w:p>
    <w:p>
      <w:pPr>
        <w:pStyle w:val="Heading2"/>
        <w:spacing w:after="160" w:before="280"/>
      </w:pPr>
      <w:r>
        <w:rPr>
          <w:rFonts w:ascii="Times New Roman" w:cs="Times New Roman" w:eastAsia="Times New Roman" w:hAnsi="Times New Roman"/>
          <w:b/>
          <w:bCs/>
          <w:color w:val="2A2118"/>
          <w:sz w:val="26"/>
          <w:szCs w:val="26"/>
        </w:rPr>
        <w:t xml:space="preserve">5.1 Role</w:t>
      </w:r>
    </w:p>
    <w:p>
      <w:pPr>
        <w:spacing w:after="160" w:line="276"/>
        <w:jc w:val="both"/>
      </w:pPr>
      <w:r>
        <w:rPr>
          <w:rFonts w:ascii="Times New Roman" w:cs="Times New Roman" w:eastAsia="Times New Roman" w:hAnsi="Times New Roman"/>
          <w:b w:val="false"/>
          <w:bCs w:val="false"/>
          <w:i w:val="false"/>
          <w:iCs w:val="false"/>
          <w:sz w:val="22"/>
          <w:szCs w:val="22"/>
        </w:rPr>
        <w:t xml:space="preserve">Setiap karakter memiliki salah satu dari lima role berikut:</w:t>
      </w:r>
    </w:p>
    <w:p>
      <w:pPr>
        <w:pStyle w:val="ListParagraph"/>
        <w:numPr>
          <w:ilvl w:val="0"/>
          <w:numId w:val="2"/>
        </w:numPr>
        <w:spacing w:after="100" w:line="276"/>
      </w:pPr>
      <w:r>
        <w:rPr>
          <w:rFonts w:ascii="Times New Roman" w:cs="Times New Roman" w:eastAsia="Times New Roman" w:hAnsi="Times New Roman"/>
          <w:sz w:val="22"/>
          <w:szCs w:val="22"/>
        </w:rPr>
        <w:t xml:space="preserve">DPS — pemberi damage utama</w:t>
      </w:r>
    </w:p>
    <w:p>
      <w:pPr>
        <w:pStyle w:val="ListParagraph"/>
        <w:numPr>
          <w:ilvl w:val="0"/>
          <w:numId w:val="2"/>
        </w:numPr>
        <w:spacing w:after="100" w:line="276"/>
      </w:pPr>
      <w:r>
        <w:rPr>
          <w:rFonts w:ascii="Times New Roman" w:cs="Times New Roman" w:eastAsia="Times New Roman" w:hAnsi="Times New Roman"/>
          <w:sz w:val="22"/>
          <w:szCs w:val="22"/>
        </w:rPr>
        <w:t xml:space="preserve">Healer — memulihkan HP party</w:t>
      </w:r>
    </w:p>
    <w:p>
      <w:pPr>
        <w:pStyle w:val="ListParagraph"/>
        <w:numPr>
          <w:ilvl w:val="0"/>
          <w:numId w:val="2"/>
        </w:numPr>
        <w:spacing w:after="100" w:line="276"/>
      </w:pPr>
      <w:r>
        <w:rPr>
          <w:rFonts w:ascii="Times New Roman" w:cs="Times New Roman" w:eastAsia="Times New Roman" w:hAnsi="Times New Roman"/>
          <w:sz w:val="22"/>
          <w:szCs w:val="22"/>
        </w:rPr>
        <w:t xml:space="preserve">DoT Applier — memberikan efek damage-over-time</w:t>
      </w:r>
    </w:p>
    <w:p>
      <w:pPr>
        <w:pStyle w:val="ListParagraph"/>
        <w:numPr>
          <w:ilvl w:val="0"/>
          <w:numId w:val="2"/>
        </w:numPr>
        <w:spacing w:after="100" w:line="276"/>
      </w:pPr>
      <w:r>
        <w:rPr>
          <w:rFonts w:ascii="Times New Roman" w:cs="Times New Roman" w:eastAsia="Times New Roman" w:hAnsi="Times New Roman"/>
          <w:sz w:val="22"/>
          <w:szCs w:val="22"/>
        </w:rPr>
        <w:t xml:space="preserve">Buffer/Debuffer — meningkatkan kemampuan sekutu atau melemahkan musuh</w:t>
      </w:r>
    </w:p>
    <w:p>
      <w:pPr>
        <w:pStyle w:val="ListParagraph"/>
        <w:numPr>
          <w:ilvl w:val="0"/>
          <w:numId w:val="2"/>
        </w:numPr>
        <w:spacing w:after="100" w:line="276"/>
      </w:pPr>
      <w:r>
        <w:rPr>
          <w:rFonts w:ascii="Times New Roman" w:cs="Times New Roman" w:eastAsia="Times New Roman" w:hAnsi="Times New Roman"/>
          <w:sz w:val="22"/>
          <w:szCs w:val="22"/>
        </w:rPr>
        <w:t xml:space="preserve">Tank — menyerap damage, melindungi party</w:t>
      </w:r>
    </w:p>
    <w:p>
      <w:pPr>
        <w:pStyle w:val="Heading2"/>
        <w:spacing w:after="160" w:before="280"/>
      </w:pPr>
      <w:r>
        <w:rPr>
          <w:rFonts w:ascii="Times New Roman" w:cs="Times New Roman" w:eastAsia="Times New Roman" w:hAnsi="Times New Roman"/>
          <w:b/>
          <w:bCs/>
          <w:color w:val="2A2118"/>
          <w:sz w:val="26"/>
          <w:szCs w:val="26"/>
        </w:rPr>
        <w:t xml:space="preserve">5.2 Skill</w:t>
      </w:r>
    </w:p>
    <w:p>
      <w:pPr>
        <w:pStyle w:val="ListParagraph"/>
        <w:numPr>
          <w:ilvl w:val="0"/>
          <w:numId w:val="2"/>
        </w:numPr>
        <w:spacing w:after="100" w:line="276"/>
      </w:pPr>
      <w:r>
        <w:rPr>
          <w:rFonts w:ascii="Times New Roman" w:cs="Times New Roman" w:eastAsia="Times New Roman" w:hAnsi="Times New Roman"/>
          <w:sz w:val="22"/>
          <w:szCs w:val="22"/>
        </w:rPr>
        <w:t xml:space="preserve">Setiap karakter memiliki total 8 skill, namun hanya dapat memasang 4 sekaligus:</w:t>
      </w:r>
    </w:p>
    <w:p>
      <w:pPr>
        <w:pStyle w:val="ListParagraph"/>
        <w:numPr>
          <w:ilvl w:val="1"/>
          <w:numId w:val="2"/>
        </w:numPr>
        <w:spacing w:after="100" w:line="276"/>
      </w:pPr>
      <w:r>
        <w:rPr>
          <w:rFonts w:ascii="Times New Roman" w:cs="Times New Roman" w:eastAsia="Times New Roman" w:hAnsi="Times New Roman"/>
          <w:sz w:val="22"/>
          <w:szCs w:val="22"/>
        </w:rPr>
        <w:t xml:space="preserve">1 skill terkait role inti (ofensif)</w:t>
      </w:r>
    </w:p>
    <w:p>
      <w:pPr>
        <w:pStyle w:val="ListParagraph"/>
        <w:numPr>
          <w:ilvl w:val="1"/>
          <w:numId w:val="2"/>
        </w:numPr>
        <w:spacing w:after="100" w:line="276"/>
      </w:pPr>
      <w:r>
        <w:rPr>
          <w:rFonts w:ascii="Times New Roman" w:cs="Times New Roman" w:eastAsia="Times New Roman" w:hAnsi="Times New Roman"/>
          <w:sz w:val="22"/>
          <w:szCs w:val="22"/>
        </w:rPr>
        <w:t xml:space="preserve">1 skill tambahan terkait role inti (varian/sekunder)</w:t>
      </w:r>
    </w:p>
    <w:p>
      <w:pPr>
        <w:pStyle w:val="ListParagraph"/>
        <w:numPr>
          <w:ilvl w:val="1"/>
          <w:numId w:val="2"/>
        </w:numPr>
        <w:spacing w:after="100" w:line="276"/>
      </w:pPr>
      <w:r>
        <w:rPr>
          <w:rFonts w:ascii="Times New Roman" w:cs="Times New Roman" w:eastAsia="Times New Roman" w:hAnsi="Times New Roman"/>
          <w:sz w:val="22"/>
          <w:szCs w:val="22"/>
        </w:rPr>
        <w:t xml:space="preserve">1 base skill</w:t>
      </w:r>
    </w:p>
    <w:p>
      <w:pPr>
        <w:pStyle w:val="ListParagraph"/>
        <w:numPr>
          <w:ilvl w:val="1"/>
          <w:numId w:val="2"/>
        </w:numPr>
        <w:spacing w:after="100" w:line="276"/>
      </w:pPr>
      <w:r>
        <w:rPr>
          <w:rFonts w:ascii="Times New Roman" w:cs="Times New Roman" w:eastAsia="Times New Roman" w:hAnsi="Times New Roman"/>
          <w:sz w:val="22"/>
          <w:szCs w:val="22"/>
        </w:rPr>
        <w:t xml:space="preserve">1 skill pertahanan</w:t>
      </w:r>
    </w:p>
    <w:p>
      <w:pPr>
        <w:pStyle w:val="ListParagraph"/>
        <w:numPr>
          <w:ilvl w:val="0"/>
          <w:numId w:val="2"/>
        </w:numPr>
        <w:spacing w:after="100" w:line="276"/>
      </w:pPr>
      <w:r>
        <w:rPr>
          <w:rFonts w:ascii="Times New Roman" w:cs="Times New Roman" w:eastAsia="Times New Roman" w:hAnsi="Times New Roman"/>
          <w:sz w:val="22"/>
          <w:szCs w:val="22"/>
        </w:rPr>
        <w:t xml:space="preserve">Loadout bersifat fleksibel — pemain memilih 4 dari 8 skill yang akan dibawa ke pertarungan, memungkinkan variasi build meski role tetap sama.</w:t>
      </w:r>
    </w:p>
    <w:p>
      <w:pPr>
        <w:pStyle w:val="Heading2"/>
        <w:spacing w:after="160" w:before="280"/>
      </w:pPr>
      <w:r>
        <w:rPr>
          <w:rFonts w:ascii="Times New Roman" w:cs="Times New Roman" w:eastAsia="Times New Roman" w:hAnsi="Times New Roman"/>
          <w:b/>
          <w:bCs/>
          <w:color w:val="2A2118"/>
          <w:sz w:val="26"/>
          <w:szCs w:val="26"/>
        </w:rPr>
        <w:t xml:space="preserve">5.3 Sistem Affinity</w:t>
      </w:r>
    </w:p>
    <w:p>
      <w:pPr>
        <w:pStyle w:val="ListParagraph"/>
        <w:numPr>
          <w:ilvl w:val="0"/>
          <w:numId w:val="2"/>
        </w:numPr>
        <w:spacing w:after="100" w:line="276"/>
      </w:pPr>
      <w:r>
        <w:rPr>
          <w:rFonts w:ascii="Times New Roman" w:cs="Times New Roman" w:eastAsia="Times New Roman" w:hAnsi="Times New Roman"/>
          <w:sz w:val="22"/>
          <w:szCs w:val="22"/>
        </w:rPr>
        <w:t xml:space="preserve">Kombinasi karakter tertentu memiliki affinity satu sama lain.</w:t>
      </w:r>
    </w:p>
    <w:p>
      <w:pPr>
        <w:pStyle w:val="ListParagraph"/>
        <w:numPr>
          <w:ilvl w:val="0"/>
          <w:numId w:val="2"/>
        </w:numPr>
        <w:spacing w:after="100" w:line="276"/>
      </w:pPr>
      <w:r>
        <w:rPr>
          <w:rFonts w:ascii="Times New Roman" w:cs="Times New Roman" w:eastAsia="Times New Roman" w:hAnsi="Times New Roman"/>
          <w:sz w:val="22"/>
          <w:szCs w:val="22"/>
        </w:rPr>
        <w:t xml:space="preserve">Affinity tidak bersifat acak atau murni mekanis — melainkan terkait langsung dengan hubungan nyata dalam cerita Odyssey (mis. karakter yang bersaudara, kru dengan sejarah bersama, atau pasangan yang terikat secara naratif).</w:t>
      </w:r>
    </w:p>
    <w:p>
      <w:pPr>
        <w:pStyle w:val="ListParagraph"/>
        <w:numPr>
          <w:ilvl w:val="0"/>
          <w:numId w:val="2"/>
        </w:numPr>
        <w:spacing w:after="100" w:line="276"/>
      </w:pPr>
      <w:r>
        <w:rPr>
          <w:rFonts w:ascii="Times New Roman" w:cs="Times New Roman" w:eastAsia="Times New Roman" w:hAnsi="Times New Roman"/>
          <w:sz w:val="22"/>
          <w:szCs w:val="22"/>
        </w:rPr>
        <w:t xml:space="preserve">Menurunkan pasangan/grup affinity memberikan stat tambahan atau membuka secret move yang tidak tersedia dengan cara lain.</w:t>
      </w:r>
    </w:p>
    <w:p>
      <w:pPr>
        <w:pStyle w:val="ListParagraph"/>
        <w:numPr>
          <w:ilvl w:val="0"/>
          <w:numId w:val="2"/>
        </w:numPr>
        <w:spacing w:after="100" w:line="276"/>
      </w:pPr>
      <w:r>
        <w:rPr>
          <w:rFonts w:ascii="Times New Roman" w:cs="Times New Roman" w:eastAsia="Times New Roman" w:hAnsi="Times New Roman"/>
          <w:sz w:val="22"/>
          <w:szCs w:val="22"/>
        </w:rPr>
        <w:t xml:space="preserve">[TBD: daftar pasti karakter mana yang memiliki affinity dengan siapa, berapa banyak pasangan saat peluncuran, apakah ditampilkan di awal atau ditemukan sendiri oleh pemain]</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6. MANAJEMEN RESOURCE (Khusus Dungeon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B8862E" w:color="auto"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Resource</w:t>
            </w:r>
          </w:p>
        </w:tc>
        <w:tc>
          <w:tcPr>
            <w:tcW w:type="dxa" w:w="7026"/>
            <w:shd w:fill="B8862E" w:color="auto"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Perilaku</w:t>
            </w:r>
          </w:p>
        </w:tc>
      </w:tr>
      <w:tr>
        <w:tc>
          <w:tcPr>
            <w:tcW w:type="dxa" w:w="20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Men</w:t>
            </w:r>
          </w:p>
        </w:tc>
        <w:tc>
          <w:tcPr>
            <w:tcW w:type="dxa" w:w="70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Dimulai dengan jumlah tetap untuk satu run dan tidak pernah bertambah — hitung mundur yang keras. Merepresentasikan kru yang dibutuhkan untuk mendayung kapal. Men habis = kondisi kalah untuk run tersebut.</w:t>
            </w:r>
          </w:p>
        </w:tc>
      </w:tr>
      <w:tr>
        <w:tc>
          <w:tcPr>
            <w:tcW w:type="dxa" w:w="20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Food</w:t>
            </w:r>
          </w:p>
        </w:tc>
        <w:tc>
          <w:tcPr>
            <w:tcW w:type="dxa" w:w="70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Resource yang dapat dikonsumsi, bisa didapat/dihabiskan sepanjang run. Memengaruhi hasil pertarungan (lihat di bawah). Tidak dengan sendirinya mengakhiri run — ini resource modifier, bukan penghitung kondisi gagal.</w:t>
            </w:r>
          </w:p>
        </w:tc>
      </w:tr>
      <w:tr>
        <w:tc>
          <w:tcPr>
            <w:tcW w:type="dxa" w:w="20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Gold</w:t>
            </w:r>
          </w:p>
        </w:tc>
        <w:tc>
          <w:tcPr>
            <w:tcW w:type="dxa" w:w="70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Didapat sepanjang run, dibelanjakan untuk Blessing (lihat di bawah).</w:t>
            </w:r>
          </w:p>
        </w:tc>
      </w:tr>
    </w:tbl>
    <w:p>
      <w:pPr>
        <w:pStyle w:val="Heading2"/>
        <w:spacing w:after="160" w:before="280"/>
      </w:pPr>
      <w:r>
        <w:rPr>
          <w:rFonts w:ascii="Times New Roman" w:cs="Times New Roman" w:eastAsia="Times New Roman" w:hAnsi="Times New Roman"/>
          <w:b/>
          <w:bCs/>
          <w:color w:val="2A2118"/>
          <w:sz w:val="26"/>
          <w:szCs w:val="26"/>
        </w:rPr>
        <w:t xml:space="preserve">6.1 Interaksi Food ↔ HP</w:t>
      </w:r>
    </w:p>
    <w:p>
      <w:pPr>
        <w:pStyle w:val="ListParagraph"/>
        <w:numPr>
          <w:ilvl w:val="0"/>
          <w:numId w:val="2"/>
        </w:numPr>
        <w:spacing w:after="100" w:line="276"/>
      </w:pPr>
      <w:r>
        <w:rPr>
          <w:rFonts w:ascii="Times New Roman" w:cs="Times New Roman" w:eastAsia="Times New Roman" w:hAnsi="Times New Roman"/>
          <w:sz w:val="22"/>
          <w:szCs w:val="22"/>
        </w:rPr>
        <w:t xml:space="preserve">Memasuki Battle Island tanpa food: party menerima pengurangan HP sebesar 10% dari HP maksimum.</w:t>
      </w:r>
    </w:p>
    <w:p>
      <w:pPr>
        <w:pStyle w:val="ListParagraph"/>
        <w:numPr>
          <w:ilvl w:val="0"/>
          <w:numId w:val="2"/>
        </w:numPr>
        <w:spacing w:after="100" w:line="276"/>
      </w:pPr>
      <w:r>
        <w:rPr>
          <w:rFonts w:ascii="Times New Roman" w:cs="Times New Roman" w:eastAsia="Times New Roman" w:hAnsi="Times New Roman"/>
          <w:sz w:val="22"/>
          <w:szCs w:val="22"/>
        </w:rPr>
        <w:t xml:space="preserve">Memasuki Battle Island dengan resource yang cukup: party mendapatkan regenerasi HP sebesar 5% dari HP maksimum setelah pertarungan.</w:t>
      </w:r>
    </w:p>
    <w:p>
      <w:pPr>
        <w:pStyle w:val="ListParagraph"/>
        <w:numPr>
          <w:ilvl w:val="0"/>
          <w:numId w:val="2"/>
        </w:numPr>
        <w:spacing w:after="100" w:line="276"/>
      </w:pPr>
      <w:r>
        <w:rPr>
          <w:rFonts w:ascii="Times New Roman" w:cs="Times New Roman" w:eastAsia="Times New Roman" w:hAnsi="Times New Roman"/>
          <w:sz w:val="22"/>
          <w:szCs w:val="22"/>
        </w:rPr>
        <w:t xml:space="preserve">Karena HP terbawa sepanjang run, manajemen resource yang buruk akan terus terakumulasi — party yang kelaparan akan memasuki setiap pertarungan berikutnya dalam kondisi lebih lemah.</w:t>
      </w:r>
    </w:p>
    <w:p>
      <w:pPr>
        <w:pStyle w:val="Heading2"/>
        <w:spacing w:after="160" w:before="280"/>
      </w:pPr>
      <w:r>
        <w:rPr>
          <w:rFonts w:ascii="Times New Roman" w:cs="Times New Roman" w:eastAsia="Times New Roman" w:hAnsi="Times New Roman"/>
          <w:b/>
          <w:bCs/>
          <w:color w:val="2A2118"/>
          <w:sz w:val="26"/>
          <w:szCs w:val="26"/>
        </w:rPr>
        <w:t xml:space="preserve">6.2 Blessing</w:t>
      </w:r>
    </w:p>
    <w:p>
      <w:pPr>
        <w:pStyle w:val="ListParagraph"/>
        <w:numPr>
          <w:ilvl w:val="0"/>
          <w:numId w:val="2"/>
        </w:numPr>
        <w:spacing w:after="100" w:line="276"/>
      </w:pPr>
      <w:r>
        <w:rPr>
          <w:rFonts w:ascii="Times New Roman" w:cs="Times New Roman" w:eastAsia="Times New Roman" w:hAnsi="Times New Roman"/>
          <w:sz w:val="22"/>
          <w:szCs w:val="22"/>
        </w:rPr>
        <w:t xml:space="preserve">Buff sekali pakai yang diberikan oleh para dewa, dibeli dengan Gold.</w:t>
      </w:r>
    </w:p>
    <w:p>
      <w:pPr>
        <w:pStyle w:val="ListParagraph"/>
        <w:numPr>
          <w:ilvl w:val="0"/>
          <w:numId w:val="2"/>
        </w:numPr>
        <w:spacing w:after="100" w:line="276"/>
      </w:pPr>
      <w:r>
        <w:rPr>
          <w:rFonts w:ascii="Times New Roman" w:cs="Times New Roman" w:eastAsia="Times New Roman" w:hAnsi="Times New Roman"/>
          <w:sz w:val="22"/>
          <w:szCs w:val="22"/>
        </w:rPr>
        <w:t xml:space="preserve">Memberikan buff yang sangat besar untuk satu kali pemakaian.</w:t>
      </w:r>
    </w:p>
    <w:p>
      <w:pPr>
        <w:pStyle w:val="ListParagraph"/>
        <w:numPr>
          <w:ilvl w:val="0"/>
          <w:numId w:val="2"/>
        </w:numPr>
        <w:spacing w:after="100" w:line="276"/>
      </w:pPr>
      <w:r>
        <w:rPr>
          <w:rFonts w:ascii="Times New Roman" w:cs="Times New Roman" w:eastAsia="Times New Roman" w:hAnsi="Times New Roman"/>
          <w:sz w:val="22"/>
          <w:szCs w:val="22"/>
        </w:rPr>
        <w:t xml:space="preserve">Biaya: menguras Stamina karakter yang menggunakannya — sebuah trade-off antara kekuatan sekarang dan fleksibilitas nanti.</w:t>
      </w:r>
    </w:p>
    <w:p>
      <w:pPr>
        <w:pStyle w:val="ListParagraph"/>
        <w:numPr>
          <w:ilvl w:val="0"/>
          <w:numId w:val="2"/>
        </w:numPr>
        <w:spacing w:after="100" w:line="276"/>
      </w:pPr>
      <w:r>
        <w:rPr>
          <w:rFonts w:ascii="Times New Roman" w:cs="Times New Roman" w:eastAsia="Times New Roman" w:hAnsi="Times New Roman"/>
          <w:sz w:val="22"/>
          <w:szCs w:val="22"/>
        </w:rPr>
        <w:t xml:space="preserve">Sengaja dibiarkan terbuka untuk dikembangkan oleh tim desain: jenis Blessing spesifik, efeknya, biaya Gold per Blessing, serta apakah suatu Blessing menyasar satu karakter atau seluruh party. Ini secara eksplisit menjadi tugas siapa pun yang memegang desain Dungeon Mode (lihat Bab 11).</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7. KONDISI MENANG / KALAH</w:t>
      </w:r>
    </w:p>
    <w:p>
      <w:pPr>
        <w:pStyle w:val="Heading2"/>
        <w:spacing w:after="160" w:before="280"/>
      </w:pPr>
      <w:r>
        <w:rPr>
          <w:rFonts w:ascii="Times New Roman" w:cs="Times New Roman" w:eastAsia="Times New Roman" w:hAnsi="Times New Roman"/>
          <w:b/>
          <w:bCs/>
          <w:color w:val="2A2118"/>
          <w:sz w:val="26"/>
          <w:szCs w:val="26"/>
        </w:rPr>
        <w:t xml:space="preserve">7.1 Dungeon Mode</w:t>
      </w:r>
    </w:p>
    <w:p>
      <w:pPr>
        <w:pStyle w:val="ListParagraph"/>
        <w:numPr>
          <w:ilvl w:val="0"/>
          <w:numId w:val="2"/>
        </w:numPr>
        <w:spacing w:after="100" w:line="276"/>
      </w:pPr>
      <w:r>
        <w:rPr>
          <w:rFonts w:ascii="Times New Roman" w:cs="Times New Roman" w:eastAsia="Times New Roman" w:hAnsi="Times New Roman"/>
          <w:sz w:val="22"/>
          <w:szCs w:val="22"/>
        </w:rPr>
        <w:t xml:space="preserve">Kondisi menang: berhasil melewati ketiga fase peta dan mencapai Ithaca.</w:t>
      </w:r>
    </w:p>
    <w:p>
      <w:pPr>
        <w:pStyle w:val="ListParagraph"/>
        <w:numPr>
          <w:ilvl w:val="0"/>
          <w:numId w:val="2"/>
        </w:numPr>
        <w:spacing w:after="100" w:line="276"/>
      </w:pPr>
      <w:r>
        <w:rPr>
          <w:rFonts w:ascii="Times New Roman" w:cs="Times New Roman" w:eastAsia="Times New Roman" w:hAnsi="Times New Roman"/>
          <w:sz w:val="22"/>
          <w:szCs w:val="22"/>
        </w:rPr>
        <w:t xml:space="preserve">Kondisi kalah: Men mencapai 0 (kru tidak lagi bisa mendayung kapal pulang) — ini langsung mengakhiri run.</w:t>
      </w:r>
    </w:p>
    <w:p>
      <w:pPr>
        <w:pStyle w:val="ListParagraph"/>
        <w:numPr>
          <w:ilvl w:val="0"/>
          <w:numId w:val="2"/>
        </w:numPr>
        <w:spacing w:after="100" w:line="276"/>
      </w:pPr>
      <w:r>
        <w:rPr>
          <w:rFonts w:ascii="Times New Roman" w:cs="Times New Roman" w:eastAsia="Times New Roman" w:hAnsi="Times New Roman"/>
          <w:sz w:val="22"/>
          <w:szCs w:val="22"/>
        </w:rPr>
        <w:t xml:space="preserve">Kalah dalam satu pertarungan tidak secara otomatis mengakhiri run — namun korban jiwa, kehilangan HP, dan biaya resource dari pertarungan tersebut terbawa dan dapat berkontribusi pada kekalahan berbasis Men di kemudian hari.</w:t>
      </w:r>
    </w:p>
    <w:p>
      <w:pPr>
        <w:pStyle w:val="Heading3"/>
        <w:spacing w:after="120" w:before="200"/>
      </w:pPr>
      <w:r>
        <w:rPr>
          <w:rFonts w:ascii="Times New Roman" w:cs="Times New Roman" w:eastAsia="Times New Roman" w:hAnsi="Times New Roman"/>
          <w:b/>
          <w:bCs/>
          <w:i/>
          <w:iCs/>
          <w:color w:val="2A2118"/>
          <w:sz w:val="24"/>
          <w:szCs w:val="24"/>
        </w:rPr>
        <w:t xml:space="preserve">Ending — 4 telah ditentukan sejauh ini</w:t>
      </w:r>
    </w:p>
    <w:p>
      <w:pPr>
        <w:pStyle w:val="ListParagraph"/>
        <w:numPr>
          <w:ilvl w:val="0"/>
          <w:numId w:val="2"/>
        </w:numPr>
        <w:spacing w:after="100" w:line="276"/>
      </w:pPr>
      <w:r>
        <w:rPr>
          <w:rFonts w:ascii="Times New Roman" w:cs="Times New Roman" w:eastAsia="Times New Roman" w:hAnsi="Times New Roman"/>
          <w:sz w:val="22"/>
          <w:szCs w:val="22"/>
        </w:rPr>
        <w:t xml:space="preserve">Normal Ending — beberapa anggota kru gugur sepanjang perjalanan, namun Odysseus mencapai Ithaca.</w:t>
      </w:r>
    </w:p>
    <w:p>
      <w:pPr>
        <w:pStyle w:val="ListParagraph"/>
        <w:numPr>
          <w:ilvl w:val="0"/>
          <w:numId w:val="2"/>
        </w:numPr>
        <w:spacing w:after="100" w:line="276"/>
      </w:pPr>
      <w:r>
        <w:rPr>
          <w:rFonts w:ascii="Times New Roman" w:cs="Times New Roman" w:eastAsia="Times New Roman" w:hAnsi="Times New Roman"/>
          <w:sz w:val="22"/>
          <w:szCs w:val="22"/>
        </w:rPr>
        <w:t xml:space="preserve">True Ending — mengikuti mitos Odyssey yang sebenarnya: semua gugur kecuali Odysseus, yang sendirian mencapai Ithaca.</w:t>
      </w:r>
    </w:p>
    <w:p>
      <w:pPr>
        <w:pStyle w:val="ListParagraph"/>
        <w:numPr>
          <w:ilvl w:val="0"/>
          <w:numId w:val="2"/>
        </w:numPr>
        <w:spacing w:after="100" w:line="276"/>
      </w:pPr>
      <w:r>
        <w:rPr>
          <w:rFonts w:ascii="Times New Roman" w:cs="Times New Roman" w:eastAsia="Times New Roman" w:hAnsi="Times New Roman"/>
          <w:sz w:val="22"/>
          <w:szCs w:val="22"/>
        </w:rPr>
        <w:t xml:space="preserve">Good Ending — seluruh party selamat dan mencapai Ithaca bersama-sama.</w:t>
      </w:r>
    </w:p>
    <w:p>
      <w:pPr>
        <w:pStyle w:val="ListParagraph"/>
        <w:numPr>
          <w:ilvl w:val="0"/>
          <w:numId w:val="2"/>
        </w:numPr>
        <w:spacing w:after="100" w:line="276"/>
      </w:pPr>
      <w:r>
        <w:rPr>
          <w:rFonts w:ascii="Times New Roman" w:cs="Times New Roman" w:eastAsia="Times New Roman" w:hAnsi="Times New Roman"/>
          <w:sz w:val="22"/>
          <w:szCs w:val="22"/>
        </w:rPr>
        <w:t xml:space="preserve">Secret Ending — syarat belum dirancang. [TBD]</w:t>
      </w:r>
    </w:p>
    <w:p>
      <w:pPr>
        <w:spacing w:after="160" w:line="276"/>
        <w:jc w:val="both"/>
      </w:pPr>
      <w:r>
        <w:rPr>
          <w:rFonts w:ascii="Times New Roman" w:cs="Times New Roman" w:eastAsia="Times New Roman" w:hAnsi="Times New Roman"/>
          <w:b w:val="false"/>
          <w:bCs w:val="false"/>
          <w:i/>
          <w:iCs/>
          <w:sz w:val="22"/>
          <w:szCs w:val="22"/>
        </w:rPr>
        <w:t xml:space="preserve">Logika pemicu (kombinasi kru yang bertahan / resource / event yang diselesaikan yang mengarah ke masing-masing ending) masih perlu difinalisasi.</w:t>
      </w:r>
    </w:p>
    <w:p>
      <w:pPr>
        <w:pStyle w:val="Heading2"/>
        <w:spacing w:after="160" w:before="280"/>
      </w:pPr>
      <w:r>
        <w:rPr>
          <w:rFonts w:ascii="Times New Roman" w:cs="Times New Roman" w:eastAsia="Times New Roman" w:hAnsi="Times New Roman"/>
          <w:b/>
          <w:bCs/>
          <w:color w:val="2A2118"/>
          <w:sz w:val="26"/>
          <w:szCs w:val="26"/>
        </w:rPr>
        <w:t xml:space="preserve">7.2 Campaign Mode</w:t>
      </w:r>
    </w:p>
    <w:p>
      <w:pPr>
        <w:pStyle w:val="ListParagraph"/>
        <w:numPr>
          <w:ilvl w:val="0"/>
          <w:numId w:val="2"/>
        </w:numPr>
        <w:spacing w:after="100" w:line="276"/>
      </w:pPr>
      <w:r>
        <w:rPr>
          <w:rFonts w:ascii="Times New Roman" w:cs="Times New Roman" w:eastAsia="Times New Roman" w:hAnsi="Times New Roman"/>
          <w:sz w:val="22"/>
          <w:szCs w:val="22"/>
        </w:rPr>
        <w:t xml:space="preserve">Kondisi menang: menyelesaikan chapter/encounter.</w:t>
      </w:r>
    </w:p>
    <w:p>
      <w:pPr>
        <w:pStyle w:val="ListParagraph"/>
        <w:numPr>
          <w:ilvl w:val="0"/>
          <w:numId w:val="2"/>
        </w:numPr>
        <w:spacing w:after="100" w:line="276"/>
      </w:pPr>
      <w:r>
        <w:rPr>
          <w:rFonts w:ascii="Times New Roman" w:cs="Times New Roman" w:eastAsia="Times New Roman" w:hAnsi="Times New Roman"/>
          <w:sz w:val="22"/>
          <w:szCs w:val="22"/>
        </w:rPr>
        <w:t xml:space="preserve">Kondisi kalah: kalah dalam pertarungan hanya memicu pengulangan — tidak ada konsekuensi permanen, tidak ada kegagalan run.</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8. KONTROL / UI</w:t>
      </w:r>
    </w:p>
    <w:p>
      <w:pPr>
        <w:pStyle w:val="ListParagraph"/>
        <w:numPr>
          <w:ilvl w:val="0"/>
          <w:numId w:val="2"/>
        </w:numPr>
        <w:spacing w:after="100" w:line="276"/>
      </w:pPr>
      <w:r>
        <w:rPr>
          <w:rFonts w:ascii="Times New Roman" w:cs="Times New Roman" w:eastAsia="Times New Roman" w:hAnsi="Times New Roman"/>
          <w:sz w:val="22"/>
          <w:szCs w:val="22"/>
        </w:rPr>
        <w:t xml:space="preserve">Input: Point-and-click (mouse di PC, tap di Android) — tanpa input twitch/action, semuanya berupa pemilihan yang disengaja berbasis giliran.</w:t>
      </w:r>
    </w:p>
    <w:p>
      <w:pPr>
        <w:pStyle w:val="ListParagraph"/>
        <w:numPr>
          <w:ilvl w:val="0"/>
          <w:numId w:val="2"/>
        </w:numPr>
        <w:spacing w:after="100" w:line="276"/>
      </w:pPr>
      <w:r>
        <w:rPr>
          <w:rFonts w:ascii="Times New Roman" w:cs="Times New Roman" w:eastAsia="Times New Roman" w:hAnsi="Times New Roman"/>
          <w:sz w:val="22"/>
          <w:szCs w:val="22"/>
        </w:rPr>
        <w:t xml:space="preserve">Alur combat: menunggu giliran karakter dalam urutan inisiatif berbasis speed → pilih karakter → pilih skill → pilih target. Sesuai dengan ritme Darkest Dungeon / Honkai: Star Rail.</w:t>
      </w:r>
    </w:p>
    <w:p>
      <w:pPr>
        <w:pStyle w:val="ListParagraph"/>
        <w:numPr>
          <w:ilvl w:val="0"/>
          <w:numId w:val="2"/>
        </w:numPr>
        <w:spacing w:after="100" w:line="276"/>
      </w:pPr>
      <w:r>
        <w:rPr>
          <w:rFonts w:ascii="Times New Roman" w:cs="Times New Roman" w:eastAsia="Times New Roman" w:hAnsi="Times New Roman"/>
          <w:sz w:val="22"/>
          <w:szCs w:val="22"/>
        </w:rPr>
        <w:t xml:space="preserve">Navigasi peta (Dungeon Mode): pemilihan node dengan point-and-click pada peta pulau, mirip pemilihan jalur di Slay the Spire.</w:t>
      </w:r>
    </w:p>
    <w:p>
      <w:pPr>
        <w:pStyle w:val="ListParagraph"/>
        <w:numPr>
          <w:ilvl w:val="0"/>
          <w:numId w:val="2"/>
        </w:numPr>
        <w:spacing w:after="100" w:line="276"/>
      </w:pPr>
      <w:r>
        <w:rPr>
          <w:rFonts w:ascii="Times New Roman" w:cs="Times New Roman" w:eastAsia="Times New Roman" w:hAnsi="Times New Roman"/>
          <w:sz w:val="22"/>
          <w:szCs w:val="22"/>
        </w:rPr>
        <w:t xml:space="preserve">Navigasi chapter (Campaign Mode): UI peta/pemilihan chapter dengan gaya Limbus Company.</w:t>
      </w:r>
    </w:p>
    <w:p>
      <w:pPr>
        <w:pStyle w:val="ListParagraph"/>
        <w:numPr>
          <w:ilvl w:val="0"/>
          <w:numId w:val="2"/>
        </w:numPr>
        <w:spacing w:after="100" w:line="276"/>
      </w:pPr>
      <w:r>
        <w:rPr>
          <w:rFonts w:ascii="Times New Roman" w:cs="Times New Roman" w:eastAsia="Times New Roman" w:hAnsi="Times New Roman"/>
          <w:sz w:val="22"/>
          <w:szCs w:val="22"/>
        </w:rPr>
        <w:t xml:space="preserve">Dukungan controller: di luar cakupan (out of scope). Hanya point-and-click (mouse/touch).</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9. FITUR UTAMA (Draf — untuk penyempurnaan lebih lanjut)</w:t>
      </w:r>
    </w:p>
    <w:p>
      <w:pPr>
        <w:pStyle w:val="ListParagraph"/>
        <w:numPr>
          <w:ilvl w:val="0"/>
          <w:numId w:val="2"/>
        </w:numPr>
        <w:spacing w:after="100" w:line="276"/>
      </w:pPr>
      <w:r>
        <w:rPr>
          <w:rFonts w:ascii="Times New Roman" w:cs="Times New Roman" w:eastAsia="Times New Roman" w:hAnsi="Times New Roman"/>
          <w:sz w:val="22"/>
          <w:szCs w:val="22"/>
        </w:rPr>
        <w:t xml:space="preserve">Sebuah retelling Odyssey dengan bobot dan kesan nyata dari sebuah perjalanan pulang yang penuh malapetaka</w:t>
      </w:r>
    </w:p>
    <w:p>
      <w:pPr>
        <w:pStyle w:val="ListParagraph"/>
        <w:numPr>
          <w:ilvl w:val="0"/>
          <w:numId w:val="2"/>
        </w:numPr>
        <w:spacing w:after="100" w:line="276"/>
      </w:pPr>
      <w:r>
        <w:rPr>
          <w:rFonts w:ascii="Times New Roman" w:cs="Times New Roman" w:eastAsia="Times New Roman" w:hAnsi="Times New Roman"/>
          <w:sz w:val="22"/>
          <w:szCs w:val="22"/>
        </w:rPr>
        <w:t xml:space="preserve">Tanpa gacha, tanpa grinding — karakter didapat melalui penyelesaian cerita, dan penguasaan datang dari strategi, bukan inflasi stat</w:t>
      </w:r>
    </w:p>
    <w:p>
      <w:pPr>
        <w:pStyle w:val="ListParagraph"/>
        <w:numPr>
          <w:ilvl w:val="0"/>
          <w:numId w:val="2"/>
        </w:numPr>
        <w:spacing w:after="100" w:line="276"/>
      </w:pPr>
      <w:r>
        <w:rPr>
          <w:rFonts w:ascii="Times New Roman" w:cs="Times New Roman" w:eastAsia="Times New Roman" w:hAnsi="Times New Roman"/>
          <w:sz w:val="22"/>
          <w:szCs w:val="22"/>
        </w:rPr>
        <w:t xml:space="preserve">Dua cara berbeda untuk mengalami perjalanan ini: campaign naratif yang telah dirancang, dan roguelite yang keras serta kekurangan resource</w:t>
      </w:r>
    </w:p>
    <w:p>
      <w:pPr>
        <w:pStyle w:val="ListParagraph"/>
        <w:numPr>
          <w:ilvl w:val="0"/>
          <w:numId w:val="2"/>
        </w:numPr>
        <w:spacing w:after="100" w:line="276"/>
      </w:pPr>
      <w:r>
        <w:rPr>
          <w:rFonts w:ascii="Times New Roman" w:cs="Times New Roman" w:eastAsia="Times New Roman" w:hAnsi="Times New Roman"/>
          <w:sz w:val="22"/>
          <w:szCs w:val="22"/>
        </w:rPr>
        <w:t xml:space="preserve">Konsekuensi permanen dalam satu run (kematian karakter, kru yang menyusut) yang membuat setiap pilihan di peta menjadi berarti</w:t>
      </w:r>
    </w:p>
    <w:p>
      <w:pPr>
        <w:pStyle w:val="ListParagraph"/>
        <w:numPr>
          <w:ilvl w:val="0"/>
          <w:numId w:val="2"/>
        </w:numPr>
        <w:spacing w:after="100" w:line="276"/>
      </w:pPr>
      <w:r>
        <w:rPr>
          <w:rFonts w:ascii="Times New Roman" w:cs="Times New Roman" w:eastAsia="Times New Roman" w:hAnsi="Times New Roman"/>
          <w:sz w:val="22"/>
          <w:szCs w:val="22"/>
        </w:rPr>
        <w:t xml:space="preserve">[Terbuka: voiceline dan musik yang "keren" (banger) masih menjadi wishlist — layak dimasukkan sebagai fitur utama begitu ada kejelasan cakupan/anggaran untuk VO dan komposisi musik]</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10. PERTANYAAN TERBUKA (TBD)</w:t>
      </w:r>
    </w:p>
    <w:p>
      <w:pPr>
        <w:spacing w:after="160" w:line="276"/>
        <w:jc w:val="both"/>
      </w:pPr>
      <w:r>
        <w:rPr>
          <w:rFonts w:ascii="Times New Roman" w:cs="Times New Roman" w:eastAsia="Times New Roman" w:hAnsi="Times New Roman"/>
          <w:b w:val="false"/>
          <w:bCs w:val="false"/>
          <w:i w:val="false"/>
          <w:iCs w:val="false"/>
          <w:sz w:val="22"/>
          <w:szCs w:val="22"/>
        </w:rPr>
        <w:t xml:space="preserve">Item yang sudah terselesaikan telah dihapus dari daftar. Berikut yang masih terbuka: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26"/>
      </w:tblGrid>
      <w:tr>
        <w:trPr>
          <w:tblHeader/>
        </w:trPr>
        <w:tc>
          <w:tcPr>
            <w:tcW w:type="dxa" w:w="500"/>
            <w:shd w:fill="B8862E" w:color="auto"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No</w:t>
            </w:r>
          </w:p>
        </w:tc>
        <w:tc>
          <w:tcPr>
            <w:tcW w:type="dxa" w:w="2200"/>
            <w:shd w:fill="B8862E" w:color="auto"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Topik</w:t>
            </w:r>
          </w:p>
        </w:tc>
        <w:tc>
          <w:tcPr>
            <w:tcW w:type="dxa" w:w="6326"/>
            <w:shd w:fill="B8862E" w:color="auto" w:val="clear"/>
            <w:tcMar>
              <w:top w:type="dxa" w:w="100"/>
              <w:left w:type="dxa" w:w="120"/>
              <w:bottom w:type="dxa" w:w="100"/>
              <w:right w:type="dxa" w:w="120"/>
            </w:tcMar>
            <w:vAlign w:val="center"/>
          </w:tcPr>
          <w:p>
            <w:r>
              <w:rPr>
                <w:rFonts w:ascii="Times New Roman" w:cs="Times New Roman" w:eastAsia="Times New Roman" w:hAnsi="Times New Roman"/>
                <w:b/>
                <w:bCs/>
                <w:color w:val="FFFFFF"/>
                <w:sz w:val="21"/>
                <w:szCs w:val="21"/>
              </w:rPr>
              <w:t xml:space="preserve">Keterangan</w:t>
            </w:r>
          </w:p>
        </w:tc>
      </w:tr>
      <w:tr>
        <w:tc>
          <w:tcPr>
            <w:tcW w:type="dxa" w:w="5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1</w:t>
            </w:r>
          </w:p>
        </w:tc>
        <w:tc>
          <w:tcPr>
            <w:tcW w:type="dxa" w:w="22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Titik pemulihan Stamina</w:t>
            </w:r>
          </w:p>
        </w:tc>
        <w:tc>
          <w:tcPr>
            <w:tcW w:type="dxa" w:w="63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Sudah dipastikan terjadi antar fase, namun jumlah/aturan pastinya di shop/rest stop belum ditentukan.</w:t>
            </w:r>
          </w:p>
        </w:tc>
      </w:tr>
      <w:tr>
        <w:tc>
          <w:tcPr>
            <w:tcW w:type="dxa" w:w="5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2</w:t>
            </w:r>
          </w:p>
        </w:tc>
        <w:tc>
          <w:tcPr>
            <w:tcW w:type="dxa" w:w="22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Daftar Affinity</w:t>
            </w:r>
          </w:p>
        </w:tc>
        <w:tc>
          <w:tcPr>
            <w:tcW w:type="dxa" w:w="63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Karakter mana saja yang memiliki affinity satu sama lain, dan berapa banyak pasangan yang ada saat peluncuran.</w:t>
            </w:r>
          </w:p>
        </w:tc>
      </w:tr>
      <w:tr>
        <w:tc>
          <w:tcPr>
            <w:tcW w:type="dxa" w:w="5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3</w:t>
            </w:r>
          </w:p>
        </w:tc>
        <w:tc>
          <w:tcPr>
            <w:tcW w:type="dxa" w:w="22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Blessing</w:t>
            </w:r>
          </w:p>
        </w:tc>
        <w:tc>
          <w:tcPr>
            <w:tcW w:type="dxa" w:w="63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Jenis, efek, biaya Gold, target tunggal vs seluruh party. Secara eksplisit diserahkan kepada pemilik desain Dungeon Mode.</w:t>
            </w:r>
          </w:p>
        </w:tc>
      </w:tr>
      <w:tr>
        <w:tc>
          <w:tcPr>
            <w:tcW w:type="dxa" w:w="5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4</w:t>
            </w:r>
          </w:p>
        </w:tc>
        <w:tc>
          <w:tcPr>
            <w:tcW w:type="dxa" w:w="22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Secret Ending</w:t>
            </w:r>
          </w:p>
        </w:tc>
        <w:tc>
          <w:tcPr>
            <w:tcW w:type="dxa" w:w="63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Syarat pemicu sepenuhnya belum dirancang.</w:t>
            </w:r>
          </w:p>
        </w:tc>
      </w:tr>
      <w:tr>
        <w:tc>
          <w:tcPr>
            <w:tcW w:type="dxa" w:w="5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5</w:t>
            </w:r>
          </w:p>
        </w:tc>
        <w:tc>
          <w:tcPr>
            <w:tcW w:type="dxa" w:w="22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Logika pemicu Ending</w:t>
            </w:r>
          </w:p>
        </w:tc>
        <w:tc>
          <w:tcPr>
            <w:tcW w:type="dxa" w:w="63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Ambang batas resource/event yang tepat untuk masing-masing dari 4 ending.</w:t>
            </w:r>
          </w:p>
        </w:tc>
      </w:tr>
      <w:tr>
        <w:tc>
          <w:tcPr>
            <w:tcW w:type="dxa" w:w="5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6</w:t>
            </w:r>
          </w:p>
        </w:tc>
        <w:tc>
          <w:tcPr>
            <w:tcW w:type="dxa" w:w="22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Isi shop/rest-stop</w:t>
            </w:r>
          </w:p>
        </w:tc>
        <w:tc>
          <w:tcPr>
            <w:tcW w:type="dxa" w:w="63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Apa saja yang bisa dibeli/dilakukan di sana selain garis besar (Blessing, resource, pemulihan Stamina, progres secret ending).</w:t>
            </w:r>
          </w:p>
        </w:tc>
      </w:tr>
      <w:tr>
        <w:tc>
          <w:tcPr>
            <w:tcW w:type="dxa" w:w="5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7</w:t>
            </w:r>
          </w:p>
        </w:tc>
        <w:tc>
          <w:tcPr>
            <w:tcW w:type="dxa" w:w="22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Terminologi "3 maps" vs "3 phases"</w:t>
            </w:r>
          </w:p>
        </w:tc>
        <w:tc>
          <w:tcPr>
            <w:tcW w:type="dxa" w:w="63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Memastikan keduanya merujuk pada struktur yang sama.</w:t>
            </w:r>
          </w:p>
        </w:tc>
      </w:tr>
      <w:tr>
        <w:tc>
          <w:tcPr>
            <w:tcW w:type="dxa" w:w="5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8</w:t>
            </w:r>
          </w:p>
        </w:tc>
        <w:tc>
          <w:tcPr>
            <w:tcW w:type="dxa" w:w="22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Kadensi update Campaign</w:t>
            </w:r>
          </w:p>
        </w:tc>
        <w:tc>
          <w:tcPr>
            <w:tcW w:type="dxa" w:w="63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Seberapa sering chapter cerita baru dirilis.</w:t>
            </w:r>
          </w:p>
        </w:tc>
      </w:tr>
      <w:tr>
        <w:tc>
          <w:tcPr>
            <w:tcW w:type="dxa" w:w="5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9</w:t>
            </w:r>
          </w:p>
        </w:tc>
        <w:tc>
          <w:tcPr>
            <w:tcW w:type="dxa" w:w="2200"/>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Platform tambahan</w:t>
            </w:r>
          </w:p>
        </w:tc>
        <w:tc>
          <w:tcPr>
            <w:tcW w:type="dxa" w:w="6326"/>
            <w:shd w:fill="FFFFFF"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Apakah iOS/Mac/platform lain akan kembali menjadi target di kemudian hari.</w:t>
            </w:r>
          </w:p>
        </w:tc>
      </w:tr>
      <w:tr>
        <w:tc>
          <w:tcPr>
            <w:tcW w:type="dxa" w:w="5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10</w:t>
            </w:r>
          </w:p>
        </w:tc>
        <w:tc>
          <w:tcPr>
            <w:tcW w:type="dxa" w:w="2200"/>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Mekanisme God Realm</w:t>
            </w:r>
          </w:p>
        </w:tc>
        <w:tc>
          <w:tcPr>
            <w:tcW w:type="dxa" w:w="6326"/>
            <w:shd w:fill="F2E6C9" w:color="auto" w:val="clear"/>
            <w:tcMar>
              <w:top w:type="dxa" w:w="90"/>
              <w:left w:type="dxa" w:w="120"/>
              <w:bottom w:type="dxa" w:w="90"/>
              <w:right w:type="dxa" w:w="120"/>
            </w:tcMar>
          </w:tcPr>
          <w:p>
            <w:pPr>
              <w:spacing w:line="264"/>
            </w:pPr>
            <w:r>
              <w:rPr>
                <w:rFonts w:ascii="Times New Roman" w:cs="Times New Roman" w:eastAsia="Times New Roman" w:hAnsi="Times New Roman"/>
                <w:sz w:val="20"/>
                <w:szCs w:val="20"/>
              </w:rPr>
              <w:t xml:space="preserve">Apakah God Realms (Bagian 4.2) merupakan node Dungeon Mode yang dapat dipilih, story beat khusus Campaign, atau keduanya — beserta palet spesifik per dewa saat dewa baru diperkenalkan.</w:t>
            </w:r>
          </w:p>
        </w:tc>
      </w:tr>
    </w:tbl>
    <w:p>
      <w:pPr>
        <w:spacing w:after="160" w:line="276"/>
        <w:jc w:val="both"/>
      </w:pPr>
      <w:r>
        <w:rPr>
          <w:rFonts w:ascii="Times New Roman" w:cs="Times New Roman" w:eastAsia="Times New Roman" w:hAnsi="Times New Roman"/>
          <w:b w:val="false"/>
          <w:bCs w:val="false"/>
          <w:i/>
          <w:iCs/>
          <w:sz w:val="22"/>
          <w:szCs w:val="22"/>
        </w:rPr>
        <w:t xml:space="preserve">Terselesaikan pada iterasi ini: gaya kamera/view, persentase loss/regen HP, jumlah dan cakupan bar stamina, dasar affinity (berbasis cerita, bukan acak), struktur 3-tingkat tersembunyi Resource Island, jumlah/jenis ending (3 dari 4 telah ditentukan), jumlah pulau per fase, dukungan controller (tidak ada), serta konsep Puzzle Island (3 varian dengan tokoh mitologi masing-masing).</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11. PEMBAGIAN TUGAS &amp; JADWAL PRODUKSI</w:t>
      </w:r>
    </w:p>
    <w:p>
      <w:pPr>
        <w:spacing w:after="160" w:line="276"/>
        <w:jc w:val="both"/>
      </w:pPr>
      <w:r>
        <w:rPr>
          <w:rFonts w:ascii="Times New Roman" w:cs="Times New Roman" w:eastAsia="Times New Roman" w:hAnsi="Times New Roman"/>
          <w:b w:val="false"/>
          <w:bCs w:val="false"/>
          <w:i w:val="false"/>
          <w:iCs w:val="false"/>
          <w:sz w:val="22"/>
          <w:szCs w:val="22"/>
        </w:rPr>
        <w:t xml:space="preserve">Tim: 2–3 Coder, 2 Game Designer, 1 Artist, 1 Sound Designer.</w:t>
      </w:r>
    </w:p>
    <w:p>
      <w:pPr>
        <w:spacing w:after="160" w:line="276"/>
        <w:jc w:val="both"/>
      </w:pPr>
      <w:r>
        <w:rPr>
          <w:rFonts w:ascii="Times New Roman" w:cs="Times New Roman" w:eastAsia="Times New Roman" w:hAnsi="Times New Roman"/>
          <w:b/>
          <w:bCs/>
          <w:i w:val="false"/>
          <w:iCs w:val="false"/>
          <w:sz w:val="22"/>
          <w:szCs w:val="22"/>
        </w:rPr>
        <w:t xml:space="preserve">Urutan prioritas (sesuai keputusan tim): core gameplay loop berjalan → Dungeon Mode dapat dimainkan secara minimal → baru kemudian Story/Campaign Mode.</w:t>
      </w:r>
    </w:p>
    <w:p>
      <w:pPr>
        <w:pStyle w:val="Heading2"/>
        <w:spacing w:after="160" w:before="280"/>
      </w:pPr>
      <w:r>
        <w:rPr>
          <w:rFonts w:ascii="Times New Roman" w:cs="Times New Roman" w:eastAsia="Times New Roman" w:hAnsi="Times New Roman"/>
          <w:b/>
          <w:bCs/>
          <w:color w:val="2A2118"/>
          <w:sz w:val="26"/>
          <w:szCs w:val="26"/>
        </w:rPr>
        <w:t xml:space="preserve">11.1 Alasan Urutan Ini</w:t>
      </w:r>
    </w:p>
    <w:p>
      <w:pPr>
        <w:spacing w:after="160" w:line="276"/>
        <w:jc w:val="both"/>
      </w:pPr>
      <w:r>
        <w:rPr>
          <w:rFonts w:ascii="Times New Roman" w:cs="Times New Roman" w:eastAsia="Times New Roman" w:hAnsi="Times New Roman"/>
          <w:b w:val="false"/>
          <w:bCs w:val="false"/>
          <w:i w:val="false"/>
          <w:iCs w:val="false"/>
          <w:sz w:val="22"/>
          <w:szCs w:val="22"/>
        </w:rPr>
        <w:t xml:space="preserve">Dungeon Mode melatih hampir seluruh sistem inti sekaligus (combat, manajemen resource, HP yang persisten, stamina, navigasi peta) dalam sebuah loop acak yang mandiri — sehingga membangunnya terlebih dahulu memberi seluruh tim sesuatu yang bisa diuji lebih awal, tanpa perlu konten cerita yang sudah selesai. Campaign Mode menggunakan ulang sistem combat yang sama namun membutuhkan konten naratif (dialog, penulisan chapter) yang memakan waktu lebih lama untuk diproduksi, sehingga secara alami menjadi prioritas kedua.</w:t>
      </w:r>
    </w:p>
    <w:p>
      <w:pPr>
        <w:pStyle w:val="Heading2"/>
        <w:spacing w:after="160" w:before="280"/>
      </w:pPr>
      <w:r>
        <w:rPr>
          <w:rFonts w:ascii="Times New Roman" w:cs="Times New Roman" w:eastAsia="Times New Roman" w:hAnsi="Times New Roman"/>
          <w:b/>
          <w:bCs/>
          <w:color w:val="2A2118"/>
          <w:sz w:val="26"/>
          <w:szCs w:val="26"/>
        </w:rPr>
        <w:t xml:space="preserve">11.2 Fase 1 — Vertical Slice (tujuan: satu loop yang dapat dimainkan, tampilan kasar tidak masalah)</w:t>
      </w:r>
    </w:p>
    <w:p>
      <w:pPr>
        <w:spacing w:after="160" w:line="276"/>
        <w:jc w:val="both"/>
      </w:pPr>
      <w:r>
        <w:rPr>
          <w:rFonts w:ascii="Times New Roman" w:cs="Times New Roman" w:eastAsia="Times New Roman" w:hAnsi="Times New Roman"/>
          <w:b w:val="false"/>
          <w:bCs w:val="false"/>
          <w:i w:val="false"/>
          <w:iCs w:val="false"/>
          <w:sz w:val="22"/>
          <w:szCs w:val="22"/>
        </w:rPr>
        <w:t xml:space="preserve">Target: pemain dapat memilih party, menyusuri peta kecil dengan 3–4 titik pulau (minimal satu dari setiap jenis), bertarung satu kali, menyelesaikan satu Event, menyentuh satu Puzzle Island, dan menang atau kehabisan Men.</w:t>
      </w:r>
    </w:p>
    <w:p>
      <w:pPr>
        <w:pStyle w:val="Heading3"/>
        <w:spacing w:after="120" w:before="200"/>
      </w:pPr>
      <w:r>
        <w:rPr>
          <w:rFonts w:ascii="Times New Roman" w:cs="Times New Roman" w:eastAsia="Times New Roman" w:hAnsi="Times New Roman"/>
          <w:b/>
          <w:bCs/>
          <w:i/>
          <w:iCs/>
          <w:color w:val="2A2118"/>
          <w:sz w:val="24"/>
          <w:szCs w:val="24"/>
        </w:rPr>
        <w:t xml:space="preserve">Coder (terbagi antara 2–3 orang):</w:t>
      </w:r>
    </w:p>
    <w:p>
      <w:pPr>
        <w:pStyle w:val="ListParagraph"/>
        <w:numPr>
          <w:ilvl w:val="0"/>
          <w:numId w:val="2"/>
        </w:numPr>
        <w:spacing w:after="100" w:line="276"/>
      </w:pPr>
      <w:r>
        <w:rPr>
          <w:rFonts w:ascii="Times New Roman" w:cs="Times New Roman" w:eastAsia="Times New Roman" w:hAnsi="Times New Roman"/>
          <w:sz w:val="22"/>
          <w:szCs w:val="22"/>
        </w:rPr>
        <w:t xml:space="preserve">Programmer A — Sistem combat: posisi karakter pada slot tetap (gaya Limbus, tanpa grid spasial/taktis), urutan giliran berbasis speed, alur pemilihan skill → target, menu skill pop-up.</w:t>
      </w:r>
    </w:p>
    <w:p>
      <w:pPr>
        <w:pStyle w:val="ListParagraph"/>
        <w:numPr>
          <w:ilvl w:val="0"/>
          <w:numId w:val="2"/>
        </w:numPr>
        <w:spacing w:after="100" w:line="276"/>
      </w:pPr>
      <w:r>
        <w:rPr>
          <w:rFonts w:ascii="Times New Roman" w:cs="Times New Roman" w:eastAsia="Times New Roman" w:hAnsi="Times New Roman"/>
          <w:sz w:val="22"/>
          <w:szCs w:val="22"/>
        </w:rPr>
        <w:t xml:space="preserve">Programmer B — Sistem/state: pelacakan Men/Food/Gold/Stamina, HP yang persisten antar pertarungan, aturan loss-regen HP 10%/5%, penanganan save/run-state.</w:t>
      </w:r>
    </w:p>
    <w:p>
      <w:pPr>
        <w:pStyle w:val="ListParagraph"/>
        <w:numPr>
          <w:ilvl w:val="0"/>
          <w:numId w:val="2"/>
        </w:numPr>
        <w:spacing w:after="100" w:line="276"/>
      </w:pPr>
      <w:r>
        <w:rPr>
          <w:rFonts w:ascii="Times New Roman" w:cs="Times New Roman" w:eastAsia="Times New Roman" w:hAnsi="Times New Roman"/>
          <w:sz w:val="22"/>
          <w:szCs w:val="22"/>
        </w:rPr>
        <w:t xml:space="preserve">Programmer C (jika ada orang ke-3) — Peta &amp; UI shell: navigasi peta berbasis node, routing jenis pulau, shell UI Event/Puzzle (bisa berupa kotak/teks sederhana di tahap ini — seni menyusul kemudian).</w:t>
      </w:r>
    </w:p>
    <w:p>
      <w:pPr>
        <w:pStyle w:val="ListParagraph"/>
        <w:numPr>
          <w:ilvl w:val="0"/>
          <w:numId w:val="2"/>
        </w:numPr>
        <w:spacing w:after="100" w:line="276"/>
      </w:pPr>
      <w:r>
        <w:rPr>
          <w:rFonts w:ascii="Times New Roman" w:cs="Times New Roman" w:eastAsia="Times New Roman" w:hAnsi="Times New Roman"/>
          <w:sz w:val="22"/>
          <w:szCs w:val="22"/>
        </w:rPr>
        <w:t xml:space="preserve">Jika hanya 2 coder: gabungkan cakupan Programmer C ke A dan B, dahulukan peta/UI karena tidak ada yang bisa diuji tanpanya.</w:t>
      </w:r>
    </w:p>
    <w:p>
      <w:pPr>
        <w:pStyle w:val="Heading3"/>
        <w:spacing w:after="120" w:before="200"/>
      </w:pPr>
      <w:r>
        <w:rPr>
          <w:rFonts w:ascii="Times New Roman" w:cs="Times New Roman" w:eastAsia="Times New Roman" w:hAnsi="Times New Roman"/>
          <w:b/>
          <w:bCs/>
          <w:i/>
          <w:iCs/>
          <w:color w:val="2A2118"/>
          <w:sz w:val="24"/>
          <w:szCs w:val="24"/>
        </w:rPr>
        <w:t xml:space="preserve">Game Designer (membagi dua mode yang sedang dikerjakan, karena Dungeon Mode menjadi fokus, keduanya dapat bekerja di dalamnya untuk Fase 1):</w:t>
      </w:r>
    </w:p>
    <w:p>
      <w:pPr>
        <w:pStyle w:val="ListParagraph"/>
        <w:numPr>
          <w:ilvl w:val="0"/>
          <w:numId w:val="2"/>
        </w:numPr>
        <w:spacing w:after="100" w:line="276"/>
      </w:pPr>
      <w:r>
        <w:rPr>
          <w:rFonts w:ascii="Times New Roman" w:cs="Times New Roman" w:eastAsia="Times New Roman" w:hAnsi="Times New Roman"/>
          <w:sz w:val="22"/>
          <w:szCs w:val="22"/>
        </w:rPr>
        <w:t xml:space="preserve">Designer 1 — Desain combat &amp; karakter: memfinalisasi roster awal (kecil — cukup untuk vertical slice), 8 skill pool masing-masing, keseimbangan role (DPS/Healer/DoT/Buffer-Debuffer/Tank), dan pasangan affinity awal berdasarkan hubungan cerita.</w:t>
      </w:r>
    </w:p>
    <w:p>
      <w:pPr>
        <w:pStyle w:val="ListParagraph"/>
        <w:numPr>
          <w:ilvl w:val="0"/>
          <w:numId w:val="2"/>
        </w:numPr>
        <w:spacing w:after="100" w:line="276"/>
      </w:pPr>
      <w:r>
        <w:rPr>
          <w:rFonts w:ascii="Times New Roman" w:cs="Times New Roman" w:eastAsia="Times New Roman" w:hAnsi="Times New Roman"/>
          <w:sz w:val="22"/>
          <w:szCs w:val="22"/>
        </w:rPr>
        <w:t xml:space="preserve">Designer 2 — Konten &amp; sistem Dungeon Mode: menulis skenario Event Island pertama (dengan struktur 3-tingkat tersembunyi Resource Island jika relevan), batch pertama teka-teki Tiresias ditambah beberapa instance puzzle Siren dan Aeolus, serta merancang jenis/biaya Blessing.</w:t>
      </w:r>
    </w:p>
    <w:p>
      <w:pPr>
        <w:pStyle w:val="Heading3"/>
        <w:spacing w:after="120" w:before="200"/>
      </w:pPr>
      <w:r>
        <w:rPr>
          <w:rFonts w:ascii="Times New Roman" w:cs="Times New Roman" w:eastAsia="Times New Roman" w:hAnsi="Times New Roman"/>
          <w:b/>
          <w:bCs/>
          <w:i/>
          <w:iCs/>
          <w:color w:val="2A2118"/>
          <w:sz w:val="24"/>
          <w:szCs w:val="24"/>
        </w:rPr>
        <w:t xml:space="preserve">Artist (1 orang — urutan penting di sini, tidak bisa mengerjakan semuanya sekaligus):</w:t>
      </w:r>
    </w:p>
    <w:p>
      <w:pPr>
        <w:pStyle w:val="ListParagraph"/>
        <w:numPr>
          <w:ilvl w:val="0"/>
          <w:numId w:val="2"/>
        </w:numPr>
        <w:spacing w:after="100" w:line="276"/>
      </w:pPr>
      <w:r>
        <w:rPr>
          <w:rFonts w:ascii="Times New Roman" w:cs="Times New Roman" w:eastAsia="Times New Roman" w:hAnsi="Times New Roman"/>
          <w:sz w:val="22"/>
          <w:szCs w:val="22"/>
        </w:rPr>
        <w:t xml:space="preserve">Ikon node peta + kerangka UI dasar (dibutuhkan lebih dulu, karena coder terhambat tanpa referensi visual peta).</w:t>
      </w:r>
    </w:p>
    <w:p>
      <w:pPr>
        <w:pStyle w:val="ListParagraph"/>
        <w:numPr>
          <w:ilvl w:val="0"/>
          <w:numId w:val="2"/>
        </w:numPr>
        <w:spacing w:after="100" w:line="276"/>
      </w:pPr>
      <w:r>
        <w:rPr>
          <w:rFonts w:ascii="Times New Roman" w:cs="Times New Roman" w:eastAsia="Times New Roman" w:hAnsi="Times New Roman"/>
          <w:sz w:val="22"/>
          <w:szCs w:val="22"/>
        </w:rPr>
        <w:t xml:space="preserve">Portrait karakter pertama untuk roster vertical slice (dibutuhkan agar pop-up combat terlihat seperti sesuatu).</w:t>
      </w:r>
    </w:p>
    <w:p>
      <w:pPr>
        <w:pStyle w:val="ListParagraph"/>
        <w:numPr>
          <w:ilvl w:val="0"/>
          <w:numId w:val="2"/>
        </w:numPr>
        <w:spacing w:after="100" w:line="276"/>
      </w:pPr>
      <w:r>
        <w:rPr>
          <w:rFonts w:ascii="Times New Roman" w:cs="Times New Roman" w:eastAsia="Times New Roman" w:hAnsi="Times New Roman"/>
          <w:sz w:val="22"/>
          <w:szCs w:val="22"/>
        </w:rPr>
        <w:t xml:space="preserve">Satu environment background per jenis pulau yang digunakan dalam slice.</w:t>
      </w:r>
    </w:p>
    <w:p>
      <w:pPr>
        <w:spacing w:after="160" w:line="276"/>
        <w:jc w:val="both"/>
      </w:pPr>
      <w:r>
        <w:rPr>
          <w:rFonts w:ascii="Times New Roman" w:cs="Times New Roman" w:eastAsia="Times New Roman" w:hAnsi="Times New Roman"/>
          <w:b w:val="false"/>
          <w:bCs w:val="false"/>
          <w:i w:val="false"/>
          <w:iCs w:val="false"/>
          <w:sz w:val="22"/>
          <w:szCs w:val="22"/>
        </w:rPr>
        <w:t xml:space="preserve">Gunakan deck mood board sebagai referensi baku agar gaya tetap konsisten tanpa perlu bolak-balik terus-menerus.</w:t>
      </w:r>
    </w:p>
    <w:p>
      <w:pPr>
        <w:pStyle w:val="Heading3"/>
        <w:spacing w:after="120" w:before="200"/>
      </w:pPr>
      <w:r>
        <w:rPr>
          <w:rFonts w:ascii="Times New Roman" w:cs="Times New Roman" w:eastAsia="Times New Roman" w:hAnsi="Times New Roman"/>
          <w:b/>
          <w:bCs/>
          <w:i/>
          <w:iCs/>
          <w:color w:val="2A2118"/>
          <w:sz w:val="24"/>
          <w:szCs w:val="24"/>
        </w:rPr>
        <w:t xml:space="preserve">Sound Designer (1 orang):</w:t>
      </w:r>
    </w:p>
    <w:p>
      <w:pPr>
        <w:pStyle w:val="ListParagraph"/>
        <w:numPr>
          <w:ilvl w:val="0"/>
          <w:numId w:val="2"/>
        </w:numPr>
        <w:spacing w:after="100" w:line="276"/>
      </w:pPr>
      <w:r>
        <w:rPr>
          <w:rFonts w:ascii="Times New Roman" w:cs="Times New Roman" w:eastAsia="Times New Roman" w:hAnsi="Times New Roman"/>
          <w:sz w:val="22"/>
          <w:szCs w:val="22"/>
        </w:rPr>
        <w:t xml:space="preserve">Satu ambient loop (eksplorasi/layar peta).</w:t>
      </w:r>
    </w:p>
    <w:p>
      <w:pPr>
        <w:pStyle w:val="ListParagraph"/>
        <w:numPr>
          <w:ilvl w:val="0"/>
          <w:numId w:val="2"/>
        </w:numPr>
        <w:spacing w:after="100" w:line="276"/>
      </w:pPr>
      <w:r>
        <w:rPr>
          <w:rFonts w:ascii="Times New Roman" w:cs="Times New Roman" w:eastAsia="Times New Roman" w:hAnsi="Times New Roman"/>
          <w:sz w:val="22"/>
          <w:szCs w:val="22"/>
        </w:rPr>
        <w:t xml:space="preserve">Set SFX combat dasar (hit, cast skill, kematian, stinger menang/kalah).</w:t>
      </w:r>
    </w:p>
    <w:p>
      <w:pPr>
        <w:pStyle w:val="ListParagraph"/>
        <w:numPr>
          <w:ilvl w:val="0"/>
          <w:numId w:val="2"/>
        </w:numPr>
        <w:spacing w:after="100" w:line="276"/>
      </w:pPr>
      <w:r>
        <w:rPr>
          <w:rFonts w:ascii="Times New Roman" w:cs="Times New Roman" w:eastAsia="Times New Roman" w:hAnsi="Times New Roman"/>
          <w:sz w:val="22"/>
          <w:szCs w:val="22"/>
        </w:rPr>
        <w:t xml:space="preserve">Placeholder untuk satu "momen ilahi" Blessing, sesuai arah audio dari mood board.</w:t>
      </w:r>
    </w:p>
    <w:p>
      <w:pPr>
        <w:spacing w:after="160" w:line="276"/>
        <w:jc w:val="both"/>
      </w:pPr>
      <w:r>
        <w:rPr>
          <w:rFonts w:ascii="Times New Roman" w:cs="Times New Roman" w:eastAsia="Times New Roman" w:hAnsi="Times New Roman"/>
          <w:b w:val="false"/>
          <w:bCs w:val="false"/>
          <w:i w:val="false"/>
          <w:iCs w:val="false"/>
          <w:sz w:val="22"/>
          <w:szCs w:val="22"/>
        </w:rPr>
        <w:t xml:space="preserve">Voice-over penuh dan skor musik menjadi perhatian fase selanjutnya — Fase 1 hanya butuh cukup suara agar slice tidak terasa sunyi.</w:t>
      </w:r>
    </w:p>
    <w:p>
      <w:pPr>
        <w:pStyle w:val="Heading2"/>
        <w:spacing w:after="160" w:before="280"/>
      </w:pPr>
      <w:r>
        <w:rPr>
          <w:rFonts w:ascii="Times New Roman" w:cs="Times New Roman" w:eastAsia="Times New Roman" w:hAnsi="Times New Roman"/>
          <w:b/>
          <w:bCs/>
          <w:color w:val="2A2118"/>
          <w:sz w:val="26"/>
          <w:szCs w:val="26"/>
        </w:rPr>
        <w:t xml:space="preserve">11.3 Fase 2 — Dungeon Mode Penuh</w:t>
      </w:r>
    </w:p>
    <w:p>
      <w:pPr>
        <w:spacing w:after="160" w:line="276"/>
        <w:jc w:val="both"/>
      </w:pPr>
      <w:r>
        <w:rPr>
          <w:rFonts w:ascii="Times New Roman" w:cs="Times New Roman" w:eastAsia="Times New Roman" w:hAnsi="Times New Roman"/>
          <w:b w:val="false"/>
          <w:bCs w:val="false"/>
          <w:i w:val="false"/>
          <w:iCs w:val="false"/>
          <w:sz w:val="22"/>
          <w:szCs w:val="22"/>
        </w:rPr>
        <w:t xml:space="preserve">Mengembangkan vertical slice menjadi versi lengkap: struktur 3-fase, 3-pulau-per-fase secara penuh, shop/rest stop antar fase, roster karakter lengkap, keempat ending yang sudah terhubung, dan variasi konten (cukup teka-teki/Event agar pengulangan tidak terasa jelas).</w:t>
      </w:r>
    </w:p>
    <w:p>
      <w:pPr>
        <w:pStyle w:val="ListParagraph"/>
        <w:numPr>
          <w:ilvl w:val="0"/>
          <w:numId w:val="2"/>
        </w:numPr>
        <w:spacing w:after="100" w:line="276"/>
      </w:pPr>
      <w:r>
        <w:rPr>
          <w:rFonts w:ascii="Times New Roman" w:cs="Times New Roman" w:eastAsia="Times New Roman" w:hAnsi="Times New Roman"/>
          <w:sz w:val="22"/>
          <w:szCs w:val="22"/>
        </w:rPr>
        <w:t xml:space="preserve">Coder: membangun sisa struktur peta, fungsi shop/rest-stop, logika pemicu ending setelah Designer 2 menentukan ambang batas pastinya.</w:t>
      </w:r>
    </w:p>
    <w:p>
      <w:pPr>
        <w:pStyle w:val="ListParagraph"/>
        <w:numPr>
          <w:ilvl w:val="0"/>
          <w:numId w:val="2"/>
        </w:numPr>
        <w:spacing w:after="100" w:line="276"/>
      </w:pPr>
      <w:r>
        <w:rPr>
          <w:rFonts w:ascii="Times New Roman" w:cs="Times New Roman" w:eastAsia="Times New Roman" w:hAnsi="Times New Roman"/>
          <w:sz w:val="22"/>
          <w:szCs w:val="22"/>
        </w:rPr>
        <w:t xml:space="preserve">Designer: scaling konten — lebih banyak Event, teka-teki, Blessing; memfinalisasi kondisi Secret Ending; memfinalisasi daftar affinity lengkap.</w:t>
      </w:r>
    </w:p>
    <w:p>
      <w:pPr>
        <w:pStyle w:val="ListParagraph"/>
        <w:numPr>
          <w:ilvl w:val="0"/>
          <w:numId w:val="2"/>
        </w:numPr>
        <w:spacing w:after="100" w:line="276"/>
      </w:pPr>
      <w:r>
        <w:rPr>
          <w:rFonts w:ascii="Times New Roman" w:cs="Times New Roman" w:eastAsia="Times New Roman" w:hAnsi="Times New Roman"/>
          <w:sz w:val="22"/>
          <w:szCs w:val="22"/>
        </w:rPr>
        <w:t xml:space="preserve">Artist: sisa portrait karakter, sisa environment art, polish pass UI secara penuh.</w:t>
      </w:r>
    </w:p>
    <w:p>
      <w:pPr>
        <w:pStyle w:val="ListParagraph"/>
        <w:numPr>
          <w:ilvl w:val="0"/>
          <w:numId w:val="2"/>
        </w:numPr>
        <w:spacing w:after="100" w:line="276"/>
      </w:pPr>
      <w:r>
        <w:rPr>
          <w:rFonts w:ascii="Times New Roman" w:cs="Times New Roman" w:eastAsia="Times New Roman" w:hAnsi="Times New Roman"/>
          <w:sz w:val="22"/>
          <w:szCs w:val="22"/>
        </w:rPr>
        <w:t xml:space="preserve">Sound: set ambient/combat/momen-ilahi secara lengkap, mulai perencanaan cakupan VO jika mengejar "banger voicelines".</w:t>
      </w:r>
    </w:p>
    <w:p>
      <w:pPr>
        <w:pStyle w:val="Heading2"/>
        <w:spacing w:after="160" w:before="280"/>
      </w:pPr>
      <w:r>
        <w:rPr>
          <w:rFonts w:ascii="Times New Roman" w:cs="Times New Roman" w:eastAsia="Times New Roman" w:hAnsi="Times New Roman"/>
          <w:b/>
          <w:bCs/>
          <w:color w:val="2A2118"/>
          <w:sz w:val="26"/>
          <w:szCs w:val="26"/>
        </w:rPr>
        <w:t xml:space="preserve">11.4 Fase 3 — Story/Campaign Mode</w:t>
      </w:r>
    </w:p>
    <w:p>
      <w:pPr>
        <w:spacing w:after="160" w:line="276"/>
        <w:jc w:val="both"/>
      </w:pPr>
      <w:r>
        <w:rPr>
          <w:rFonts w:ascii="Times New Roman" w:cs="Times New Roman" w:eastAsia="Times New Roman" w:hAnsi="Times New Roman"/>
          <w:b w:val="false"/>
          <w:bCs w:val="false"/>
          <w:i w:val="false"/>
          <w:iCs w:val="false"/>
          <w:sz w:val="22"/>
          <w:szCs w:val="22"/>
        </w:rPr>
        <w:t xml:space="preserve">Baru dimulai setelah Dungeon Mode dapat dimainkan dari awal hingga akhir. Menggunakan ulang sistem combat yang dibangun di Fase 1–2.</w:t>
      </w:r>
    </w:p>
    <w:p>
      <w:pPr>
        <w:pStyle w:val="ListParagraph"/>
        <w:numPr>
          <w:ilvl w:val="0"/>
          <w:numId w:val="2"/>
        </w:numPr>
        <w:spacing w:after="100" w:line="276"/>
      </w:pPr>
      <w:r>
        <w:rPr>
          <w:rFonts w:ascii="Times New Roman" w:cs="Times New Roman" w:eastAsia="Times New Roman" w:hAnsi="Times New Roman"/>
          <w:sz w:val="22"/>
          <w:szCs w:val="22"/>
        </w:rPr>
        <w:t xml:space="preserve">Designer: menulis arc pertama campaign (keberangkatan dari Troy hingga pertemuan pertama dengan Poseidon, sesuai milestone yang telah ditetapkan), menentukan komposisi encounter tetap.</w:t>
      </w:r>
    </w:p>
    <w:p>
      <w:pPr>
        <w:pStyle w:val="ListParagraph"/>
        <w:numPr>
          <w:ilvl w:val="0"/>
          <w:numId w:val="2"/>
        </w:numPr>
        <w:spacing w:after="100" w:line="276"/>
      </w:pPr>
      <w:r>
        <w:rPr>
          <w:rFonts w:ascii="Times New Roman" w:cs="Times New Roman" w:eastAsia="Times New Roman" w:hAnsi="Times New Roman"/>
          <w:sz w:val="22"/>
          <w:szCs w:val="22"/>
        </w:rPr>
        <w:t xml:space="preserve">Coder: UI pemilihan chapter, sistem encounter terskrip/story-flag, sistem dialog jika belum dibangun untuk Event Island (kemungkinan teknologi yang sama — cek dahulu sebelum membangun dua kali).</w:t>
      </w:r>
    </w:p>
    <w:p>
      <w:pPr>
        <w:pStyle w:val="ListParagraph"/>
        <w:numPr>
          <w:ilvl w:val="0"/>
          <w:numId w:val="2"/>
        </w:numPr>
        <w:spacing w:after="100" w:line="276"/>
      </w:pPr>
      <w:r>
        <w:rPr>
          <w:rFonts w:ascii="Times New Roman" w:cs="Times New Roman" w:eastAsia="Times New Roman" w:hAnsi="Times New Roman"/>
          <w:sz w:val="22"/>
          <w:szCs w:val="22"/>
        </w:rPr>
        <w:t xml:space="preserve">Artist: seni khusus campaign (cutscene art / portrait tambahan sesuai kebutuhan).</w:t>
      </w:r>
    </w:p>
    <w:p>
      <w:pPr>
        <w:pStyle w:val="ListParagraph"/>
        <w:numPr>
          <w:ilvl w:val="0"/>
          <w:numId w:val="2"/>
        </w:numPr>
        <w:spacing w:after="100" w:line="276"/>
      </w:pPr>
      <w:r>
        <w:rPr>
          <w:rFonts w:ascii="Times New Roman" w:cs="Times New Roman" w:eastAsia="Times New Roman" w:hAnsi="Times New Roman"/>
          <w:sz w:val="22"/>
          <w:szCs w:val="22"/>
        </w:rPr>
        <w:t xml:space="preserve">Sound: musik khusus cerita, VO jika masuk cakupan.</w:t>
      </w:r>
    </w:p>
    <w:p>
      <w:pPr>
        <w:pStyle w:val="Heading2"/>
        <w:spacing w:after="160" w:before="280"/>
      </w:pPr>
      <w:r>
        <w:rPr>
          <w:rFonts w:ascii="Times New Roman" w:cs="Times New Roman" w:eastAsia="Times New Roman" w:hAnsi="Times New Roman"/>
          <w:b/>
          <w:bCs/>
          <w:color w:val="2A2118"/>
          <w:sz w:val="26"/>
          <w:szCs w:val="26"/>
        </w:rPr>
        <w:t xml:space="preserve">11.5 Catatan Tambahan</w:t>
      </w:r>
    </w:p>
    <w:p>
      <w:pPr>
        <w:pStyle w:val="ListParagraph"/>
        <w:numPr>
          <w:ilvl w:val="0"/>
          <w:numId w:val="2"/>
        </w:numPr>
        <w:spacing w:after="100" w:line="276"/>
      </w:pPr>
      <w:r>
        <w:rPr>
          <w:rFonts w:ascii="Times New Roman" w:cs="Times New Roman" w:eastAsia="Times New Roman" w:hAnsi="Times New Roman"/>
          <w:sz w:val="22"/>
          <w:szCs w:val="22"/>
        </w:rPr>
        <w:t xml:space="preserve">Karena penugasan peran (siapa menjadi coder/designer yang mana) disimpan sendiri oleh Ketua Tim, rencana ini ditulis berdasarkan tanggung jawab, bukan nama — tugaskan orang ke Programmer A/B/C dan Designer 1/2 sesuai kecocokan tim.</w:t>
      </w:r>
    </w:p>
    <w:p>
      <w:pPr>
        <w:pStyle w:val="ListParagraph"/>
        <w:numPr>
          <w:ilvl w:val="0"/>
          <w:numId w:val="2"/>
        </w:numPr>
        <w:spacing w:after="100" w:line="276"/>
      </w:pPr>
      <w:r>
        <w:rPr>
          <w:rFonts w:ascii="Times New Roman" w:cs="Times New Roman" w:eastAsia="Times New Roman" w:hAnsi="Times New Roman"/>
          <w:sz w:val="22"/>
          <w:szCs w:val="22"/>
        </w:rPr>
        <w:t xml:space="preserve">Setiap item "diserahkan ke desain" yang ditandai pada Bab 10 (daftar affinity, ambang batas ending, rincian Blessing, Secret Ending, isi shop/rest-stop) kini secara eksplisit sudah ditugaskan di atas, bukan lagi mengambang sebagai pertanyaan terbuka.</w:t>
      </w:r>
    </w:p>
    <w:p>
      <w:r>
        <w:br w:type="page"/>
      </w:r>
    </w:p>
    <w:p>
      <w:pPr>
        <w:pStyle w:val="Heading1"/>
        <w:spacing w:after="240" w:before="400"/>
      </w:pPr>
      <w:r>
        <w:rPr>
          <w:rFonts w:ascii="Times New Roman" w:cs="Times New Roman" w:eastAsia="Times New Roman" w:hAnsi="Times New Roman"/>
          <w:b/>
          <w:bCs/>
          <w:color w:val="2A2118"/>
          <w:sz w:val="30"/>
          <w:szCs w:val="30"/>
        </w:rPr>
        <w:t xml:space="preserve">BAB 12. RISET VALIDASI PASAR (COMPARABLE TITLES)</w:t>
      </w:r>
    </w:p>
    <w:p>
      <w:pPr>
        <w:pStyle w:val="Heading2"/>
        <w:spacing w:after="160" w:before="280"/>
      </w:pPr>
      <w:r>
        <w:rPr>
          <w:rFonts w:ascii="Times New Roman" w:cs="Times New Roman" w:eastAsia="Times New Roman" w:hAnsi="Times New Roman"/>
          <w:b/>
          <w:bCs/>
          <w:color w:val="2A2118"/>
          <w:sz w:val="26"/>
          <w:szCs w:val="26"/>
        </w:rPr>
        <w:t xml:space="preserve">12.1 Analisis Judul Pembanding</w:t>
      </w:r>
    </w:p>
    <w:p>
      <w:pPr>
        <w:pStyle w:val="ListParagraph"/>
        <w:numPr>
          <w:ilvl w:val="0"/>
          <w:numId w:val="2"/>
        </w:numPr>
        <w:spacing w:after="100" w:line="276"/>
      </w:pPr>
      <w:r>
        <w:rPr>
          <w:rFonts w:ascii="Times New Roman" w:cs="Times New Roman" w:eastAsia="Times New Roman" w:hAnsi="Times New Roman"/>
          <w:sz w:val="22"/>
          <w:szCs w:val="22"/>
        </w:rPr>
        <w:t xml:space="preserve">Hades (mitologi Yunani + roguelike): terjual lebih dari 1 juta kopi dalam beberapa hari setelah peluncuran penuh (September 2020), ditambah ~700.000 kopi selama Early Access. Dalam jangka panjang, diperkirakan 7,9 juta kopi terjual di Steam saja, dengan pendapatan kotor sekitar $118,3 juta (estimasi khusus Steam; total lintas platform kemungkinan lebih tinggi). Membuktikan permintaan komersial yang kuat untuk mitologi Yunani sebagai narasi game.</w:t>
      </w:r>
    </w:p>
    <w:p>
      <w:pPr>
        <w:pStyle w:val="ListParagraph"/>
        <w:numPr>
          <w:ilvl w:val="0"/>
          <w:numId w:val="2"/>
        </w:numPr>
        <w:spacing w:after="100" w:line="276"/>
      </w:pPr>
      <w:r>
        <w:rPr>
          <w:rFonts w:ascii="Times New Roman" w:cs="Times New Roman" w:eastAsia="Times New Roman" w:hAnsi="Times New Roman"/>
          <w:sz w:val="22"/>
          <w:szCs w:val="22"/>
        </w:rPr>
        <w:t xml:space="preserve">Slay the Spire (pilihan peta/jalur + deckbuilding): diperkirakan 5,5 juta kopi terjual di Steam, pendapatan kotor ~$82,7 juta. Sekuelnya di tahun 2025, Slay the Spire II, terjual lebih dari 3 juta kopi hanya dalam minggu pertama — audiens untuk mekanik ini bukan hanya terbukti, tetapi masih terus bertumbuh.</w:t>
      </w:r>
    </w:p>
    <w:p>
      <w:pPr>
        <w:pStyle w:val="ListParagraph"/>
        <w:numPr>
          <w:ilvl w:val="0"/>
          <w:numId w:val="2"/>
        </w:numPr>
        <w:spacing w:after="100" w:line="276"/>
      </w:pPr>
      <w:r>
        <w:rPr>
          <w:rFonts w:ascii="Times New Roman" w:cs="Times New Roman" w:eastAsia="Times New Roman" w:hAnsi="Times New Roman"/>
          <w:sz w:val="22"/>
          <w:szCs w:val="22"/>
        </w:rPr>
        <w:t xml:space="preserve">Darkest Dungeon (rekrutmen party, pilihan node berisiko, taruhan mendekati permadeath): 6 juta kopi terjual (game dasar), ~16 juta unit termasuk DLC.</w:t>
      </w:r>
    </w:p>
    <w:p>
      <w:pPr>
        <w:pStyle w:val="Heading2"/>
        <w:spacing w:after="160" w:before="280"/>
      </w:pPr>
      <w:r>
        <w:rPr>
          <w:rFonts w:ascii="Times New Roman" w:cs="Times New Roman" w:eastAsia="Times New Roman" w:hAnsi="Times New Roman"/>
          <w:b/>
          <w:bCs/>
          <w:color w:val="2A2118"/>
          <w:sz w:val="26"/>
          <w:szCs w:val="26"/>
        </w:rPr>
        <w:t xml:space="preserve">12.2 Kesimpulan</w:t>
      </w:r>
    </w:p>
    <w:p>
      <w:pPr>
        <w:spacing w:after="160" w:line="276"/>
        <w:jc w:val="both"/>
      </w:pPr>
      <w:r>
        <w:rPr>
          <w:rFonts w:ascii="Times New Roman" w:cs="Times New Roman" w:eastAsia="Times New Roman" w:hAnsi="Times New Roman"/>
          <w:b w:val="false"/>
          <w:bCs w:val="false"/>
          <w:i w:val="false"/>
          <w:iCs w:val="false"/>
          <w:sz w:val="22"/>
          <w:szCs w:val="22"/>
        </w:rPr>
        <w:t xml:space="preserve">Memadukan mitologi Yunani (permintaan yang telah terbukti lewat Hades) dengan mekanik pilihan-dan-atrisi bergaya Slay the Spire/Darkest Dungeon (telah terbukti secara independen dua kali) berarti menggabungkan dua audiens yang masing-masing telah tervalidasi, alih-alih bertaruh pada mekanik yang belum terbukti atau tema yang belum teruji.</w:t>
      </w:r>
    </w:p>
    <w:p>
      <w:pPr>
        <w:pStyle w:val="Heading2"/>
        <w:spacing w:after="160" w:before="280"/>
      </w:pPr>
      <w:r>
        <w:rPr>
          <w:rFonts w:ascii="Times New Roman" w:cs="Times New Roman" w:eastAsia="Times New Roman" w:hAnsi="Times New Roman"/>
          <w:b/>
          <w:bCs/>
          <w:color w:val="2A2118"/>
          <w:sz w:val="26"/>
          <w:szCs w:val="26"/>
        </w:rPr>
        <w:t xml:space="preserve">12.3 Catatan Penting</w:t>
      </w:r>
    </w:p>
    <w:p>
      <w:pPr>
        <w:spacing w:after="160" w:line="276"/>
        <w:jc w:val="both"/>
      </w:pPr>
      <w:r>
        <w:rPr>
          <w:rFonts w:ascii="Times New Roman" w:cs="Times New Roman" w:eastAsia="Times New Roman" w:hAnsi="Times New Roman"/>
          <w:b w:val="false"/>
          <w:bCs w:val="false"/>
          <w:i/>
          <w:iCs/>
          <w:sz w:val="22"/>
          <w:szCs w:val="22"/>
        </w:rPr>
        <w:t xml:space="preserve">Angka lifetime Slay the Spire dan Darkest Dungeon di atas merupakan estimasi pelacakan pihak ketiga dari Steam, bukan angka resmi yang dikonfirmasi developer (angka awal 1 juta Hades dan 6 juta/16 juta Darkest Dungeon berasal dari pernyataan resmi developer). Angka-angka ini menunjukkan bahwa mekanik dan tema memiliki permintaan yang terbukti — namun tidak memprediksi performa game spesifik ini, karena eksekusi, pemasaran, dan waktu peluncuran sama pentingnya dengan validasi genre.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5843"/>
        <w:sz w:val="16"/>
        <w:szCs w:val="16"/>
      </w:rPr>
      <w:t xml:space="preserve">Oddyseus: Journey's End — GDD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Oddyseus: Journey's End — Game Design Document</dc:title>
  <dc:creator>Oddyseus Dev Team</dc:creator>
  <cp:lastModifiedBy>Un-named</cp:lastModifiedBy>
  <cp:revision>1</cp:revision>
  <dcterms:created xsi:type="dcterms:W3CDTF">2026-09-23T01:01:11.211Z</dcterms:created>
  <dcterms:modified xsi:type="dcterms:W3CDTF">2026-09-23T01:01:11.211Z</dcterms:modified>
</cp:coreProperties>
</file>

<file path=docProps/custom.xml><?xml version="1.0" encoding="utf-8"?>
<Properties xmlns="http://schemas.openxmlformats.org/officeDocument/2006/custom-properties" xmlns:vt="http://schemas.openxmlformats.org/officeDocument/2006/docPropsVTypes"/>
</file>