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 =&gt; 16x16 px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</w:t>
        <w:tab/>
        <w:t xml:space="preserve">1x1 tile;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</w:t>
        <w:tab/>
        <w:t xml:space="preserve">23x19 tile;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</w:t>
        <w:tab/>
        <w:t xml:space="preserve">9x10 tile;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</w:t>
        <w:tab/>
        <w:t xml:space="preserve">9x10 tile;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</w:t>
        <w:tab/>
        <w:t xml:space="preserve">8x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tile;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simbolo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11x18 tile;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runa      13x8 tile;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cristal    7x9 tile;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espírito corrompido 7x9  tile;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espírito 3x3 tiles;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