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B568" w14:textId="77777777" w:rsidR="00823075" w:rsidRPr="00823075" w:rsidRDefault="00823075" w:rsidP="00823075">
      <w:pPr>
        <w:tabs>
          <w:tab w:val="left" w:pos="1365"/>
        </w:tabs>
        <w:adjustRightInd/>
        <w:snapToGrid/>
        <w:spacing w:line="240" w:lineRule="auto"/>
        <w:jc w:val="center"/>
        <w:rPr>
          <w:rFonts w:hAnsi="Century" w:cs="Times New Roman"/>
          <w:b/>
          <w:color w:val="auto"/>
          <w:sz w:val="44"/>
          <w:szCs w:val="20"/>
          <w14:ligatures w14:val="none"/>
        </w:rPr>
      </w:pPr>
      <w:r w:rsidRPr="00823075">
        <w:rPr>
          <w:rFonts w:hAnsi="Century" w:cs="Times New Roman" w:hint="eastAsia"/>
          <w:b/>
          <w:color w:val="auto"/>
          <w:sz w:val="44"/>
          <w:szCs w:val="20"/>
          <w14:ligatures w14:val="none"/>
        </w:rPr>
        <w:t>２０２３年度</w:t>
      </w:r>
      <w:r w:rsidRPr="00823075">
        <w:rPr>
          <w:rFonts w:hAnsi="Century" w:cs="Times New Roman" w:hint="eastAsia"/>
          <w:b/>
          <w:color w:val="auto"/>
          <w:sz w:val="32"/>
          <w:szCs w:val="20"/>
          <w14:ligatures w14:val="none"/>
        </w:rPr>
        <w:t xml:space="preserve">　</w:t>
      </w:r>
      <w:r w:rsidRPr="00823075">
        <w:rPr>
          <w:rFonts w:hAnsi="Century" w:cs="Times New Roman" w:hint="eastAsia"/>
          <w:b/>
          <w:color w:val="auto"/>
          <w:sz w:val="44"/>
          <w:szCs w:val="20"/>
          <w14:ligatures w14:val="none"/>
        </w:rPr>
        <w:t>卒　業　論　文</w:t>
      </w:r>
    </w:p>
    <w:p w14:paraId="64B3350A" w14:textId="77777777" w:rsidR="00823075" w:rsidRPr="00823075" w:rsidRDefault="00823075" w:rsidP="00823075">
      <w:pPr>
        <w:tabs>
          <w:tab w:val="left" w:pos="1365"/>
        </w:tabs>
        <w:adjustRightInd/>
        <w:snapToGrid/>
        <w:spacing w:line="200" w:lineRule="atLeast"/>
        <w:rPr>
          <w:rFonts w:hAnsi="Century" w:cs="Times New Roman"/>
          <w:color w:val="auto"/>
          <w:sz w:val="24"/>
          <w:szCs w:val="20"/>
          <w14:ligatures w14:val="none"/>
        </w:rPr>
      </w:pPr>
    </w:p>
    <w:p w14:paraId="4A06ADCE" w14:textId="77777777" w:rsidR="00823075" w:rsidRPr="00823075" w:rsidRDefault="00823075" w:rsidP="00823075">
      <w:pPr>
        <w:tabs>
          <w:tab w:val="left" w:pos="1365"/>
        </w:tabs>
        <w:adjustRightInd/>
        <w:snapToGrid/>
        <w:spacing w:line="240" w:lineRule="auto"/>
        <w:rPr>
          <w:rFonts w:hAnsi="Century" w:cs="Times New Roman"/>
          <w:color w:val="auto"/>
          <w:sz w:val="20"/>
          <w:szCs w:val="20"/>
          <w14:ligatures w14:val="none"/>
        </w:rPr>
      </w:pPr>
      <w:r w:rsidRPr="00823075">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823075" w:rsidRPr="00823075" w14:paraId="154CE2AC" w14:textId="77777777" w:rsidTr="00F627ED">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57EFDF6" w14:textId="77777777" w:rsidR="00F627ED"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FXにおける高勝率なアルゴリズムの構築と</w:t>
            </w:r>
          </w:p>
          <w:p w14:paraId="7D468442" w14:textId="6B70E7F1" w:rsidR="00823075" w:rsidRPr="00823075"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取引の自動化</w:t>
            </w:r>
          </w:p>
        </w:tc>
      </w:tr>
    </w:tbl>
    <w:p w14:paraId="41A09C5A"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99B078E" w14:textId="6909C037"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指 導 教 員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00F627ED">
        <w:rPr>
          <w:rFonts w:hAnsi="Century" w:cs="Times New Roman" w:hint="eastAsia"/>
          <w:color w:val="auto"/>
          <w:sz w:val="32"/>
          <w:szCs w:val="20"/>
          <w:u w:val="single"/>
          <w14:ligatures w14:val="none"/>
        </w:rPr>
        <w:t>塩野直志　教授</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14:ligatures w14:val="none"/>
        </w:rPr>
        <w:t xml:space="preserve">　　</w:t>
      </w:r>
    </w:p>
    <w:p w14:paraId="5B7DAAC6"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7F0D661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0134DDD"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3F9EDD5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C9E4C70" w14:textId="77777777" w:rsidR="00823075" w:rsidRPr="00823075" w:rsidRDefault="00823075" w:rsidP="00823075">
      <w:pPr>
        <w:tabs>
          <w:tab w:val="left" w:pos="1365"/>
        </w:tabs>
        <w:adjustRightInd/>
        <w:snapToGrid/>
        <w:spacing w:line="240" w:lineRule="auto"/>
        <w:jc w:val="center"/>
        <w:rPr>
          <w:rFonts w:hAnsi="Century" w:cs="Times New Roman"/>
          <w:color w:val="auto"/>
          <w:sz w:val="28"/>
          <w:szCs w:val="20"/>
          <w14:ligatures w14:val="none"/>
        </w:rPr>
      </w:pPr>
      <w:r w:rsidRPr="00823075">
        <w:rPr>
          <w:rFonts w:hAnsi="Century" w:cs="Times New Roman" w:hint="eastAsia"/>
          <w:color w:val="auto"/>
          <w:sz w:val="28"/>
          <w:szCs w:val="20"/>
          <w14:ligatures w14:val="none"/>
        </w:rPr>
        <w:t>神奈川工科大学　情報工学科</w:t>
      </w:r>
    </w:p>
    <w:p w14:paraId="6FE74BD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17563BB3" w14:textId="05FAA536"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籍 番 号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2</w:t>
      </w:r>
      <w:r w:rsidR="00D050FA">
        <w:rPr>
          <w:rFonts w:hAnsi="Century" w:cs="Times New Roman"/>
          <w:color w:val="auto"/>
          <w:sz w:val="32"/>
          <w:szCs w:val="20"/>
          <w:u w:val="single"/>
          <w14:ligatures w14:val="none"/>
        </w:rPr>
        <w:t>021096</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623CF06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r w:rsidRPr="00823075">
        <w:rPr>
          <w:rFonts w:hAnsi="Century" w:cs="Times New Roman" w:hint="eastAsia"/>
          <w:color w:val="auto"/>
          <w:sz w:val="28"/>
          <w:szCs w:val="20"/>
          <w14:ligatures w14:val="none"/>
        </w:rPr>
        <w:t xml:space="preserve">　　　　　</w:t>
      </w:r>
    </w:p>
    <w:p w14:paraId="56DFB054" w14:textId="27890A93"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生 氏 名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白石鷹也</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5E7C6B9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66388154" w14:textId="273BE52F"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提 出 日　</w:t>
      </w:r>
      <w:r w:rsidR="00581F91">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12</w:t>
      </w:r>
      <w:r w:rsidRPr="00823075">
        <w:rPr>
          <w:rFonts w:hAnsi="Century" w:cs="Times New Roman" w:hint="eastAsia"/>
          <w:color w:val="auto"/>
          <w:sz w:val="32"/>
          <w:szCs w:val="20"/>
          <w14:ligatures w14:val="none"/>
        </w:rPr>
        <w:t xml:space="preserve">月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w:t>
      </w:r>
      <w:r w:rsidRPr="00823075">
        <w:rPr>
          <w:rFonts w:hAnsi="Century" w:cs="Times New Roman"/>
          <w:color w:val="auto"/>
          <w:sz w:val="32"/>
          <w:szCs w:val="20"/>
          <w14:ligatures w14:val="none"/>
        </w:rPr>
        <w:fldChar w:fldCharType="begin"/>
      </w:r>
      <w:r w:rsidRPr="00823075">
        <w:rPr>
          <w:rFonts w:hAnsi="Century" w:cs="Times New Roman"/>
          <w:color w:val="auto"/>
          <w:sz w:val="32"/>
          <w:szCs w:val="20"/>
          <w14:ligatures w14:val="none"/>
        </w:rPr>
        <w:instrText xml:space="preserve"> eq \o\ad(</w:instrText>
      </w:r>
      <w:r w:rsidRPr="00823075">
        <w:rPr>
          <w:rFonts w:hAnsi="Century" w:cs="Times New Roman" w:hint="eastAsia"/>
          <w:color w:val="auto"/>
          <w:sz w:val="32"/>
          <w:szCs w:val="20"/>
          <w14:ligatures w14:val="none"/>
        </w:rPr>
        <w:instrText>指導教員</w:instrText>
      </w:r>
      <w:r w:rsidRPr="00823075">
        <w:rPr>
          <w:rFonts w:hAnsi="Century" w:cs="Times New Roman"/>
          <w:color w:val="auto"/>
          <w:sz w:val="32"/>
          <w:szCs w:val="20"/>
          <w14:ligatures w14:val="none"/>
        </w:rPr>
        <w:instrText>,</w:instrText>
      </w:r>
      <w:r w:rsidRPr="00823075">
        <w:rPr>
          <w:rFonts w:hAnsi="Century" w:cs="Times New Roman" w:hint="eastAsia"/>
          <w:color w:val="auto"/>
          <w:sz w:val="32"/>
          <w:szCs w:val="20"/>
          <w14:ligatures w14:val="none"/>
        </w:rPr>
        <w:instrText xml:space="preserve">　　　　　　</w:instrText>
      </w:r>
      <w:r w:rsidRPr="00823075">
        <w:rPr>
          <w:rFonts w:hAnsi="Century" w:cs="Times New Roman"/>
          <w:color w:val="auto"/>
          <w:sz w:val="32"/>
          <w:szCs w:val="20"/>
          <w14:ligatures w14:val="none"/>
        </w:rPr>
        <w:instrText>)</w:instrText>
      </w:r>
      <w:r w:rsidRPr="00823075">
        <w:rPr>
          <w:rFonts w:hAnsi="Century" w:cs="Times New Roman"/>
          <w:color w:val="auto"/>
          <w:sz w:val="32"/>
          <w:szCs w:val="20"/>
          <w14:ligatures w14:val="none"/>
        </w:rPr>
        <w:fldChar w:fldCharType="end"/>
      </w:r>
      <w:r w:rsidRPr="00823075">
        <w:rPr>
          <w:rFonts w:hAnsi="Century" w:cs="Times New Roman" w:hint="eastAsia"/>
          <w:color w:val="auto"/>
          <w:sz w:val="32"/>
          <w:szCs w:val="20"/>
          <w14:ligatures w14:val="none"/>
        </w:rPr>
        <w:t xml:space="preserve">　　印　　　</w:t>
      </w:r>
    </w:p>
    <w:p w14:paraId="20C66EED" w14:textId="77777777" w:rsidR="00823075" w:rsidRPr="00823075" w:rsidRDefault="00823075" w:rsidP="00823075">
      <w:pPr>
        <w:tabs>
          <w:tab w:val="left" w:pos="1365"/>
        </w:tabs>
        <w:adjustRightInd/>
        <w:snapToGrid/>
        <w:spacing w:line="240" w:lineRule="auto"/>
        <w:jc w:val="lef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779A33CA" w14:textId="2F92D9B9"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受 理 日　</w:t>
      </w:r>
      <w:r w:rsidR="00214B14">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1</w:t>
      </w:r>
      <w:r w:rsidR="00214B14">
        <w:rPr>
          <w:rFonts w:hAnsi="Century" w:cs="Times New Roman"/>
          <w:color w:val="auto"/>
          <w:sz w:val="32"/>
          <w:szCs w:val="20"/>
          <w14:ligatures w14:val="none"/>
        </w:rPr>
        <w:t>2</w:t>
      </w:r>
      <w:r w:rsidRPr="00823075">
        <w:rPr>
          <w:rFonts w:hAnsi="Century" w:cs="Times New Roman" w:hint="eastAsia"/>
          <w:color w:val="auto"/>
          <w:sz w:val="32"/>
          <w:szCs w:val="20"/>
          <w14:ligatures w14:val="none"/>
        </w:rPr>
        <w:t>月</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 xml:space="preserve">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情報工学科長　　印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7A3E231B" w14:textId="0E9F4B79"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w:t>
      </w:r>
      <w:r w:rsidR="009526F7">
        <w:rPr>
          <w:rFonts w:cs="ＭＳ 明朝"/>
          <w:szCs w:val="24"/>
        </w:rPr>
        <w:t>，</w:t>
      </w:r>
      <w:r w:rsidRPr="00667B56">
        <w:rPr>
          <w:rFonts w:cs="ＭＳ 明朝"/>
          <w:szCs w:val="24"/>
        </w:rPr>
        <w:t>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6F22E1C8" w14:textId="6F64F86E" w:rsidR="00FE720D" w:rsidRPr="00B038F6" w:rsidRDefault="00FE720D" w:rsidP="00B038F6">
      <w:pPr>
        <w:widowControl/>
        <w:ind w:firstLineChars="100" w:firstLine="210"/>
        <w:jc w:val="left"/>
        <w:rPr>
          <w:rFonts w:cs="ＭＳ 明朝"/>
          <w:szCs w:val="24"/>
        </w:rPr>
      </w:pPr>
      <w:r w:rsidRPr="00667B56">
        <w:rPr>
          <w:rFonts w:cs="ＭＳ 明朝"/>
          <w:szCs w:val="24"/>
        </w:rPr>
        <w:t>MTF分析を用いることで</w:t>
      </w:r>
      <w:r w:rsidR="009526F7">
        <w:rPr>
          <w:rFonts w:cs="ＭＳ 明朝"/>
          <w:szCs w:val="24"/>
        </w:rPr>
        <w:t>，</w:t>
      </w:r>
      <w:r w:rsidRPr="00667B56">
        <w:rPr>
          <w:rFonts w:cs="ＭＳ 明朝"/>
          <w:szCs w:val="24"/>
        </w:rPr>
        <w:t>市場の動向をより広範かつ深く把握することが可能となり</w:t>
      </w:r>
      <w:r w:rsidR="009526F7">
        <w:rPr>
          <w:rFonts w:cs="ＭＳ 明朝"/>
          <w:szCs w:val="24"/>
        </w:rPr>
        <w:t>，</w:t>
      </w:r>
      <w:r w:rsidRPr="00667B56">
        <w:rPr>
          <w:rFonts w:cs="ＭＳ 明朝"/>
          <w:szCs w:val="24"/>
        </w:rPr>
        <w:t>投資判断の精度向上が期待できる</w:t>
      </w:r>
      <w:r w:rsidR="00492465">
        <w:rPr>
          <w:rFonts w:cs="ＭＳ 明朝"/>
          <w:szCs w:val="24"/>
        </w:rPr>
        <w:t>．</w:t>
      </w:r>
      <w:r w:rsidRPr="00667B56">
        <w:rPr>
          <w:rFonts w:cs="ＭＳ 明朝"/>
          <w:szCs w:val="24"/>
        </w:rPr>
        <w:t>一方で</w:t>
      </w:r>
      <w:r w:rsidR="009526F7">
        <w:rPr>
          <w:rFonts w:cs="ＭＳ 明朝"/>
          <w:szCs w:val="24"/>
        </w:rPr>
        <w:t>，</w:t>
      </w:r>
      <w:r w:rsidRPr="00667B56">
        <w:rPr>
          <w:rFonts w:cs="ＭＳ 明朝"/>
          <w:szCs w:val="24"/>
        </w:rPr>
        <w:t>MTF分析の適用には各時間足の市場情報の精緻な分析が求められる</w:t>
      </w:r>
      <w:r w:rsidR="00492465">
        <w:rPr>
          <w:rFonts w:cs="ＭＳ 明朝"/>
          <w:szCs w:val="24"/>
        </w:rPr>
        <w:t>．</w:t>
      </w:r>
      <w:r w:rsidRPr="00667B56">
        <w:rPr>
          <w:rFonts w:cs="ＭＳ 明朝"/>
          <w:szCs w:val="24"/>
        </w:rPr>
        <w:t>この問題に対し</w:t>
      </w:r>
      <w:r w:rsidR="009526F7">
        <w:rPr>
          <w:rFonts w:cs="ＭＳ 明朝"/>
          <w:szCs w:val="24"/>
        </w:rPr>
        <w:t>，</w:t>
      </w:r>
      <w:r w:rsidRPr="00667B56">
        <w:rPr>
          <w:rFonts w:cs="ＭＳ 明朝"/>
          <w:szCs w:val="24"/>
        </w:rPr>
        <w:t>本研究ではアルゴリズムによる自動化を通じて解決を試みた</w:t>
      </w:r>
      <w:r w:rsidR="00492465">
        <w:rPr>
          <w:rFonts w:cs="ＭＳ 明朝"/>
          <w:szCs w:val="24"/>
        </w:rPr>
        <w:t>．</w:t>
      </w:r>
    </w:p>
    <w:p w14:paraId="3CBD6339" w14:textId="09F745B8" w:rsidR="00FE720D" w:rsidRPr="00B038F6" w:rsidRDefault="00FE720D" w:rsidP="00B038F6">
      <w:pPr>
        <w:widowControl/>
        <w:ind w:firstLineChars="100" w:firstLine="210"/>
        <w:jc w:val="left"/>
        <w:rPr>
          <w:rFonts w:cs="ＭＳ 明朝"/>
          <w:szCs w:val="24"/>
        </w:rPr>
      </w:pPr>
      <w:r w:rsidRPr="00667B56">
        <w:rPr>
          <w:rFonts w:cs="ＭＳ 明朝" w:hint="eastAsia"/>
          <w:szCs w:val="24"/>
        </w:rPr>
        <w:t>アルゴリズムの構築にあたっては</w:t>
      </w:r>
      <w:r w:rsidR="009526F7">
        <w:rPr>
          <w:rFonts w:cs="ＭＳ 明朝" w:hint="eastAsia"/>
          <w:szCs w:val="24"/>
        </w:rPr>
        <w:t>，</w:t>
      </w:r>
      <w:r w:rsidRPr="00667B56">
        <w:rPr>
          <w:rFonts w:cs="ＭＳ 明朝" w:hint="eastAsia"/>
          <w:szCs w:val="24"/>
        </w:rPr>
        <w:t>各時間足に基づく市場情報の処理順序を定め</w:t>
      </w:r>
      <w:r w:rsidR="009526F7">
        <w:rPr>
          <w:rFonts w:cs="ＭＳ 明朝" w:hint="eastAsia"/>
          <w:szCs w:val="24"/>
        </w:rPr>
        <w:t>，</w:t>
      </w:r>
      <w:r w:rsidRPr="00667B56">
        <w:rPr>
          <w:rFonts w:cs="ＭＳ 明朝" w:hint="eastAsia"/>
          <w:szCs w:val="24"/>
        </w:rPr>
        <w:t>その適用を通じて市場動向の把握を試みた</w:t>
      </w:r>
      <w:r w:rsidR="00492465">
        <w:rPr>
          <w:rFonts w:cs="ＭＳ 明朝" w:hint="eastAsia"/>
          <w:szCs w:val="24"/>
        </w:rPr>
        <w:t>．</w:t>
      </w:r>
      <w:r w:rsidRPr="00667B56">
        <w:rPr>
          <w:rFonts w:cs="ＭＳ 明朝" w:hint="eastAsia"/>
          <w:szCs w:val="24"/>
        </w:rPr>
        <w:t>しかし</w:t>
      </w:r>
      <w:r w:rsidR="009526F7">
        <w:rPr>
          <w:rFonts w:cs="ＭＳ 明朝" w:hint="eastAsia"/>
          <w:szCs w:val="24"/>
        </w:rPr>
        <w:t>，</w:t>
      </w:r>
      <w:r w:rsidRPr="00667B56">
        <w:rPr>
          <w:rFonts w:cs="ＭＳ 明朝" w:hint="eastAsia"/>
          <w:szCs w:val="24"/>
        </w:rPr>
        <w:t>アルゴリズムが生成する取引の勝率には</w:t>
      </w:r>
      <w:r w:rsidR="009526F7">
        <w:rPr>
          <w:rFonts w:cs="ＭＳ 明朝" w:hint="eastAsia"/>
          <w:szCs w:val="24"/>
        </w:rPr>
        <w:t>，</w:t>
      </w:r>
      <w:r w:rsidRPr="00667B56">
        <w:rPr>
          <w:rFonts w:cs="ＭＳ 明朝" w:hint="eastAsia"/>
          <w:szCs w:val="24"/>
        </w:rPr>
        <w:t>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9526F7">
        <w:rPr>
          <w:rFonts w:cs="ＭＳ 明朝" w:hint="eastAsia"/>
          <w:szCs w:val="24"/>
        </w:rPr>
        <w:t>，</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w:t>
      </w:r>
      <w:r w:rsidR="009526F7">
        <w:rPr>
          <w:rFonts w:cs="ＭＳ 明朝" w:hint="eastAsia"/>
          <w:szCs w:val="24"/>
        </w:rPr>
        <w:t>，</w:t>
      </w:r>
      <w:r w:rsidRPr="00667B56">
        <w:rPr>
          <w:rFonts w:cs="ＭＳ 明朝" w:hint="eastAsia"/>
          <w:szCs w:val="24"/>
        </w:rPr>
        <w:t>勝率の向上を図った</w:t>
      </w:r>
      <w:r w:rsidR="00492465">
        <w:rPr>
          <w:rFonts w:cs="ＭＳ 明朝" w:hint="eastAsia"/>
          <w:szCs w:val="24"/>
        </w:rPr>
        <w:t>．</w:t>
      </w:r>
    </w:p>
    <w:p w14:paraId="06656CF0" w14:textId="012C36E8" w:rsidR="00B45145" w:rsidRDefault="00FE720D" w:rsidP="00A32F51">
      <w:pPr>
        <w:widowControl/>
        <w:ind w:firstLineChars="100" w:firstLine="210"/>
        <w:jc w:val="left"/>
        <w:rPr>
          <w:rFonts w:cs="ＭＳ 明朝"/>
          <w:szCs w:val="24"/>
        </w:rPr>
      </w:pPr>
      <w:r w:rsidRPr="00667B56">
        <w:rPr>
          <w:rFonts w:cs="ＭＳ 明朝" w:hint="eastAsia"/>
          <w:szCs w:val="24"/>
        </w:rPr>
        <w:t>実験の結果</w:t>
      </w:r>
      <w:r w:rsidR="009526F7">
        <w:rPr>
          <w:rFonts w:cs="ＭＳ 明朝" w:hint="eastAsia"/>
          <w:szCs w:val="24"/>
        </w:rPr>
        <w:t>，</w:t>
      </w:r>
      <w:r w:rsidRPr="00667B56">
        <w:rPr>
          <w:rFonts w:cs="ＭＳ 明朝" w:hint="eastAsia"/>
          <w:szCs w:val="24"/>
        </w:rPr>
        <w:t>提案したアルゴリズムによる取引の勝率が大幅に向上した</w:t>
      </w:r>
      <w:r w:rsidR="00492465">
        <w:rPr>
          <w:rFonts w:cs="ＭＳ 明朝" w:hint="eastAsia"/>
          <w:szCs w:val="24"/>
        </w:rPr>
        <w:t>．</w:t>
      </w:r>
      <w:r w:rsidRPr="00667B56">
        <w:rPr>
          <w:rFonts w:cs="ＭＳ 明朝" w:hint="eastAsia"/>
          <w:szCs w:val="24"/>
        </w:rPr>
        <w:t>一方</w:t>
      </w:r>
      <w:r w:rsidR="009526F7">
        <w:rPr>
          <w:rFonts w:cs="ＭＳ 明朝" w:hint="eastAsia"/>
          <w:szCs w:val="24"/>
        </w:rPr>
        <w:t>，</w:t>
      </w:r>
      <w:r w:rsidRPr="00667B56">
        <w:rPr>
          <w:rFonts w:cs="ＭＳ 明朝"/>
          <w:szCs w:val="24"/>
        </w:rPr>
        <w:t>FX市場の取引は多様な要素によって影響を受けるため</w:t>
      </w:r>
      <w:r w:rsidR="009526F7">
        <w:rPr>
          <w:rFonts w:cs="ＭＳ 明朝"/>
          <w:szCs w:val="24"/>
        </w:rPr>
        <w:t>，</w:t>
      </w:r>
      <w:r w:rsidRPr="00667B56">
        <w:rPr>
          <w:rFonts w:cs="ＭＳ 明朝"/>
          <w:szCs w:val="24"/>
        </w:rPr>
        <w:t>アルゴリズムの一部に改良の余地が見つかった</w:t>
      </w:r>
      <w:r w:rsidR="00492465">
        <w:rPr>
          <w:rFonts w:cs="ＭＳ 明朝"/>
          <w:szCs w:val="24"/>
        </w:rPr>
        <w:t>．</w:t>
      </w:r>
      <w:r w:rsidRPr="00667B56">
        <w:rPr>
          <w:rFonts w:cs="ＭＳ 明朝"/>
          <w:szCs w:val="24"/>
        </w:rPr>
        <w:t>今後の課題としては</w:t>
      </w:r>
      <w:r w:rsidR="009526F7">
        <w:rPr>
          <w:rFonts w:cs="ＭＳ 明朝"/>
          <w:szCs w:val="24"/>
        </w:rPr>
        <w:t>，</w:t>
      </w:r>
      <w:r w:rsidRPr="00667B56">
        <w:rPr>
          <w:rFonts w:cs="ＭＳ 明朝"/>
          <w:szCs w:val="24"/>
        </w:rPr>
        <w:t>さらなる勝率向上のためのアルゴリズムの改良</w:t>
      </w:r>
      <w:r w:rsidR="009526F7">
        <w:rPr>
          <w:rFonts w:cs="ＭＳ 明朝"/>
          <w:szCs w:val="24"/>
        </w:rPr>
        <w:t>，</w:t>
      </w:r>
      <w:r w:rsidRPr="00667B56">
        <w:rPr>
          <w:rFonts w:cs="ＭＳ 明朝"/>
          <w:szCs w:val="24"/>
        </w:rPr>
        <w:t>及び異なる市場状況に対する適応性の強化を挙げることができる</w:t>
      </w:r>
      <w:r w:rsidR="00492465">
        <w:rPr>
          <w:rFonts w:cs="ＭＳ 明朝"/>
          <w:szCs w:val="24"/>
        </w:rPr>
        <w:t>．</w:t>
      </w:r>
    </w:p>
    <w:p w14:paraId="30D24965" w14:textId="585DE4F6" w:rsidR="00B45145" w:rsidRDefault="00623815" w:rsidP="00A32F51">
      <w:pPr>
        <w:widowControl/>
        <w:ind w:firstLineChars="100" w:firstLine="210"/>
        <w:jc w:val="left"/>
        <w:rPr>
          <w:rFonts w:cs="ＭＳ 明朝"/>
          <w:szCs w:val="24"/>
        </w:rPr>
      </w:pPr>
      <w:r>
        <w:rPr>
          <w:rFonts w:cs="ＭＳ 明朝" w:hint="eastAsia"/>
          <w:szCs w:val="24"/>
        </w:rPr>
        <w:t>また</w:t>
      </w:r>
      <w:r w:rsidR="009526F7">
        <w:rPr>
          <w:rFonts w:cs="ＭＳ 明朝" w:hint="eastAsia"/>
          <w:szCs w:val="24"/>
        </w:rPr>
        <w:t>，</w:t>
      </w:r>
      <w:r w:rsidR="00727980">
        <w:rPr>
          <w:rFonts w:cs="ＭＳ 明朝" w:hint="eastAsia"/>
          <w:szCs w:val="24"/>
        </w:rPr>
        <w:t>本論文においては</w:t>
      </w:r>
      <w:r w:rsidR="000C1938">
        <w:rPr>
          <w:rFonts w:cs="ＭＳ 明朝" w:hint="eastAsia"/>
          <w:szCs w:val="24"/>
        </w:rPr>
        <w:t>トレードアルゴリズムの構築からプログラムとしての実装</w:t>
      </w:r>
      <w:r w:rsidR="009526F7">
        <w:rPr>
          <w:rFonts w:cs="ＭＳ 明朝" w:hint="eastAsia"/>
          <w:szCs w:val="24"/>
        </w:rPr>
        <w:t>，</w:t>
      </w:r>
      <w:r w:rsidR="00480FBA">
        <w:rPr>
          <w:rFonts w:cs="ＭＳ 明朝" w:hint="eastAsia"/>
          <w:szCs w:val="24"/>
        </w:rPr>
        <w:t>実装したプログラムの実行</w:t>
      </w:r>
      <w:r w:rsidR="000C1938">
        <w:rPr>
          <w:rFonts w:cs="ＭＳ 明朝" w:hint="eastAsia"/>
          <w:szCs w:val="24"/>
        </w:rPr>
        <w:t>結果までを一通り</w:t>
      </w:r>
      <w:r w:rsidR="000E6E96">
        <w:rPr>
          <w:rFonts w:cs="ＭＳ 明朝" w:hint="eastAsia"/>
          <w:szCs w:val="24"/>
        </w:rPr>
        <w:t>記載する</w:t>
      </w:r>
      <w:r w:rsidR="00256432">
        <w:rPr>
          <w:rFonts w:cs="ＭＳ 明朝" w:hint="eastAsia"/>
          <w:szCs w:val="24"/>
        </w:rPr>
        <w:t>．これらを通じ</w:t>
      </w:r>
      <w:r w:rsidR="009526F7">
        <w:rPr>
          <w:rFonts w:cs="ＭＳ 明朝" w:hint="eastAsia"/>
          <w:szCs w:val="24"/>
        </w:rPr>
        <w:t>，</w:t>
      </w:r>
      <w:r w:rsidR="00256432">
        <w:rPr>
          <w:rFonts w:cs="ＭＳ 明朝" w:hint="eastAsia"/>
          <w:szCs w:val="24"/>
        </w:rPr>
        <w:t>FXにおける自動取引</w:t>
      </w:r>
      <w:r w:rsidR="00055501">
        <w:rPr>
          <w:rFonts w:cs="ＭＳ 明朝" w:hint="eastAsia"/>
          <w:szCs w:val="24"/>
        </w:rPr>
        <w:t>を</w:t>
      </w:r>
      <w:r w:rsidR="00CE526A">
        <w:rPr>
          <w:rFonts w:cs="ＭＳ 明朝" w:hint="eastAsia"/>
          <w:szCs w:val="24"/>
        </w:rPr>
        <w:t>検討する場合のガイドラインとなることも</w:t>
      </w:r>
      <w:r w:rsidR="004B391D">
        <w:rPr>
          <w:rFonts w:cs="ＭＳ 明朝" w:hint="eastAsia"/>
          <w:szCs w:val="24"/>
        </w:rPr>
        <w:t>副次目標</w:t>
      </w:r>
      <w:r w:rsidR="00CE526A">
        <w:rPr>
          <w:rFonts w:cs="ＭＳ 明朝" w:hint="eastAsia"/>
          <w:szCs w:val="24"/>
        </w:rPr>
        <w:t>とする．</w:t>
      </w:r>
    </w:p>
    <w:p w14:paraId="7E9FEE79" w14:textId="7C10EFF3" w:rsidR="00A13367" w:rsidRDefault="00FC08E4" w:rsidP="00A32F51">
      <w:pPr>
        <w:widowControl/>
        <w:ind w:firstLineChars="100" w:firstLine="210"/>
        <w:jc w:val="left"/>
        <w:rPr>
          <w:rFonts w:cs="ＭＳ 明朝"/>
          <w:szCs w:val="24"/>
        </w:rPr>
      </w:pPr>
      <w:r w:rsidRPr="00667B56">
        <w:rPr>
          <w:rFonts w:cs="ＭＳ 明朝"/>
          <w:szCs w:val="24"/>
        </w:rPr>
        <w:br w:type="page"/>
      </w:r>
    </w:p>
    <w:sdt>
      <w:sdtPr>
        <w:rPr>
          <w:rFonts w:asciiTheme="minorHAnsi" w:eastAsia="ＭＳ 明朝" w:hAnsiTheme="minorHAnsi" w:cstheme="minorBidi"/>
          <w:color w:val="000000" w:themeColor="text1"/>
          <w:kern w:val="2"/>
          <w:sz w:val="21"/>
          <w:szCs w:val="22"/>
          <w:lang w:val="ja-JP"/>
          <w14:ligatures w14:val="standardContextual"/>
        </w:rPr>
        <w:id w:val="64538737"/>
        <w:docPartObj>
          <w:docPartGallery w:val="Table of Contents"/>
          <w:docPartUnique/>
        </w:docPartObj>
      </w:sdtPr>
      <w:sdtEndPr>
        <w:rPr>
          <w:rFonts w:ascii="ＭＳ 明朝" w:hAnsi="ＭＳ 明朝"/>
          <w:b/>
          <w:bCs/>
        </w:rPr>
      </w:sdtEndPr>
      <w:sdtContent>
        <w:p w14:paraId="5B5287D6" w14:textId="15447742" w:rsidR="00A13367" w:rsidRPr="009033D4" w:rsidRDefault="00A13367" w:rsidP="00A13367">
          <w:pPr>
            <w:pStyle w:val="a9"/>
            <w:spacing w:line="328" w:lineRule="exact"/>
            <w:rPr>
              <w:rFonts w:ascii="ＭＳ 明朝" w:eastAsia="ＭＳ 明朝" w:hAnsi="ＭＳ 明朝"/>
              <w:color w:val="000000" w:themeColor="text1"/>
            </w:rPr>
          </w:pPr>
          <w:r w:rsidRPr="009033D4">
            <w:rPr>
              <w:rFonts w:ascii="ＭＳ 明朝" w:eastAsia="ＭＳ 明朝" w:hAnsi="ＭＳ 明朝"/>
              <w:color w:val="000000" w:themeColor="text1"/>
              <w:lang w:val="ja-JP"/>
            </w:rPr>
            <w:t>目次</w:t>
          </w:r>
        </w:p>
        <w:p w14:paraId="200A2232" w14:textId="28A0D9A7" w:rsidR="009033D4" w:rsidRPr="009033D4" w:rsidRDefault="00A13367">
          <w:pPr>
            <w:pStyle w:val="11"/>
            <w:tabs>
              <w:tab w:val="left" w:pos="440"/>
              <w:tab w:val="right" w:leader="dot" w:pos="9344"/>
            </w:tabs>
            <w:rPr>
              <w:rFonts w:asciiTheme="minorHAnsi" w:hAnsiTheme="minorHAnsi" w:cstheme="minorBidi"/>
              <w:noProof/>
              <w:color w:val="auto"/>
              <w:kern w:val="2"/>
              <w:sz w:val="21"/>
              <w14:ligatures w14:val="standardContextual"/>
            </w:rPr>
          </w:pPr>
          <w:r w:rsidRPr="009033D4">
            <w:rPr>
              <w:rFonts w:eastAsia="ＭＳ 明朝"/>
            </w:rPr>
            <w:fldChar w:fldCharType="begin"/>
          </w:r>
          <w:r w:rsidRPr="009033D4">
            <w:rPr>
              <w:rFonts w:eastAsia="ＭＳ 明朝"/>
            </w:rPr>
            <w:instrText xml:space="preserve"> TOC \o "1-3" \h \z \u </w:instrText>
          </w:r>
          <w:r w:rsidRPr="009033D4">
            <w:rPr>
              <w:rFonts w:eastAsia="ＭＳ 明朝"/>
            </w:rPr>
            <w:fldChar w:fldCharType="separate"/>
          </w:r>
          <w:hyperlink w:anchor="_Toc154141711" w:history="1">
            <w:r w:rsidR="009033D4" w:rsidRPr="009033D4">
              <w:rPr>
                <w:rStyle w:val="aa"/>
                <w:noProof/>
              </w:rPr>
              <w:t>1.</w:t>
            </w:r>
            <w:r w:rsidR="009033D4" w:rsidRPr="009033D4">
              <w:rPr>
                <w:rFonts w:asciiTheme="minorHAnsi" w:hAnsiTheme="minorHAnsi" w:cstheme="minorBidi"/>
                <w:noProof/>
                <w:color w:val="auto"/>
                <w:kern w:val="2"/>
                <w:sz w:val="21"/>
                <w14:ligatures w14:val="standardContextual"/>
              </w:rPr>
              <w:tab/>
            </w:r>
            <w:r w:rsidR="009033D4" w:rsidRPr="009033D4">
              <w:rPr>
                <w:rStyle w:val="aa"/>
                <w:noProof/>
              </w:rPr>
              <w:t>まえがき</w:t>
            </w:r>
            <w:r w:rsidR="009033D4" w:rsidRPr="009033D4">
              <w:rPr>
                <w:noProof/>
                <w:webHidden/>
              </w:rPr>
              <w:tab/>
            </w:r>
            <w:r w:rsidR="009033D4" w:rsidRPr="009033D4">
              <w:rPr>
                <w:noProof/>
                <w:webHidden/>
              </w:rPr>
              <w:fldChar w:fldCharType="begin"/>
            </w:r>
            <w:r w:rsidR="009033D4" w:rsidRPr="009033D4">
              <w:rPr>
                <w:noProof/>
                <w:webHidden/>
              </w:rPr>
              <w:instrText xml:space="preserve"> PAGEREF _Toc154141711 \h </w:instrText>
            </w:r>
            <w:r w:rsidR="009033D4" w:rsidRPr="009033D4">
              <w:rPr>
                <w:noProof/>
                <w:webHidden/>
              </w:rPr>
            </w:r>
            <w:r w:rsidR="009033D4" w:rsidRPr="009033D4">
              <w:rPr>
                <w:noProof/>
                <w:webHidden/>
              </w:rPr>
              <w:fldChar w:fldCharType="separate"/>
            </w:r>
            <w:r w:rsidR="009033D4" w:rsidRPr="009033D4">
              <w:rPr>
                <w:noProof/>
                <w:webHidden/>
              </w:rPr>
              <w:t>2</w:t>
            </w:r>
            <w:r w:rsidR="009033D4" w:rsidRPr="009033D4">
              <w:rPr>
                <w:noProof/>
                <w:webHidden/>
              </w:rPr>
              <w:fldChar w:fldCharType="end"/>
            </w:r>
          </w:hyperlink>
        </w:p>
        <w:p w14:paraId="3FCE99A7" w14:textId="317308D4"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12" w:history="1">
            <w:r w:rsidRPr="009033D4">
              <w:rPr>
                <w:rStyle w:val="aa"/>
                <w:noProof/>
              </w:rPr>
              <w:t xml:space="preserve">1.1. </w:t>
            </w:r>
            <w:r w:rsidRPr="009033D4">
              <w:rPr>
                <w:rStyle w:val="aa"/>
                <w:noProof/>
              </w:rPr>
              <w:t>研究の背景</w:t>
            </w:r>
            <w:r w:rsidRPr="009033D4">
              <w:rPr>
                <w:noProof/>
                <w:webHidden/>
              </w:rPr>
              <w:tab/>
            </w:r>
            <w:r w:rsidRPr="009033D4">
              <w:rPr>
                <w:noProof/>
                <w:webHidden/>
              </w:rPr>
              <w:fldChar w:fldCharType="begin"/>
            </w:r>
            <w:r w:rsidRPr="009033D4">
              <w:rPr>
                <w:noProof/>
                <w:webHidden/>
              </w:rPr>
              <w:instrText xml:space="preserve"> PAGEREF _Toc154141712 \h </w:instrText>
            </w:r>
            <w:r w:rsidRPr="009033D4">
              <w:rPr>
                <w:noProof/>
                <w:webHidden/>
              </w:rPr>
            </w:r>
            <w:r w:rsidRPr="009033D4">
              <w:rPr>
                <w:noProof/>
                <w:webHidden/>
              </w:rPr>
              <w:fldChar w:fldCharType="separate"/>
            </w:r>
            <w:r w:rsidRPr="009033D4">
              <w:rPr>
                <w:noProof/>
                <w:webHidden/>
              </w:rPr>
              <w:t>2</w:t>
            </w:r>
            <w:r w:rsidRPr="009033D4">
              <w:rPr>
                <w:noProof/>
                <w:webHidden/>
              </w:rPr>
              <w:fldChar w:fldCharType="end"/>
            </w:r>
          </w:hyperlink>
        </w:p>
        <w:p w14:paraId="73E96C10" w14:textId="4B618B3A"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13" w:history="1">
            <w:r w:rsidRPr="009033D4">
              <w:rPr>
                <w:rStyle w:val="aa"/>
                <w:noProof/>
              </w:rPr>
              <w:t xml:space="preserve">1.2. </w:t>
            </w:r>
            <w:r w:rsidRPr="009033D4">
              <w:rPr>
                <w:rStyle w:val="aa"/>
                <w:noProof/>
              </w:rPr>
              <w:t>研究の目的</w:t>
            </w:r>
            <w:r w:rsidRPr="009033D4">
              <w:rPr>
                <w:noProof/>
                <w:webHidden/>
              </w:rPr>
              <w:tab/>
            </w:r>
            <w:r w:rsidRPr="009033D4">
              <w:rPr>
                <w:noProof/>
                <w:webHidden/>
              </w:rPr>
              <w:fldChar w:fldCharType="begin"/>
            </w:r>
            <w:r w:rsidRPr="009033D4">
              <w:rPr>
                <w:noProof/>
                <w:webHidden/>
              </w:rPr>
              <w:instrText xml:space="preserve"> PAGEREF _Toc154141713 \h </w:instrText>
            </w:r>
            <w:r w:rsidRPr="009033D4">
              <w:rPr>
                <w:noProof/>
                <w:webHidden/>
              </w:rPr>
            </w:r>
            <w:r w:rsidRPr="009033D4">
              <w:rPr>
                <w:noProof/>
                <w:webHidden/>
              </w:rPr>
              <w:fldChar w:fldCharType="separate"/>
            </w:r>
            <w:r w:rsidRPr="009033D4">
              <w:rPr>
                <w:noProof/>
                <w:webHidden/>
              </w:rPr>
              <w:t>2</w:t>
            </w:r>
            <w:r w:rsidRPr="009033D4">
              <w:rPr>
                <w:noProof/>
                <w:webHidden/>
              </w:rPr>
              <w:fldChar w:fldCharType="end"/>
            </w:r>
          </w:hyperlink>
        </w:p>
        <w:p w14:paraId="5CE39E31" w14:textId="7E8F27DE"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14" w:history="1">
            <w:r w:rsidRPr="009033D4">
              <w:rPr>
                <w:rStyle w:val="aa"/>
                <w:noProof/>
              </w:rPr>
              <w:t xml:space="preserve">1.3. </w:t>
            </w:r>
            <w:r w:rsidRPr="009033D4">
              <w:rPr>
                <w:rStyle w:val="aa"/>
                <w:noProof/>
              </w:rPr>
              <w:t>論文構成</w:t>
            </w:r>
            <w:r w:rsidRPr="009033D4">
              <w:rPr>
                <w:noProof/>
                <w:webHidden/>
              </w:rPr>
              <w:tab/>
            </w:r>
            <w:r w:rsidRPr="009033D4">
              <w:rPr>
                <w:noProof/>
                <w:webHidden/>
              </w:rPr>
              <w:fldChar w:fldCharType="begin"/>
            </w:r>
            <w:r w:rsidRPr="009033D4">
              <w:rPr>
                <w:noProof/>
                <w:webHidden/>
              </w:rPr>
              <w:instrText xml:space="preserve"> PAGEREF _Toc154141714 \h </w:instrText>
            </w:r>
            <w:r w:rsidRPr="009033D4">
              <w:rPr>
                <w:noProof/>
                <w:webHidden/>
              </w:rPr>
            </w:r>
            <w:r w:rsidRPr="009033D4">
              <w:rPr>
                <w:noProof/>
                <w:webHidden/>
              </w:rPr>
              <w:fldChar w:fldCharType="separate"/>
            </w:r>
            <w:r w:rsidRPr="009033D4">
              <w:rPr>
                <w:noProof/>
                <w:webHidden/>
              </w:rPr>
              <w:t>2</w:t>
            </w:r>
            <w:r w:rsidRPr="009033D4">
              <w:rPr>
                <w:noProof/>
                <w:webHidden/>
              </w:rPr>
              <w:fldChar w:fldCharType="end"/>
            </w:r>
          </w:hyperlink>
        </w:p>
        <w:p w14:paraId="2338ABB9" w14:textId="084879BF" w:rsidR="009033D4" w:rsidRPr="009033D4" w:rsidRDefault="009033D4">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141715" w:history="1">
            <w:r w:rsidRPr="009033D4">
              <w:rPr>
                <w:rStyle w:val="aa"/>
                <w:noProof/>
              </w:rPr>
              <w:t>2.</w:t>
            </w:r>
            <w:r w:rsidRPr="009033D4">
              <w:rPr>
                <w:rFonts w:asciiTheme="minorHAnsi" w:hAnsiTheme="minorHAnsi" w:cstheme="minorBidi"/>
                <w:noProof/>
                <w:color w:val="auto"/>
                <w:kern w:val="2"/>
                <w:sz w:val="21"/>
                <w14:ligatures w14:val="standardContextual"/>
              </w:rPr>
              <w:tab/>
            </w:r>
            <w:r w:rsidRPr="009033D4">
              <w:rPr>
                <w:rStyle w:val="aa"/>
                <w:noProof/>
              </w:rPr>
              <w:t>外国為替証拠金取引における取引の概要</w:t>
            </w:r>
            <w:r w:rsidRPr="009033D4">
              <w:rPr>
                <w:noProof/>
                <w:webHidden/>
              </w:rPr>
              <w:tab/>
            </w:r>
            <w:r w:rsidRPr="009033D4">
              <w:rPr>
                <w:noProof/>
                <w:webHidden/>
              </w:rPr>
              <w:fldChar w:fldCharType="begin"/>
            </w:r>
            <w:r w:rsidRPr="009033D4">
              <w:rPr>
                <w:noProof/>
                <w:webHidden/>
              </w:rPr>
              <w:instrText xml:space="preserve"> PAGEREF _Toc154141715 \h </w:instrText>
            </w:r>
            <w:r w:rsidRPr="009033D4">
              <w:rPr>
                <w:noProof/>
                <w:webHidden/>
              </w:rPr>
            </w:r>
            <w:r w:rsidRPr="009033D4">
              <w:rPr>
                <w:noProof/>
                <w:webHidden/>
              </w:rPr>
              <w:fldChar w:fldCharType="separate"/>
            </w:r>
            <w:r w:rsidRPr="009033D4">
              <w:rPr>
                <w:noProof/>
                <w:webHidden/>
              </w:rPr>
              <w:t>3</w:t>
            </w:r>
            <w:r w:rsidRPr="009033D4">
              <w:rPr>
                <w:noProof/>
                <w:webHidden/>
              </w:rPr>
              <w:fldChar w:fldCharType="end"/>
            </w:r>
          </w:hyperlink>
        </w:p>
        <w:p w14:paraId="50209D97" w14:textId="22460CFC"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16" w:history="1">
            <w:r w:rsidRPr="009033D4">
              <w:rPr>
                <w:rStyle w:val="aa"/>
                <w:noProof/>
              </w:rPr>
              <w:t xml:space="preserve">2.1. </w:t>
            </w:r>
            <w:r w:rsidRPr="009033D4">
              <w:rPr>
                <w:rStyle w:val="aa"/>
                <w:noProof/>
              </w:rPr>
              <w:t>取引の概要</w:t>
            </w:r>
            <w:r w:rsidRPr="009033D4">
              <w:rPr>
                <w:noProof/>
                <w:webHidden/>
              </w:rPr>
              <w:tab/>
            </w:r>
            <w:r w:rsidRPr="009033D4">
              <w:rPr>
                <w:noProof/>
                <w:webHidden/>
              </w:rPr>
              <w:fldChar w:fldCharType="begin"/>
            </w:r>
            <w:r w:rsidRPr="009033D4">
              <w:rPr>
                <w:noProof/>
                <w:webHidden/>
              </w:rPr>
              <w:instrText xml:space="preserve"> PAGEREF _Toc154141716 \h </w:instrText>
            </w:r>
            <w:r w:rsidRPr="009033D4">
              <w:rPr>
                <w:noProof/>
                <w:webHidden/>
              </w:rPr>
            </w:r>
            <w:r w:rsidRPr="009033D4">
              <w:rPr>
                <w:noProof/>
                <w:webHidden/>
              </w:rPr>
              <w:fldChar w:fldCharType="separate"/>
            </w:r>
            <w:r w:rsidRPr="009033D4">
              <w:rPr>
                <w:noProof/>
                <w:webHidden/>
              </w:rPr>
              <w:t>3</w:t>
            </w:r>
            <w:r w:rsidRPr="009033D4">
              <w:rPr>
                <w:noProof/>
                <w:webHidden/>
              </w:rPr>
              <w:fldChar w:fldCharType="end"/>
            </w:r>
          </w:hyperlink>
        </w:p>
        <w:p w14:paraId="0E4A8B57" w14:textId="6CB75461"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17" w:history="1">
            <w:r w:rsidRPr="009033D4">
              <w:rPr>
                <w:rStyle w:val="aa"/>
                <w:noProof/>
              </w:rPr>
              <w:t xml:space="preserve">2.2. </w:t>
            </w:r>
            <w:r w:rsidRPr="009033D4">
              <w:rPr>
                <w:rStyle w:val="aa"/>
                <w:noProof/>
              </w:rPr>
              <w:t>取引の流れ</w:t>
            </w:r>
            <w:r w:rsidRPr="009033D4">
              <w:rPr>
                <w:noProof/>
                <w:webHidden/>
              </w:rPr>
              <w:tab/>
            </w:r>
            <w:r w:rsidRPr="009033D4">
              <w:rPr>
                <w:noProof/>
                <w:webHidden/>
              </w:rPr>
              <w:fldChar w:fldCharType="begin"/>
            </w:r>
            <w:r w:rsidRPr="009033D4">
              <w:rPr>
                <w:noProof/>
                <w:webHidden/>
              </w:rPr>
              <w:instrText xml:space="preserve"> PAGEREF _Toc154141717 \h </w:instrText>
            </w:r>
            <w:r w:rsidRPr="009033D4">
              <w:rPr>
                <w:noProof/>
                <w:webHidden/>
              </w:rPr>
            </w:r>
            <w:r w:rsidRPr="009033D4">
              <w:rPr>
                <w:noProof/>
                <w:webHidden/>
              </w:rPr>
              <w:fldChar w:fldCharType="separate"/>
            </w:r>
            <w:r w:rsidRPr="009033D4">
              <w:rPr>
                <w:noProof/>
                <w:webHidden/>
              </w:rPr>
              <w:t>3</w:t>
            </w:r>
            <w:r w:rsidRPr="009033D4">
              <w:rPr>
                <w:noProof/>
                <w:webHidden/>
              </w:rPr>
              <w:fldChar w:fldCharType="end"/>
            </w:r>
          </w:hyperlink>
        </w:p>
        <w:p w14:paraId="5CD04825" w14:textId="2F5E5B30"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18" w:history="1">
            <w:r w:rsidRPr="009033D4">
              <w:rPr>
                <w:rStyle w:val="aa"/>
                <w:noProof/>
              </w:rPr>
              <w:t xml:space="preserve">2.3. </w:t>
            </w:r>
            <w:r w:rsidRPr="009033D4">
              <w:rPr>
                <w:rStyle w:val="aa"/>
                <w:noProof/>
              </w:rPr>
              <w:t>利益を追求する際の問題点</w:t>
            </w:r>
            <w:r w:rsidRPr="009033D4">
              <w:rPr>
                <w:noProof/>
                <w:webHidden/>
              </w:rPr>
              <w:tab/>
            </w:r>
            <w:r w:rsidRPr="009033D4">
              <w:rPr>
                <w:noProof/>
                <w:webHidden/>
              </w:rPr>
              <w:fldChar w:fldCharType="begin"/>
            </w:r>
            <w:r w:rsidRPr="009033D4">
              <w:rPr>
                <w:noProof/>
                <w:webHidden/>
              </w:rPr>
              <w:instrText xml:space="preserve"> PAGEREF _Toc154141718 \h </w:instrText>
            </w:r>
            <w:r w:rsidRPr="009033D4">
              <w:rPr>
                <w:noProof/>
                <w:webHidden/>
              </w:rPr>
            </w:r>
            <w:r w:rsidRPr="009033D4">
              <w:rPr>
                <w:noProof/>
                <w:webHidden/>
              </w:rPr>
              <w:fldChar w:fldCharType="separate"/>
            </w:r>
            <w:r w:rsidRPr="009033D4">
              <w:rPr>
                <w:noProof/>
                <w:webHidden/>
              </w:rPr>
              <w:t>4</w:t>
            </w:r>
            <w:r w:rsidRPr="009033D4">
              <w:rPr>
                <w:noProof/>
                <w:webHidden/>
              </w:rPr>
              <w:fldChar w:fldCharType="end"/>
            </w:r>
          </w:hyperlink>
        </w:p>
        <w:p w14:paraId="3D6C8E7B" w14:textId="58F2B7E5" w:rsidR="009033D4" w:rsidRPr="009033D4" w:rsidRDefault="009033D4">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141719" w:history="1">
            <w:r w:rsidRPr="009033D4">
              <w:rPr>
                <w:rStyle w:val="aa"/>
                <w:noProof/>
              </w:rPr>
              <w:t>3.</w:t>
            </w:r>
            <w:r w:rsidRPr="009033D4">
              <w:rPr>
                <w:rFonts w:asciiTheme="minorHAnsi" w:hAnsiTheme="minorHAnsi" w:cstheme="minorBidi"/>
                <w:noProof/>
                <w:color w:val="auto"/>
                <w:kern w:val="2"/>
                <w:sz w:val="21"/>
                <w14:ligatures w14:val="standardContextual"/>
              </w:rPr>
              <w:tab/>
            </w:r>
            <w:r w:rsidRPr="009033D4">
              <w:rPr>
                <w:rStyle w:val="aa"/>
                <w:noProof/>
              </w:rPr>
              <w:t>研究手法と使用するテクニカル指標</w:t>
            </w:r>
            <w:r w:rsidRPr="009033D4">
              <w:rPr>
                <w:noProof/>
                <w:webHidden/>
              </w:rPr>
              <w:tab/>
            </w:r>
            <w:r w:rsidRPr="009033D4">
              <w:rPr>
                <w:noProof/>
                <w:webHidden/>
              </w:rPr>
              <w:fldChar w:fldCharType="begin"/>
            </w:r>
            <w:r w:rsidRPr="009033D4">
              <w:rPr>
                <w:noProof/>
                <w:webHidden/>
              </w:rPr>
              <w:instrText xml:space="preserve"> PAGEREF _Toc154141719 \h </w:instrText>
            </w:r>
            <w:r w:rsidRPr="009033D4">
              <w:rPr>
                <w:noProof/>
                <w:webHidden/>
              </w:rPr>
            </w:r>
            <w:r w:rsidRPr="009033D4">
              <w:rPr>
                <w:noProof/>
                <w:webHidden/>
              </w:rPr>
              <w:fldChar w:fldCharType="separate"/>
            </w:r>
            <w:r w:rsidRPr="009033D4">
              <w:rPr>
                <w:noProof/>
                <w:webHidden/>
              </w:rPr>
              <w:t>5</w:t>
            </w:r>
            <w:r w:rsidRPr="009033D4">
              <w:rPr>
                <w:noProof/>
                <w:webHidden/>
              </w:rPr>
              <w:fldChar w:fldCharType="end"/>
            </w:r>
          </w:hyperlink>
        </w:p>
        <w:p w14:paraId="08A2D2C3" w14:textId="540EDB9B"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0" w:history="1">
            <w:r w:rsidRPr="009033D4">
              <w:rPr>
                <w:rStyle w:val="aa"/>
                <w:noProof/>
              </w:rPr>
              <w:t xml:space="preserve">3.1. </w:t>
            </w:r>
            <w:r w:rsidRPr="009033D4">
              <w:rPr>
                <w:rStyle w:val="aa"/>
                <w:noProof/>
              </w:rPr>
              <w:t>研究手法</w:t>
            </w:r>
            <w:r w:rsidRPr="009033D4">
              <w:rPr>
                <w:noProof/>
                <w:webHidden/>
              </w:rPr>
              <w:tab/>
            </w:r>
            <w:r w:rsidRPr="009033D4">
              <w:rPr>
                <w:noProof/>
                <w:webHidden/>
              </w:rPr>
              <w:fldChar w:fldCharType="begin"/>
            </w:r>
            <w:r w:rsidRPr="009033D4">
              <w:rPr>
                <w:noProof/>
                <w:webHidden/>
              </w:rPr>
              <w:instrText xml:space="preserve"> PAGEREF _Toc154141720 \h </w:instrText>
            </w:r>
            <w:r w:rsidRPr="009033D4">
              <w:rPr>
                <w:noProof/>
                <w:webHidden/>
              </w:rPr>
            </w:r>
            <w:r w:rsidRPr="009033D4">
              <w:rPr>
                <w:noProof/>
                <w:webHidden/>
              </w:rPr>
              <w:fldChar w:fldCharType="separate"/>
            </w:r>
            <w:r w:rsidRPr="009033D4">
              <w:rPr>
                <w:noProof/>
                <w:webHidden/>
              </w:rPr>
              <w:t>5</w:t>
            </w:r>
            <w:r w:rsidRPr="009033D4">
              <w:rPr>
                <w:noProof/>
                <w:webHidden/>
              </w:rPr>
              <w:fldChar w:fldCharType="end"/>
            </w:r>
          </w:hyperlink>
        </w:p>
        <w:p w14:paraId="697C40A7" w14:textId="45232249"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1" w:history="1">
            <w:r w:rsidRPr="009033D4">
              <w:rPr>
                <w:rStyle w:val="aa"/>
                <w:noProof/>
              </w:rPr>
              <w:t xml:space="preserve">3.2. </w:t>
            </w:r>
            <w:r w:rsidRPr="009033D4">
              <w:rPr>
                <w:rStyle w:val="aa"/>
                <w:noProof/>
              </w:rPr>
              <w:t>マルチタイムフレーム分析</w:t>
            </w:r>
            <w:r w:rsidRPr="009033D4">
              <w:rPr>
                <w:noProof/>
                <w:webHidden/>
              </w:rPr>
              <w:tab/>
            </w:r>
            <w:r w:rsidRPr="009033D4">
              <w:rPr>
                <w:noProof/>
                <w:webHidden/>
              </w:rPr>
              <w:fldChar w:fldCharType="begin"/>
            </w:r>
            <w:r w:rsidRPr="009033D4">
              <w:rPr>
                <w:noProof/>
                <w:webHidden/>
              </w:rPr>
              <w:instrText xml:space="preserve"> PAGEREF _Toc154141721 \h </w:instrText>
            </w:r>
            <w:r w:rsidRPr="009033D4">
              <w:rPr>
                <w:noProof/>
                <w:webHidden/>
              </w:rPr>
            </w:r>
            <w:r w:rsidRPr="009033D4">
              <w:rPr>
                <w:noProof/>
                <w:webHidden/>
              </w:rPr>
              <w:fldChar w:fldCharType="separate"/>
            </w:r>
            <w:r w:rsidRPr="009033D4">
              <w:rPr>
                <w:noProof/>
                <w:webHidden/>
              </w:rPr>
              <w:t>5</w:t>
            </w:r>
            <w:r w:rsidRPr="009033D4">
              <w:rPr>
                <w:noProof/>
                <w:webHidden/>
              </w:rPr>
              <w:fldChar w:fldCharType="end"/>
            </w:r>
          </w:hyperlink>
        </w:p>
        <w:p w14:paraId="5EC94140" w14:textId="5CD5D8F1"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2" w:history="1">
            <w:r w:rsidRPr="009033D4">
              <w:rPr>
                <w:rStyle w:val="aa"/>
                <w:noProof/>
              </w:rPr>
              <w:t xml:space="preserve">3.3. </w:t>
            </w:r>
            <w:r w:rsidRPr="009033D4">
              <w:rPr>
                <w:rStyle w:val="aa"/>
                <w:noProof/>
              </w:rPr>
              <w:t>移動平均線</w:t>
            </w:r>
            <w:r w:rsidRPr="009033D4">
              <w:rPr>
                <w:noProof/>
                <w:webHidden/>
              </w:rPr>
              <w:tab/>
            </w:r>
            <w:r w:rsidRPr="009033D4">
              <w:rPr>
                <w:noProof/>
                <w:webHidden/>
              </w:rPr>
              <w:fldChar w:fldCharType="begin"/>
            </w:r>
            <w:r w:rsidRPr="009033D4">
              <w:rPr>
                <w:noProof/>
                <w:webHidden/>
              </w:rPr>
              <w:instrText xml:space="preserve"> PAGEREF _Toc154141722 \h </w:instrText>
            </w:r>
            <w:r w:rsidRPr="009033D4">
              <w:rPr>
                <w:noProof/>
                <w:webHidden/>
              </w:rPr>
            </w:r>
            <w:r w:rsidRPr="009033D4">
              <w:rPr>
                <w:noProof/>
                <w:webHidden/>
              </w:rPr>
              <w:fldChar w:fldCharType="separate"/>
            </w:r>
            <w:r w:rsidRPr="009033D4">
              <w:rPr>
                <w:noProof/>
                <w:webHidden/>
              </w:rPr>
              <w:t>6</w:t>
            </w:r>
            <w:r w:rsidRPr="009033D4">
              <w:rPr>
                <w:noProof/>
                <w:webHidden/>
              </w:rPr>
              <w:fldChar w:fldCharType="end"/>
            </w:r>
          </w:hyperlink>
        </w:p>
        <w:p w14:paraId="69D91461" w14:textId="207F3493"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3" w:history="1">
            <w:r w:rsidRPr="009033D4">
              <w:rPr>
                <w:rStyle w:val="aa"/>
                <w:noProof/>
              </w:rPr>
              <w:t xml:space="preserve">3.4. </w:t>
            </w:r>
            <w:r w:rsidRPr="009033D4">
              <w:rPr>
                <w:rStyle w:val="aa"/>
                <w:noProof/>
              </w:rPr>
              <w:t>平均足</w:t>
            </w:r>
            <w:r w:rsidRPr="009033D4">
              <w:rPr>
                <w:noProof/>
                <w:webHidden/>
              </w:rPr>
              <w:tab/>
            </w:r>
            <w:r w:rsidRPr="009033D4">
              <w:rPr>
                <w:noProof/>
                <w:webHidden/>
              </w:rPr>
              <w:fldChar w:fldCharType="begin"/>
            </w:r>
            <w:r w:rsidRPr="009033D4">
              <w:rPr>
                <w:noProof/>
                <w:webHidden/>
              </w:rPr>
              <w:instrText xml:space="preserve"> PAGEREF _Toc154141723 \h </w:instrText>
            </w:r>
            <w:r w:rsidRPr="009033D4">
              <w:rPr>
                <w:noProof/>
                <w:webHidden/>
              </w:rPr>
            </w:r>
            <w:r w:rsidRPr="009033D4">
              <w:rPr>
                <w:noProof/>
                <w:webHidden/>
              </w:rPr>
              <w:fldChar w:fldCharType="separate"/>
            </w:r>
            <w:r w:rsidRPr="009033D4">
              <w:rPr>
                <w:noProof/>
                <w:webHidden/>
              </w:rPr>
              <w:t>6</w:t>
            </w:r>
            <w:r w:rsidRPr="009033D4">
              <w:rPr>
                <w:noProof/>
                <w:webHidden/>
              </w:rPr>
              <w:fldChar w:fldCharType="end"/>
            </w:r>
          </w:hyperlink>
        </w:p>
        <w:p w14:paraId="47EFCF2A" w14:textId="5DF6925B" w:rsidR="009033D4" w:rsidRPr="009033D4" w:rsidRDefault="009033D4">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141724" w:history="1">
            <w:r w:rsidRPr="009033D4">
              <w:rPr>
                <w:rStyle w:val="aa"/>
                <w:noProof/>
              </w:rPr>
              <w:t>4.</w:t>
            </w:r>
            <w:r w:rsidRPr="009033D4">
              <w:rPr>
                <w:rFonts w:asciiTheme="minorHAnsi" w:hAnsiTheme="minorHAnsi" w:cstheme="minorBidi"/>
                <w:noProof/>
                <w:color w:val="auto"/>
                <w:kern w:val="2"/>
                <w:sz w:val="21"/>
                <w14:ligatures w14:val="standardContextual"/>
              </w:rPr>
              <w:tab/>
            </w:r>
            <w:r w:rsidRPr="009033D4">
              <w:rPr>
                <w:rStyle w:val="aa"/>
                <w:noProof/>
              </w:rPr>
              <w:t>研究手順と自動化の方針</w:t>
            </w:r>
            <w:r w:rsidRPr="009033D4">
              <w:rPr>
                <w:noProof/>
                <w:webHidden/>
              </w:rPr>
              <w:tab/>
            </w:r>
            <w:r w:rsidRPr="009033D4">
              <w:rPr>
                <w:noProof/>
                <w:webHidden/>
              </w:rPr>
              <w:fldChar w:fldCharType="begin"/>
            </w:r>
            <w:r w:rsidRPr="009033D4">
              <w:rPr>
                <w:noProof/>
                <w:webHidden/>
              </w:rPr>
              <w:instrText xml:space="preserve"> PAGEREF _Toc154141724 \h </w:instrText>
            </w:r>
            <w:r w:rsidRPr="009033D4">
              <w:rPr>
                <w:noProof/>
                <w:webHidden/>
              </w:rPr>
            </w:r>
            <w:r w:rsidRPr="009033D4">
              <w:rPr>
                <w:noProof/>
                <w:webHidden/>
              </w:rPr>
              <w:fldChar w:fldCharType="separate"/>
            </w:r>
            <w:r w:rsidRPr="009033D4">
              <w:rPr>
                <w:noProof/>
                <w:webHidden/>
              </w:rPr>
              <w:t>8</w:t>
            </w:r>
            <w:r w:rsidRPr="009033D4">
              <w:rPr>
                <w:noProof/>
                <w:webHidden/>
              </w:rPr>
              <w:fldChar w:fldCharType="end"/>
            </w:r>
          </w:hyperlink>
        </w:p>
        <w:p w14:paraId="55EB56BF" w14:textId="3C9A697C"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5" w:history="1">
            <w:r w:rsidRPr="009033D4">
              <w:rPr>
                <w:rStyle w:val="aa"/>
                <w:noProof/>
              </w:rPr>
              <w:t xml:space="preserve">4.1. </w:t>
            </w:r>
            <w:r w:rsidRPr="009033D4">
              <w:rPr>
                <w:rStyle w:val="aa"/>
                <w:noProof/>
              </w:rPr>
              <w:t>研究手順</w:t>
            </w:r>
            <w:r w:rsidRPr="009033D4">
              <w:rPr>
                <w:noProof/>
                <w:webHidden/>
              </w:rPr>
              <w:tab/>
            </w:r>
            <w:r w:rsidRPr="009033D4">
              <w:rPr>
                <w:noProof/>
                <w:webHidden/>
              </w:rPr>
              <w:fldChar w:fldCharType="begin"/>
            </w:r>
            <w:r w:rsidRPr="009033D4">
              <w:rPr>
                <w:noProof/>
                <w:webHidden/>
              </w:rPr>
              <w:instrText xml:space="preserve"> PAGEREF _Toc154141725 \h </w:instrText>
            </w:r>
            <w:r w:rsidRPr="009033D4">
              <w:rPr>
                <w:noProof/>
                <w:webHidden/>
              </w:rPr>
            </w:r>
            <w:r w:rsidRPr="009033D4">
              <w:rPr>
                <w:noProof/>
                <w:webHidden/>
              </w:rPr>
              <w:fldChar w:fldCharType="separate"/>
            </w:r>
            <w:r w:rsidRPr="009033D4">
              <w:rPr>
                <w:noProof/>
                <w:webHidden/>
              </w:rPr>
              <w:t>8</w:t>
            </w:r>
            <w:r w:rsidRPr="009033D4">
              <w:rPr>
                <w:noProof/>
                <w:webHidden/>
              </w:rPr>
              <w:fldChar w:fldCharType="end"/>
            </w:r>
          </w:hyperlink>
        </w:p>
        <w:p w14:paraId="406BCB15" w14:textId="68ED4820"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6" w:history="1">
            <w:r w:rsidRPr="009033D4">
              <w:rPr>
                <w:rStyle w:val="aa"/>
                <w:noProof/>
              </w:rPr>
              <w:t xml:space="preserve">4.2. </w:t>
            </w:r>
            <w:r w:rsidRPr="009033D4">
              <w:rPr>
                <w:rStyle w:val="aa"/>
                <w:noProof/>
              </w:rPr>
              <w:t>自動化アルゴリズムの構築</w:t>
            </w:r>
            <w:r w:rsidRPr="009033D4">
              <w:rPr>
                <w:noProof/>
                <w:webHidden/>
              </w:rPr>
              <w:tab/>
            </w:r>
            <w:r w:rsidRPr="009033D4">
              <w:rPr>
                <w:noProof/>
                <w:webHidden/>
              </w:rPr>
              <w:fldChar w:fldCharType="begin"/>
            </w:r>
            <w:r w:rsidRPr="009033D4">
              <w:rPr>
                <w:noProof/>
                <w:webHidden/>
              </w:rPr>
              <w:instrText xml:space="preserve"> PAGEREF _Toc154141726 \h </w:instrText>
            </w:r>
            <w:r w:rsidRPr="009033D4">
              <w:rPr>
                <w:noProof/>
                <w:webHidden/>
              </w:rPr>
            </w:r>
            <w:r w:rsidRPr="009033D4">
              <w:rPr>
                <w:noProof/>
                <w:webHidden/>
              </w:rPr>
              <w:fldChar w:fldCharType="separate"/>
            </w:r>
            <w:r w:rsidRPr="009033D4">
              <w:rPr>
                <w:noProof/>
                <w:webHidden/>
              </w:rPr>
              <w:t>9</w:t>
            </w:r>
            <w:r w:rsidRPr="009033D4">
              <w:rPr>
                <w:noProof/>
                <w:webHidden/>
              </w:rPr>
              <w:fldChar w:fldCharType="end"/>
            </w:r>
          </w:hyperlink>
        </w:p>
        <w:p w14:paraId="025ABB7A" w14:textId="48111883" w:rsidR="009033D4" w:rsidRPr="009033D4" w:rsidRDefault="009033D4">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141727" w:history="1">
            <w:r w:rsidRPr="009033D4">
              <w:rPr>
                <w:rStyle w:val="aa"/>
                <w:noProof/>
              </w:rPr>
              <w:t>5.</w:t>
            </w:r>
            <w:r w:rsidRPr="009033D4">
              <w:rPr>
                <w:rFonts w:asciiTheme="minorHAnsi" w:hAnsiTheme="minorHAnsi" w:cstheme="minorBidi"/>
                <w:noProof/>
                <w:color w:val="auto"/>
                <w:kern w:val="2"/>
                <w:sz w:val="21"/>
                <w14:ligatures w14:val="standardContextual"/>
              </w:rPr>
              <w:tab/>
            </w:r>
            <w:r w:rsidRPr="009033D4">
              <w:rPr>
                <w:rStyle w:val="aa"/>
                <w:noProof/>
              </w:rPr>
              <w:t>取引の方針と戦略</w:t>
            </w:r>
            <w:r w:rsidRPr="009033D4">
              <w:rPr>
                <w:noProof/>
                <w:webHidden/>
              </w:rPr>
              <w:tab/>
            </w:r>
            <w:r w:rsidRPr="009033D4">
              <w:rPr>
                <w:noProof/>
                <w:webHidden/>
              </w:rPr>
              <w:fldChar w:fldCharType="begin"/>
            </w:r>
            <w:r w:rsidRPr="009033D4">
              <w:rPr>
                <w:noProof/>
                <w:webHidden/>
              </w:rPr>
              <w:instrText xml:space="preserve"> PAGEREF _Toc154141727 \h </w:instrText>
            </w:r>
            <w:r w:rsidRPr="009033D4">
              <w:rPr>
                <w:noProof/>
                <w:webHidden/>
              </w:rPr>
            </w:r>
            <w:r w:rsidRPr="009033D4">
              <w:rPr>
                <w:noProof/>
                <w:webHidden/>
              </w:rPr>
              <w:fldChar w:fldCharType="separate"/>
            </w:r>
            <w:r w:rsidRPr="009033D4">
              <w:rPr>
                <w:noProof/>
                <w:webHidden/>
              </w:rPr>
              <w:t>10</w:t>
            </w:r>
            <w:r w:rsidRPr="009033D4">
              <w:rPr>
                <w:noProof/>
                <w:webHidden/>
              </w:rPr>
              <w:fldChar w:fldCharType="end"/>
            </w:r>
          </w:hyperlink>
        </w:p>
        <w:p w14:paraId="6DD6D870" w14:textId="092F6D92"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8" w:history="1">
            <w:r w:rsidRPr="009033D4">
              <w:rPr>
                <w:rStyle w:val="aa"/>
                <w:noProof/>
              </w:rPr>
              <w:t xml:space="preserve">5.1. </w:t>
            </w:r>
            <w:r w:rsidRPr="009033D4">
              <w:rPr>
                <w:rStyle w:val="aa"/>
                <w:noProof/>
              </w:rPr>
              <w:t>取引の方針</w:t>
            </w:r>
            <w:r w:rsidRPr="009033D4">
              <w:rPr>
                <w:noProof/>
                <w:webHidden/>
              </w:rPr>
              <w:tab/>
            </w:r>
            <w:r w:rsidRPr="009033D4">
              <w:rPr>
                <w:noProof/>
                <w:webHidden/>
              </w:rPr>
              <w:fldChar w:fldCharType="begin"/>
            </w:r>
            <w:r w:rsidRPr="009033D4">
              <w:rPr>
                <w:noProof/>
                <w:webHidden/>
              </w:rPr>
              <w:instrText xml:space="preserve"> PAGEREF _Toc154141728 \h </w:instrText>
            </w:r>
            <w:r w:rsidRPr="009033D4">
              <w:rPr>
                <w:noProof/>
                <w:webHidden/>
              </w:rPr>
            </w:r>
            <w:r w:rsidRPr="009033D4">
              <w:rPr>
                <w:noProof/>
                <w:webHidden/>
              </w:rPr>
              <w:fldChar w:fldCharType="separate"/>
            </w:r>
            <w:r w:rsidRPr="009033D4">
              <w:rPr>
                <w:noProof/>
                <w:webHidden/>
              </w:rPr>
              <w:t>10</w:t>
            </w:r>
            <w:r w:rsidRPr="009033D4">
              <w:rPr>
                <w:noProof/>
                <w:webHidden/>
              </w:rPr>
              <w:fldChar w:fldCharType="end"/>
            </w:r>
          </w:hyperlink>
        </w:p>
        <w:p w14:paraId="663A2577" w14:textId="1A3ED71D"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29" w:history="1">
            <w:r w:rsidRPr="009033D4">
              <w:rPr>
                <w:rStyle w:val="aa"/>
                <w:noProof/>
              </w:rPr>
              <w:t xml:space="preserve">5.2. </w:t>
            </w:r>
            <w:r w:rsidRPr="009033D4">
              <w:rPr>
                <w:rStyle w:val="aa"/>
                <w:noProof/>
              </w:rPr>
              <w:t>トレードアルゴリズムを検証する通貨ペアの選定</w:t>
            </w:r>
            <w:r w:rsidRPr="009033D4">
              <w:rPr>
                <w:noProof/>
                <w:webHidden/>
              </w:rPr>
              <w:tab/>
            </w:r>
            <w:r w:rsidRPr="009033D4">
              <w:rPr>
                <w:noProof/>
                <w:webHidden/>
              </w:rPr>
              <w:fldChar w:fldCharType="begin"/>
            </w:r>
            <w:r w:rsidRPr="009033D4">
              <w:rPr>
                <w:noProof/>
                <w:webHidden/>
              </w:rPr>
              <w:instrText xml:space="preserve"> PAGEREF _Toc154141729 \h </w:instrText>
            </w:r>
            <w:r w:rsidRPr="009033D4">
              <w:rPr>
                <w:noProof/>
                <w:webHidden/>
              </w:rPr>
            </w:r>
            <w:r w:rsidRPr="009033D4">
              <w:rPr>
                <w:noProof/>
                <w:webHidden/>
              </w:rPr>
              <w:fldChar w:fldCharType="separate"/>
            </w:r>
            <w:r w:rsidRPr="009033D4">
              <w:rPr>
                <w:noProof/>
                <w:webHidden/>
              </w:rPr>
              <w:t>11</w:t>
            </w:r>
            <w:r w:rsidRPr="009033D4">
              <w:rPr>
                <w:noProof/>
                <w:webHidden/>
              </w:rPr>
              <w:fldChar w:fldCharType="end"/>
            </w:r>
          </w:hyperlink>
        </w:p>
        <w:p w14:paraId="5FBC42D6" w14:textId="1F23C83A"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30" w:history="1">
            <w:r w:rsidRPr="009033D4">
              <w:rPr>
                <w:rStyle w:val="aa"/>
                <w:noProof/>
              </w:rPr>
              <w:t xml:space="preserve">5.3. </w:t>
            </w:r>
            <w:r w:rsidRPr="009033D4">
              <w:rPr>
                <w:rStyle w:val="aa"/>
                <w:noProof/>
              </w:rPr>
              <w:t>エントリー方法</w:t>
            </w:r>
            <w:r w:rsidRPr="009033D4">
              <w:rPr>
                <w:noProof/>
                <w:webHidden/>
              </w:rPr>
              <w:tab/>
            </w:r>
            <w:r w:rsidRPr="009033D4">
              <w:rPr>
                <w:noProof/>
                <w:webHidden/>
              </w:rPr>
              <w:fldChar w:fldCharType="begin"/>
            </w:r>
            <w:r w:rsidRPr="009033D4">
              <w:rPr>
                <w:noProof/>
                <w:webHidden/>
              </w:rPr>
              <w:instrText xml:space="preserve"> PAGEREF _Toc154141730 \h </w:instrText>
            </w:r>
            <w:r w:rsidRPr="009033D4">
              <w:rPr>
                <w:noProof/>
                <w:webHidden/>
              </w:rPr>
            </w:r>
            <w:r w:rsidRPr="009033D4">
              <w:rPr>
                <w:noProof/>
                <w:webHidden/>
              </w:rPr>
              <w:fldChar w:fldCharType="separate"/>
            </w:r>
            <w:r w:rsidRPr="009033D4">
              <w:rPr>
                <w:noProof/>
                <w:webHidden/>
              </w:rPr>
              <w:t>12</w:t>
            </w:r>
            <w:r w:rsidRPr="009033D4">
              <w:rPr>
                <w:noProof/>
                <w:webHidden/>
              </w:rPr>
              <w:fldChar w:fldCharType="end"/>
            </w:r>
          </w:hyperlink>
        </w:p>
        <w:p w14:paraId="545CE834" w14:textId="7925D431" w:rsidR="009033D4" w:rsidRPr="009033D4" w:rsidRDefault="009033D4">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141731" w:history="1">
            <w:r w:rsidRPr="009033D4">
              <w:rPr>
                <w:rStyle w:val="aa"/>
                <w:noProof/>
              </w:rPr>
              <w:t>6.</w:t>
            </w:r>
            <w:r w:rsidRPr="009033D4">
              <w:rPr>
                <w:rFonts w:asciiTheme="minorHAnsi" w:hAnsiTheme="minorHAnsi" w:cstheme="minorBidi"/>
                <w:noProof/>
                <w:color w:val="auto"/>
                <w:kern w:val="2"/>
                <w:sz w:val="21"/>
                <w14:ligatures w14:val="standardContextual"/>
              </w:rPr>
              <w:tab/>
            </w:r>
            <w:r w:rsidRPr="009033D4">
              <w:rPr>
                <w:rStyle w:val="aa"/>
                <w:noProof/>
              </w:rPr>
              <w:t>トレードアルゴリズムの評価と考察</w:t>
            </w:r>
            <w:r w:rsidRPr="009033D4">
              <w:rPr>
                <w:noProof/>
                <w:webHidden/>
              </w:rPr>
              <w:tab/>
            </w:r>
            <w:r w:rsidRPr="009033D4">
              <w:rPr>
                <w:noProof/>
                <w:webHidden/>
              </w:rPr>
              <w:fldChar w:fldCharType="begin"/>
            </w:r>
            <w:r w:rsidRPr="009033D4">
              <w:rPr>
                <w:noProof/>
                <w:webHidden/>
              </w:rPr>
              <w:instrText xml:space="preserve"> PAGEREF _Toc154141731 \h </w:instrText>
            </w:r>
            <w:r w:rsidRPr="009033D4">
              <w:rPr>
                <w:noProof/>
                <w:webHidden/>
              </w:rPr>
            </w:r>
            <w:r w:rsidRPr="009033D4">
              <w:rPr>
                <w:noProof/>
                <w:webHidden/>
              </w:rPr>
              <w:fldChar w:fldCharType="separate"/>
            </w:r>
            <w:r w:rsidRPr="009033D4">
              <w:rPr>
                <w:noProof/>
                <w:webHidden/>
              </w:rPr>
              <w:t>14</w:t>
            </w:r>
            <w:r w:rsidRPr="009033D4">
              <w:rPr>
                <w:noProof/>
                <w:webHidden/>
              </w:rPr>
              <w:fldChar w:fldCharType="end"/>
            </w:r>
          </w:hyperlink>
        </w:p>
        <w:p w14:paraId="0B44F247" w14:textId="300B106F" w:rsidR="009033D4" w:rsidRPr="009033D4" w:rsidRDefault="009033D4">
          <w:pPr>
            <w:pStyle w:val="11"/>
            <w:tabs>
              <w:tab w:val="right" w:leader="dot" w:pos="9344"/>
            </w:tabs>
            <w:rPr>
              <w:rFonts w:asciiTheme="minorHAnsi" w:hAnsiTheme="minorHAnsi" w:cstheme="minorBidi"/>
              <w:noProof/>
              <w:color w:val="auto"/>
              <w:kern w:val="2"/>
              <w:sz w:val="21"/>
              <w14:ligatures w14:val="standardContextual"/>
            </w:rPr>
          </w:pPr>
          <w:hyperlink w:anchor="_Toc154141732" w:history="1">
            <w:r w:rsidRPr="009033D4">
              <w:rPr>
                <w:rStyle w:val="aa"/>
                <w:noProof/>
              </w:rPr>
              <w:t xml:space="preserve">6.1. </w:t>
            </w:r>
            <w:r w:rsidRPr="009033D4">
              <w:rPr>
                <w:rStyle w:val="aa"/>
                <w:noProof/>
              </w:rPr>
              <w:t>バックテストの期間と手法</w:t>
            </w:r>
            <w:r w:rsidRPr="009033D4">
              <w:rPr>
                <w:noProof/>
                <w:webHidden/>
              </w:rPr>
              <w:tab/>
            </w:r>
            <w:r w:rsidRPr="009033D4">
              <w:rPr>
                <w:noProof/>
                <w:webHidden/>
              </w:rPr>
              <w:fldChar w:fldCharType="begin"/>
            </w:r>
            <w:r w:rsidRPr="009033D4">
              <w:rPr>
                <w:noProof/>
                <w:webHidden/>
              </w:rPr>
              <w:instrText xml:space="preserve"> PAGEREF _Toc154141732 \h </w:instrText>
            </w:r>
            <w:r w:rsidRPr="009033D4">
              <w:rPr>
                <w:noProof/>
                <w:webHidden/>
              </w:rPr>
            </w:r>
            <w:r w:rsidRPr="009033D4">
              <w:rPr>
                <w:noProof/>
                <w:webHidden/>
              </w:rPr>
              <w:fldChar w:fldCharType="separate"/>
            </w:r>
            <w:r w:rsidRPr="009033D4">
              <w:rPr>
                <w:noProof/>
                <w:webHidden/>
              </w:rPr>
              <w:t>14</w:t>
            </w:r>
            <w:r w:rsidRPr="009033D4">
              <w:rPr>
                <w:noProof/>
                <w:webHidden/>
              </w:rPr>
              <w:fldChar w:fldCharType="end"/>
            </w:r>
          </w:hyperlink>
        </w:p>
        <w:p w14:paraId="6F0F4A08" w14:textId="67809859" w:rsidR="009033D4" w:rsidRPr="009033D4" w:rsidRDefault="009033D4">
          <w:pPr>
            <w:pStyle w:val="11"/>
            <w:tabs>
              <w:tab w:val="right" w:leader="dot" w:pos="9344"/>
            </w:tabs>
            <w:rPr>
              <w:rFonts w:asciiTheme="minorHAnsi" w:hAnsiTheme="minorHAnsi" w:cstheme="minorBidi"/>
              <w:noProof/>
              <w:color w:val="auto"/>
              <w:kern w:val="2"/>
              <w:sz w:val="21"/>
              <w14:ligatures w14:val="standardContextual"/>
            </w:rPr>
          </w:pPr>
          <w:hyperlink w:anchor="_Toc154141733" w:history="1">
            <w:r w:rsidRPr="009033D4">
              <w:rPr>
                <w:rStyle w:val="aa"/>
                <w:noProof/>
              </w:rPr>
              <w:t xml:space="preserve">6.2. </w:t>
            </w:r>
            <w:r w:rsidRPr="009033D4">
              <w:rPr>
                <w:rStyle w:val="aa"/>
                <w:noProof/>
              </w:rPr>
              <w:t>バックテストの結果と考察</w:t>
            </w:r>
            <w:r w:rsidRPr="009033D4">
              <w:rPr>
                <w:noProof/>
                <w:webHidden/>
              </w:rPr>
              <w:tab/>
            </w:r>
            <w:r w:rsidRPr="009033D4">
              <w:rPr>
                <w:noProof/>
                <w:webHidden/>
              </w:rPr>
              <w:fldChar w:fldCharType="begin"/>
            </w:r>
            <w:r w:rsidRPr="009033D4">
              <w:rPr>
                <w:noProof/>
                <w:webHidden/>
              </w:rPr>
              <w:instrText xml:space="preserve"> PAGEREF _Toc154141733 \h </w:instrText>
            </w:r>
            <w:r w:rsidRPr="009033D4">
              <w:rPr>
                <w:noProof/>
                <w:webHidden/>
              </w:rPr>
            </w:r>
            <w:r w:rsidRPr="009033D4">
              <w:rPr>
                <w:noProof/>
                <w:webHidden/>
              </w:rPr>
              <w:fldChar w:fldCharType="separate"/>
            </w:r>
            <w:r w:rsidRPr="009033D4">
              <w:rPr>
                <w:noProof/>
                <w:webHidden/>
              </w:rPr>
              <w:t>15</w:t>
            </w:r>
            <w:r w:rsidRPr="009033D4">
              <w:rPr>
                <w:noProof/>
                <w:webHidden/>
              </w:rPr>
              <w:fldChar w:fldCharType="end"/>
            </w:r>
          </w:hyperlink>
        </w:p>
        <w:p w14:paraId="3898169C" w14:textId="383FACE5" w:rsidR="009033D4" w:rsidRPr="009033D4" w:rsidRDefault="009033D4">
          <w:pPr>
            <w:pStyle w:val="11"/>
            <w:tabs>
              <w:tab w:val="right" w:leader="dot" w:pos="9344"/>
            </w:tabs>
            <w:rPr>
              <w:rFonts w:asciiTheme="minorHAnsi" w:hAnsiTheme="minorHAnsi" w:cstheme="minorBidi"/>
              <w:noProof/>
              <w:color w:val="auto"/>
              <w:kern w:val="2"/>
              <w:sz w:val="21"/>
              <w14:ligatures w14:val="standardContextual"/>
            </w:rPr>
          </w:pPr>
          <w:hyperlink w:anchor="_Toc154141734" w:history="1">
            <w:r w:rsidRPr="009033D4">
              <w:rPr>
                <w:rStyle w:val="aa"/>
                <w:noProof/>
              </w:rPr>
              <w:t xml:space="preserve">6.3. </w:t>
            </w:r>
            <w:r w:rsidRPr="009033D4">
              <w:rPr>
                <w:rStyle w:val="aa"/>
                <w:noProof/>
              </w:rPr>
              <w:t>より高い勝率を目指した厳格モードのバックテストと考察</w:t>
            </w:r>
            <w:r w:rsidRPr="009033D4">
              <w:rPr>
                <w:noProof/>
                <w:webHidden/>
              </w:rPr>
              <w:tab/>
            </w:r>
            <w:r w:rsidRPr="009033D4">
              <w:rPr>
                <w:noProof/>
                <w:webHidden/>
              </w:rPr>
              <w:fldChar w:fldCharType="begin"/>
            </w:r>
            <w:r w:rsidRPr="009033D4">
              <w:rPr>
                <w:noProof/>
                <w:webHidden/>
              </w:rPr>
              <w:instrText xml:space="preserve"> PAGEREF _Toc154141734 \h </w:instrText>
            </w:r>
            <w:r w:rsidRPr="009033D4">
              <w:rPr>
                <w:noProof/>
                <w:webHidden/>
              </w:rPr>
            </w:r>
            <w:r w:rsidRPr="009033D4">
              <w:rPr>
                <w:noProof/>
                <w:webHidden/>
              </w:rPr>
              <w:fldChar w:fldCharType="separate"/>
            </w:r>
            <w:r w:rsidRPr="009033D4">
              <w:rPr>
                <w:noProof/>
                <w:webHidden/>
              </w:rPr>
              <w:t>16</w:t>
            </w:r>
            <w:r w:rsidRPr="009033D4">
              <w:rPr>
                <w:noProof/>
                <w:webHidden/>
              </w:rPr>
              <w:fldChar w:fldCharType="end"/>
            </w:r>
          </w:hyperlink>
        </w:p>
        <w:p w14:paraId="3DA82255" w14:textId="3C03A84D" w:rsidR="009033D4" w:rsidRPr="009033D4" w:rsidRDefault="009033D4">
          <w:pPr>
            <w:pStyle w:val="11"/>
            <w:tabs>
              <w:tab w:val="left" w:pos="440"/>
              <w:tab w:val="right" w:leader="dot" w:pos="9344"/>
            </w:tabs>
            <w:rPr>
              <w:rFonts w:asciiTheme="minorHAnsi" w:hAnsiTheme="minorHAnsi" w:cstheme="minorBidi"/>
              <w:noProof/>
              <w:color w:val="auto"/>
              <w:kern w:val="2"/>
              <w:sz w:val="21"/>
              <w14:ligatures w14:val="standardContextual"/>
            </w:rPr>
          </w:pPr>
          <w:hyperlink w:anchor="_Toc154141735" w:history="1">
            <w:r w:rsidRPr="009033D4">
              <w:rPr>
                <w:rStyle w:val="aa"/>
                <w:noProof/>
              </w:rPr>
              <w:t>7.</w:t>
            </w:r>
            <w:r w:rsidRPr="009033D4">
              <w:rPr>
                <w:rFonts w:asciiTheme="minorHAnsi" w:hAnsiTheme="minorHAnsi" w:cstheme="minorBidi"/>
                <w:noProof/>
                <w:color w:val="auto"/>
                <w:kern w:val="2"/>
                <w:sz w:val="21"/>
                <w14:ligatures w14:val="standardContextual"/>
              </w:rPr>
              <w:tab/>
            </w:r>
            <w:r w:rsidRPr="009033D4">
              <w:rPr>
                <w:rStyle w:val="aa"/>
                <w:noProof/>
              </w:rPr>
              <w:t>むすび</w:t>
            </w:r>
            <w:r w:rsidRPr="009033D4">
              <w:rPr>
                <w:noProof/>
                <w:webHidden/>
              </w:rPr>
              <w:tab/>
            </w:r>
            <w:r w:rsidRPr="009033D4">
              <w:rPr>
                <w:noProof/>
                <w:webHidden/>
              </w:rPr>
              <w:fldChar w:fldCharType="begin"/>
            </w:r>
            <w:r w:rsidRPr="009033D4">
              <w:rPr>
                <w:noProof/>
                <w:webHidden/>
              </w:rPr>
              <w:instrText xml:space="preserve"> PAGEREF _Toc154141735 \h </w:instrText>
            </w:r>
            <w:r w:rsidRPr="009033D4">
              <w:rPr>
                <w:noProof/>
                <w:webHidden/>
              </w:rPr>
            </w:r>
            <w:r w:rsidRPr="009033D4">
              <w:rPr>
                <w:noProof/>
                <w:webHidden/>
              </w:rPr>
              <w:fldChar w:fldCharType="separate"/>
            </w:r>
            <w:r w:rsidRPr="009033D4">
              <w:rPr>
                <w:noProof/>
                <w:webHidden/>
              </w:rPr>
              <w:t>17</w:t>
            </w:r>
            <w:r w:rsidRPr="009033D4">
              <w:rPr>
                <w:noProof/>
                <w:webHidden/>
              </w:rPr>
              <w:fldChar w:fldCharType="end"/>
            </w:r>
          </w:hyperlink>
        </w:p>
        <w:p w14:paraId="7639F18A" w14:textId="4AC60DD5"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36" w:history="1">
            <w:r w:rsidRPr="009033D4">
              <w:rPr>
                <w:rStyle w:val="aa"/>
                <w:noProof/>
              </w:rPr>
              <w:t xml:space="preserve">7.1. </w:t>
            </w:r>
            <w:r w:rsidRPr="009033D4">
              <w:rPr>
                <w:rStyle w:val="aa"/>
                <w:noProof/>
              </w:rPr>
              <w:t>結論</w:t>
            </w:r>
            <w:r w:rsidRPr="009033D4">
              <w:rPr>
                <w:noProof/>
                <w:webHidden/>
              </w:rPr>
              <w:tab/>
            </w:r>
            <w:r w:rsidRPr="009033D4">
              <w:rPr>
                <w:noProof/>
                <w:webHidden/>
              </w:rPr>
              <w:fldChar w:fldCharType="begin"/>
            </w:r>
            <w:r w:rsidRPr="009033D4">
              <w:rPr>
                <w:noProof/>
                <w:webHidden/>
              </w:rPr>
              <w:instrText xml:space="preserve"> PAGEREF _Toc154141736 \h </w:instrText>
            </w:r>
            <w:r w:rsidRPr="009033D4">
              <w:rPr>
                <w:noProof/>
                <w:webHidden/>
              </w:rPr>
            </w:r>
            <w:r w:rsidRPr="009033D4">
              <w:rPr>
                <w:noProof/>
                <w:webHidden/>
              </w:rPr>
              <w:fldChar w:fldCharType="separate"/>
            </w:r>
            <w:r w:rsidRPr="009033D4">
              <w:rPr>
                <w:noProof/>
                <w:webHidden/>
              </w:rPr>
              <w:t>17</w:t>
            </w:r>
            <w:r w:rsidRPr="009033D4">
              <w:rPr>
                <w:noProof/>
                <w:webHidden/>
              </w:rPr>
              <w:fldChar w:fldCharType="end"/>
            </w:r>
          </w:hyperlink>
        </w:p>
        <w:p w14:paraId="27F43318" w14:textId="00B80DF5" w:rsidR="009033D4" w:rsidRPr="009033D4" w:rsidRDefault="009033D4">
          <w:pPr>
            <w:pStyle w:val="21"/>
            <w:tabs>
              <w:tab w:val="right" w:leader="dot" w:pos="9344"/>
            </w:tabs>
            <w:rPr>
              <w:rFonts w:asciiTheme="minorHAnsi" w:hAnsiTheme="minorHAnsi" w:cstheme="minorBidi"/>
              <w:noProof/>
              <w:color w:val="auto"/>
              <w:kern w:val="2"/>
              <w:sz w:val="21"/>
              <w14:ligatures w14:val="standardContextual"/>
            </w:rPr>
          </w:pPr>
          <w:hyperlink w:anchor="_Toc154141737" w:history="1">
            <w:r w:rsidRPr="009033D4">
              <w:rPr>
                <w:rStyle w:val="aa"/>
                <w:noProof/>
              </w:rPr>
              <w:t xml:space="preserve">7.2. </w:t>
            </w:r>
            <w:r w:rsidRPr="009033D4">
              <w:rPr>
                <w:rStyle w:val="aa"/>
                <w:noProof/>
              </w:rPr>
              <w:t>展望</w:t>
            </w:r>
            <w:r w:rsidRPr="009033D4">
              <w:rPr>
                <w:noProof/>
                <w:webHidden/>
              </w:rPr>
              <w:tab/>
            </w:r>
            <w:r w:rsidRPr="009033D4">
              <w:rPr>
                <w:noProof/>
                <w:webHidden/>
              </w:rPr>
              <w:fldChar w:fldCharType="begin"/>
            </w:r>
            <w:r w:rsidRPr="009033D4">
              <w:rPr>
                <w:noProof/>
                <w:webHidden/>
              </w:rPr>
              <w:instrText xml:space="preserve"> PAGEREF _Toc154141737 \h </w:instrText>
            </w:r>
            <w:r w:rsidRPr="009033D4">
              <w:rPr>
                <w:noProof/>
                <w:webHidden/>
              </w:rPr>
            </w:r>
            <w:r w:rsidRPr="009033D4">
              <w:rPr>
                <w:noProof/>
                <w:webHidden/>
              </w:rPr>
              <w:fldChar w:fldCharType="separate"/>
            </w:r>
            <w:r w:rsidRPr="009033D4">
              <w:rPr>
                <w:noProof/>
                <w:webHidden/>
              </w:rPr>
              <w:t>17</w:t>
            </w:r>
            <w:r w:rsidRPr="009033D4">
              <w:rPr>
                <w:noProof/>
                <w:webHidden/>
              </w:rPr>
              <w:fldChar w:fldCharType="end"/>
            </w:r>
          </w:hyperlink>
        </w:p>
        <w:p w14:paraId="4288852C" w14:textId="5E58F237" w:rsidR="00A13367" w:rsidRPr="001D1884" w:rsidRDefault="00A13367" w:rsidP="00A13367">
          <w:pPr>
            <w:rPr>
              <w:b/>
              <w:bCs/>
              <w:lang w:val="ja-JP"/>
            </w:rPr>
            <w:sectPr w:rsidR="00A13367" w:rsidRPr="001D1884" w:rsidSect="00D9636D">
              <w:type w:val="continuous"/>
              <w:pgSz w:w="11906" w:h="16838" w:code="9"/>
              <w:pgMar w:top="1418" w:right="1134" w:bottom="1134" w:left="1418" w:header="851" w:footer="992" w:gutter="0"/>
              <w:pgNumType w:start="1"/>
              <w:cols w:space="425"/>
              <w:docGrid w:linePitch="357" w:charSpace="4884"/>
            </w:sectPr>
          </w:pPr>
          <w:r w:rsidRPr="009033D4">
            <w:rPr>
              <w:lang w:val="ja-JP"/>
            </w:rPr>
            <w:fldChar w:fldCharType="end"/>
          </w:r>
        </w:p>
      </w:sdtContent>
    </w:sdt>
    <w:p w14:paraId="0D98B005" w14:textId="3689B1CC" w:rsidR="00A07F08" w:rsidRDefault="005A314F" w:rsidP="004A284A">
      <w:pPr>
        <w:pStyle w:val="a7"/>
        <w:widowControl/>
        <w:numPr>
          <w:ilvl w:val="0"/>
          <w:numId w:val="9"/>
        </w:numPr>
        <w:adjustRightInd/>
        <w:snapToGrid/>
        <w:spacing w:line="240" w:lineRule="auto"/>
        <w:ind w:leftChars="0"/>
        <w:jc w:val="center"/>
        <w:outlineLvl w:val="0"/>
        <w:rPr>
          <w:b/>
          <w:bCs/>
          <w:sz w:val="32"/>
          <w:szCs w:val="32"/>
        </w:rPr>
      </w:pPr>
      <w:r w:rsidRPr="0076007E">
        <w:rPr>
          <w:rFonts w:cs="ＭＳ 明朝"/>
          <w:szCs w:val="24"/>
        </w:rPr>
        <w:br w:type="page"/>
      </w:r>
      <w:bookmarkStart w:id="0" w:name="_Toc154141711"/>
      <w:r w:rsidR="0076007E" w:rsidRPr="0076007E">
        <w:rPr>
          <w:rFonts w:hint="eastAsia"/>
          <w:b/>
          <w:bCs/>
          <w:sz w:val="32"/>
          <w:szCs w:val="32"/>
        </w:rPr>
        <w:lastRenderedPageBreak/>
        <w:t>ま</w:t>
      </w:r>
      <w:r w:rsidR="00095058" w:rsidRPr="0076007E">
        <w:rPr>
          <w:rFonts w:hint="eastAsia"/>
          <w:b/>
          <w:bCs/>
          <w:sz w:val="32"/>
          <w:szCs w:val="32"/>
        </w:rPr>
        <w:t>えがき</w:t>
      </w:r>
      <w:bookmarkEnd w:id="0"/>
    </w:p>
    <w:p w14:paraId="5E451E40" w14:textId="4AE664C5" w:rsidR="00D50887" w:rsidRPr="006D7F2B" w:rsidRDefault="00D50887" w:rsidP="00D50887">
      <w:pPr>
        <w:rPr>
          <w:sz w:val="24"/>
          <w:szCs w:val="24"/>
        </w:rPr>
      </w:pPr>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1" w:name="_Toc154141712"/>
      <w:r w:rsidRPr="00667B56">
        <w:rPr>
          <w:rFonts w:hint="eastAsia"/>
          <w:b/>
          <w:bCs/>
          <w:sz w:val="24"/>
          <w:szCs w:val="24"/>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2AAA11CA"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2" w:name="_Toc154141713"/>
      <w:r w:rsidRPr="00667B56">
        <w:rPr>
          <w:rFonts w:hint="eastAsia"/>
          <w:b/>
          <w:bCs/>
          <w:sz w:val="24"/>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1305C11A"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3" w:name="_Toc154141714"/>
      <w:r w:rsidRPr="00667B56">
        <w:rPr>
          <w:rFonts w:hint="eastAsia"/>
          <w:b/>
          <w:bCs/>
          <w:sz w:val="24"/>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3A92C76D"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重要となる指標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423CEC">
      <w:pPr>
        <w:pStyle w:val="a7"/>
        <w:widowControl/>
        <w:numPr>
          <w:ilvl w:val="0"/>
          <w:numId w:val="9"/>
        </w:numPr>
        <w:ind w:leftChars="0"/>
        <w:jc w:val="center"/>
        <w:outlineLvl w:val="0"/>
        <w:rPr>
          <w:b/>
          <w:bCs/>
          <w:sz w:val="32"/>
          <w:szCs w:val="32"/>
        </w:rPr>
      </w:pPr>
      <w:bookmarkStart w:id="4" w:name="_Toc154141715"/>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220962">
      <w:pPr>
        <w:pStyle w:val="a7"/>
        <w:widowControl/>
        <w:numPr>
          <w:ilvl w:val="1"/>
          <w:numId w:val="9"/>
        </w:numPr>
        <w:ind w:leftChars="0"/>
        <w:jc w:val="left"/>
        <w:outlineLvl w:val="1"/>
        <w:rPr>
          <w:b/>
          <w:bCs/>
          <w:sz w:val="24"/>
          <w:szCs w:val="24"/>
        </w:rPr>
      </w:pPr>
      <w:bookmarkStart w:id="5" w:name="_Toc154141716"/>
      <w:r w:rsidRPr="00667B56">
        <w:rPr>
          <w:rFonts w:hint="eastAsia"/>
          <w:b/>
          <w:bCs/>
          <w:sz w:val="24"/>
          <w:szCs w:val="24"/>
        </w:rPr>
        <w:t>取引の概要</w:t>
      </w:r>
      <w:bookmarkEnd w:id="5"/>
    </w:p>
    <w:p w14:paraId="1A40FDD0" w14:textId="75008E84"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31692896" w14:textId="6307A368" w:rsidR="006B4C8A" w:rsidRPr="008C42BE" w:rsidRDefault="002E62E0" w:rsidP="008C42BE">
      <w:pPr>
        <w:pStyle w:val="a7"/>
        <w:widowControl/>
        <w:numPr>
          <w:ilvl w:val="1"/>
          <w:numId w:val="9"/>
        </w:numPr>
        <w:ind w:leftChars="0"/>
        <w:jc w:val="left"/>
        <w:outlineLvl w:val="1"/>
        <w:rPr>
          <w:b/>
          <w:bCs/>
          <w:sz w:val="24"/>
          <w:szCs w:val="24"/>
        </w:rPr>
      </w:pPr>
      <w:bookmarkStart w:id="6" w:name="_Toc154141717"/>
      <w:r>
        <w:rPr>
          <w:noProof/>
        </w:rPr>
        <w:drawing>
          <wp:anchor distT="0" distB="0" distL="114300" distR="114300" simplePos="0" relativeHeight="251672576" behindDoc="0" locked="0" layoutInCell="1" allowOverlap="1" wp14:anchorId="3D8C0A48" wp14:editId="5294F998">
            <wp:simplePos x="0" y="0"/>
            <wp:positionH relativeFrom="margin">
              <wp:align>right</wp:align>
            </wp:positionH>
            <wp:positionV relativeFrom="paragraph">
              <wp:posOffset>266065</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779">
        <w:rPr>
          <w:noProof/>
        </w:rPr>
        <mc:AlternateContent>
          <mc:Choice Requires="wps">
            <w:drawing>
              <wp:anchor distT="0" distB="0" distL="114300" distR="114300" simplePos="0" relativeHeight="251671552" behindDoc="0" locked="0" layoutInCell="1" allowOverlap="1" wp14:anchorId="3F7D8482" wp14:editId="612A6A47">
                <wp:simplePos x="0" y="0"/>
                <wp:positionH relativeFrom="margin">
                  <wp:posOffset>140970</wp:posOffset>
                </wp:positionH>
                <wp:positionV relativeFrom="paragraph">
                  <wp:posOffset>3585210</wp:posOffset>
                </wp:positionV>
                <wp:extent cx="5763895" cy="635"/>
                <wp:effectExtent l="0" t="0" r="8255" b="1270"/>
                <wp:wrapTopAndBottom/>
                <wp:docPr id="1428381678" name="テキスト ボックス 1"/>
                <wp:cNvGraphicFramePr/>
                <a:graphic xmlns:a="http://schemas.openxmlformats.org/drawingml/2006/main">
                  <a:graphicData uri="http://schemas.microsoft.com/office/word/2010/wordprocessingShape">
                    <wps:wsp>
                      <wps:cNvSpPr txBox="1"/>
                      <wps:spPr>
                        <a:xfrm>
                          <a:off x="0" y="0"/>
                          <a:ext cx="5763895" cy="635"/>
                        </a:xfrm>
                        <a:prstGeom prst="rect">
                          <a:avLst/>
                        </a:prstGeom>
                        <a:solidFill>
                          <a:prstClr val="white"/>
                        </a:solidFill>
                        <a:ln>
                          <a:noFill/>
                        </a:ln>
                      </wps:spPr>
                      <wps:txbx>
                        <w:txbxContent>
                          <w:p w14:paraId="11B9A97D" w14:textId="2661A435" w:rsidR="006B4C8A" w:rsidRPr="007F1692" w:rsidRDefault="006B4C8A" w:rsidP="006B4C8A">
                            <w:pPr>
                              <w:pStyle w:val="a8"/>
                              <w:jc w:val="center"/>
                              <w:rPr>
                                <w:noProof/>
                              </w:rPr>
                            </w:pPr>
                            <w:r>
                              <w:t xml:space="preserve">図 </w:t>
                            </w:r>
                            <w:fldSimple w:instr=" SEQ 図 \* ARABIC ">
                              <w:r w:rsidR="008F6F42">
                                <w:rPr>
                                  <w:noProof/>
                                </w:rPr>
                                <w:t>1</w:t>
                              </w:r>
                            </w:fldSimple>
                            <w:r>
                              <w:rPr>
                                <w:rFonts w:hint="eastAsia"/>
                              </w:rPr>
                              <w:t xml:space="preserve">　FX取引の流れ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D8482" id="_x0000_t202" coordsize="21600,21600" o:spt="202" path="m,l,21600r21600,l21600,xe">
                <v:stroke joinstyle="miter"/>
                <v:path gradientshapeok="t" o:connecttype="rect"/>
              </v:shapetype>
              <v:shape id="テキスト ボックス 1" o:spid="_x0000_s1026" type="#_x0000_t202" style="position:absolute;left:0;text-align:left;margin-left:11.1pt;margin-top:282.3pt;width:453.8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HFgIAADgEAAAOAAAAZHJzL2Uyb0RvYy54bWysU8GO2jAQvVfqP1i+l8CuoF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anH2e3d5+mnEnKzW6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" stroked="f">
                <v:textbox style="mso-fit-shape-to-text:t" inset="0,0,0,0">
                  <w:txbxContent>
                    <w:p w14:paraId="11B9A97D" w14:textId="2661A435" w:rsidR="006B4C8A" w:rsidRPr="007F1692" w:rsidRDefault="006B4C8A" w:rsidP="006B4C8A">
                      <w:pPr>
                        <w:pStyle w:val="a8"/>
                        <w:jc w:val="center"/>
                        <w:rPr>
                          <w:noProof/>
                        </w:rPr>
                      </w:pPr>
                      <w:r>
                        <w:t xml:space="preserve">図 </w:t>
                      </w:r>
                      <w:r w:rsidR="00000000">
                        <w:fldChar w:fldCharType="begin"/>
                      </w:r>
                      <w:r w:rsidR="00000000">
                        <w:instrText xml:space="preserve"> SEQ 図 \* ARABIC </w:instrText>
                      </w:r>
                      <w:r w:rsidR="00000000">
                        <w:fldChar w:fldCharType="separate"/>
                      </w:r>
                      <w:r w:rsidR="008F6F42">
                        <w:rPr>
                          <w:noProof/>
                        </w:rPr>
                        <w:t>1</w:t>
                      </w:r>
                      <w:r w:rsidR="00000000">
                        <w:rPr>
                          <w:noProof/>
                        </w:rPr>
                        <w:fldChar w:fldCharType="end"/>
                      </w:r>
                      <w:r>
                        <w:rPr>
                          <w:rFonts w:hint="eastAsia"/>
                        </w:rPr>
                        <w:t xml:space="preserve">　FX取引の流れ</w:t>
                      </w:r>
                    </w:p>
                  </w:txbxContent>
                </v:textbox>
                <w10:wrap type="topAndBottom" anchorx="margin"/>
              </v:shape>
            </w:pict>
          </mc:Fallback>
        </mc:AlternateContent>
      </w:r>
      <w:r w:rsidR="00C719D5" w:rsidRPr="00667B56">
        <w:rPr>
          <w:rFonts w:hint="eastAsia"/>
          <w:b/>
          <w:bCs/>
          <w:sz w:val="24"/>
          <w:szCs w:val="24"/>
        </w:rPr>
        <w:t>取引の流れ</w:t>
      </w:r>
      <w:bookmarkEnd w:id="6"/>
    </w:p>
    <w:p w14:paraId="464E5F42" w14:textId="27720C3C" w:rsidR="008C3779" w:rsidRDefault="00E92710" w:rsidP="008C3779">
      <w:pPr>
        <w:widowControl/>
        <w:ind w:firstLineChars="100" w:firstLine="234"/>
        <w:jc w:val="left"/>
      </w:pPr>
      <w:r w:rsidRPr="00667B56">
        <w:rPr>
          <w:rFonts w:hint="eastAsia"/>
        </w:rPr>
        <w:t>取引の流れは</w:t>
      </w:r>
      <w:r w:rsidR="009526F7">
        <w:rPr>
          <w:rFonts w:hint="eastAsia"/>
        </w:rPr>
        <w:t>，</w:t>
      </w:r>
      <w:r w:rsidRPr="00667B56">
        <w:rPr>
          <w:rFonts w:hint="eastAsia"/>
        </w:rPr>
        <w:t>まず投資家が証拠金を拠出する</w:t>
      </w:r>
      <w:r w:rsidR="00492465">
        <w:rPr>
          <w:rFonts w:hint="eastAsia"/>
        </w:rPr>
        <w:t>．</w:t>
      </w:r>
      <w:r w:rsidRPr="00667B56">
        <w:rPr>
          <w:rFonts w:hint="eastAsia"/>
        </w:rPr>
        <w:t>この証拠金は</w:t>
      </w:r>
      <w:r w:rsidR="009526F7">
        <w:rPr>
          <w:rFonts w:hint="eastAsia"/>
        </w:rPr>
        <w:t>，</w:t>
      </w:r>
      <w:r w:rsidRPr="00667B56">
        <w:rPr>
          <w:rFonts w:hint="eastAsia"/>
        </w:rPr>
        <w:t>取引を行うための担保として機能する</w:t>
      </w:r>
      <w:r w:rsidR="00492465">
        <w:rPr>
          <w:rFonts w:hint="eastAsia"/>
        </w:rPr>
        <w:t>．</w:t>
      </w:r>
      <w:r w:rsidRPr="00667B56">
        <w:rPr>
          <w:rFonts w:hint="eastAsia"/>
        </w:rPr>
        <w:t>次に</w:t>
      </w:r>
      <w:r w:rsidR="009526F7">
        <w:rPr>
          <w:rFonts w:hint="eastAsia"/>
        </w:rPr>
        <w:t>，</w:t>
      </w:r>
      <w:r w:rsidRPr="00667B56">
        <w:rPr>
          <w:rFonts w:hint="eastAsia"/>
        </w:rPr>
        <w:t>その証拠金を元手として外国為替の取引を開始する</w:t>
      </w:r>
      <w:r w:rsidR="00492465">
        <w:rPr>
          <w:rFonts w:hint="eastAsia"/>
        </w:rPr>
        <w:t>．</w:t>
      </w:r>
      <w:r w:rsidRPr="00667B56">
        <w:rPr>
          <w:rFonts w:hint="eastAsia"/>
        </w:rPr>
        <w:t>為替レートの変動によって</w:t>
      </w:r>
      <w:r w:rsidR="009526F7">
        <w:rPr>
          <w:rFonts w:hint="eastAsia"/>
        </w:rPr>
        <w:t>，</w:t>
      </w:r>
      <w:r w:rsidRPr="00667B56">
        <w:rPr>
          <w:rFonts w:hint="eastAsia"/>
        </w:rPr>
        <w:t>利益または損失が生じる</w:t>
      </w:r>
      <w:r w:rsidR="00492465">
        <w:rPr>
          <w:rFonts w:hint="eastAsia"/>
        </w:rPr>
        <w:t>．</w:t>
      </w:r>
      <w:r w:rsidRPr="00667B56">
        <w:rPr>
          <w:rFonts w:hint="eastAsia"/>
        </w:rPr>
        <w:t>取引が終了した際には</w:t>
      </w:r>
      <w:r w:rsidR="009526F7">
        <w:rPr>
          <w:rFonts w:hint="eastAsia"/>
        </w:rPr>
        <w:t>，</w:t>
      </w:r>
      <w:r w:rsidRPr="00667B56">
        <w:rPr>
          <w:rFonts w:hint="eastAsia"/>
        </w:rPr>
        <w:t>証拠金に利益または損失が加算され</w:t>
      </w:r>
      <w:r w:rsidR="009526F7">
        <w:rPr>
          <w:rFonts w:hint="eastAsia"/>
        </w:rPr>
        <w:t>，</w:t>
      </w:r>
      <w:r w:rsidRPr="00667B56">
        <w:rPr>
          <w:rFonts w:hint="eastAsia"/>
        </w:rPr>
        <w:t>投資家に返還される</w:t>
      </w:r>
      <w:r w:rsidR="00492465">
        <w:rPr>
          <w:rFonts w:hint="eastAsia"/>
        </w:rPr>
        <w:t>．</w:t>
      </w:r>
      <w:r w:rsidRPr="00667B56">
        <w:rPr>
          <w:rFonts w:hint="eastAsia"/>
        </w:rPr>
        <w:t>この流れの中で</w:t>
      </w:r>
      <w:r w:rsidR="009526F7">
        <w:rPr>
          <w:rFonts w:hint="eastAsia"/>
        </w:rPr>
        <w:t>，</w:t>
      </w:r>
      <w:r w:rsidRPr="00667B56">
        <w:rPr>
          <w:rFonts w:hint="eastAsia"/>
        </w:rPr>
        <w:t>為替の動向を正確に予測することが投資家の利益を最大化する鍵となる</w:t>
      </w:r>
      <w:r w:rsidR="00492465">
        <w:rPr>
          <w:rFonts w:hint="eastAsia"/>
        </w:rPr>
        <w:t>．</w:t>
      </w:r>
      <w:r w:rsidRPr="00667B56">
        <w:rPr>
          <w:rFonts w:hint="eastAsia"/>
        </w:rPr>
        <w:t>この予測のためには</w:t>
      </w:r>
      <w:r w:rsidR="009526F7">
        <w:rPr>
          <w:rFonts w:hint="eastAsia"/>
        </w:rPr>
        <w:t>，</w:t>
      </w:r>
      <w:r w:rsidRPr="00667B56">
        <w:rPr>
          <w:rFonts w:hint="eastAsia"/>
        </w:rPr>
        <w:t>マクロ経済の動向や中央銀行の政策</w:t>
      </w:r>
      <w:r w:rsidR="009526F7">
        <w:rPr>
          <w:rFonts w:hint="eastAsia"/>
        </w:rPr>
        <w:t>，</w:t>
      </w:r>
      <w:r w:rsidRPr="00667B56">
        <w:rPr>
          <w:rFonts w:hint="eastAsia"/>
        </w:rPr>
        <w:t>さらには地政学的なリスクなど</w:t>
      </w:r>
      <w:r w:rsidR="009526F7">
        <w:rPr>
          <w:rFonts w:hint="eastAsia"/>
        </w:rPr>
        <w:t>，</w:t>
      </w:r>
      <w:r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423CEC">
      <w:pPr>
        <w:pStyle w:val="a7"/>
        <w:widowControl/>
        <w:numPr>
          <w:ilvl w:val="1"/>
          <w:numId w:val="9"/>
        </w:numPr>
        <w:ind w:leftChars="0"/>
        <w:jc w:val="left"/>
        <w:outlineLvl w:val="1"/>
        <w:rPr>
          <w:b/>
          <w:bCs/>
          <w:sz w:val="24"/>
          <w:szCs w:val="24"/>
        </w:rPr>
      </w:pPr>
      <w:bookmarkStart w:id="7" w:name="_Toc154141718"/>
      <w:r w:rsidRPr="00667B56">
        <w:rPr>
          <w:rFonts w:hint="eastAsia"/>
          <w:b/>
          <w:bCs/>
          <w:sz w:val="24"/>
          <w:szCs w:val="24"/>
        </w:rPr>
        <w:lastRenderedPageBreak/>
        <w:t>利益を</w:t>
      </w:r>
      <w:r w:rsidR="00790CBF" w:rsidRPr="00667B56">
        <w:rPr>
          <w:rFonts w:hint="eastAsia"/>
          <w:b/>
          <w:bCs/>
          <w:sz w:val="24"/>
          <w:szCs w:val="24"/>
        </w:rPr>
        <w:t>追求する際の</w:t>
      </w:r>
      <w:r w:rsidRPr="00667B56">
        <w:rPr>
          <w:rFonts w:hint="eastAsia"/>
          <w:b/>
          <w:bCs/>
          <w:sz w:val="24"/>
          <w:szCs w:val="24"/>
        </w:rPr>
        <w:t>問題点</w:t>
      </w:r>
      <w:bookmarkEnd w:id="7"/>
    </w:p>
    <w:p w14:paraId="40B4ED30" w14:textId="3251FAD3"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9526F7">
        <w:rPr>
          <w:rFonts w:hint="eastAsia"/>
        </w:rPr>
        <w:t>，</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75B06424" w14:textId="77777777" w:rsidR="006B6F17" w:rsidRPr="00F677E8" w:rsidRDefault="00626324" w:rsidP="00626324">
      <w:pPr>
        <w:pStyle w:val="a7"/>
        <w:widowControl/>
        <w:numPr>
          <w:ilvl w:val="0"/>
          <w:numId w:val="14"/>
        </w:numPr>
        <w:ind w:leftChars="0"/>
        <w:jc w:val="left"/>
      </w:pPr>
      <w:r w:rsidRPr="00F677E8">
        <w:rPr>
          <w:rFonts w:hint="eastAsia"/>
        </w:rPr>
        <w:t>取引額の算出</w:t>
      </w:r>
    </w:p>
    <w:p w14:paraId="3E6228F0" w14:textId="07FDFC29" w:rsidR="00626324" w:rsidRPr="009A5200" w:rsidRDefault="00626324" w:rsidP="006B6F17">
      <w:pPr>
        <w:pStyle w:val="a7"/>
        <w:widowControl/>
        <w:ind w:leftChars="0" w:left="440"/>
        <w:jc w:val="left"/>
      </w:pPr>
      <w:r>
        <w:rPr>
          <w:rFonts w:hint="eastAsia"/>
        </w:rPr>
        <w:t>証拠金</w:t>
      </w:r>
      <w:r w:rsidRPr="003863CF">
        <w:rPr>
          <w:rFonts w:ascii="Cambria Math" w:hAnsi="Cambria Math"/>
          <w:i/>
          <w:iCs/>
        </w:rPr>
        <w:t>C</w:t>
      </w:r>
      <w:r>
        <w:rPr>
          <w:rFonts w:hint="eastAsia"/>
        </w:rPr>
        <w:t>にレバレッジ倍率</w:t>
      </w:r>
      <w:r w:rsidRPr="003863CF">
        <w:rPr>
          <w:rFonts w:ascii="Cambria Math" w:hAnsi="Cambria Math"/>
          <w:i/>
          <w:iCs/>
        </w:rPr>
        <w:t>L</w:t>
      </w:r>
      <w:r>
        <w:rPr>
          <w:rFonts w:hint="eastAsia"/>
        </w:rPr>
        <w:t>を掛けることで取引額</w:t>
      </w:r>
      <w:r w:rsidRPr="003863CF">
        <w:rPr>
          <w:rFonts w:ascii="Cambria Math" w:hAnsi="Cambria Math"/>
          <w:i/>
          <w:iCs/>
        </w:rPr>
        <w:t>T</w:t>
      </w:r>
      <w:r>
        <w:rPr>
          <w:rFonts w:hint="eastAsia"/>
        </w:rPr>
        <w:t>が算出される</w:t>
      </w:r>
      <w:r w:rsidR="008D4905">
        <w:rPr>
          <w:rFonts w:hint="eastAsia"/>
        </w:rPr>
        <w:t>．</w:t>
      </w:r>
      <w:r w:rsidR="009A5200">
        <w:br/>
      </w:r>
      <m:oMathPara>
        <m:oMathParaPr>
          <m:jc m:val="center"/>
        </m:oMathParaPr>
        <m:oMath>
          <m:r>
            <w:rPr>
              <w:rFonts w:ascii="Cambria Math" w:hAnsi="Cambria Math"/>
            </w:rPr>
            <m:t>T=C×L</m:t>
          </m:r>
        </m:oMath>
      </m:oMathPara>
    </w:p>
    <w:p w14:paraId="46491FD5" w14:textId="77777777" w:rsidR="00302E8F" w:rsidRPr="00F677E8" w:rsidRDefault="00FA61F5" w:rsidP="009A5200">
      <w:pPr>
        <w:pStyle w:val="a7"/>
        <w:widowControl/>
        <w:numPr>
          <w:ilvl w:val="0"/>
          <w:numId w:val="14"/>
        </w:numPr>
        <w:ind w:leftChars="0"/>
        <w:jc w:val="left"/>
      </w:pPr>
      <w:r w:rsidRPr="00F677E8">
        <w:rPr>
          <w:rFonts w:hint="eastAsia"/>
        </w:rPr>
        <w:t>損益の計算</w:t>
      </w:r>
    </w:p>
    <w:p w14:paraId="560C5D48" w14:textId="20D86748" w:rsidR="00FA61F5" w:rsidRPr="00C8764E" w:rsidRDefault="00FA61F5" w:rsidP="00302E8F">
      <w:pPr>
        <w:pStyle w:val="a7"/>
        <w:widowControl/>
        <w:ind w:leftChars="0" w:left="440"/>
        <w:jc w:val="left"/>
      </w:pPr>
      <w:r>
        <w:rPr>
          <w:rFonts w:hint="eastAsia"/>
        </w:rPr>
        <w:t>取引後の資産価値</w:t>
      </w:r>
      <w:r w:rsidRPr="003863CF">
        <w:rPr>
          <w:rFonts w:ascii="Cambria Math" w:hAnsi="Cambria Math"/>
          <w:i/>
          <w:iCs/>
        </w:rPr>
        <w:t>V</w:t>
      </w:r>
      <w:r>
        <w:rPr>
          <w:rFonts w:hint="eastAsia"/>
        </w:rPr>
        <w:t>は</w:t>
      </w:r>
      <w:r w:rsidR="009526F7">
        <w:rPr>
          <w:rFonts w:hint="eastAsia"/>
        </w:rPr>
        <w:t>，</w:t>
      </w:r>
      <w:r>
        <w:rPr>
          <w:rFonts w:hint="eastAsia"/>
        </w:rPr>
        <w:t>取引額</w:t>
      </w:r>
      <w:r w:rsidRPr="003863CF">
        <w:rPr>
          <w:rFonts w:ascii="Cambria Math" w:hAnsi="Cambria Math"/>
          <w:i/>
          <w:iCs/>
        </w:rPr>
        <w:t>T</w:t>
      </w:r>
      <w:r>
        <w:rPr>
          <w:rFonts w:hint="eastAsia"/>
        </w:rPr>
        <w:t>と市場変動率</w:t>
      </w:r>
      <w:r w:rsidRPr="003863CF">
        <w:rPr>
          <w:rFonts w:ascii="Cambria Math" w:hAnsi="Cambria Math"/>
          <w:i/>
          <w:iCs/>
        </w:rPr>
        <w:t>M</w:t>
      </w:r>
      <w:r>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1CB5D6AE" w14:textId="77777777" w:rsidR="00302E8F" w:rsidRPr="00F677E8" w:rsidRDefault="00C8764E" w:rsidP="009A5200">
      <w:pPr>
        <w:pStyle w:val="a7"/>
        <w:widowControl/>
        <w:numPr>
          <w:ilvl w:val="0"/>
          <w:numId w:val="14"/>
        </w:numPr>
        <w:ind w:leftChars="0"/>
        <w:jc w:val="left"/>
      </w:pPr>
      <w:r w:rsidRPr="00F677E8">
        <w:rPr>
          <w:rFonts w:hint="eastAsia"/>
        </w:rPr>
        <w:t>レバレッジによるリスクの増加</w:t>
      </w:r>
    </w:p>
    <w:p w14:paraId="602BF090" w14:textId="4469380E" w:rsidR="0032339D" w:rsidRPr="0032339D" w:rsidRDefault="00C8764E" w:rsidP="008148B2">
      <w:pPr>
        <w:pStyle w:val="a7"/>
        <w:widowControl/>
        <w:spacing w:line="240" w:lineRule="auto"/>
        <w:ind w:leftChars="0" w:left="440"/>
        <w:jc w:val="left"/>
      </w:pPr>
      <w:r>
        <w:rPr>
          <w:rFonts w:hint="eastAsia"/>
        </w:rPr>
        <w:t>レバレッジ倍率</w:t>
      </w:r>
      <w:r w:rsidRPr="003863CF">
        <w:rPr>
          <w:rFonts w:ascii="Cambria Math" w:hAnsi="Cambria Math"/>
          <w:i/>
          <w:iCs/>
        </w:rPr>
        <w:t>L</w:t>
      </w:r>
      <w:r>
        <w:rPr>
          <w:rFonts w:hint="eastAsia"/>
        </w:rPr>
        <w:t>が高いほど</w:t>
      </w:r>
      <w:r w:rsidR="009526F7">
        <w:rPr>
          <w:rFonts w:hint="eastAsia"/>
        </w:rPr>
        <w:t>，</w:t>
      </w:r>
      <w:r>
        <w:rPr>
          <w:rFonts w:hint="eastAsia"/>
        </w:rPr>
        <w:t>市場の小さな変動が証拠金に与える影響は大きくなる</w:t>
      </w:r>
      <w:r w:rsidR="008D4905">
        <w:rPr>
          <w:rFonts w:hint="eastAsia"/>
        </w:rPr>
        <w:t>．</w:t>
      </w:r>
      <w:r>
        <w:rPr>
          <w:rFonts w:hint="eastAsia"/>
        </w:rPr>
        <w:t>損失</w:t>
      </w:r>
      <m:oMath>
        <m:r>
          <w:rPr>
            <w:rFonts w:ascii="Cambria Math" w:hAnsi="Cambria Math"/>
          </w:rPr>
          <m:t>∆C</m:t>
        </m:r>
      </m:oMath>
      <w:r>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1F760447" w:rsidR="00B70CF3" w:rsidRDefault="00F246C3" w:rsidP="00423CEC">
      <w:pPr>
        <w:pStyle w:val="a7"/>
        <w:widowControl/>
        <w:numPr>
          <w:ilvl w:val="0"/>
          <w:numId w:val="9"/>
        </w:numPr>
        <w:ind w:leftChars="0"/>
        <w:jc w:val="center"/>
        <w:outlineLvl w:val="0"/>
        <w:rPr>
          <w:b/>
          <w:bCs/>
          <w:sz w:val="32"/>
          <w:szCs w:val="32"/>
        </w:rPr>
      </w:pPr>
      <w:bookmarkStart w:id="8" w:name="_Toc154141719"/>
      <w:r w:rsidRPr="00667B56">
        <w:rPr>
          <w:rFonts w:hint="eastAsia"/>
          <w:b/>
          <w:bCs/>
          <w:sz w:val="32"/>
          <w:szCs w:val="32"/>
        </w:rPr>
        <w:lastRenderedPageBreak/>
        <w:t>研究手法と</w:t>
      </w:r>
      <w:r w:rsidR="00564428">
        <w:rPr>
          <w:rFonts w:hint="eastAsia"/>
          <w:b/>
          <w:bCs/>
          <w:sz w:val="32"/>
          <w:szCs w:val="32"/>
        </w:rPr>
        <w:t>使用するテクニカル指標</w:t>
      </w:r>
      <w:bookmarkEnd w:id="8"/>
    </w:p>
    <w:p w14:paraId="2ED3F183" w14:textId="77777777" w:rsidR="003532D1" w:rsidRPr="003532D1" w:rsidRDefault="003532D1" w:rsidP="003532D1">
      <w:pPr>
        <w:rPr>
          <w:sz w:val="24"/>
          <w:szCs w:val="24"/>
        </w:rPr>
      </w:pPr>
    </w:p>
    <w:p w14:paraId="1CCDD05B" w14:textId="77777777" w:rsidR="006A1A99" w:rsidRPr="00667B56" w:rsidRDefault="006A1A99" w:rsidP="00423CEC">
      <w:pPr>
        <w:pStyle w:val="a7"/>
        <w:widowControl/>
        <w:numPr>
          <w:ilvl w:val="1"/>
          <w:numId w:val="9"/>
        </w:numPr>
        <w:ind w:leftChars="0"/>
        <w:jc w:val="left"/>
        <w:outlineLvl w:val="1"/>
        <w:rPr>
          <w:b/>
          <w:bCs/>
          <w:sz w:val="24"/>
          <w:szCs w:val="24"/>
        </w:rPr>
      </w:pPr>
      <w:bookmarkStart w:id="9" w:name="_Toc154141720"/>
      <w:r w:rsidRPr="00667B56">
        <w:rPr>
          <w:rFonts w:hint="eastAsia"/>
          <w:b/>
          <w:bCs/>
          <w:sz w:val="24"/>
          <w:szCs w:val="24"/>
        </w:rPr>
        <w:t>研究手法</w:t>
      </w:r>
      <w:bookmarkEnd w:id="9"/>
    </w:p>
    <w:p w14:paraId="0A346E75" w14:textId="662B16CA"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200本のキャンドルスティックを平均・平滑化処理した200移動平均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77777777" w:rsidR="004E43A6" w:rsidRDefault="004E43A6" w:rsidP="004E43A6">
      <w:pPr>
        <w:widowControl/>
        <w:adjustRightInd/>
        <w:snapToGrid/>
        <w:spacing w:line="240" w:lineRule="auto"/>
        <w:jc w:val="left"/>
      </w:pPr>
    </w:p>
    <w:p w14:paraId="14115A40" w14:textId="04CE3425" w:rsidR="00BF6789" w:rsidRPr="00667B56" w:rsidRDefault="00954B86" w:rsidP="00423CEC">
      <w:pPr>
        <w:pStyle w:val="a7"/>
        <w:widowControl/>
        <w:numPr>
          <w:ilvl w:val="1"/>
          <w:numId w:val="9"/>
        </w:numPr>
        <w:ind w:leftChars="0"/>
        <w:jc w:val="left"/>
        <w:outlineLvl w:val="1"/>
        <w:rPr>
          <w:b/>
          <w:bCs/>
          <w:sz w:val="24"/>
          <w:szCs w:val="24"/>
        </w:rPr>
      </w:pPr>
      <w:bookmarkStart w:id="10" w:name="_Toc154141721"/>
      <w:r>
        <w:rPr>
          <w:rFonts w:hint="eastAsia"/>
          <w:b/>
          <w:bCs/>
          <w:sz w:val="24"/>
          <w:szCs w:val="24"/>
        </w:rPr>
        <w:t>マルチタイムフレーム</w:t>
      </w:r>
      <w:r w:rsidR="00E86BD0">
        <w:rPr>
          <w:rFonts w:hint="eastAsia"/>
          <w:b/>
          <w:bCs/>
          <w:sz w:val="24"/>
          <w:szCs w:val="24"/>
        </w:rPr>
        <w:t>分析</w:t>
      </w:r>
      <w:bookmarkEnd w:id="10"/>
    </w:p>
    <w:p w14:paraId="6AD3DB49" w14:textId="7C3F5EBE" w:rsidR="00FF41AE" w:rsidRPr="00667B56" w:rsidRDefault="00FF41AE" w:rsidP="00FF41AE">
      <w:pPr>
        <w:widowControl/>
        <w:jc w:val="left"/>
        <w:rPr>
          <w:szCs w:val="21"/>
        </w:rPr>
      </w:pPr>
      <w:r w:rsidRPr="00667B56">
        <w:rPr>
          <w:rFonts w:hint="eastAsia"/>
          <w:b/>
          <w:bCs/>
          <w:sz w:val="24"/>
          <w:szCs w:val="24"/>
        </w:rPr>
        <w:t xml:space="preserve">　</w:t>
      </w:r>
      <w:r w:rsidRPr="00667B56">
        <w:rPr>
          <w:rFonts w:hint="eastAsia"/>
          <w:szCs w:val="21"/>
        </w:rPr>
        <w:t>本研究では</w:t>
      </w:r>
      <w:r w:rsidR="009526F7">
        <w:rPr>
          <w:rFonts w:hint="eastAsia"/>
          <w:szCs w:val="21"/>
        </w:rPr>
        <w:t>，</w:t>
      </w:r>
      <w:r w:rsidRPr="00667B56">
        <w:rPr>
          <w:rFonts w:hint="eastAsia"/>
          <w:szCs w:val="21"/>
        </w:rPr>
        <w:t>マルチタイムフレーム分析（</w:t>
      </w:r>
      <w:r w:rsidRPr="00667B56">
        <w:rPr>
          <w:szCs w:val="21"/>
        </w:rPr>
        <w:t>MTF分析）を取引手法の核として採用している</w:t>
      </w:r>
      <w:r>
        <w:rPr>
          <w:szCs w:val="21"/>
        </w:rPr>
        <w:t>．</w:t>
      </w:r>
      <w:r w:rsidRPr="00667B56">
        <w:rPr>
          <w:szCs w:val="21"/>
        </w:rPr>
        <w:t>MTF分析は</w:t>
      </w:r>
      <w:r w:rsidR="009526F7">
        <w:rPr>
          <w:szCs w:val="21"/>
        </w:rPr>
        <w:t>，</w:t>
      </w:r>
      <w:r w:rsidRPr="00667B56">
        <w:rPr>
          <w:szCs w:val="21"/>
        </w:rPr>
        <w:t>異なる時間枠で市場の動向を分析することにより</w:t>
      </w:r>
      <w:r w:rsidR="009526F7">
        <w:rPr>
          <w:szCs w:val="21"/>
        </w:rPr>
        <w:t>，</w:t>
      </w:r>
      <w:r w:rsidRPr="00667B56">
        <w:rPr>
          <w:szCs w:val="21"/>
        </w:rPr>
        <w:t>より網羅的な市場理解を目指すアプローチである</w:t>
      </w:r>
      <w:r>
        <w:rPr>
          <w:szCs w:val="21"/>
        </w:rPr>
        <w:t>．</w:t>
      </w:r>
      <w:r w:rsidRPr="00667B56">
        <w:rPr>
          <w:szCs w:val="21"/>
        </w:rPr>
        <w:t>この分析方法は</w:t>
      </w:r>
      <w:r w:rsidR="009526F7">
        <w:rPr>
          <w:szCs w:val="21"/>
        </w:rPr>
        <w:t>，</w:t>
      </w:r>
      <w:r w:rsidRPr="00667B56">
        <w:rPr>
          <w:szCs w:val="21"/>
        </w:rPr>
        <w:t>短期</w:t>
      </w:r>
      <w:r w:rsidR="009526F7">
        <w:rPr>
          <w:szCs w:val="21"/>
        </w:rPr>
        <w:t>，</w:t>
      </w:r>
      <w:r w:rsidRPr="00667B56">
        <w:rPr>
          <w:szCs w:val="21"/>
        </w:rPr>
        <w:t>中期</w:t>
      </w:r>
      <w:r w:rsidR="009526F7">
        <w:rPr>
          <w:szCs w:val="21"/>
        </w:rPr>
        <w:t>，</w:t>
      </w:r>
      <w:r w:rsidRPr="00667B56">
        <w:rPr>
          <w:szCs w:val="21"/>
        </w:rPr>
        <w:t>長期の市場動向を同時に考慮し</w:t>
      </w:r>
      <w:r w:rsidR="009526F7">
        <w:rPr>
          <w:szCs w:val="21"/>
        </w:rPr>
        <w:t>，</w:t>
      </w:r>
      <w:r w:rsidRPr="00667B56">
        <w:rPr>
          <w:szCs w:val="21"/>
        </w:rPr>
        <w:t>市場のトレンドや変動パターンを把握することを可能にする</w:t>
      </w:r>
      <w:r>
        <w:rPr>
          <w:szCs w:val="21"/>
        </w:rPr>
        <w:t>．</w:t>
      </w:r>
    </w:p>
    <w:p w14:paraId="5C90607A" w14:textId="62B1A015"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2B8E8FDC"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より包括的な市場分析を行うことが可能になる</w:t>
      </w:r>
      <w:r>
        <w:rPr>
          <w:szCs w:val="21"/>
        </w:rPr>
        <w:t>．</w:t>
      </w:r>
    </w:p>
    <w:p w14:paraId="78EEAD76" w14:textId="352FB166"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特定のトレードにおけるリスクとリターンのバランスをより良く判断することが可能になる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6DFA1BA7"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F176894" w14:textId="1E16D01C" w:rsidR="00AA1550" w:rsidRDefault="00954B86" w:rsidP="00423CEC">
      <w:pPr>
        <w:pStyle w:val="a7"/>
        <w:widowControl/>
        <w:numPr>
          <w:ilvl w:val="1"/>
          <w:numId w:val="9"/>
        </w:numPr>
        <w:ind w:leftChars="0"/>
        <w:jc w:val="left"/>
        <w:outlineLvl w:val="1"/>
        <w:rPr>
          <w:b/>
          <w:bCs/>
          <w:sz w:val="24"/>
          <w:szCs w:val="24"/>
        </w:rPr>
      </w:pPr>
      <w:bookmarkStart w:id="11" w:name="_Toc154141722"/>
      <w:r>
        <w:rPr>
          <w:rFonts w:hint="eastAsia"/>
          <w:b/>
          <w:bCs/>
          <w:sz w:val="24"/>
          <w:szCs w:val="24"/>
        </w:rPr>
        <w:lastRenderedPageBreak/>
        <w:t>移動平均線</w:t>
      </w:r>
      <w:bookmarkEnd w:id="11"/>
    </w:p>
    <w:p w14:paraId="550023DA" w14:textId="254415C8" w:rsidR="00A171D1" w:rsidRPr="00667B56" w:rsidRDefault="00A171D1" w:rsidP="00A171D1">
      <w:pPr>
        <w:ind w:firstLineChars="100" w:firstLine="234"/>
      </w:pPr>
      <w:r w:rsidRPr="00667B56">
        <w:rPr>
          <w:rFonts w:hint="eastAsia"/>
        </w:rPr>
        <w:t>本研究で採用されているトレードアルゴリズムでは</w:t>
      </w:r>
      <w:r w:rsidR="009526F7">
        <w:rPr>
          <w:rFonts w:hint="eastAsia"/>
        </w:rPr>
        <w:t>，</w:t>
      </w:r>
      <w:r w:rsidRPr="00667B56">
        <w:t>200日単純移動平均線（200SMA</w:t>
      </w:r>
      <w:r w:rsidR="00936097">
        <w:rPr>
          <w:rFonts w:hint="eastAsia"/>
        </w:rPr>
        <w:t>：2</w:t>
      </w:r>
      <w:r w:rsidR="00936097">
        <w:t>00 Simple Moving Average</w:t>
      </w:r>
      <w:r w:rsidRPr="00667B56">
        <w:t>）がトレンドの方向性を判断し</w:t>
      </w:r>
      <w:r w:rsidR="009526F7">
        <w:t>，</w:t>
      </w:r>
      <w:r w:rsidRPr="00667B56">
        <w:t>適切なトレードエントリーのタイミングを見極めるための中核的指標として機能している</w:t>
      </w:r>
      <w:r>
        <w:t>．</w:t>
      </w:r>
      <w:r w:rsidRPr="00667B56">
        <w:t>200SMAは</w:t>
      </w:r>
      <w:r w:rsidR="009526F7">
        <w:t>，</w:t>
      </w:r>
      <w:r w:rsidRPr="00667B56">
        <w:t>過去200日の終値の平均を示すことにより</w:t>
      </w:r>
      <w:r w:rsidR="009526F7">
        <w:t>，</w:t>
      </w:r>
      <w:r w:rsidRPr="00667B56">
        <w:t>市場の一般的なトレンドを捉えるために広く使われている</w:t>
      </w:r>
      <w:r>
        <w:t>．</w:t>
      </w:r>
      <w:r w:rsidRPr="00667B56">
        <w:t>この長期的な指標は短期的な価格変動による影響を受けにくく</w:t>
      </w:r>
      <w:r w:rsidR="009526F7">
        <w:t>，</w:t>
      </w:r>
      <w:r w:rsidRPr="00667B56">
        <w:t>より安定したトレンドの見極めを可能にする</w:t>
      </w:r>
      <w:r>
        <w:t>．</w:t>
      </w:r>
    </w:p>
    <w:p w14:paraId="016C4627" w14:textId="206547B4" w:rsidR="00A171D1" w:rsidRPr="00667B56" w:rsidRDefault="00A171D1" w:rsidP="00A171D1">
      <w:r w:rsidRPr="00667B56">
        <w:rPr>
          <w:rFonts w:hint="eastAsia"/>
        </w:rPr>
        <w:t>アルゴリズム内で</w:t>
      </w:r>
      <w:r w:rsidRPr="00667B56">
        <w:t>200SMAを使用する主な目的は</w:t>
      </w:r>
      <w:r w:rsidR="009526F7">
        <w:t>，</w:t>
      </w:r>
      <w:r w:rsidRPr="00667B56">
        <w:t>市場の長期的なトレンドに沿ったポジションを確立することである</w:t>
      </w:r>
      <w:r>
        <w:t>．</w:t>
      </w:r>
      <w:r w:rsidRPr="00667B56">
        <w:t>買いシグナルが生成されるためには</w:t>
      </w:r>
      <w:r w:rsidR="009526F7">
        <w:t>，</w:t>
      </w:r>
      <w:r w:rsidRPr="00667B56">
        <w:t>価格が200SMAを下回る必要があり</w:t>
      </w:r>
      <w:r w:rsidR="009526F7">
        <w:t>，</w:t>
      </w:r>
      <w:r w:rsidRPr="00667B56">
        <w:t>これは長期的な下降トレンドが終了し</w:t>
      </w:r>
      <w:r w:rsidR="009526F7">
        <w:t>，</w:t>
      </w:r>
      <w:r w:rsidRPr="00667B56">
        <w:t>上昇トレンドが始まる可能性があることを示唆している</w:t>
      </w:r>
      <w:r>
        <w:t>．</w:t>
      </w:r>
      <w:r w:rsidRPr="00667B56">
        <w:t>逆に</w:t>
      </w:r>
      <w:r w:rsidR="009526F7">
        <w:t>，</w:t>
      </w:r>
      <w:r w:rsidRPr="00667B56">
        <w:t>売りシグナルを考慮するためには</w:t>
      </w:r>
      <w:r w:rsidR="009526F7">
        <w:t>，</w:t>
      </w:r>
      <w:r w:rsidRPr="00667B56">
        <w:t>価格が200SMAを上回ることが求められる</w:t>
      </w:r>
      <w:r>
        <w:t>．</w:t>
      </w:r>
      <w:r w:rsidRPr="00667B56">
        <w:t>この条件は</w:t>
      </w:r>
      <w:r w:rsidR="009526F7">
        <w:t>，</w:t>
      </w:r>
      <w:r w:rsidRPr="00667B56">
        <w:t>長期的な上昇トレンドが終了し</w:t>
      </w:r>
      <w:r w:rsidR="009526F7">
        <w:t>，</w:t>
      </w:r>
      <w:r w:rsidRPr="00667B56">
        <w:t>下降トレンドが始まる可能性を示唆していると解釈される</w:t>
      </w:r>
      <w:r>
        <w:t>．</w:t>
      </w:r>
    </w:p>
    <w:p w14:paraId="31CC057C" w14:textId="45A838A0" w:rsidR="00A171D1" w:rsidRPr="00667B56" w:rsidRDefault="00A171D1" w:rsidP="00A171D1">
      <w:pPr>
        <w:ind w:firstLineChars="100" w:firstLine="234"/>
      </w:pPr>
      <w:r w:rsidRPr="00667B56">
        <w:rPr>
          <w:rFonts w:hint="eastAsia"/>
        </w:rPr>
        <w:t>このように</w:t>
      </w:r>
      <w:r w:rsidRPr="00667B56">
        <w:t>200SMAを利用することで</w:t>
      </w:r>
      <w:r w:rsidR="009526F7">
        <w:t>，</w:t>
      </w:r>
      <w:r w:rsidRPr="00667B56">
        <w:t>アルゴリズムは長期的なトレンドの変化に基づいたトレード決定を行うことができる</w:t>
      </w:r>
      <w:r>
        <w:t>．</w:t>
      </w:r>
      <w:r w:rsidRPr="00667B56">
        <w:t>エントリーの判定は</w:t>
      </w:r>
      <w:r w:rsidR="009526F7">
        <w:t>，</w:t>
      </w:r>
      <w:r w:rsidRPr="00667B56">
        <w:t>時間枠ごとに算出された平均足のパターンと200SMAの位置関係に基づいて行われる</w:t>
      </w:r>
      <w:r>
        <w:t>．</w:t>
      </w:r>
      <w:r w:rsidRPr="00667B56">
        <w:t>平均足の終値が200SMAに対して位置することによって</w:t>
      </w:r>
      <w:r w:rsidR="009526F7">
        <w:t>，</w:t>
      </w:r>
      <w:r w:rsidRPr="00667B56">
        <w:t>上昇または下降トレンドへの参加を決定する</w:t>
      </w:r>
      <w:r>
        <w:t>．</w:t>
      </w:r>
      <w:r w:rsidRPr="00667B56">
        <w:t>このアプローチにより</w:t>
      </w:r>
      <w:r w:rsidR="009526F7">
        <w:t>，</w:t>
      </w:r>
      <w:r w:rsidRPr="00667B56">
        <w:t>トレンドの転換点を捉えるタイミングが最適化され</w:t>
      </w:r>
      <w:r w:rsidR="009526F7">
        <w:t>，</w:t>
      </w:r>
      <w:r w:rsidRPr="00667B56">
        <w:t>トレードの成功率を高めることが可能となる</w:t>
      </w:r>
      <w:r>
        <w:t>．</w:t>
      </w:r>
    </w:p>
    <w:p w14:paraId="7AFB2C2D" w14:textId="32F72018" w:rsidR="00A171D1" w:rsidRDefault="00A171D1" w:rsidP="00A171D1">
      <w:pPr>
        <w:ind w:firstLineChars="100" w:firstLine="234"/>
      </w:pPr>
      <w:r w:rsidRPr="00667B56">
        <w:rPr>
          <w:rFonts w:hint="eastAsia"/>
        </w:rPr>
        <w:t>トレードアルゴリズムにおける</w:t>
      </w:r>
      <w:r w:rsidRPr="00667B56">
        <w:t>200SMAの使用は</w:t>
      </w:r>
      <w:r w:rsidR="009526F7">
        <w:t>，</w:t>
      </w:r>
      <w:r w:rsidRPr="00667B56">
        <w:t>トレード戦略の効率性を高めるだけでなく</w:t>
      </w:r>
      <w:r w:rsidR="009526F7">
        <w:t>，</w:t>
      </w:r>
      <w:r w:rsidRPr="00667B56">
        <w:t>市場のノイズに影響されずに一貫したトレード決定を下すための基盤として機能する</w:t>
      </w:r>
      <w:r>
        <w:t>．</w:t>
      </w:r>
      <w:r w:rsidRPr="00667B56">
        <w:t>この堅牢な指標は</w:t>
      </w:r>
      <w:r w:rsidR="009526F7">
        <w:t>，</w:t>
      </w:r>
      <w:r w:rsidRPr="00667B56">
        <w:t>トレードアルゴリズムにおいてリスクを管理し</w:t>
      </w:r>
      <w:r w:rsidR="009526F7">
        <w:t>，</w:t>
      </w:r>
      <w:r w:rsidRPr="00667B56">
        <w:t>市場の長期的な動向に基づいたポジション取りをサポートするために重要な役割を果たしている</w:t>
      </w:r>
      <w:r>
        <w:t>．</w:t>
      </w:r>
    </w:p>
    <w:p w14:paraId="3DB3C459" w14:textId="77777777" w:rsidR="00A72DFE" w:rsidRPr="00A171D1" w:rsidRDefault="00A72DFE" w:rsidP="00A72DFE"/>
    <w:p w14:paraId="30364A61" w14:textId="317BDE00" w:rsidR="00A72DFE" w:rsidRDefault="00A72DFE" w:rsidP="00423CEC">
      <w:pPr>
        <w:pStyle w:val="a7"/>
        <w:widowControl/>
        <w:numPr>
          <w:ilvl w:val="1"/>
          <w:numId w:val="9"/>
        </w:numPr>
        <w:ind w:leftChars="0"/>
        <w:jc w:val="left"/>
        <w:outlineLvl w:val="1"/>
        <w:rPr>
          <w:b/>
          <w:bCs/>
          <w:sz w:val="24"/>
          <w:szCs w:val="24"/>
        </w:rPr>
      </w:pPr>
      <w:bookmarkStart w:id="12" w:name="_Toc154141723"/>
      <w:r>
        <w:rPr>
          <w:rFonts w:hint="eastAsia"/>
          <w:b/>
          <w:bCs/>
          <w:sz w:val="24"/>
          <w:szCs w:val="24"/>
        </w:rPr>
        <w:t>平均足</w:t>
      </w:r>
      <w:bookmarkEnd w:id="12"/>
    </w:p>
    <w:p w14:paraId="4B26DFEC" w14:textId="48439C4A" w:rsidR="005967F7" w:rsidRPr="00667B56"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トレンドの持続性を判断する際に有効である</w:t>
      </w:r>
      <w:r>
        <w:t>．</w:t>
      </w:r>
    </w:p>
    <w:p w14:paraId="2D694C2F" w14:textId="77777777" w:rsidR="005967F7" w:rsidRPr="00667B56" w:rsidRDefault="005967F7" w:rsidP="005967F7">
      <w:pPr>
        <w:ind w:firstLineChars="100" w:firstLine="234"/>
      </w:pPr>
      <w:r w:rsidRPr="00667B56">
        <w:rPr>
          <w:rFonts w:hint="eastAsia"/>
        </w:rPr>
        <w:t>具体的な計算方法については以下に示す</w:t>
      </w:r>
      <w:r>
        <w:rPr>
          <w:rFonts w:hint="eastAsia"/>
        </w:rPr>
        <w:t>．</w:t>
      </w:r>
    </w:p>
    <w:p w14:paraId="3B9C6CAF" w14:textId="2E84F431"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3B0496">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4195186F" w:rsidR="007C46C4" w:rsidRPr="00930AA7" w:rsidRDefault="007C46C4" w:rsidP="00E83EB5">
            <w:pPr>
              <w:spacing w:line="240" w:lineRule="auto"/>
              <w:jc w:val="center"/>
              <w:rPr>
                <w:rStyle w:val="katex-mathml"/>
                <w:rFonts w:ascii="Times New Roman" w:hAnsi="Times New Roman" w:cs="Times New Roman"/>
              </w:rPr>
            </w:pPr>
            <w:r w:rsidRPr="00930AA7">
              <w:rPr>
                <w:rStyle w:val="katex-mathml"/>
                <w:rFonts w:ascii="Times New Roman" w:hAnsi="Times New Roman" w:cs="Times New Roman"/>
              </w:rPr>
              <w:t>(1)</w:t>
            </w:r>
          </w:p>
        </w:tc>
      </w:tr>
    </w:tbl>
    <w:p w14:paraId="4BD57C99" w14:textId="2D9F5AA3"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77777777" w:rsidR="005967F7" w:rsidRPr="00667B56" w:rsidRDefault="005967F7" w:rsidP="005967F7">
      <w:pPr>
        <w:rPr>
          <w:sz w:val="16"/>
          <w:szCs w:val="16"/>
        </w:rPr>
      </w:pPr>
    </w:p>
    <w:p w14:paraId="14EC5C5D" w14:textId="77777777" w:rsidR="005967F7" w:rsidRPr="00667B56" w:rsidRDefault="005967F7" w:rsidP="005967F7">
      <w:pPr>
        <w:rPr>
          <w:sz w:val="16"/>
          <w:szCs w:val="16"/>
        </w:rPr>
      </w:pPr>
    </w:p>
    <w:p w14:paraId="4AA01195" w14:textId="77777777" w:rsidR="005967F7" w:rsidRPr="00667B56" w:rsidRDefault="005967F7" w:rsidP="005967F7">
      <w:pPr>
        <w:rPr>
          <w:sz w:val="16"/>
          <w:szCs w:val="16"/>
        </w:rPr>
      </w:pPr>
    </w:p>
    <w:p w14:paraId="79CF6B00" w14:textId="23A07F46"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w:t>
      </w:r>
      <w:r w:rsidRPr="00667B56">
        <w:rPr>
          <w:rFonts w:hint="eastAsia"/>
        </w:rPr>
        <w:lastRenderedPageBreak/>
        <w:t>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より正確なトレーディングシグナルを生成することが可能となる</w:t>
      </w:r>
      <w:r>
        <w:rPr>
          <w:rFonts w:hint="eastAsia"/>
        </w:rPr>
        <w:t>．</w:t>
      </w:r>
    </w:p>
    <w:p w14:paraId="723B9AF7" w14:textId="33610BA3"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77777777" w:rsidR="0002101F" w:rsidRDefault="0002101F">
      <w:pPr>
        <w:widowControl/>
        <w:adjustRightInd/>
        <w:snapToGrid/>
        <w:spacing w:line="240" w:lineRule="auto"/>
        <w:jc w:val="left"/>
      </w:pPr>
      <w:r>
        <w:br w:type="page"/>
      </w:r>
    </w:p>
    <w:p w14:paraId="695ECEB9" w14:textId="621795D8" w:rsidR="00794F79" w:rsidRPr="00667B56" w:rsidRDefault="00564428" w:rsidP="00423CEC">
      <w:pPr>
        <w:pStyle w:val="a7"/>
        <w:widowControl/>
        <w:numPr>
          <w:ilvl w:val="0"/>
          <w:numId w:val="9"/>
        </w:numPr>
        <w:ind w:leftChars="0"/>
        <w:jc w:val="center"/>
        <w:outlineLvl w:val="0"/>
        <w:rPr>
          <w:b/>
          <w:bCs/>
          <w:sz w:val="32"/>
          <w:szCs w:val="32"/>
        </w:rPr>
      </w:pPr>
      <w:bookmarkStart w:id="13" w:name="_Toc154141724"/>
      <w:r>
        <w:rPr>
          <w:rFonts w:hint="eastAsia"/>
          <w:b/>
          <w:bCs/>
          <w:sz w:val="32"/>
          <w:szCs w:val="32"/>
        </w:rPr>
        <w:lastRenderedPageBreak/>
        <w:t>研究手順と</w:t>
      </w:r>
      <w:r w:rsidR="006E79A5">
        <w:rPr>
          <w:rFonts w:hint="eastAsia"/>
          <w:b/>
          <w:bCs/>
          <w:sz w:val="32"/>
          <w:szCs w:val="32"/>
        </w:rPr>
        <w:t>自動化</w:t>
      </w:r>
      <w:r w:rsidR="00EE4E6C">
        <w:rPr>
          <w:rFonts w:hint="eastAsia"/>
          <w:b/>
          <w:bCs/>
          <w:sz w:val="32"/>
          <w:szCs w:val="32"/>
        </w:rPr>
        <w:t>の方針</w:t>
      </w:r>
      <w:bookmarkEnd w:id="13"/>
    </w:p>
    <w:p w14:paraId="5F3BFC86" w14:textId="30D377BD" w:rsidR="000002DD" w:rsidRPr="00667B56" w:rsidRDefault="007802EF" w:rsidP="00423CEC">
      <w:pPr>
        <w:pStyle w:val="a7"/>
        <w:widowControl/>
        <w:numPr>
          <w:ilvl w:val="1"/>
          <w:numId w:val="9"/>
        </w:numPr>
        <w:ind w:leftChars="0"/>
        <w:jc w:val="left"/>
        <w:outlineLvl w:val="1"/>
        <w:rPr>
          <w:b/>
          <w:bCs/>
          <w:sz w:val="24"/>
          <w:szCs w:val="24"/>
        </w:rPr>
      </w:pPr>
      <w:bookmarkStart w:id="14" w:name="_Toc154141725"/>
      <w:r>
        <w:rPr>
          <w:rFonts w:hint="eastAsia"/>
          <w:b/>
          <w:bCs/>
          <w:sz w:val="24"/>
          <w:szCs w:val="24"/>
        </w:rPr>
        <w:t>研究手順</w:t>
      </w:r>
      <w:bookmarkEnd w:id="14"/>
    </w:p>
    <w:p w14:paraId="5E036418" w14:textId="38529E26" w:rsidR="003F6F0C" w:rsidRDefault="008F6858" w:rsidP="003F6F0C">
      <w:r>
        <w:rPr>
          <w:noProof/>
        </w:rPr>
        <mc:AlternateContent>
          <mc:Choice Requires="wps">
            <w:drawing>
              <wp:anchor distT="0" distB="0" distL="114300" distR="114300" simplePos="0" relativeHeight="251664384" behindDoc="0" locked="0" layoutInCell="1" allowOverlap="1" wp14:anchorId="58EF5414" wp14:editId="5489F923">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07348462" w:rsidR="00F67938" w:rsidRPr="00F156E9" w:rsidRDefault="00F67938" w:rsidP="00F67938">
                            <w:pPr>
                              <w:pStyle w:val="a8"/>
                              <w:jc w:val="center"/>
                              <w:rPr>
                                <w:noProof/>
                              </w:rPr>
                            </w:pPr>
                            <w:r>
                              <w:t xml:space="preserve">図 </w:t>
                            </w:r>
                            <w:fldSimple w:instr=" SEQ 図 \* ARABIC ">
                              <w:r w:rsidR="008F6F42">
                                <w:rPr>
                                  <w:noProof/>
                                </w:rPr>
                                <w:t>2</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27" type="#_x0000_t202" style="position:absolute;left:0;text-align:left;margin-left:0;margin-top:523.65pt;width:138.7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" stroked="f">
                <v:textbox style="mso-fit-shape-to-text:t" inset="0,0,0,0">
                  <w:txbxContent>
                    <w:p w14:paraId="092DA3AD" w14:textId="07348462" w:rsidR="00F67938" w:rsidRPr="00F156E9" w:rsidRDefault="00F67938" w:rsidP="00F67938">
                      <w:pPr>
                        <w:pStyle w:val="a8"/>
                        <w:jc w:val="center"/>
                        <w:rPr>
                          <w:noProof/>
                        </w:rPr>
                      </w:pPr>
                      <w:r>
                        <w:t xml:space="preserve">図 </w:t>
                      </w:r>
                      <w:r w:rsidR="00000000">
                        <w:fldChar w:fldCharType="begin"/>
                      </w:r>
                      <w:r w:rsidR="00000000">
                        <w:instrText xml:space="preserve"> SEQ 図 \* ARABIC </w:instrText>
                      </w:r>
                      <w:r w:rsidR="00000000">
                        <w:fldChar w:fldCharType="separate"/>
                      </w:r>
                      <w:r w:rsidR="008F6F42">
                        <w:rPr>
                          <w:noProof/>
                        </w:rPr>
                        <w:t>2</w:t>
                      </w:r>
                      <w:r w:rsidR="00000000">
                        <w:rPr>
                          <w:noProof/>
                        </w:rPr>
                        <w:fldChar w:fldCharType="end"/>
                      </w:r>
                      <w:r w:rsidR="00705400">
                        <w:rPr>
                          <w:rFonts w:hint="eastAsia"/>
                        </w:rPr>
                        <w:t xml:space="preserve">　</w:t>
                      </w:r>
                      <w:r w:rsidR="00705400">
                        <w:rPr>
                          <w:rFonts w:hint="eastAsia"/>
                        </w:rPr>
                        <w:t>本</w:t>
                      </w:r>
                      <w:r>
                        <w:rPr>
                          <w:rFonts w:hint="eastAsia"/>
                        </w:rPr>
                        <w:t>研究のサイクル</w:t>
                      </w:r>
                    </w:p>
                  </w:txbxContent>
                </v:textbox>
                <w10:wrap type="topAndBottom" anchorx="margin"/>
              </v:shape>
            </w:pict>
          </mc:Fallback>
        </mc:AlternateContent>
      </w:r>
      <w:r w:rsidR="002C5463" w:rsidRPr="00CD1FF9">
        <w:rPr>
          <w:noProof/>
        </w:rPr>
        <w:drawing>
          <wp:anchor distT="0" distB="0" distL="114300" distR="114300" simplePos="0" relativeHeight="251673600" behindDoc="0" locked="0" layoutInCell="1" allowOverlap="1" wp14:anchorId="7BA266AA" wp14:editId="2C8AF2C9">
            <wp:simplePos x="0" y="0"/>
            <wp:positionH relativeFrom="margin">
              <wp:align>center</wp:align>
            </wp:positionH>
            <wp:positionV relativeFrom="paragraph">
              <wp:posOffset>445135</wp:posOffset>
            </wp:positionV>
            <wp:extent cx="4088765" cy="6191250"/>
            <wp:effectExtent l="0" t="0" r="6985" b="0"/>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4088765" cy="6191250"/>
                    </a:xfrm>
                    <a:prstGeom prst="rect">
                      <a:avLst/>
                    </a:prstGeom>
                  </pic:spPr>
                </pic:pic>
              </a:graphicData>
            </a:graphic>
            <wp14:sizeRelH relativeFrom="margin">
              <wp14:pctWidth>0</wp14:pctWidth>
            </wp14:sizeRelH>
            <wp14:sizeRelV relativeFrom="margin">
              <wp14:pctHeight>0</wp14:pctHeight>
            </wp14:sizeRelV>
          </wp:anchor>
        </w:drawing>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主に以下の手順に従って進められた</w:t>
      </w:r>
      <w:r w:rsidR="003F6F0C">
        <w:rPr>
          <w:rFonts w:hint="eastAsia"/>
        </w:rPr>
        <w:t>．</w:t>
      </w:r>
    </w:p>
    <w:p w14:paraId="3ED8BC75" w14:textId="1CBFFCC5" w:rsidR="001E5756" w:rsidRPr="00667B56" w:rsidRDefault="001E5756" w:rsidP="008F6858">
      <w:pPr>
        <w:jc w:val="left"/>
      </w:pPr>
    </w:p>
    <w:p w14:paraId="4323E38E" w14:textId="70AFAF72" w:rsidR="003F6F0C" w:rsidRPr="00667B56" w:rsidRDefault="003F6F0C" w:rsidP="003F6F0C">
      <w:pPr>
        <w:pStyle w:val="a7"/>
        <w:numPr>
          <w:ilvl w:val="0"/>
          <w:numId w:val="11"/>
        </w:numPr>
        <w:ind w:leftChars="0"/>
      </w:pPr>
      <w:r w:rsidRPr="00667B56">
        <w:t>データの取得</w:t>
      </w:r>
      <w:r w:rsidR="00D93B16">
        <w:br/>
      </w:r>
      <w:r w:rsidRPr="00667B56">
        <w:t>研究の基盤となる市場データの収集が最初のステップである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この段階では</w:t>
      </w:r>
      <w:r w:rsidR="009526F7">
        <w:t>，</w:t>
      </w:r>
      <w:r w:rsidRPr="00667B56">
        <w:t>市場のトレンドを分析し</w:t>
      </w:r>
      <w:r w:rsidR="009526F7">
        <w:t>，</w:t>
      </w:r>
      <w:r w:rsidRPr="00667B56">
        <w:t>適切な取引シグナルを生成するための条件を定義</w:t>
      </w:r>
      <w:r w:rsidRPr="00667B56">
        <w:lastRenderedPageBreak/>
        <w:t>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224C1BB" w:rsidR="003F6F0C" w:rsidRDefault="003F6F0C" w:rsidP="00F1668E">
      <w:pPr>
        <w:ind w:firstLineChars="100" w:firstLine="234"/>
      </w:pPr>
      <w:r w:rsidRPr="00667B56">
        <w:rPr>
          <w:rFonts w:hint="eastAsia"/>
        </w:rPr>
        <w:t>以上のプロセスを</w:t>
      </w:r>
      <w:r w:rsidR="00705400">
        <w:rPr>
          <w:rFonts w:hint="eastAsia"/>
        </w:rPr>
        <w:t>図化したものが図</w:t>
      </w:r>
      <w:r w:rsidR="00862711">
        <w:rPr>
          <w:rFonts w:hint="eastAsia"/>
        </w:rPr>
        <w:t>２</w:t>
      </w:r>
      <w:r w:rsidR="00705400">
        <w:rPr>
          <w:rFonts w:hint="eastAsia"/>
        </w:rPr>
        <w:t>である</w:t>
      </w:r>
      <w:r w:rsidR="008D4905">
        <w:rPr>
          <w:rFonts w:hint="eastAsia"/>
        </w:rPr>
        <w:t>．</w:t>
      </w:r>
      <w:r w:rsidR="00705400">
        <w:rPr>
          <w:rFonts w:hint="eastAsia"/>
        </w:rPr>
        <w:t>上述のサイクルを経て</w:t>
      </w:r>
      <w:r w:rsidR="009526F7">
        <w:rPr>
          <w:rFonts w:hint="eastAsia"/>
        </w:rPr>
        <w:t>，</w:t>
      </w:r>
      <w:r w:rsidRPr="00667B56">
        <w:rPr>
          <w:rFonts w:hint="eastAsia"/>
        </w:rPr>
        <w:t>本研究ではアルゴリズムを体系的かつ科学的に開発し</w:t>
      </w:r>
      <w:r w:rsidR="009526F7">
        <w:rPr>
          <w:rFonts w:hint="eastAsia"/>
        </w:rPr>
        <w:t>，</w:t>
      </w:r>
      <w:r w:rsidRPr="00667B56">
        <w:rPr>
          <w:rFonts w:hint="eastAsia"/>
        </w:rPr>
        <w:t>その有効性を検証した</w:t>
      </w:r>
      <w:r>
        <w:rPr>
          <w:rFonts w:hint="eastAsia"/>
        </w:rPr>
        <w:t>．</w:t>
      </w:r>
      <w:r w:rsidRPr="00667B56">
        <w:rPr>
          <w:rFonts w:hint="eastAsia"/>
        </w:rPr>
        <w:t>特に</w:t>
      </w:r>
      <w:r w:rsidR="009526F7">
        <w:rPr>
          <w:rFonts w:hint="eastAsia"/>
        </w:rPr>
        <w:t>，</w:t>
      </w:r>
      <w:r w:rsidRPr="00667B56">
        <w:rPr>
          <w:rFonts w:hint="eastAsia"/>
        </w:rPr>
        <w:t>アルゴリズムの構築とテストの段階では</w:t>
      </w:r>
      <w:r w:rsidR="009526F7">
        <w:rPr>
          <w:rFonts w:hint="eastAsia"/>
        </w:rPr>
        <w:t>，</w:t>
      </w:r>
      <w:r w:rsidRPr="00667B56">
        <w:rPr>
          <w:rFonts w:hint="eastAsia"/>
        </w:rPr>
        <w:t>市場の様々な状況に対するアルゴリズムの反応を詳細に観察し</w:t>
      </w:r>
      <w:r w:rsidR="009526F7">
        <w:rPr>
          <w:rFonts w:hint="eastAsia"/>
        </w:rPr>
        <w:t>，</w:t>
      </w:r>
      <w:r w:rsidRPr="00667B56">
        <w:rPr>
          <w:rFonts w:hint="eastAsia"/>
        </w:rPr>
        <w:t>トレード戦略の精度を高めるための条件を厳格に設定した</w:t>
      </w:r>
      <w:r>
        <w:rPr>
          <w:rFonts w:hint="eastAsia"/>
        </w:rPr>
        <w:t>．</w:t>
      </w:r>
    </w:p>
    <w:p w14:paraId="5B152811" w14:textId="5B826423" w:rsidR="007155DD" w:rsidRPr="003F6F0C" w:rsidRDefault="007155DD" w:rsidP="00423CEC"/>
    <w:p w14:paraId="3F88409B" w14:textId="22B32C4C" w:rsidR="00E972D9" w:rsidRPr="00667B56" w:rsidRDefault="00C41417" w:rsidP="00423CEC">
      <w:pPr>
        <w:pStyle w:val="a7"/>
        <w:widowControl/>
        <w:numPr>
          <w:ilvl w:val="1"/>
          <w:numId w:val="9"/>
        </w:numPr>
        <w:ind w:leftChars="0"/>
        <w:jc w:val="left"/>
        <w:outlineLvl w:val="1"/>
        <w:rPr>
          <w:b/>
          <w:bCs/>
          <w:sz w:val="24"/>
          <w:szCs w:val="24"/>
        </w:rPr>
      </w:pPr>
      <w:bookmarkStart w:id="15" w:name="_Toc154141726"/>
      <w:r>
        <w:rPr>
          <w:rFonts w:hint="eastAsia"/>
          <w:b/>
          <w:bCs/>
          <w:sz w:val="24"/>
          <w:szCs w:val="24"/>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47507F">
      <w:pPr>
        <w:pStyle w:val="a7"/>
        <w:widowControl/>
        <w:numPr>
          <w:ilvl w:val="0"/>
          <w:numId w:val="9"/>
        </w:numPr>
        <w:ind w:leftChars="0"/>
        <w:jc w:val="center"/>
        <w:outlineLvl w:val="0"/>
        <w:rPr>
          <w:b/>
          <w:bCs/>
          <w:sz w:val="32"/>
          <w:szCs w:val="32"/>
        </w:rPr>
      </w:pPr>
      <w:bookmarkStart w:id="16" w:name="_Toc154141727"/>
      <w:r w:rsidRPr="00667B56">
        <w:rPr>
          <w:rFonts w:hint="eastAsia"/>
          <w:b/>
          <w:bCs/>
          <w:sz w:val="32"/>
          <w:szCs w:val="32"/>
        </w:rPr>
        <w:lastRenderedPageBreak/>
        <w:t>取引</w:t>
      </w:r>
      <w:r w:rsidR="00C53DC8">
        <w:rPr>
          <w:rFonts w:hint="eastAsia"/>
          <w:b/>
          <w:bCs/>
          <w:sz w:val="32"/>
          <w:szCs w:val="32"/>
        </w:rPr>
        <w:t>の方針</w:t>
      </w:r>
      <w:r w:rsidR="00F46080">
        <w:rPr>
          <w:rFonts w:hint="eastAsia"/>
          <w:b/>
          <w:bCs/>
          <w:sz w:val="32"/>
          <w:szCs w:val="32"/>
        </w:rPr>
        <w:t>と</w:t>
      </w:r>
      <w:r w:rsidR="00F15432">
        <w:rPr>
          <w:rFonts w:hint="eastAsia"/>
          <w:b/>
          <w:bCs/>
          <w:sz w:val="32"/>
          <w:szCs w:val="32"/>
        </w:rPr>
        <w:t>戦略</w:t>
      </w:r>
      <w:bookmarkEnd w:id="16"/>
    </w:p>
    <w:p w14:paraId="0B2EE207" w14:textId="77777777" w:rsidR="00F1668E" w:rsidRPr="00667B56" w:rsidRDefault="00F1668E" w:rsidP="00F1668E"/>
    <w:p w14:paraId="43C3E9D3" w14:textId="6D965325" w:rsidR="001C53B5" w:rsidRPr="00667B56" w:rsidRDefault="009C19AD" w:rsidP="00423CEC">
      <w:pPr>
        <w:pStyle w:val="a7"/>
        <w:widowControl/>
        <w:numPr>
          <w:ilvl w:val="1"/>
          <w:numId w:val="9"/>
        </w:numPr>
        <w:ind w:leftChars="0"/>
        <w:jc w:val="left"/>
        <w:outlineLvl w:val="1"/>
        <w:rPr>
          <w:b/>
          <w:bCs/>
          <w:sz w:val="24"/>
          <w:szCs w:val="24"/>
        </w:rPr>
      </w:pPr>
      <w:bookmarkStart w:id="17" w:name="_Toc154141728"/>
      <w:r>
        <w:rPr>
          <w:rFonts w:hint="eastAsia"/>
          <w:b/>
          <w:bCs/>
          <w:sz w:val="24"/>
          <w:szCs w:val="24"/>
        </w:rPr>
        <w:t>取引の方針</w:t>
      </w:r>
      <w:bookmarkEnd w:id="17"/>
    </w:p>
    <w:p w14:paraId="6582D52F" w14:textId="5BEC1313"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63530" w:rsidRPr="00664DA7">
        <w:rPr>
          <w:rFonts w:hint="eastAsia"/>
        </w:rPr>
        <w:t>値段を指定すること。その値段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される。このため、</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損失が出た際にも瞬間的にでも建値にチャートが戻れば即時に利益確定を行えるようにすることが可能となる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20CAD3AA" w14:textId="77777777" w:rsidR="003B2C07" w:rsidRPr="00667B56" w:rsidRDefault="003B2C07" w:rsidP="003B2C07">
      <w:pPr>
        <w:widowControl/>
        <w:jc w:val="left"/>
      </w:pPr>
      <w:r w:rsidRPr="00667B56">
        <w:rPr>
          <w:rFonts w:hint="eastAsia"/>
        </w:rPr>
        <w:t>・損小利大の原則に基づく</w:t>
      </w:r>
      <w:r>
        <w:rPr>
          <w:rFonts w:hint="eastAsia"/>
        </w:rPr>
        <w:t>．</w:t>
      </w:r>
    </w:p>
    <w:p w14:paraId="2026F37B" w14:textId="1311D954" w:rsidR="003B2C07" w:rsidRPr="00667B56" w:rsidRDefault="003B2C07" w:rsidP="003B2C07">
      <w:pPr>
        <w:widowControl/>
        <w:ind w:leftChars="100" w:left="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11577D8B" w14:textId="5A0AD2C1" w:rsidR="003B2C07" w:rsidRPr="00667B56" w:rsidRDefault="003B2C07" w:rsidP="003B2C07">
      <w:pPr>
        <w:widowControl/>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Pr>
          <w:rFonts w:hint="eastAsia"/>
        </w:rPr>
        <w:t>．</w:t>
      </w:r>
    </w:p>
    <w:p w14:paraId="6477F863" w14:textId="607D79DA" w:rsidR="003B2C07" w:rsidRPr="00667B56" w:rsidRDefault="003B2C07" w:rsidP="00A14D71">
      <w:pPr>
        <w:widowControl/>
        <w:ind w:left="468" w:hangingChars="200" w:hanging="468"/>
        <w:jc w:val="left"/>
      </w:pPr>
      <w:r w:rsidRPr="00667B56">
        <w:rPr>
          <w:rFonts w:hint="eastAsia"/>
        </w:rPr>
        <w:t xml:space="preserve">　</w:t>
      </w:r>
      <w:r w:rsidR="00A14D71">
        <w:rPr>
          <w:rFonts w:hint="eastAsia"/>
        </w:rPr>
        <w:t xml:space="preserve">　</w:t>
      </w:r>
      <w:r w:rsidRPr="00667B56">
        <w:rPr>
          <w:rFonts w:hint="eastAsia"/>
        </w:rPr>
        <w:t>FXは少額からでも大きく資金を増やす事が可能である点が他の金融商品との違いのひとつである</w:t>
      </w:r>
      <w:r>
        <w:rPr>
          <w:rFonts w:hint="eastAsia"/>
        </w:rPr>
        <w:t>．</w:t>
      </w:r>
    </w:p>
    <w:p w14:paraId="6980E553" w14:textId="0E4F4556" w:rsidR="003B2C07" w:rsidRPr="00667B56" w:rsidRDefault="003B2C07" w:rsidP="003B2C07">
      <w:pPr>
        <w:widowControl/>
        <w:jc w:val="left"/>
      </w:pPr>
      <w:r w:rsidRPr="00667B56">
        <w:rPr>
          <w:rFonts w:hint="eastAsia"/>
        </w:rPr>
        <w:t xml:space="preserve">　よって</w:t>
      </w:r>
      <w:r w:rsidR="009526F7">
        <w:rPr>
          <w:rFonts w:hint="eastAsia"/>
        </w:rPr>
        <w:t>，</w:t>
      </w:r>
      <w:r w:rsidRPr="00667B56">
        <w:rPr>
          <w:rFonts w:hint="eastAsia"/>
        </w:rPr>
        <w:t>本研究においては原則として１万円の入金からスタートできるアルゴリズムを想定する</w:t>
      </w:r>
      <w:r>
        <w:rPr>
          <w:rFonts w:hint="eastAsia"/>
        </w:rPr>
        <w:t>．</w:t>
      </w:r>
    </w:p>
    <w:p w14:paraId="10EA888E" w14:textId="3888D77D" w:rsidR="003B2C07" w:rsidRPr="00667B56" w:rsidRDefault="003B2C07" w:rsidP="003B2C07">
      <w:pPr>
        <w:widowControl/>
        <w:ind w:left="234" w:hangingChars="100" w:hanging="234"/>
        <w:jc w:val="left"/>
      </w:pPr>
      <w:r w:rsidRPr="00667B56">
        <w:rPr>
          <w:rFonts w:hint="eastAsia"/>
        </w:rPr>
        <w:t xml:space="preserve">　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本研究において作成するトレードアルゴリズムはP</w:t>
      </w:r>
      <w:r w:rsidRPr="00667B56">
        <w:t>ython</w:t>
      </w:r>
      <w:r w:rsidRPr="00667B56">
        <w:rPr>
          <w:rFonts w:hint="eastAsia"/>
        </w:rPr>
        <w:t>と</w:t>
      </w:r>
      <w:proofErr w:type="spellStart"/>
      <w:r w:rsidRPr="00667B56">
        <w:rPr>
          <w:rFonts w:hint="eastAsia"/>
        </w:rPr>
        <w:t>M</w:t>
      </w:r>
      <w:r w:rsidRPr="00667B56">
        <w:t>etaTrader</w:t>
      </w:r>
      <w:proofErr w:type="spellEnd"/>
      <w:r w:rsidRPr="00667B56">
        <w:t xml:space="preserve"> 5</w:t>
      </w:r>
      <w:r w:rsidRPr="00667B56">
        <w:rPr>
          <w:rFonts w:hint="eastAsia"/>
        </w:rPr>
        <w:t>の併用が可能な動作環境を想定している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792DF4EB" w:rsidR="003B2C07" w:rsidRPr="00667B56" w:rsidRDefault="003B2C07" w:rsidP="003B2C07">
      <w:pPr>
        <w:widowControl/>
        <w:ind w:left="234" w:hangingChars="100" w:hanging="234"/>
        <w:jc w:val="left"/>
      </w:pPr>
      <w:r w:rsidRPr="00667B56">
        <w:rPr>
          <w:rFonts w:hint="eastAsia"/>
        </w:rPr>
        <w:t xml:space="preserve">　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423CEC">
      <w:pPr>
        <w:pStyle w:val="a7"/>
        <w:widowControl/>
        <w:numPr>
          <w:ilvl w:val="1"/>
          <w:numId w:val="9"/>
        </w:numPr>
        <w:ind w:leftChars="0"/>
        <w:jc w:val="left"/>
        <w:outlineLvl w:val="1"/>
        <w:rPr>
          <w:b/>
          <w:bCs/>
          <w:sz w:val="24"/>
          <w:szCs w:val="24"/>
        </w:rPr>
      </w:pPr>
      <w:bookmarkStart w:id="18" w:name="_Toc154141729"/>
      <w:r>
        <w:rPr>
          <w:rFonts w:hint="eastAsia"/>
          <w:b/>
          <w:bCs/>
          <w:sz w:val="24"/>
          <w:szCs w:val="24"/>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09698C8C" w:rsidR="00E3141C" w:rsidRDefault="003242D9" w:rsidP="00804C98">
      <w:r>
        <w:rPr>
          <w:noProof/>
        </w:rPr>
        <mc:AlternateContent>
          <mc:Choice Requires="wps">
            <w:drawing>
              <wp:anchor distT="0" distB="0" distL="114300" distR="114300" simplePos="0" relativeHeight="251661312" behindDoc="0" locked="0" layoutInCell="1" allowOverlap="1" wp14:anchorId="15BA4FF0" wp14:editId="218738AC">
                <wp:simplePos x="0" y="0"/>
                <wp:positionH relativeFrom="page">
                  <wp:align>center</wp:align>
                </wp:positionH>
                <wp:positionV relativeFrom="paragraph">
                  <wp:posOffset>5509260</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24632415" w:rsidR="001962FE" w:rsidRPr="00E36DB3" w:rsidRDefault="001962FE" w:rsidP="00746802">
                            <w:pPr>
                              <w:pStyle w:val="a8"/>
                              <w:jc w:val="center"/>
                              <w:rPr>
                                <w:noProof/>
                              </w:rPr>
                            </w:pPr>
                            <w:r>
                              <w:t xml:space="preserve">図 </w:t>
                            </w:r>
                            <w:fldSimple w:instr=" SEQ 図 \* ARABIC ">
                              <w:r w:rsidR="008F6F42">
                                <w:rPr>
                                  <w:noProof/>
                                </w:rPr>
                                <w:t>3</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28" type="#_x0000_t202" style="position:absolute;left:0;text-align:left;margin-left:0;margin-top:433.8pt;width:467.7pt;height:.05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MiGg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5vZx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" stroked="f">
                <v:textbox style="mso-fit-shape-to-text:t" inset="0,0,0,0">
                  <w:txbxContent>
                    <w:p w14:paraId="0DBFCEDB" w14:textId="24632415" w:rsidR="001962FE" w:rsidRPr="00E36DB3" w:rsidRDefault="001962FE" w:rsidP="00746802">
                      <w:pPr>
                        <w:pStyle w:val="a8"/>
                        <w:jc w:val="center"/>
                        <w:rPr>
                          <w:noProof/>
                        </w:rPr>
                      </w:pPr>
                      <w:r>
                        <w:t xml:space="preserve">図 </w:t>
                      </w:r>
                      <w:r w:rsidR="00000000">
                        <w:fldChar w:fldCharType="begin"/>
                      </w:r>
                      <w:r w:rsidR="00000000">
                        <w:instrText xml:space="preserve"> SEQ 図 \* ARABIC </w:instrText>
                      </w:r>
                      <w:r w:rsidR="00000000">
                        <w:fldChar w:fldCharType="separate"/>
                      </w:r>
                      <w:r w:rsidR="008F6F42">
                        <w:rPr>
                          <w:noProof/>
                        </w:rPr>
                        <w:t>3</w:t>
                      </w:r>
                      <w:r w:rsidR="00000000">
                        <w:rPr>
                          <w:noProof/>
                        </w:rPr>
                        <w:fldChar w:fldCharType="end"/>
                      </w:r>
                      <w:r>
                        <w:rPr>
                          <w:rFonts w:hint="eastAsia"/>
                        </w:rPr>
                        <w:t xml:space="preserve"> 通貨ペア対有名時間足におけるローソク足の最大同色連続数</w:t>
                      </w:r>
                    </w:p>
                  </w:txbxContent>
                </v:textbox>
                <w10:wrap type="square" anchorx="page"/>
              </v:shape>
            </w:pict>
          </mc:Fallback>
        </mc:AlternateContent>
      </w:r>
      <w:r w:rsidR="00E3141C" w:rsidRPr="00667B56">
        <w:rPr>
          <w:noProof/>
        </w:rPr>
        <w:drawing>
          <wp:anchor distT="0" distB="0" distL="114300" distR="114300" simplePos="0" relativeHeight="251659264" behindDoc="0" locked="0" layoutInCell="1" allowOverlap="1" wp14:anchorId="5E73CC11" wp14:editId="6B601700">
            <wp:simplePos x="0" y="0"/>
            <wp:positionH relativeFrom="margin">
              <wp:align>left</wp:align>
            </wp:positionH>
            <wp:positionV relativeFrom="paragraph">
              <wp:posOffset>609600</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sidR="00804C98" w:rsidRPr="00667B56">
        <w:t>トレードアルゴリズムの検証に最適な通貨ペアを選定する際</w:t>
      </w:r>
      <w:r w:rsidR="009526F7">
        <w:t>，</w:t>
      </w:r>
      <w:r w:rsidR="00804C98" w:rsidRPr="00667B56">
        <w:t>GBPJPYはそのボラティリティの高さと</w:t>
      </w:r>
      <w:r w:rsidR="009526F7">
        <w:t>，</w:t>
      </w:r>
      <w:r w:rsidR="00804C98" w:rsidRPr="00667B56">
        <w:t>複数の時間枠でのトレンドの識別可能性において特筆すべき候補である</w:t>
      </w:r>
      <w:r w:rsidR="00804C98">
        <w:t>．</w:t>
      </w:r>
    </w:p>
    <w:p w14:paraId="0C13B5DD" w14:textId="70D6F6B6" w:rsidR="00804C98" w:rsidRPr="00667B56" w:rsidRDefault="00804C98" w:rsidP="00352666">
      <w:pPr>
        <w:ind w:firstLineChars="100" w:firstLine="234"/>
      </w:pPr>
      <w:r w:rsidRPr="00667B56">
        <w:t>図</w:t>
      </w:r>
      <w:r w:rsidR="00CD1855">
        <w:rPr>
          <w:rFonts w:hint="eastAsia"/>
        </w:rPr>
        <w:t>３</w:t>
      </w:r>
      <w:r w:rsidRPr="00667B56">
        <w:t>で示される</w:t>
      </w:r>
      <w:r w:rsidRPr="00667B56">
        <w:rPr>
          <w:rFonts w:hint="eastAsia"/>
        </w:rPr>
        <w:t>ローソク足の最大</w:t>
      </w:r>
      <w:r w:rsidRPr="00667B56">
        <w:t>連続同色</w:t>
      </w:r>
      <w:r w:rsidRPr="00667B56">
        <w:rPr>
          <w:rFonts w:hint="eastAsia"/>
        </w:rPr>
        <w:t>数</w:t>
      </w:r>
      <w:r w:rsidRPr="00667B56">
        <w:t>のデータは</w:t>
      </w:r>
      <w:r w:rsidR="009526F7">
        <w:t>，</w:t>
      </w:r>
      <w:r w:rsidRPr="00667B56">
        <w:t>5分足で1</w:t>
      </w:r>
      <w:r w:rsidRPr="00667B56">
        <w:rPr>
          <w:rFonts w:hint="eastAsia"/>
        </w:rPr>
        <w:t>3</w:t>
      </w:r>
      <w:r w:rsidRPr="00667B56">
        <w:t>本</w:t>
      </w:r>
      <w:r w:rsidR="009526F7">
        <w:t>，</w:t>
      </w:r>
      <w:r w:rsidRPr="00667B56">
        <w:t>1時間足で最大16本</w:t>
      </w:r>
      <w:r w:rsidR="009526F7">
        <w:t>，</w:t>
      </w:r>
      <w:r w:rsidRPr="00667B56">
        <w:t>日足で11本</w:t>
      </w:r>
      <w:r w:rsidR="009526F7">
        <w:rPr>
          <w:rFonts w:hint="eastAsia"/>
        </w:rPr>
        <w:t>，</w:t>
      </w:r>
      <w:r w:rsidRPr="00667B56">
        <w:t>連続</w:t>
      </w:r>
      <w:r w:rsidRPr="00667B56">
        <w:rPr>
          <w:rFonts w:hint="eastAsia"/>
        </w:rPr>
        <w:t>で</w:t>
      </w:r>
      <w:r w:rsidRPr="00667B56">
        <w:t>同色</w:t>
      </w:r>
      <w:r w:rsidRPr="00667B56">
        <w:rPr>
          <w:rFonts w:hint="eastAsia"/>
        </w:rPr>
        <w:t>のローソク足であったこと</w:t>
      </w:r>
      <w:r w:rsidRPr="00667B56">
        <w:t>を示し</w:t>
      </w:r>
      <w:r w:rsidR="009526F7">
        <w:t>，</w:t>
      </w:r>
      <w:r w:rsidRPr="00667B56">
        <w:rPr>
          <w:rFonts w:hint="eastAsia"/>
        </w:rPr>
        <w:t>これは</w:t>
      </w:r>
      <w:r w:rsidRPr="00667B56">
        <w:t>GBPJPYが短期的な動きにおいても</w:t>
      </w:r>
      <w:r w:rsidR="009526F7">
        <w:t>，</w:t>
      </w:r>
      <w:r w:rsidRPr="00667B56">
        <w:t>中期から長期においても</w:t>
      </w:r>
      <w:r w:rsidR="009526F7">
        <w:t>，</w:t>
      </w:r>
      <w:r w:rsidRPr="00667B56">
        <w:t>顕著なトレンドを形成しやすいことを示している</w:t>
      </w:r>
      <w:r>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3C73BE22" w:rsidR="00B015D1" w:rsidRPr="00B015D1" w:rsidRDefault="00B015D1" w:rsidP="00352666">
      <w:pPr>
        <w:ind w:firstLineChars="100" w:firstLine="234"/>
      </w:pPr>
      <w:r w:rsidRPr="00B015D1">
        <w:t>図</w:t>
      </w:r>
      <w:r w:rsidR="00CD1855">
        <w:rPr>
          <w:rFonts w:hint="eastAsia"/>
        </w:rPr>
        <w:t>３</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を検証するための強力なテストケースとなる．</w:t>
      </w:r>
    </w:p>
    <w:p w14:paraId="1C6BB6E6" w14:textId="14BEB035" w:rsidR="00B015D1" w:rsidRPr="00B015D1" w:rsidRDefault="00B015D1" w:rsidP="00352666">
      <w:pPr>
        <w:ind w:firstLineChars="100" w:firstLine="234"/>
      </w:pPr>
      <w:r w:rsidRPr="00B015D1">
        <w:rPr>
          <w:rFonts w:hint="eastAsia"/>
        </w:rPr>
        <w:lastRenderedPageBreak/>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47507F">
      <w:pPr>
        <w:pStyle w:val="a7"/>
        <w:widowControl/>
        <w:numPr>
          <w:ilvl w:val="1"/>
          <w:numId w:val="9"/>
        </w:numPr>
        <w:ind w:leftChars="0"/>
        <w:jc w:val="left"/>
        <w:outlineLvl w:val="1"/>
        <w:rPr>
          <w:b/>
          <w:bCs/>
          <w:sz w:val="24"/>
          <w:szCs w:val="24"/>
        </w:rPr>
      </w:pPr>
      <w:bookmarkStart w:id="19" w:name="_Toc154141730"/>
      <w:r>
        <w:rPr>
          <w:rFonts w:hint="eastAsia"/>
          <w:b/>
          <w:bCs/>
          <w:sz w:val="24"/>
          <w:szCs w:val="24"/>
        </w:rPr>
        <w:t>エントリ</w:t>
      </w:r>
      <w:r w:rsidR="00352666">
        <w:rPr>
          <w:rFonts w:hint="eastAsia"/>
          <w:b/>
          <w:bCs/>
          <w:sz w:val="24"/>
          <w:szCs w:val="24"/>
        </w:rPr>
        <w:t>ー</w:t>
      </w:r>
      <w:r w:rsidR="00C70D07">
        <w:rPr>
          <w:rFonts w:hint="eastAsia"/>
          <w:b/>
          <w:bCs/>
          <w:sz w:val="24"/>
          <w:szCs w:val="24"/>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30EB23A0"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 xml:space="preserve"> </w:t>
      </w:r>
      <w:proofErr w:type="spellStart"/>
      <w:r w:rsidRPr="00667B56">
        <w:t>should_enter</w:t>
      </w:r>
      <w:proofErr w:type="spellEnd"/>
      <w:r w:rsidRPr="00667B56">
        <w:t xml:space="preserve"> 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Pr="00667B56">
        <w:t>以下の論理に従ってトレードのエントリーポイントを決定する</w:t>
      </w:r>
      <w:r>
        <w:t>．</w:t>
      </w:r>
    </w:p>
    <w:p w14:paraId="208B07A5" w14:textId="77777777" w:rsidR="00740EDD" w:rsidRDefault="003422AA" w:rsidP="00740EDD">
      <w:pPr>
        <w:keepNext/>
        <w:widowControl/>
        <w:adjustRightInd/>
        <w:snapToGrid/>
        <w:spacing w:line="240" w:lineRule="auto"/>
        <w:jc w:val="center"/>
      </w:pPr>
      <w:r w:rsidRPr="003422AA">
        <w:rPr>
          <w:noProof/>
        </w:rPr>
        <w:drawing>
          <wp:inline distT="0" distB="0" distL="0" distR="0" wp14:anchorId="5D72E242" wp14:editId="6D8B79A7">
            <wp:extent cx="5588639" cy="4486275"/>
            <wp:effectExtent l="0" t="0" r="0" b="0"/>
            <wp:docPr id="207818933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89337" name="図 1" descr="ダイアグラム&#10;&#10;自動的に生成された説明"/>
                    <pic:cNvPicPr/>
                  </pic:nvPicPr>
                  <pic:blipFill>
                    <a:blip r:embed="rId11"/>
                    <a:stretch>
                      <a:fillRect/>
                    </a:stretch>
                  </pic:blipFill>
                  <pic:spPr>
                    <a:xfrm>
                      <a:off x="0" y="0"/>
                      <a:ext cx="5592900" cy="4489696"/>
                    </a:xfrm>
                    <a:prstGeom prst="rect">
                      <a:avLst/>
                    </a:prstGeom>
                  </pic:spPr>
                </pic:pic>
              </a:graphicData>
            </a:graphic>
          </wp:inline>
        </w:drawing>
      </w:r>
    </w:p>
    <w:p w14:paraId="251B7932" w14:textId="5DCF21DE" w:rsidR="00405417" w:rsidRDefault="00740EDD" w:rsidP="00740EDD">
      <w:pPr>
        <w:pStyle w:val="a8"/>
        <w:jc w:val="center"/>
      </w:pPr>
      <w:r>
        <w:t xml:space="preserve">図 </w:t>
      </w:r>
      <w:fldSimple w:instr=" SEQ 図 \* ARABIC ">
        <w:r w:rsidR="008F6F42">
          <w:rPr>
            <w:noProof/>
          </w:rPr>
          <w:t>4</w:t>
        </w:r>
      </w:fldSimple>
      <w:r w:rsidR="00492CBB">
        <w:rPr>
          <w:rFonts w:hint="eastAsia"/>
        </w:rPr>
        <w:t>エントリー</w:t>
      </w:r>
      <w:r>
        <w:rPr>
          <w:rFonts w:hint="eastAsia"/>
        </w:rPr>
        <w:t>を判断するコード（買いの場合）</w:t>
      </w:r>
    </w:p>
    <w:p w14:paraId="37146BAD" w14:textId="63A9D346" w:rsidR="00492CBB" w:rsidRPr="00667B56" w:rsidRDefault="00492CBB" w:rsidP="00B07315">
      <w:pPr>
        <w:ind w:firstLineChars="100" w:firstLine="234"/>
      </w:pPr>
      <w:r w:rsidRPr="00667B56">
        <w:rPr>
          <w:rFonts w:hint="eastAsia"/>
        </w:rPr>
        <w:t>図</w:t>
      </w:r>
      <w:r w:rsidR="00B07315">
        <w:rPr>
          <w:rFonts w:hint="eastAsia"/>
        </w:rPr>
        <w:t>4</w:t>
      </w:r>
      <w:r w:rsidRPr="00667B56">
        <w:rPr>
          <w:rFonts w:hint="eastAsia"/>
        </w:rPr>
        <w:t>はエントリーを判断する際に参照されるソースコードである</w:t>
      </w:r>
      <w:r>
        <w:rPr>
          <w:rFonts w:hint="eastAsia"/>
        </w:rPr>
        <w:t>．</w:t>
      </w:r>
      <w:r w:rsidRPr="00667B56">
        <w:rPr>
          <w:rFonts w:hint="eastAsia"/>
        </w:rPr>
        <w:t>買いエントリーの際には</w:t>
      </w:r>
      <w:r w:rsidR="009526F7">
        <w:rPr>
          <w:rFonts w:hint="eastAsia"/>
        </w:rPr>
        <w:t>，</w:t>
      </w:r>
      <w:r w:rsidRPr="00667B56">
        <w:rPr>
          <w:rFonts w:hint="eastAsia"/>
        </w:rPr>
        <w:t>平均足の終値が</w:t>
      </w:r>
      <w:r w:rsidR="00970B5D">
        <w:rPr>
          <w:rFonts w:hint="eastAsia"/>
        </w:rPr>
        <w:t>始値</w:t>
      </w:r>
      <w:r w:rsidRPr="00667B56">
        <w:rPr>
          <w:rFonts w:hint="eastAsia"/>
        </w:rPr>
        <w:t>よりも高く</w:t>
      </w:r>
      <w:r w:rsidR="009526F7">
        <w:rPr>
          <w:rFonts w:hint="eastAsia"/>
        </w:rPr>
        <w:t>，</w:t>
      </w:r>
      <w:r w:rsidRPr="00667B56">
        <w:rPr>
          <w:rFonts w:hint="eastAsia"/>
        </w:rPr>
        <w:t>かつ終値が</w:t>
      </w:r>
      <w:r w:rsidRPr="00667B56">
        <w:t>200SMAよりも低い必要がある</w:t>
      </w:r>
      <w:r>
        <w:t>．</w:t>
      </w:r>
      <w:r w:rsidRPr="00667B56">
        <w:t>これは</w:t>
      </w:r>
      <w:r w:rsidR="009526F7">
        <w:t>，</w:t>
      </w:r>
      <w:r w:rsidRPr="00667B56">
        <w:t>長期的なトレンドが下向きであるが</w:t>
      </w:r>
      <w:r w:rsidR="009526F7">
        <w:t>，</w:t>
      </w:r>
      <w:r w:rsidRPr="00667B56">
        <w:t>短期的な動きが上向きであるという状況を示す</w:t>
      </w:r>
      <w:r>
        <w:t>．</w:t>
      </w:r>
      <w:r w:rsidRPr="00667B56">
        <w:t>逆に</w:t>
      </w:r>
      <w:r w:rsidR="009526F7">
        <w:t>，</w:t>
      </w:r>
      <w:r w:rsidRPr="00667B56">
        <w:t>売りエントリーの場合には</w:t>
      </w:r>
      <w:r w:rsidR="009526F7">
        <w:t>，</w:t>
      </w:r>
      <w:r w:rsidRPr="00667B56">
        <w:t>平均足の終値が</w:t>
      </w:r>
      <w:r w:rsidR="00970B5D">
        <w:t>始値</w:t>
      </w:r>
      <w:r w:rsidRPr="00667B56">
        <w:t>よりも低く</w:t>
      </w:r>
      <w:r w:rsidR="009526F7">
        <w:t>，</w:t>
      </w:r>
      <w:r w:rsidRPr="00667B56">
        <w:t>終値が200SMAよりも高い状況が求められる</w:t>
      </w:r>
      <w:r w:rsidRPr="00667B56">
        <w:rPr>
          <w:rFonts w:hint="eastAsia"/>
        </w:rPr>
        <w:t>と言える</w:t>
      </w:r>
      <w:r>
        <w:t>．</w:t>
      </w:r>
      <w:r w:rsidRPr="00667B56">
        <w:t>この場合</w:t>
      </w:r>
      <w:r w:rsidR="009526F7">
        <w:t>，</w:t>
      </w:r>
      <w:r w:rsidRPr="00667B56">
        <w:t>長期的なトレンドは上向きであるが</w:t>
      </w:r>
      <w:r w:rsidR="009526F7">
        <w:t>，</w:t>
      </w:r>
      <w:r w:rsidRPr="00667B56">
        <w:t>短期的には下向きの動きが見られるということである</w:t>
      </w:r>
      <w:r>
        <w:t>．</w:t>
      </w:r>
    </w:p>
    <w:p w14:paraId="25739D39" w14:textId="55F6F7D4" w:rsidR="00492CBB" w:rsidRPr="00667B56" w:rsidRDefault="00492CBB" w:rsidP="00492CBB">
      <w:pPr>
        <w:ind w:firstLineChars="100" w:firstLine="234"/>
      </w:pPr>
      <w:r w:rsidRPr="00667B56">
        <w:rPr>
          <w:rFonts w:hint="eastAsia"/>
        </w:rPr>
        <w:lastRenderedPageBreak/>
        <w:t>このエントリー戦略は</w:t>
      </w:r>
      <w:r w:rsidR="009526F7">
        <w:rPr>
          <w:rFonts w:hint="eastAsia"/>
        </w:rPr>
        <w:t>，</w:t>
      </w:r>
      <w:r w:rsidRPr="00667B56">
        <w:rPr>
          <w:rFonts w:hint="eastAsia"/>
        </w:rPr>
        <w:t>市場の現在のトレンドに基づいており</w:t>
      </w:r>
      <w:r w:rsidR="009526F7">
        <w:rPr>
          <w:rFonts w:hint="eastAsia"/>
        </w:rPr>
        <w:t>，</w:t>
      </w:r>
      <w:r w:rsidRPr="00667B56">
        <w:rPr>
          <w:rFonts w:hint="eastAsia"/>
        </w:rPr>
        <w:t>マルチタイムフレーム分析を利用して複数の時間枠での市場の動向を統合することで</w:t>
      </w:r>
      <w:r w:rsidR="009526F7">
        <w:rPr>
          <w:rFonts w:hint="eastAsia"/>
        </w:rPr>
        <w:t>，</w:t>
      </w:r>
      <w:r w:rsidRPr="00667B56">
        <w:rPr>
          <w:rFonts w:hint="eastAsia"/>
        </w:rPr>
        <w:t>一貫性のあるトレード決定を行うことができる</w:t>
      </w:r>
      <w:r>
        <w:rPr>
          <w:rFonts w:hint="eastAsia"/>
        </w:rPr>
        <w:t>．</w:t>
      </w:r>
      <w:r w:rsidRPr="00667B56">
        <w:rPr>
          <w:rFonts w:hint="eastAsia"/>
        </w:rPr>
        <w:t>プログラムにおけるこのロジックは</w:t>
      </w:r>
      <w:r w:rsidR="009526F7">
        <w:rPr>
          <w:rFonts w:hint="eastAsia"/>
        </w:rPr>
        <w:t>，</w:t>
      </w:r>
      <w:r w:rsidRPr="00667B56">
        <w:rPr>
          <w:rFonts w:hint="eastAsia"/>
        </w:rPr>
        <w:t>トレードの成功率を高め</w:t>
      </w:r>
      <w:r w:rsidR="009526F7">
        <w:rPr>
          <w:rFonts w:hint="eastAsia"/>
        </w:rPr>
        <w:t>，</w:t>
      </w:r>
      <w:r w:rsidRPr="00667B56">
        <w:rPr>
          <w:rFonts w:hint="eastAsia"/>
        </w:rPr>
        <w:t>不要なリスクを回避するための基盤となっている</w:t>
      </w:r>
      <w:r>
        <w:rPr>
          <w:rFonts w:hint="eastAsia"/>
        </w:rPr>
        <w:t>．</w:t>
      </w:r>
    </w:p>
    <w:p w14:paraId="5F635139" w14:textId="1645A96E"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3C22D528" w:rsidR="00AB344D" w:rsidRDefault="00AB344D">
      <w:pPr>
        <w:widowControl/>
        <w:adjustRightInd/>
        <w:snapToGrid/>
        <w:spacing w:line="240" w:lineRule="auto"/>
        <w:jc w:val="left"/>
        <w:rPr>
          <w:szCs w:val="21"/>
        </w:rPr>
      </w:pPr>
      <w:r>
        <w:rPr>
          <w:szCs w:val="21"/>
        </w:rPr>
        <w:br w:type="page"/>
      </w:r>
    </w:p>
    <w:p w14:paraId="026097C6" w14:textId="4F7C5060" w:rsidR="00B659F3" w:rsidRDefault="00595F04" w:rsidP="0047507F">
      <w:pPr>
        <w:pStyle w:val="a7"/>
        <w:widowControl/>
        <w:numPr>
          <w:ilvl w:val="0"/>
          <w:numId w:val="9"/>
        </w:numPr>
        <w:ind w:leftChars="0"/>
        <w:jc w:val="center"/>
        <w:outlineLvl w:val="0"/>
        <w:rPr>
          <w:b/>
          <w:bCs/>
          <w:sz w:val="32"/>
          <w:szCs w:val="32"/>
        </w:rPr>
      </w:pPr>
      <w:bookmarkStart w:id="20" w:name="_Toc154141731"/>
      <w:r>
        <w:rPr>
          <w:rFonts w:hint="eastAsia"/>
          <w:b/>
          <w:bCs/>
          <w:sz w:val="32"/>
          <w:szCs w:val="32"/>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1A1462">
      <w:pPr>
        <w:pStyle w:val="a7"/>
        <w:widowControl/>
        <w:numPr>
          <w:ilvl w:val="1"/>
          <w:numId w:val="9"/>
        </w:numPr>
        <w:ind w:leftChars="0"/>
        <w:jc w:val="left"/>
        <w:outlineLvl w:val="0"/>
        <w:rPr>
          <w:b/>
          <w:bCs/>
          <w:sz w:val="24"/>
          <w:szCs w:val="24"/>
        </w:rPr>
      </w:pPr>
      <w:bookmarkStart w:id="21" w:name="_Toc154141732"/>
      <w:r w:rsidRPr="001A1462">
        <w:rPr>
          <w:rFonts w:hint="eastAsia"/>
          <w:b/>
          <w:bCs/>
          <w:sz w:val="24"/>
          <w:szCs w:val="24"/>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7A9F1E3C" w:rsidR="00920826" w:rsidRPr="00667B56" w:rsidRDefault="00920826" w:rsidP="00920826">
      <w:pPr>
        <w:ind w:firstLineChars="100" w:firstLine="234"/>
      </w:pPr>
      <w:r w:rsidRPr="00667B56">
        <w:rPr>
          <w:rFonts w:hint="eastAsia"/>
        </w:rPr>
        <w:t>バックテストの実施には</w:t>
      </w:r>
      <w:r w:rsidR="009526F7">
        <w:rPr>
          <w:rFonts w:hint="eastAsia"/>
        </w:rPr>
        <w:t>，</w:t>
      </w:r>
      <w:r w:rsidRPr="00667B56">
        <w:t>MetaTrader5（MT5）とPythonを連携させたシステムが使用された</w:t>
      </w:r>
      <w:r>
        <w:t>．</w:t>
      </w:r>
      <w:r w:rsidRPr="00667B56">
        <w:t>このシステムは</w:t>
      </w:r>
      <w:r w:rsidR="009526F7">
        <w:t>，</w:t>
      </w:r>
      <w:r w:rsidRPr="00667B56">
        <w:t>市場の監視からトレード指示の発行</w:t>
      </w:r>
      <w:r w:rsidR="009526F7">
        <w:t>，</w:t>
      </w:r>
      <w:r w:rsidRPr="00667B56">
        <w:t>そして実際のトレードの実行までを一貫して処理した</w:t>
      </w:r>
      <w:r>
        <w:t>．</w:t>
      </w:r>
      <w:r w:rsidRPr="00667B56">
        <w:t>図</w:t>
      </w:r>
      <w:r w:rsidR="00B07315">
        <w:t>5</w:t>
      </w:r>
      <w:r w:rsidRPr="00667B56">
        <w:t>に示されるプロセスフローに従って</w:t>
      </w:r>
      <w:r w:rsidR="009526F7">
        <w:t>，</w:t>
      </w:r>
      <w:r w:rsidRPr="00667B56">
        <w:t>Pythonは市場の状態を継続的に監視し</w:t>
      </w:r>
      <w:r w:rsidR="009526F7">
        <w:t>，</w:t>
      </w:r>
      <w:r w:rsidRPr="00667B56">
        <w:t>特定の市場条件が満たされた際には</w:t>
      </w:r>
      <w:r w:rsidR="009526F7">
        <w:t>，</w:t>
      </w:r>
      <w:r w:rsidRPr="00667B56">
        <w:t>MT5を介してトレード指示をXM-Tradingに送信した</w:t>
      </w:r>
      <w:r>
        <w:t>．</w:t>
      </w:r>
      <w:r w:rsidRPr="00667B56">
        <w:t>条件が満たされない場合は</w:t>
      </w:r>
      <w:r w:rsidR="009526F7">
        <w:t>，</w:t>
      </w:r>
      <w:r w:rsidRPr="00667B56">
        <w:t>市場の監視が続けられた</w:t>
      </w:r>
      <w:r>
        <w:t>．</w:t>
      </w:r>
    </w:p>
    <w:p w14:paraId="26E89A82" w14:textId="680C2C54" w:rsidR="00920826" w:rsidRPr="00667B56" w:rsidRDefault="0079551F" w:rsidP="00920826">
      <w:pPr>
        <w:ind w:firstLineChars="100" w:firstLine="234"/>
      </w:pPr>
      <w:r>
        <w:rPr>
          <w:noProof/>
        </w:rPr>
        <mc:AlternateContent>
          <mc:Choice Requires="wps">
            <w:drawing>
              <wp:anchor distT="0" distB="0" distL="114300" distR="114300" simplePos="0" relativeHeight="251675648" behindDoc="0" locked="0" layoutInCell="1" allowOverlap="1" wp14:anchorId="360D84EF" wp14:editId="66D65305">
                <wp:simplePos x="0" y="0"/>
                <wp:positionH relativeFrom="column">
                  <wp:posOffset>-92075</wp:posOffset>
                </wp:positionH>
                <wp:positionV relativeFrom="paragraph">
                  <wp:posOffset>4379595</wp:posOffset>
                </wp:positionV>
                <wp:extent cx="5939790" cy="635"/>
                <wp:effectExtent l="0" t="0" r="0" b="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485CC263" w:rsidR="0079551F" w:rsidRPr="00922B52" w:rsidRDefault="0079551F" w:rsidP="0079551F">
                            <w:pPr>
                              <w:pStyle w:val="a8"/>
                              <w:jc w:val="center"/>
                              <w:rPr>
                                <w:noProof/>
                              </w:rPr>
                            </w:pPr>
                            <w:r>
                              <w:t xml:space="preserve">図 </w:t>
                            </w:r>
                            <w:fldSimple w:instr=" SEQ 図 \* ARABIC ">
                              <w:r w:rsidR="008F6F42">
                                <w:rPr>
                                  <w:noProof/>
                                </w:rPr>
                                <w:t>5</w:t>
                              </w:r>
                            </w:fldSimple>
                            <w:r>
                              <w:rPr>
                                <w:rFonts w:hint="eastAsia"/>
                              </w:rPr>
                              <w:t xml:space="preserve">　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29" type="#_x0000_t202" style="position:absolute;left:0;text-align:left;margin-left:-7.25pt;margin-top:344.85pt;width:467.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" stroked="f">
                <v:textbox style="mso-fit-shape-to-text:t" inset="0,0,0,0">
                  <w:txbxContent>
                    <w:p w14:paraId="657080AC" w14:textId="485CC263" w:rsidR="0079551F" w:rsidRPr="00922B52" w:rsidRDefault="0079551F" w:rsidP="0079551F">
                      <w:pPr>
                        <w:pStyle w:val="a8"/>
                        <w:jc w:val="center"/>
                        <w:rPr>
                          <w:noProof/>
                        </w:rPr>
                      </w:pPr>
                      <w:r>
                        <w:t xml:space="preserve">図 </w:t>
                      </w:r>
                      <w:r>
                        <w:fldChar w:fldCharType="begin"/>
                      </w:r>
                      <w:r>
                        <w:instrText xml:space="preserve"> SEQ 図 \* ARABIC </w:instrText>
                      </w:r>
                      <w:r>
                        <w:fldChar w:fldCharType="separate"/>
                      </w:r>
                      <w:r w:rsidR="008F6F42">
                        <w:rPr>
                          <w:noProof/>
                        </w:rPr>
                        <w:t>5</w:t>
                      </w:r>
                      <w:r>
                        <w:fldChar w:fldCharType="end"/>
                      </w:r>
                      <w:r>
                        <w:rPr>
                          <w:rFonts w:hint="eastAsia"/>
                        </w:rPr>
                        <w:t xml:space="preserve">　自動取引システムのアーキテクチャ・シーケンス</w:t>
                      </w:r>
                    </w:p>
                  </w:txbxContent>
                </v:textbox>
                <w10:wrap type="square"/>
              </v:shape>
            </w:pict>
          </mc:Fallback>
        </mc:AlternateContent>
      </w:r>
      <w:r w:rsidRPr="00667B56">
        <w:rPr>
          <w:noProof/>
        </w:rPr>
        <w:drawing>
          <wp:anchor distT="0" distB="0" distL="114300" distR="114300" simplePos="0" relativeHeight="251666432" behindDoc="0" locked="0" layoutInCell="1" allowOverlap="1" wp14:anchorId="6980C53E" wp14:editId="7ED3F32B">
            <wp:simplePos x="0" y="0"/>
            <wp:positionH relativeFrom="page">
              <wp:align>center</wp:align>
            </wp:positionH>
            <wp:positionV relativeFrom="margin">
              <wp:posOffset>3790950</wp:posOffset>
            </wp:positionV>
            <wp:extent cx="5939790" cy="3239135"/>
            <wp:effectExtent l="0" t="0" r="381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939790" cy="3239135"/>
                    </a:xfrm>
                    <a:prstGeom prst="rect">
                      <a:avLst/>
                    </a:prstGeom>
                  </pic:spPr>
                </pic:pic>
              </a:graphicData>
            </a:graphic>
          </wp:anchor>
        </w:drawing>
      </w:r>
      <w:r w:rsidR="00920826" w:rsidRPr="00667B56">
        <w:rPr>
          <w:rFonts w:hint="eastAsia"/>
        </w:rPr>
        <w:t>このようにして</w:t>
      </w:r>
      <w:r w:rsidR="009526F7">
        <w:rPr>
          <w:rFonts w:hint="eastAsia"/>
        </w:rPr>
        <w:t>，</w:t>
      </w:r>
      <w:r w:rsidR="00920826" w:rsidRPr="00667B56">
        <w:rPr>
          <w:rFonts w:hint="eastAsia"/>
        </w:rPr>
        <w:t>アルゴリズムは特定の市場条件に基づいてトレードを実行するか</w:t>
      </w:r>
      <w:r w:rsidR="009526F7">
        <w:rPr>
          <w:rFonts w:hint="eastAsia"/>
        </w:rPr>
        <w:t>，</w:t>
      </w:r>
      <w:r w:rsidR="00920826" w:rsidRPr="00667B56">
        <w:rPr>
          <w:rFonts w:hint="eastAsia"/>
        </w:rPr>
        <w:t>または監視を続けるかの判断を自動的に行い</w:t>
      </w:r>
      <w:r w:rsidR="009526F7">
        <w:rPr>
          <w:rFonts w:hint="eastAsia"/>
        </w:rPr>
        <w:t>，</w:t>
      </w:r>
      <w:r w:rsidR="00920826" w:rsidRPr="00667B56">
        <w:rPr>
          <w:rFonts w:hint="eastAsia"/>
        </w:rPr>
        <w:t>エントリーおよびエグジットの判断に必要なすべての情報を取り込んだ</w:t>
      </w:r>
      <w:r w:rsidR="00920826">
        <w:rPr>
          <w:rFonts w:hint="eastAsia"/>
        </w:rPr>
        <w:t>．</w:t>
      </w:r>
      <w:r w:rsidR="00920826" w:rsidRPr="00667B56">
        <w:rPr>
          <w:rFonts w:hint="eastAsia"/>
        </w:rPr>
        <w:t>バックテストでは</w:t>
      </w:r>
      <w:r w:rsidR="009526F7">
        <w:rPr>
          <w:rFonts w:hint="eastAsia"/>
        </w:rPr>
        <w:t>，</w:t>
      </w:r>
      <w:r w:rsidR="00920826" w:rsidRPr="00667B56">
        <w:rPr>
          <w:rFonts w:hint="eastAsia"/>
        </w:rPr>
        <w:t>トレードの勝率</w:t>
      </w:r>
      <w:r w:rsidR="009526F7">
        <w:rPr>
          <w:rFonts w:hint="eastAsia"/>
        </w:rPr>
        <w:t>，</w:t>
      </w:r>
      <w:r w:rsidR="00920826" w:rsidRPr="00667B56">
        <w:rPr>
          <w:rFonts w:hint="eastAsia"/>
        </w:rPr>
        <w:t>利益額</w:t>
      </w:r>
      <w:r w:rsidR="009526F7">
        <w:rPr>
          <w:rFonts w:hint="eastAsia"/>
        </w:rPr>
        <w:t>，</w:t>
      </w:r>
      <w:r w:rsidR="00920826" w:rsidRPr="00667B56">
        <w:rPr>
          <w:rFonts w:hint="eastAsia"/>
        </w:rPr>
        <w:t>最大ドローダウンなどの指標をもとに</w:t>
      </w:r>
      <w:r w:rsidR="009526F7">
        <w:rPr>
          <w:rFonts w:hint="eastAsia"/>
        </w:rPr>
        <w:t>，</w:t>
      </w:r>
      <w:r w:rsidR="00920826" w:rsidRPr="00667B56">
        <w:rPr>
          <w:rFonts w:hint="eastAsia"/>
        </w:rPr>
        <w:t>アルゴリズムの性能が評価された</w:t>
      </w:r>
      <w:r w:rsidR="00920826">
        <w:rPr>
          <w:rFonts w:hint="eastAsia"/>
        </w:rPr>
        <w:t>．</w:t>
      </w:r>
      <w:r w:rsidR="00920826" w:rsidRPr="00667B56">
        <w:rPr>
          <w:rFonts w:hint="eastAsia"/>
        </w:rPr>
        <w:t>また</w:t>
      </w:r>
      <w:r w:rsidR="009526F7">
        <w:rPr>
          <w:rFonts w:hint="eastAsia"/>
        </w:rPr>
        <w:t>，</w:t>
      </w:r>
      <w:r w:rsidR="00920826" w:rsidRPr="00667B56">
        <w:rPr>
          <w:rFonts w:hint="eastAsia"/>
        </w:rPr>
        <w:t>トレードの各結果は詳細に記録され</w:t>
      </w:r>
      <w:r w:rsidR="009526F7">
        <w:rPr>
          <w:rFonts w:hint="eastAsia"/>
        </w:rPr>
        <w:t>，</w:t>
      </w:r>
      <w:r w:rsidR="00920826" w:rsidRPr="00667B56">
        <w:rPr>
          <w:rFonts w:hint="eastAsia"/>
        </w:rPr>
        <w:t>そのデータは後にパフォーマンス分析と改善のために利用された</w:t>
      </w:r>
      <w:r w:rsidR="00920826">
        <w:rPr>
          <w:rFonts w:hint="eastAsia"/>
        </w:rPr>
        <w:t>．</w:t>
      </w:r>
    </w:p>
    <w:p w14:paraId="295521FA" w14:textId="77777777" w:rsidR="0079551F" w:rsidRDefault="0079551F" w:rsidP="00920826">
      <w:pPr>
        <w:ind w:firstLineChars="100" w:firstLine="234"/>
      </w:pP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420530AA" w:rsidR="0079551F" w:rsidRDefault="0079551F">
      <w:pPr>
        <w:widowControl/>
        <w:adjustRightInd/>
        <w:snapToGrid/>
        <w:spacing w:line="240" w:lineRule="auto"/>
        <w:jc w:val="left"/>
      </w:pPr>
      <w:r>
        <w:br w:type="page"/>
      </w:r>
    </w:p>
    <w:p w14:paraId="71731C50" w14:textId="47C5DF60" w:rsidR="001A1462" w:rsidRDefault="00ED5208" w:rsidP="001A1462">
      <w:pPr>
        <w:pStyle w:val="a7"/>
        <w:widowControl/>
        <w:numPr>
          <w:ilvl w:val="1"/>
          <w:numId w:val="9"/>
        </w:numPr>
        <w:ind w:leftChars="0"/>
        <w:jc w:val="left"/>
        <w:outlineLvl w:val="0"/>
        <w:rPr>
          <w:b/>
          <w:bCs/>
          <w:sz w:val="24"/>
          <w:szCs w:val="24"/>
        </w:rPr>
      </w:pPr>
      <w:bookmarkStart w:id="22" w:name="_Toc154141733"/>
      <w:r w:rsidRPr="001A1462">
        <w:rPr>
          <w:rFonts w:hint="eastAsia"/>
          <w:b/>
          <w:bCs/>
          <w:sz w:val="24"/>
          <w:szCs w:val="24"/>
        </w:rPr>
        <w:lastRenderedPageBreak/>
        <w:t>バックテストの結果と考察</w:t>
      </w:r>
      <w:bookmarkEnd w:id="22"/>
    </w:p>
    <w:p w14:paraId="6B909F0B" w14:textId="3B43E5AF"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26326621" w14:textId="4478B547" w:rsidR="00472913" w:rsidRPr="00667B56" w:rsidRDefault="00472913" w:rsidP="00472913">
      <w:pPr>
        <w:ind w:firstLineChars="100" w:firstLine="234"/>
      </w:pPr>
      <w:r w:rsidRPr="00667B56">
        <w:rPr>
          <w:noProof/>
        </w:rPr>
        <w:drawing>
          <wp:anchor distT="0" distB="0" distL="114300" distR="114300" simplePos="0" relativeHeight="251668480" behindDoc="0" locked="0" layoutInCell="1" allowOverlap="1" wp14:anchorId="168B985B" wp14:editId="04609894">
            <wp:simplePos x="0" y="0"/>
            <wp:positionH relativeFrom="margin">
              <wp:align>center</wp:align>
            </wp:positionH>
            <wp:positionV relativeFrom="paragraph">
              <wp:posOffset>864870</wp:posOffset>
            </wp:positionV>
            <wp:extent cx="5400675" cy="41719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400675" cy="4171950"/>
                    </a:xfrm>
                    <a:prstGeom prst="rect">
                      <a:avLst/>
                    </a:prstGeom>
                  </pic:spPr>
                </pic:pic>
              </a:graphicData>
            </a:graphic>
          </wp:anchor>
        </w:drawing>
      </w:r>
      <w:r w:rsidRPr="00667B56">
        <w:rPr>
          <w:rFonts w:hint="eastAsia"/>
        </w:rPr>
        <w:t>最大ドローダウンは¥</w:t>
      </w:r>
      <w:r w:rsidRPr="00667B56">
        <w:t>2,838と比較的小さく</w:t>
      </w:r>
      <w:r w:rsidR="009526F7">
        <w:t>，</w:t>
      </w:r>
      <w:r w:rsidRPr="00667B56">
        <w:t>これはアルゴリズムが大きな損失を避けながら一貫して利益を上げることができたことを示している</w:t>
      </w:r>
      <w:r>
        <w:t>．</w:t>
      </w:r>
      <w:r w:rsidRPr="00667B56">
        <w:t>このドローダウンの値は</w:t>
      </w:r>
      <w:r w:rsidR="009526F7">
        <w:t>，</w:t>
      </w:r>
      <w:r w:rsidRPr="00667B56">
        <w:t>トレードのリスク管理が適切に行われており</w:t>
      </w:r>
      <w:r w:rsidR="009526F7">
        <w:t>，</w:t>
      </w:r>
      <w:r w:rsidRPr="00667B56">
        <w:t>大きな市場の変動に対してもポジションの保持が可能であったことを意味する</w:t>
      </w:r>
      <w:r>
        <w:t>．</w:t>
      </w:r>
    </w:p>
    <w:p w14:paraId="7684C0A6" w14:textId="02CA817E" w:rsidR="00472913" w:rsidRPr="00667B56" w:rsidRDefault="00472913" w:rsidP="00472913">
      <w:pPr>
        <w:pStyle w:val="a8"/>
        <w:jc w:val="center"/>
      </w:pPr>
      <w:r w:rsidRPr="00667B56">
        <w:t xml:space="preserve">図 </w:t>
      </w:r>
      <w:fldSimple w:instr=" SEQ 図 \* ARABIC ">
        <w:r w:rsidR="008F6F42">
          <w:rPr>
            <w:noProof/>
          </w:rPr>
          <w:t>6</w:t>
        </w:r>
      </w:fldSimple>
      <w:r w:rsidRPr="00667B56">
        <w:t xml:space="preserve"> </w:t>
      </w:r>
      <w:r w:rsidRPr="00667B56">
        <w:rPr>
          <w:rFonts w:hint="eastAsia"/>
        </w:rPr>
        <w:t>総資産の推移グラフ</w:t>
      </w:r>
    </w:p>
    <w:p w14:paraId="736D19F3" w14:textId="77777777" w:rsidR="008F6F42" w:rsidRDefault="008F6F42" w:rsidP="00472913">
      <w:pPr>
        <w:ind w:firstLineChars="100" w:firstLine="234"/>
      </w:pPr>
    </w:p>
    <w:p w14:paraId="5DDF9724" w14:textId="775783ED" w:rsidR="00472913" w:rsidRPr="00667B56" w:rsidRDefault="00472913" w:rsidP="00472913">
      <w:pPr>
        <w:ind w:firstLineChars="100" w:firstLine="234"/>
      </w:pPr>
      <w:r w:rsidRPr="00667B56">
        <w:rPr>
          <w:rFonts w:hint="eastAsia"/>
        </w:rPr>
        <w:t>図</w:t>
      </w:r>
      <w:r w:rsidR="00B07315">
        <w:t>6</w:t>
      </w:r>
      <w:r w:rsidRPr="00667B56">
        <w:rPr>
          <w:rFonts w:hint="eastAsia"/>
        </w:rPr>
        <w:t>の資産の推移グラフを見ると</w:t>
      </w:r>
      <w:r w:rsidR="009526F7">
        <w:rPr>
          <w:rFonts w:hint="eastAsia"/>
        </w:rPr>
        <w:t>，</w:t>
      </w:r>
      <w:r w:rsidRPr="00667B56">
        <w:rPr>
          <w:rFonts w:hint="eastAsia"/>
        </w:rPr>
        <w:t>バランスの増加は時間とともにほぼ一貫しており</w:t>
      </w:r>
      <w:r w:rsidR="009526F7">
        <w:rPr>
          <w:rFonts w:hint="eastAsia"/>
        </w:rPr>
        <w:t>，</w:t>
      </w:r>
      <w:r w:rsidRPr="00667B56">
        <w:rPr>
          <w:rFonts w:hint="eastAsia"/>
        </w:rPr>
        <w:t>特に大きな落ち込みが見られない</w:t>
      </w:r>
      <w:r>
        <w:rPr>
          <w:rFonts w:hint="eastAsia"/>
        </w:rPr>
        <w:t>．</w:t>
      </w:r>
      <w:r w:rsidRPr="00667B56">
        <w:rPr>
          <w:rFonts w:hint="eastAsia"/>
        </w:rPr>
        <w:t>このグラフからは</w:t>
      </w:r>
      <w:r w:rsidR="009526F7">
        <w:rPr>
          <w:rFonts w:hint="eastAsia"/>
        </w:rPr>
        <w:t>，</w:t>
      </w:r>
      <w:r w:rsidRPr="00667B56">
        <w:rPr>
          <w:rFonts w:hint="eastAsia"/>
        </w:rPr>
        <w:t>アルゴリズムが市場の状況を正確に読み取り</w:t>
      </w:r>
      <w:r w:rsidR="009526F7">
        <w:rPr>
          <w:rFonts w:hint="eastAsia"/>
        </w:rPr>
        <w:t>，</w:t>
      </w:r>
      <w:r w:rsidRPr="00667B56">
        <w:rPr>
          <w:rFonts w:hint="eastAsia"/>
        </w:rPr>
        <w:t>利益を出し続けることができた期間が長かったことが読み取れる</w:t>
      </w:r>
      <w:r>
        <w:rPr>
          <w:rFonts w:hint="eastAsia"/>
        </w:rPr>
        <w:t>．</w:t>
      </w:r>
      <w:r w:rsidRPr="00667B56">
        <w:rPr>
          <w:rFonts w:hint="eastAsia"/>
        </w:rPr>
        <w:t>市場の不確実性にも関わらず</w:t>
      </w:r>
      <w:r w:rsidR="009526F7">
        <w:rPr>
          <w:rFonts w:hint="eastAsia"/>
        </w:rPr>
        <w:t>，</w:t>
      </w:r>
      <w:r w:rsidRPr="00667B56">
        <w:rPr>
          <w:rFonts w:hint="eastAsia"/>
        </w:rPr>
        <w:t>アルゴリズムが安定したパフォーマンスを維持したことは</w:t>
      </w:r>
      <w:r w:rsidR="009526F7">
        <w:rPr>
          <w:rFonts w:hint="eastAsia"/>
        </w:rPr>
        <w:t>，</w:t>
      </w:r>
      <w:r w:rsidRPr="00667B56">
        <w:rPr>
          <w:rFonts w:hint="eastAsia"/>
        </w:rPr>
        <w:t>その優れた市場適応性を示している</w:t>
      </w:r>
      <w:r>
        <w:rPr>
          <w:rFonts w:hint="eastAsia"/>
        </w:rPr>
        <w:t>．</w:t>
      </w:r>
    </w:p>
    <w:p w14:paraId="7318B16D" w14:textId="3B6A47F6" w:rsidR="00EC3C46" w:rsidRPr="00472913" w:rsidRDefault="00472913" w:rsidP="008F6F42">
      <w:pPr>
        <w:ind w:firstLineChars="100" w:firstLine="234"/>
      </w:pPr>
      <w:r w:rsidRPr="00667B56">
        <w:rPr>
          <w:rFonts w:hint="eastAsia"/>
        </w:rPr>
        <w:t>このバックテストは</w:t>
      </w:r>
      <w:r w:rsidR="009526F7">
        <w:rPr>
          <w:rFonts w:hint="eastAsia"/>
        </w:rPr>
        <w:t>，</w:t>
      </w:r>
      <w:r w:rsidRPr="00667B56">
        <w:rPr>
          <w:rFonts w:hint="eastAsia"/>
        </w:rPr>
        <w:t>アルゴリズムの将来的な実践投入に向けて非常に有望な兆しを示している</w:t>
      </w:r>
      <w:r>
        <w:rPr>
          <w:rFonts w:hint="eastAsia"/>
        </w:rPr>
        <w:t>．</w:t>
      </w:r>
      <w:r w:rsidRPr="00667B56">
        <w:rPr>
          <w:rFonts w:hint="eastAsia"/>
        </w:rPr>
        <w:t>ただし</w:t>
      </w:r>
      <w:r w:rsidR="009526F7">
        <w:rPr>
          <w:rFonts w:hint="eastAsia"/>
        </w:rPr>
        <w:t>，</w:t>
      </w:r>
      <w:r w:rsidRPr="00667B56">
        <w:rPr>
          <w:rFonts w:hint="eastAsia"/>
        </w:rPr>
        <w:t>過去のパフォーマンスが必ずしも未来の結果を保証するものではないため</w:t>
      </w:r>
      <w:r w:rsidR="009526F7">
        <w:rPr>
          <w:rFonts w:hint="eastAsia"/>
        </w:rPr>
        <w:t>，</w:t>
      </w:r>
      <w:r w:rsidRPr="00667B56">
        <w:rPr>
          <w:rFonts w:hint="eastAsia"/>
        </w:rPr>
        <w:t>市場環境の変化に柔軟に適応し続けることが重要である</w:t>
      </w:r>
      <w:r>
        <w:rPr>
          <w:rFonts w:hint="eastAsia"/>
        </w:rPr>
        <w:t>．</w:t>
      </w:r>
      <w:r w:rsidRPr="00667B56">
        <w:rPr>
          <w:rFonts w:hint="eastAsia"/>
        </w:rPr>
        <w:t>今後は</w:t>
      </w:r>
      <w:r w:rsidR="009526F7">
        <w:rPr>
          <w:rFonts w:hint="eastAsia"/>
        </w:rPr>
        <w:t>，</w:t>
      </w:r>
      <w:r w:rsidRPr="00667B56">
        <w:rPr>
          <w:rFonts w:hint="eastAsia"/>
        </w:rPr>
        <w:t>さらなる市場の変動や異なる通貨ペアでのアルゴリズムの適用能力を検証し</w:t>
      </w:r>
      <w:r w:rsidR="009526F7">
        <w:rPr>
          <w:rFonts w:hint="eastAsia"/>
        </w:rPr>
        <w:t>，</w:t>
      </w:r>
      <w:r w:rsidRPr="00667B56">
        <w:rPr>
          <w:rFonts w:hint="eastAsia"/>
        </w:rPr>
        <w:t>その堅牢性をさらに強化していく必要があると言える</w:t>
      </w:r>
      <w:r>
        <w:rPr>
          <w:rFonts w:hint="eastAsia"/>
        </w:rPr>
        <w:t>．</w:t>
      </w:r>
    </w:p>
    <w:p w14:paraId="71B785BC" w14:textId="6B455FFE" w:rsidR="00252EEB" w:rsidRDefault="00482E5C" w:rsidP="001A1462">
      <w:pPr>
        <w:pStyle w:val="a7"/>
        <w:widowControl/>
        <w:numPr>
          <w:ilvl w:val="1"/>
          <w:numId w:val="9"/>
        </w:numPr>
        <w:ind w:leftChars="0"/>
        <w:jc w:val="left"/>
        <w:outlineLvl w:val="0"/>
        <w:rPr>
          <w:b/>
          <w:bCs/>
          <w:sz w:val="24"/>
          <w:szCs w:val="24"/>
        </w:rPr>
      </w:pPr>
      <w:bookmarkStart w:id="23" w:name="_Toc154141734"/>
      <w:r>
        <w:rPr>
          <w:rFonts w:hint="eastAsia"/>
          <w:b/>
          <w:bCs/>
          <w:sz w:val="24"/>
          <w:szCs w:val="24"/>
        </w:rPr>
        <w:lastRenderedPageBreak/>
        <w:t>より高い勝率を目指した厳格モード</w:t>
      </w:r>
      <w:r w:rsidR="00122F5F">
        <w:rPr>
          <w:rFonts w:hint="eastAsia"/>
          <w:b/>
          <w:bCs/>
          <w:sz w:val="24"/>
          <w:szCs w:val="24"/>
        </w:rPr>
        <w:t>の</w:t>
      </w:r>
      <w:r w:rsidR="00861A8F">
        <w:rPr>
          <w:rFonts w:hint="eastAsia"/>
          <w:b/>
          <w:bCs/>
          <w:sz w:val="24"/>
          <w:szCs w:val="24"/>
        </w:rPr>
        <w:t>バックテストと考察</w:t>
      </w:r>
      <w:bookmarkEnd w:id="23"/>
    </w:p>
    <w:p w14:paraId="29C59852" w14:textId="6E2F9905" w:rsidR="00861A8F" w:rsidRDefault="001C55C8" w:rsidP="00CF53FC">
      <w:pPr>
        <w:ind w:firstLineChars="100" w:firstLine="234"/>
      </w:pPr>
      <w:r>
        <w:rPr>
          <w:noProof/>
        </w:rPr>
        <mc:AlternateContent>
          <mc:Choice Requires="wps">
            <w:drawing>
              <wp:anchor distT="0" distB="0" distL="114300" distR="114300" simplePos="0" relativeHeight="251678720" behindDoc="0" locked="0" layoutInCell="1" allowOverlap="1" wp14:anchorId="1F75D670" wp14:editId="22BFCBA6">
                <wp:simplePos x="0" y="0"/>
                <wp:positionH relativeFrom="margin">
                  <wp:align>center</wp:align>
                </wp:positionH>
                <wp:positionV relativeFrom="paragraph">
                  <wp:posOffset>4025265</wp:posOffset>
                </wp:positionV>
                <wp:extent cx="5772150" cy="635"/>
                <wp:effectExtent l="0" t="0" r="0" b="1270"/>
                <wp:wrapTopAndBottom/>
                <wp:docPr id="621308674" name="テキスト ボックス 1"/>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wps:spPr>
                      <wps:txbx>
                        <w:txbxContent>
                          <w:p w14:paraId="302ADEB9" w14:textId="4866DBC1" w:rsidR="008F6F42" w:rsidRPr="00BC520E" w:rsidRDefault="008F6F42" w:rsidP="008F6F42">
                            <w:pPr>
                              <w:pStyle w:val="a8"/>
                              <w:jc w:val="center"/>
                            </w:pPr>
                            <w:r>
                              <w:t xml:space="preserve">図 </w:t>
                            </w:r>
                            <w:fldSimple w:instr=" SEQ 図 \* ARABIC ">
                              <w:r>
                                <w:rPr>
                                  <w:noProof/>
                                </w:rPr>
                                <w:t>7</w:t>
                              </w:r>
                            </w:fldSimple>
                            <w:r>
                              <w:rPr>
                                <w:rFonts w:hint="eastAsia"/>
                              </w:rPr>
                              <w:t>総資産の推移グラフ（厳格モード時）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5D670" id="_x0000_s1030" type="#_x0000_t202" style="position:absolute;left:0;text-align:left;margin-left:0;margin-top:316.95pt;width:454.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oscGg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7e10MqOQpNjNx1m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" stroked="f">
                <v:textbox style="mso-fit-shape-to-text:t" inset="0,0,0,0">
                  <w:txbxContent>
                    <w:p w14:paraId="302ADEB9" w14:textId="4866DBC1" w:rsidR="008F6F42" w:rsidRPr="00BC520E" w:rsidRDefault="008F6F42" w:rsidP="008F6F42">
                      <w:pPr>
                        <w:pStyle w:val="a8"/>
                        <w:jc w:val="center"/>
                      </w:pPr>
                      <w:r>
                        <w:t xml:space="preserve">図 </w:t>
                      </w:r>
                      <w:r>
                        <w:fldChar w:fldCharType="begin"/>
                      </w:r>
                      <w:r>
                        <w:instrText xml:space="preserve"> SEQ 図 \* ARABIC </w:instrText>
                      </w:r>
                      <w:r>
                        <w:fldChar w:fldCharType="separate"/>
                      </w:r>
                      <w:r>
                        <w:rPr>
                          <w:noProof/>
                        </w:rPr>
                        <w:t>7</w:t>
                      </w:r>
                      <w:r>
                        <w:fldChar w:fldCharType="end"/>
                      </w:r>
                      <w:r>
                        <w:rPr>
                          <w:rFonts w:hint="eastAsia"/>
                        </w:rPr>
                        <w:t>総資産の推移グラフ（厳格モード時）</w:t>
                      </w:r>
                    </w:p>
                  </w:txbxContent>
                </v:textbox>
                <w10:wrap type="topAndBottom" anchorx="margin"/>
              </v:shape>
            </w:pict>
          </mc:Fallback>
        </mc:AlternateContent>
      </w:r>
      <w:r w:rsidRPr="001F5AA4">
        <w:rPr>
          <w:noProof/>
        </w:rPr>
        <w:drawing>
          <wp:anchor distT="0" distB="0" distL="114300" distR="114300" simplePos="0" relativeHeight="251676672" behindDoc="0" locked="0" layoutInCell="1" allowOverlap="1" wp14:anchorId="33408CB1" wp14:editId="7004355E">
            <wp:simplePos x="0" y="0"/>
            <wp:positionH relativeFrom="page">
              <wp:align>center</wp:align>
            </wp:positionH>
            <wp:positionV relativeFrom="paragraph">
              <wp:posOffset>1043940</wp:posOffset>
            </wp:positionV>
            <wp:extent cx="5105400" cy="3023870"/>
            <wp:effectExtent l="0" t="0" r="0" b="508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105400" cy="3023870"/>
                    </a:xfrm>
                    <a:prstGeom prst="rect">
                      <a:avLst/>
                    </a:prstGeom>
                  </pic:spPr>
                </pic:pic>
              </a:graphicData>
            </a:graphic>
            <wp14:sizeRelH relativeFrom="margin">
              <wp14:pctWidth>0</wp14:pctWidth>
            </wp14:sizeRelH>
            <wp14:sizeRelV relativeFrom="margin">
              <wp14:pctHeight>0</wp14:pctHeight>
            </wp14:sizeRelV>
          </wp:anchor>
        </w:drawing>
      </w:r>
      <w:r w:rsidR="00861A8F" w:rsidRPr="00667B56">
        <w:rPr>
          <w:rFonts w:hint="eastAsia"/>
        </w:rPr>
        <w:t>本研究においては</w:t>
      </w:r>
      <w:r w:rsidR="009526F7">
        <w:rPr>
          <w:rFonts w:hint="eastAsia"/>
        </w:rPr>
        <w:t>，</w:t>
      </w:r>
      <w:r w:rsidR="00861A8F" w:rsidRPr="00667B56">
        <w:rPr>
          <w:rFonts w:hint="eastAsia"/>
        </w:rPr>
        <w:t>アルゴリズムの精度をさらに高めるために「厳格モード」と呼ばれるトレードアルゴリズムのバージョンを開発し</w:t>
      </w:r>
      <w:r w:rsidR="009526F7">
        <w:rPr>
          <w:rFonts w:hint="eastAsia"/>
        </w:rPr>
        <w:t>，</w:t>
      </w:r>
      <w:r w:rsidR="00861A8F" w:rsidRPr="00667B56">
        <w:rPr>
          <w:rFonts w:hint="eastAsia"/>
        </w:rPr>
        <w:t>その効果をバックテストにより評価した</w:t>
      </w:r>
      <w:r w:rsidR="00861A8F">
        <w:rPr>
          <w:rFonts w:hint="eastAsia"/>
        </w:rPr>
        <w:t>．</w:t>
      </w:r>
      <w:r w:rsidR="00861A8F" w:rsidRPr="00667B56">
        <w:rPr>
          <w:rFonts w:hint="eastAsia"/>
        </w:rPr>
        <w:t>厳格モードでは</w:t>
      </w:r>
      <w:r w:rsidR="009526F7">
        <w:rPr>
          <w:rFonts w:hint="eastAsia"/>
        </w:rPr>
        <w:t>，</w:t>
      </w:r>
      <w:r w:rsidR="00861A8F" w:rsidRPr="00667B56">
        <w:rPr>
          <w:rFonts w:hint="eastAsia"/>
        </w:rPr>
        <w:t>エントリー条件をより厳密に設定し</w:t>
      </w:r>
      <w:r w:rsidR="009526F7">
        <w:rPr>
          <w:rFonts w:hint="eastAsia"/>
        </w:rPr>
        <w:t>，</w:t>
      </w:r>
      <w:r w:rsidR="00861A8F" w:rsidRPr="00667B56">
        <w:rPr>
          <w:rFonts w:hint="eastAsia"/>
        </w:rPr>
        <w:t>勝率の高いトレードのみを実行することを目指している</w:t>
      </w:r>
      <w:r w:rsidR="00861A8F">
        <w:rPr>
          <w:rFonts w:hint="eastAsia"/>
        </w:rPr>
        <w:t>．</w:t>
      </w:r>
      <w:r w:rsidR="00861A8F" w:rsidRPr="00667B56">
        <w:rPr>
          <w:rFonts w:hint="eastAsia"/>
        </w:rPr>
        <w:t>このモードは</w:t>
      </w:r>
      <w:r w:rsidR="009526F7">
        <w:rPr>
          <w:rFonts w:hint="eastAsia"/>
        </w:rPr>
        <w:t>，</w:t>
      </w:r>
      <w:r w:rsidR="00861A8F" w:rsidRPr="00667B56">
        <w:rPr>
          <w:rFonts w:hint="eastAsia"/>
        </w:rPr>
        <w:t>特に市場のトレンドが明確で</w:t>
      </w:r>
      <w:r w:rsidR="009526F7">
        <w:rPr>
          <w:rFonts w:hint="eastAsia"/>
        </w:rPr>
        <w:t>，</w:t>
      </w:r>
      <w:r w:rsidR="00861A8F" w:rsidRPr="00667B56">
        <w:rPr>
          <w:rFonts w:hint="eastAsia"/>
        </w:rPr>
        <w:t>信頼性の高いシグナルが得られる状況でのエントリーを重視している</w:t>
      </w:r>
      <w:r w:rsidR="00861A8F">
        <w:rPr>
          <w:rFonts w:hint="eastAsia"/>
        </w:rPr>
        <w:t>．</w:t>
      </w:r>
    </w:p>
    <w:p w14:paraId="3EF8496E" w14:textId="468463E7" w:rsidR="00A37BC2" w:rsidRPr="00667B56" w:rsidRDefault="00A37BC2" w:rsidP="008F6F42"/>
    <w:p w14:paraId="1C714F31" w14:textId="4CA0732B" w:rsidR="00861A8F" w:rsidRPr="00667B56" w:rsidRDefault="00861A8F" w:rsidP="00861A8F">
      <w:r w:rsidRPr="00667B56">
        <w:rPr>
          <w:rFonts w:hint="eastAsia"/>
        </w:rPr>
        <w:t>バックテストにおける厳格モードの適用結果は</w:t>
      </w:r>
      <w:r w:rsidR="009526F7">
        <w:rPr>
          <w:rFonts w:hint="eastAsia"/>
        </w:rPr>
        <w:t>，</w:t>
      </w:r>
      <w:r w:rsidR="006F265C">
        <w:rPr>
          <w:rFonts w:hint="eastAsia"/>
        </w:rPr>
        <w:t>図</w:t>
      </w:r>
      <w:r w:rsidR="002A3515">
        <w:rPr>
          <w:rFonts w:hint="eastAsia"/>
        </w:rPr>
        <w:t>７に示す推移となった。注意点として、本アルゴリズムはトレード回数が</w:t>
      </w:r>
      <w:r w:rsidR="00FD44A2">
        <w:rPr>
          <w:rFonts w:hint="eastAsia"/>
        </w:rPr>
        <w:t>少ないため、横軸は時系列ではなくトレード回数となっている。</w:t>
      </w:r>
      <w:r w:rsidRPr="00667B56">
        <w:rPr>
          <w:rFonts w:hint="eastAsia"/>
        </w:rPr>
        <w:t>初期バランス¥</w:t>
      </w:r>
      <w:r w:rsidRPr="00667B56">
        <w:t>10,000から最終バランス¥70,682.50へと</w:t>
      </w:r>
      <w:r w:rsidR="009526F7">
        <w:t>，</w:t>
      </w:r>
      <w:r w:rsidRPr="00667B56">
        <w:t>顕著な資産増加を示した</w:t>
      </w:r>
      <w:r>
        <w:t>．</w:t>
      </w:r>
      <w:r w:rsidRPr="00667B56">
        <w:t>総取引数は56回と比較的少なめであったが</w:t>
      </w:r>
      <w:r w:rsidR="009526F7">
        <w:t>，</w:t>
      </w:r>
      <w:r w:rsidRPr="00667B56">
        <w:t>勝率は91.07%と極めて高く</w:t>
      </w:r>
      <w:r w:rsidR="009526F7">
        <w:t>，</w:t>
      </w:r>
      <w:r w:rsidRPr="00667B56">
        <w:t>51回の取引が利益をもたらしている</w:t>
      </w:r>
      <w:r>
        <w:t>．</w:t>
      </w:r>
    </w:p>
    <w:p w14:paraId="41F7D6A1" w14:textId="46C5DF56"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24883155" w14:textId="322C2FE0" w:rsidR="00861A8F" w:rsidRPr="00667B56" w:rsidRDefault="00861A8F" w:rsidP="00861A8F">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p>
    <w:p w14:paraId="52BD0114" w14:textId="33AF9559" w:rsidR="00861A8F" w:rsidRDefault="00861A8F">
      <w:pPr>
        <w:widowControl/>
        <w:adjustRightInd/>
        <w:snapToGrid/>
        <w:spacing w:line="240" w:lineRule="auto"/>
        <w:jc w:val="left"/>
      </w:pPr>
      <w:r>
        <w:br w:type="page"/>
      </w:r>
    </w:p>
    <w:p w14:paraId="7FCED210" w14:textId="0608D957" w:rsidR="00883F55" w:rsidRPr="00667B56" w:rsidRDefault="00883F55" w:rsidP="0047507F">
      <w:pPr>
        <w:pStyle w:val="a7"/>
        <w:widowControl/>
        <w:numPr>
          <w:ilvl w:val="0"/>
          <w:numId w:val="9"/>
        </w:numPr>
        <w:ind w:leftChars="0"/>
        <w:jc w:val="center"/>
        <w:outlineLvl w:val="0"/>
        <w:rPr>
          <w:b/>
          <w:bCs/>
          <w:sz w:val="32"/>
          <w:szCs w:val="32"/>
        </w:rPr>
      </w:pPr>
      <w:bookmarkStart w:id="24" w:name="_Toc154141735"/>
      <w:r>
        <w:rPr>
          <w:rFonts w:hint="eastAsia"/>
          <w:b/>
          <w:bCs/>
          <w:sz w:val="32"/>
          <w:szCs w:val="32"/>
        </w:rPr>
        <w:lastRenderedPageBreak/>
        <w:t>むすび</w:t>
      </w:r>
      <w:bookmarkEnd w:id="24"/>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5" w:name="_Toc154141736"/>
      <w:r w:rsidRPr="00667B56">
        <w:rPr>
          <w:rFonts w:hint="eastAsia"/>
          <w:b/>
          <w:bCs/>
          <w:sz w:val="24"/>
          <w:szCs w:val="24"/>
        </w:rPr>
        <w:t>結論</w:t>
      </w:r>
      <w:bookmarkEnd w:id="25"/>
    </w:p>
    <w:p w14:paraId="36CAED61" w14:textId="05E6EA7A"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13758906"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Pr="00667B56">
        <w:t>今後の研究においては</w:t>
      </w:r>
      <w:r w:rsidR="009526F7">
        <w:t>，</w:t>
      </w:r>
      <w:r w:rsidRPr="00667B56">
        <w:t>アルゴリズムのさらなる改良</w:t>
      </w:r>
      <w:r w:rsidR="009526F7">
        <w:t>，</w:t>
      </w:r>
      <w:r w:rsidRPr="00667B56">
        <w:t>様々な市場環境への適応性の強化</w:t>
      </w:r>
      <w:r w:rsidR="009526F7">
        <w:t>，</w:t>
      </w:r>
      <w:r w:rsidRPr="00667B56">
        <w:t>そして異なる通貨ペアでのアプリケーションを探求することが期待される</w:t>
      </w:r>
      <w:r w:rsidR="00492465">
        <w:t>．</w:t>
      </w:r>
      <w:r w:rsidRPr="00667B56">
        <w:t>このアプローチが</w:t>
      </w:r>
      <w:r w:rsidR="009526F7">
        <w:t>，</w:t>
      </w:r>
      <w:r w:rsidRPr="00667B56">
        <w:t>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6" w:name="_Toc154141737"/>
      <w:r w:rsidRPr="00667B56">
        <w:rPr>
          <w:rFonts w:hint="eastAsia"/>
          <w:b/>
          <w:bCs/>
          <w:sz w:val="24"/>
          <w:szCs w:val="24"/>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3804B0">
          <w:headerReference w:type="default" r:id="rId15"/>
          <w:type w:val="continuous"/>
          <w:pgSz w:w="11906" w:h="16838" w:code="9"/>
          <w:pgMar w:top="1418" w:right="1134" w:bottom="1134" w:left="1418" w:header="851" w:footer="992" w:gutter="0"/>
          <w:pgNumType w:start="1"/>
          <w:cols w:space="425"/>
          <w:docGrid w:type="linesAndChars" w:linePitch="357" w:charSpace="4884"/>
        </w:sectPr>
      </w:pPr>
    </w:p>
    <w:p w14:paraId="31EBA833" w14:textId="45E44780" w:rsidR="00A704CA" w:rsidRPr="00667B56" w:rsidRDefault="00165FB2" w:rsidP="00423CEC">
      <w:pPr>
        <w:widowControl/>
        <w:jc w:val="left"/>
        <w:rPr>
          <w:b/>
          <w:bCs/>
          <w:sz w:val="32"/>
          <w:szCs w:val="32"/>
        </w:rPr>
      </w:pPr>
      <w:r w:rsidRPr="00667B56">
        <w:rPr>
          <w:rFonts w:hint="eastAsia"/>
          <w:b/>
          <w:bCs/>
          <w:sz w:val="32"/>
          <w:szCs w:val="32"/>
        </w:rPr>
        <w:lastRenderedPageBreak/>
        <w:t>参考文献</w:t>
      </w:r>
    </w:p>
    <w:p w14:paraId="16601BA1" w14:textId="498A05CA"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D09CE" w:rsidRPr="00667B56">
        <w:t>SMOOTHED HEIKIN-ASHI ALGORITHMS OPTIMIZED FOR</w:t>
      </w:r>
      <w:r w:rsidR="001F43C2" w:rsidRPr="00667B56">
        <w:t xml:space="preserve"> </w:t>
      </w:r>
      <w:r w:rsidR="00AD09CE" w:rsidRPr="00667B56">
        <w:t>AUTOMATED TRADING SYSTEMS</w:t>
      </w:r>
      <w:r w:rsidR="001F43C2" w:rsidRPr="00667B56">
        <w:t>,</w:t>
      </w:r>
      <w:hyperlink r:id="rId16" w:history="1">
        <w:r w:rsidR="00975DDA" w:rsidRPr="00896EB5">
          <w:rPr>
            <w:rStyle w:val="aa"/>
          </w:rPr>
          <w:t>https://www.itema-conference.com/wp-content/uploads/2019/09/pauna_smoothed_heikin-ashi_algorithms_optimized_for_automated_trading_systems_pp_514-525.pdf</w:t>
        </w:r>
      </w:hyperlink>
      <w:r w:rsidR="008E403F" w:rsidRPr="00667B56">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374CA48F" w14:textId="77777777" w:rsidR="003748BC" w:rsidRPr="00667B56" w:rsidRDefault="003748BC" w:rsidP="003804B0">
      <w:pPr>
        <w:widowControl/>
        <w:adjustRightInd/>
        <w:snapToGrid/>
        <w:spacing w:line="357" w:lineRule="exact"/>
        <w:jc w:val="left"/>
      </w:pPr>
      <w:r w:rsidRPr="00667B56">
        <w:br w:type="page"/>
      </w:r>
    </w:p>
    <w:p w14:paraId="6EA4D82F" w14:textId="3C109D70" w:rsidR="002D2D64" w:rsidRPr="00667B56" w:rsidRDefault="003748BC" w:rsidP="0016393F">
      <w:pPr>
        <w:widowControl/>
        <w:adjustRightInd/>
        <w:snapToGrid/>
        <w:spacing w:line="357" w:lineRule="exact"/>
        <w:contextualSpacing/>
        <w:mirrorIndents/>
        <w:jc w:val="left"/>
      </w:pPr>
      <w:r w:rsidRPr="00667B56">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2D2D64" w:rsidRPr="00667B56" w:rsidSect="003804B0">
      <w:headerReference w:type="default" r:id="rId17"/>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A9B77" w14:textId="77777777" w:rsidR="004C4E35" w:rsidRDefault="004C4E35" w:rsidP="00370244">
      <w:r>
        <w:separator/>
      </w:r>
    </w:p>
  </w:endnote>
  <w:endnote w:type="continuationSeparator" w:id="0">
    <w:p w14:paraId="3E027840" w14:textId="77777777" w:rsidR="004C4E35" w:rsidRDefault="004C4E35" w:rsidP="00370244">
      <w:r>
        <w:continuationSeparator/>
      </w:r>
    </w:p>
  </w:endnote>
  <w:endnote w:type="continuationNotice" w:id="1">
    <w:p w14:paraId="52DE7982" w14:textId="77777777" w:rsidR="004C4E35" w:rsidRDefault="004C4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C3EA" w14:textId="77777777" w:rsidR="004C4E35" w:rsidRDefault="004C4E35" w:rsidP="00370244">
      <w:r>
        <w:separator/>
      </w:r>
    </w:p>
  </w:footnote>
  <w:footnote w:type="continuationSeparator" w:id="0">
    <w:p w14:paraId="33A2AA65" w14:textId="77777777" w:rsidR="004C4E35" w:rsidRDefault="004C4E35" w:rsidP="00370244">
      <w:r>
        <w:continuationSeparator/>
      </w:r>
    </w:p>
  </w:footnote>
  <w:footnote w:type="continuationNotice" w:id="1">
    <w:p w14:paraId="13F018F4" w14:textId="77777777" w:rsidR="004C4E35" w:rsidRDefault="004C4E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6AF7DB7F" w:rsidR="0088216D" w:rsidRDefault="00077E15"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47E673B"/>
    <w:multiLevelType w:val="multilevel"/>
    <w:tmpl w:val="E2F43B10"/>
    <w:lvl w:ilvl="0">
      <w:start w:val="1"/>
      <w:numFmt w:val="decimal"/>
      <w:lvlText w:val="%1."/>
      <w:lvlJc w:val="left"/>
      <w:pPr>
        <w:ind w:left="425" w:hanging="425"/>
      </w:pPr>
      <w:rPr>
        <w:rFonts w:hint="eastAsia"/>
      </w:rPr>
    </w:lvl>
    <w:lvl w:ilvl="1">
      <w:start w:val="1"/>
      <w:numFmt w:val="decimal"/>
      <w:suff w:val="space"/>
      <w:lvlText w:val="%1.%2."/>
      <w:lvlJc w:val="left"/>
      <w:pPr>
        <w:ind w:left="567" w:firstLine="0"/>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4"/>
  </w:num>
  <w:num w:numId="2" w16cid:durableId="407045548">
    <w:abstractNumId w:val="3"/>
  </w:num>
  <w:num w:numId="3" w16cid:durableId="2013407695">
    <w:abstractNumId w:val="9"/>
  </w:num>
  <w:num w:numId="4" w16cid:durableId="217207527">
    <w:abstractNumId w:val="2"/>
  </w:num>
  <w:num w:numId="5" w16cid:durableId="681513160">
    <w:abstractNumId w:val="11"/>
  </w:num>
  <w:num w:numId="6" w16cid:durableId="1964379273">
    <w:abstractNumId w:val="0"/>
  </w:num>
  <w:num w:numId="7" w16cid:durableId="781070347">
    <w:abstractNumId w:val="5"/>
  </w:num>
  <w:num w:numId="8" w16cid:durableId="2017227709">
    <w:abstractNumId w:val="8"/>
  </w:num>
  <w:num w:numId="9" w16cid:durableId="1512259185">
    <w:abstractNumId w:val="6"/>
  </w:num>
  <w:num w:numId="10" w16cid:durableId="1456758066">
    <w:abstractNumId w:val="7"/>
  </w:num>
  <w:num w:numId="11" w16cid:durableId="1385058450">
    <w:abstractNumId w:val="12"/>
  </w:num>
  <w:num w:numId="12" w16cid:durableId="1285424969">
    <w:abstractNumId w:val="10"/>
  </w:num>
  <w:num w:numId="13" w16cid:durableId="515653774">
    <w:abstractNumId w:val="13"/>
  </w:num>
  <w:num w:numId="14" w16cid:durableId="1278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2188"/>
    <w:rsid w:val="00023FB2"/>
    <w:rsid w:val="00026450"/>
    <w:rsid w:val="00026601"/>
    <w:rsid w:val="000305A4"/>
    <w:rsid w:val="000345C4"/>
    <w:rsid w:val="00034747"/>
    <w:rsid w:val="00035803"/>
    <w:rsid w:val="000363F5"/>
    <w:rsid w:val="00036808"/>
    <w:rsid w:val="00042640"/>
    <w:rsid w:val="00044B86"/>
    <w:rsid w:val="00051F65"/>
    <w:rsid w:val="00053F46"/>
    <w:rsid w:val="00055501"/>
    <w:rsid w:val="000600E9"/>
    <w:rsid w:val="000642EC"/>
    <w:rsid w:val="00065997"/>
    <w:rsid w:val="00067481"/>
    <w:rsid w:val="00070765"/>
    <w:rsid w:val="00070BBA"/>
    <w:rsid w:val="000721F3"/>
    <w:rsid w:val="00073232"/>
    <w:rsid w:val="00077E15"/>
    <w:rsid w:val="00080B2D"/>
    <w:rsid w:val="00080F87"/>
    <w:rsid w:val="00082174"/>
    <w:rsid w:val="00083C18"/>
    <w:rsid w:val="0008425F"/>
    <w:rsid w:val="00086491"/>
    <w:rsid w:val="00086AB6"/>
    <w:rsid w:val="00087C53"/>
    <w:rsid w:val="00087F61"/>
    <w:rsid w:val="00093298"/>
    <w:rsid w:val="000942A2"/>
    <w:rsid w:val="00095058"/>
    <w:rsid w:val="000953A6"/>
    <w:rsid w:val="0009647D"/>
    <w:rsid w:val="000967F5"/>
    <w:rsid w:val="000A131B"/>
    <w:rsid w:val="000A1866"/>
    <w:rsid w:val="000A2BB4"/>
    <w:rsid w:val="000B4C50"/>
    <w:rsid w:val="000B4EB4"/>
    <w:rsid w:val="000B72B8"/>
    <w:rsid w:val="000C1938"/>
    <w:rsid w:val="000C1AE4"/>
    <w:rsid w:val="000D32C4"/>
    <w:rsid w:val="000D6C9E"/>
    <w:rsid w:val="000D6EED"/>
    <w:rsid w:val="000E3A00"/>
    <w:rsid w:val="000E6E96"/>
    <w:rsid w:val="000F0BF4"/>
    <w:rsid w:val="000F1D34"/>
    <w:rsid w:val="000F35BA"/>
    <w:rsid w:val="000F4895"/>
    <w:rsid w:val="0010206B"/>
    <w:rsid w:val="001071F8"/>
    <w:rsid w:val="00107688"/>
    <w:rsid w:val="00113629"/>
    <w:rsid w:val="00114804"/>
    <w:rsid w:val="00115622"/>
    <w:rsid w:val="00115B5E"/>
    <w:rsid w:val="00120947"/>
    <w:rsid w:val="00122F5F"/>
    <w:rsid w:val="00124250"/>
    <w:rsid w:val="00124379"/>
    <w:rsid w:val="00124A7B"/>
    <w:rsid w:val="00126F1A"/>
    <w:rsid w:val="00127A33"/>
    <w:rsid w:val="00135C26"/>
    <w:rsid w:val="00140F83"/>
    <w:rsid w:val="00144B27"/>
    <w:rsid w:val="00145D1B"/>
    <w:rsid w:val="00150161"/>
    <w:rsid w:val="0015357B"/>
    <w:rsid w:val="0015772A"/>
    <w:rsid w:val="001577D7"/>
    <w:rsid w:val="00157EE6"/>
    <w:rsid w:val="00161255"/>
    <w:rsid w:val="0016345B"/>
    <w:rsid w:val="00163530"/>
    <w:rsid w:val="0016393F"/>
    <w:rsid w:val="00164395"/>
    <w:rsid w:val="0016488F"/>
    <w:rsid w:val="00164EA6"/>
    <w:rsid w:val="00165FB2"/>
    <w:rsid w:val="0016678B"/>
    <w:rsid w:val="00175AAF"/>
    <w:rsid w:val="00180098"/>
    <w:rsid w:val="00180C89"/>
    <w:rsid w:val="00187926"/>
    <w:rsid w:val="00192802"/>
    <w:rsid w:val="00193FC4"/>
    <w:rsid w:val="001962FE"/>
    <w:rsid w:val="00197FAE"/>
    <w:rsid w:val="001A06FA"/>
    <w:rsid w:val="001A0E13"/>
    <w:rsid w:val="001A1462"/>
    <w:rsid w:val="001A1B6E"/>
    <w:rsid w:val="001A69E6"/>
    <w:rsid w:val="001B03C2"/>
    <w:rsid w:val="001B2B9E"/>
    <w:rsid w:val="001B2EAE"/>
    <w:rsid w:val="001B497D"/>
    <w:rsid w:val="001B6BA5"/>
    <w:rsid w:val="001B7224"/>
    <w:rsid w:val="001C504E"/>
    <w:rsid w:val="001C53B5"/>
    <w:rsid w:val="001C55C8"/>
    <w:rsid w:val="001D1884"/>
    <w:rsid w:val="001D287B"/>
    <w:rsid w:val="001D5EF8"/>
    <w:rsid w:val="001E2D23"/>
    <w:rsid w:val="001E5756"/>
    <w:rsid w:val="001E65DE"/>
    <w:rsid w:val="001E7DF8"/>
    <w:rsid w:val="001F15D2"/>
    <w:rsid w:val="001F19F5"/>
    <w:rsid w:val="001F43C2"/>
    <w:rsid w:val="001F462A"/>
    <w:rsid w:val="001F4A8F"/>
    <w:rsid w:val="001F5AA4"/>
    <w:rsid w:val="00200D14"/>
    <w:rsid w:val="002074A4"/>
    <w:rsid w:val="00212065"/>
    <w:rsid w:val="00214B14"/>
    <w:rsid w:val="00220204"/>
    <w:rsid w:val="00220962"/>
    <w:rsid w:val="00220AAB"/>
    <w:rsid w:val="00222EE7"/>
    <w:rsid w:val="00232147"/>
    <w:rsid w:val="002426D2"/>
    <w:rsid w:val="00244F76"/>
    <w:rsid w:val="002452EA"/>
    <w:rsid w:val="00246328"/>
    <w:rsid w:val="00246BFA"/>
    <w:rsid w:val="00247F67"/>
    <w:rsid w:val="00250AB8"/>
    <w:rsid w:val="00252EEB"/>
    <w:rsid w:val="002553B1"/>
    <w:rsid w:val="00256432"/>
    <w:rsid w:val="0026008E"/>
    <w:rsid w:val="00261B17"/>
    <w:rsid w:val="002669DC"/>
    <w:rsid w:val="00266E7E"/>
    <w:rsid w:val="00275852"/>
    <w:rsid w:val="0028074F"/>
    <w:rsid w:val="002823B7"/>
    <w:rsid w:val="00283C32"/>
    <w:rsid w:val="00284B78"/>
    <w:rsid w:val="0029093F"/>
    <w:rsid w:val="00294DF3"/>
    <w:rsid w:val="00296EDD"/>
    <w:rsid w:val="002A1347"/>
    <w:rsid w:val="002A1887"/>
    <w:rsid w:val="002A1F80"/>
    <w:rsid w:val="002A2286"/>
    <w:rsid w:val="002A2AEB"/>
    <w:rsid w:val="002A302A"/>
    <w:rsid w:val="002A3515"/>
    <w:rsid w:val="002B40BB"/>
    <w:rsid w:val="002B5414"/>
    <w:rsid w:val="002B5632"/>
    <w:rsid w:val="002C5463"/>
    <w:rsid w:val="002C5BB1"/>
    <w:rsid w:val="002C6000"/>
    <w:rsid w:val="002C6099"/>
    <w:rsid w:val="002D28BA"/>
    <w:rsid w:val="002D2D64"/>
    <w:rsid w:val="002D5B24"/>
    <w:rsid w:val="002E01BC"/>
    <w:rsid w:val="002E05A7"/>
    <w:rsid w:val="002E3CE6"/>
    <w:rsid w:val="002E4C38"/>
    <w:rsid w:val="002E62E0"/>
    <w:rsid w:val="002E679F"/>
    <w:rsid w:val="002F23E7"/>
    <w:rsid w:val="002F3232"/>
    <w:rsid w:val="002F3B88"/>
    <w:rsid w:val="002F4D7B"/>
    <w:rsid w:val="002F5270"/>
    <w:rsid w:val="002F70A7"/>
    <w:rsid w:val="003009B7"/>
    <w:rsid w:val="00302E8F"/>
    <w:rsid w:val="003038AD"/>
    <w:rsid w:val="00307DA0"/>
    <w:rsid w:val="003146B4"/>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244D"/>
    <w:rsid w:val="00352666"/>
    <w:rsid w:val="003532D1"/>
    <w:rsid w:val="00353DB8"/>
    <w:rsid w:val="00355F08"/>
    <w:rsid w:val="00356724"/>
    <w:rsid w:val="0036643D"/>
    <w:rsid w:val="003670C1"/>
    <w:rsid w:val="00367BEC"/>
    <w:rsid w:val="00370244"/>
    <w:rsid w:val="00370DB4"/>
    <w:rsid w:val="003748BC"/>
    <w:rsid w:val="00380047"/>
    <w:rsid w:val="003804B0"/>
    <w:rsid w:val="00382870"/>
    <w:rsid w:val="003863CF"/>
    <w:rsid w:val="003877B3"/>
    <w:rsid w:val="003905EA"/>
    <w:rsid w:val="00397A98"/>
    <w:rsid w:val="00397D7D"/>
    <w:rsid w:val="00397EF0"/>
    <w:rsid w:val="003A193D"/>
    <w:rsid w:val="003A30A6"/>
    <w:rsid w:val="003A31E1"/>
    <w:rsid w:val="003A3DDF"/>
    <w:rsid w:val="003A50EC"/>
    <w:rsid w:val="003B0496"/>
    <w:rsid w:val="003B2C07"/>
    <w:rsid w:val="003B6C4B"/>
    <w:rsid w:val="003C1F88"/>
    <w:rsid w:val="003C2346"/>
    <w:rsid w:val="003C6BDD"/>
    <w:rsid w:val="003D0F60"/>
    <w:rsid w:val="003D1314"/>
    <w:rsid w:val="003D20C1"/>
    <w:rsid w:val="003D2AFC"/>
    <w:rsid w:val="003D349F"/>
    <w:rsid w:val="003E17B0"/>
    <w:rsid w:val="003E73B5"/>
    <w:rsid w:val="003F0350"/>
    <w:rsid w:val="003F48FB"/>
    <w:rsid w:val="003F6F0C"/>
    <w:rsid w:val="0040118C"/>
    <w:rsid w:val="00402476"/>
    <w:rsid w:val="00403F3C"/>
    <w:rsid w:val="00405417"/>
    <w:rsid w:val="00416330"/>
    <w:rsid w:val="0041700A"/>
    <w:rsid w:val="00420336"/>
    <w:rsid w:val="0042271C"/>
    <w:rsid w:val="00422E24"/>
    <w:rsid w:val="00423CEC"/>
    <w:rsid w:val="00423F1E"/>
    <w:rsid w:val="00424F85"/>
    <w:rsid w:val="00426E25"/>
    <w:rsid w:val="00432560"/>
    <w:rsid w:val="00434293"/>
    <w:rsid w:val="0043571E"/>
    <w:rsid w:val="00440F6D"/>
    <w:rsid w:val="0044334A"/>
    <w:rsid w:val="00447884"/>
    <w:rsid w:val="004518B8"/>
    <w:rsid w:val="0045507F"/>
    <w:rsid w:val="004621F9"/>
    <w:rsid w:val="0046324C"/>
    <w:rsid w:val="00463A68"/>
    <w:rsid w:val="00463C17"/>
    <w:rsid w:val="0046501A"/>
    <w:rsid w:val="00466412"/>
    <w:rsid w:val="00472163"/>
    <w:rsid w:val="00472913"/>
    <w:rsid w:val="00472C30"/>
    <w:rsid w:val="0047507F"/>
    <w:rsid w:val="00480FBA"/>
    <w:rsid w:val="00482E5C"/>
    <w:rsid w:val="00484156"/>
    <w:rsid w:val="00485907"/>
    <w:rsid w:val="00492465"/>
    <w:rsid w:val="00492CBB"/>
    <w:rsid w:val="004A284A"/>
    <w:rsid w:val="004A2A47"/>
    <w:rsid w:val="004B0B6C"/>
    <w:rsid w:val="004B391D"/>
    <w:rsid w:val="004B3D91"/>
    <w:rsid w:val="004B6A54"/>
    <w:rsid w:val="004C3BBC"/>
    <w:rsid w:val="004C4E35"/>
    <w:rsid w:val="004C6D18"/>
    <w:rsid w:val="004D01EF"/>
    <w:rsid w:val="004D0FDD"/>
    <w:rsid w:val="004D1F1C"/>
    <w:rsid w:val="004D1F49"/>
    <w:rsid w:val="004D5CB1"/>
    <w:rsid w:val="004D76E8"/>
    <w:rsid w:val="004E0948"/>
    <w:rsid w:val="004E10CE"/>
    <w:rsid w:val="004E3B7E"/>
    <w:rsid w:val="004E43A6"/>
    <w:rsid w:val="004E5AAF"/>
    <w:rsid w:val="004E5CD3"/>
    <w:rsid w:val="004E6096"/>
    <w:rsid w:val="005011E2"/>
    <w:rsid w:val="00501A23"/>
    <w:rsid w:val="005027D6"/>
    <w:rsid w:val="00502C27"/>
    <w:rsid w:val="00507C60"/>
    <w:rsid w:val="005103E9"/>
    <w:rsid w:val="0051226D"/>
    <w:rsid w:val="005134B8"/>
    <w:rsid w:val="00514AF1"/>
    <w:rsid w:val="005210EC"/>
    <w:rsid w:val="00523624"/>
    <w:rsid w:val="005318FA"/>
    <w:rsid w:val="00532E30"/>
    <w:rsid w:val="005348B0"/>
    <w:rsid w:val="00540AA5"/>
    <w:rsid w:val="005463A3"/>
    <w:rsid w:val="00550611"/>
    <w:rsid w:val="00551326"/>
    <w:rsid w:val="005520E7"/>
    <w:rsid w:val="00553222"/>
    <w:rsid w:val="00553A1F"/>
    <w:rsid w:val="00554BC2"/>
    <w:rsid w:val="0055511D"/>
    <w:rsid w:val="00555A13"/>
    <w:rsid w:val="005571E0"/>
    <w:rsid w:val="00561163"/>
    <w:rsid w:val="00561A4B"/>
    <w:rsid w:val="00563B28"/>
    <w:rsid w:val="00564428"/>
    <w:rsid w:val="005673F2"/>
    <w:rsid w:val="00570652"/>
    <w:rsid w:val="0057171B"/>
    <w:rsid w:val="00572D27"/>
    <w:rsid w:val="00574F85"/>
    <w:rsid w:val="00576BE2"/>
    <w:rsid w:val="00581F91"/>
    <w:rsid w:val="00584E68"/>
    <w:rsid w:val="00585BF1"/>
    <w:rsid w:val="0058668D"/>
    <w:rsid w:val="005921BC"/>
    <w:rsid w:val="00592C30"/>
    <w:rsid w:val="00593F05"/>
    <w:rsid w:val="00594355"/>
    <w:rsid w:val="00595F04"/>
    <w:rsid w:val="005967F7"/>
    <w:rsid w:val="00596C5E"/>
    <w:rsid w:val="005A020E"/>
    <w:rsid w:val="005A0706"/>
    <w:rsid w:val="005A139D"/>
    <w:rsid w:val="005A21AE"/>
    <w:rsid w:val="005A314F"/>
    <w:rsid w:val="005A4E22"/>
    <w:rsid w:val="005B26A0"/>
    <w:rsid w:val="005B2AD8"/>
    <w:rsid w:val="005B35AD"/>
    <w:rsid w:val="005B6758"/>
    <w:rsid w:val="005C31B2"/>
    <w:rsid w:val="005C470C"/>
    <w:rsid w:val="005C5268"/>
    <w:rsid w:val="005C607F"/>
    <w:rsid w:val="005C76FE"/>
    <w:rsid w:val="005D2214"/>
    <w:rsid w:val="005D7641"/>
    <w:rsid w:val="005E0B90"/>
    <w:rsid w:val="005E1F32"/>
    <w:rsid w:val="005E2B95"/>
    <w:rsid w:val="005E2E56"/>
    <w:rsid w:val="005E366E"/>
    <w:rsid w:val="005E6E64"/>
    <w:rsid w:val="005E6E93"/>
    <w:rsid w:val="005F0AB4"/>
    <w:rsid w:val="005F15F3"/>
    <w:rsid w:val="005F1E49"/>
    <w:rsid w:val="005F54C4"/>
    <w:rsid w:val="005F5B9C"/>
    <w:rsid w:val="00600D0E"/>
    <w:rsid w:val="00602A98"/>
    <w:rsid w:val="00603890"/>
    <w:rsid w:val="00610BCB"/>
    <w:rsid w:val="00614308"/>
    <w:rsid w:val="00614FF2"/>
    <w:rsid w:val="00616872"/>
    <w:rsid w:val="00620399"/>
    <w:rsid w:val="006213FD"/>
    <w:rsid w:val="00623815"/>
    <w:rsid w:val="0062534B"/>
    <w:rsid w:val="00626324"/>
    <w:rsid w:val="00627566"/>
    <w:rsid w:val="00634BAD"/>
    <w:rsid w:val="006351C7"/>
    <w:rsid w:val="0064436A"/>
    <w:rsid w:val="00663E9D"/>
    <w:rsid w:val="0066499A"/>
    <w:rsid w:val="00664DA7"/>
    <w:rsid w:val="00665AF1"/>
    <w:rsid w:val="00666183"/>
    <w:rsid w:val="006670C6"/>
    <w:rsid w:val="00667A9F"/>
    <w:rsid w:val="00667B56"/>
    <w:rsid w:val="00671317"/>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F17"/>
    <w:rsid w:val="006B7CE6"/>
    <w:rsid w:val="006C04CA"/>
    <w:rsid w:val="006C4541"/>
    <w:rsid w:val="006C4E82"/>
    <w:rsid w:val="006D18E6"/>
    <w:rsid w:val="006D2CF4"/>
    <w:rsid w:val="006D7F2B"/>
    <w:rsid w:val="006E0AAD"/>
    <w:rsid w:val="006E63B9"/>
    <w:rsid w:val="006E79A5"/>
    <w:rsid w:val="006F17CE"/>
    <w:rsid w:val="006F265C"/>
    <w:rsid w:val="006F4A58"/>
    <w:rsid w:val="006F529E"/>
    <w:rsid w:val="006F5D21"/>
    <w:rsid w:val="006F6976"/>
    <w:rsid w:val="00700E18"/>
    <w:rsid w:val="00705400"/>
    <w:rsid w:val="0070575C"/>
    <w:rsid w:val="0070687E"/>
    <w:rsid w:val="00706B76"/>
    <w:rsid w:val="0071100D"/>
    <w:rsid w:val="00711233"/>
    <w:rsid w:val="007155DD"/>
    <w:rsid w:val="0071650E"/>
    <w:rsid w:val="0072062C"/>
    <w:rsid w:val="00721D54"/>
    <w:rsid w:val="00727980"/>
    <w:rsid w:val="00727BA3"/>
    <w:rsid w:val="00730703"/>
    <w:rsid w:val="00733787"/>
    <w:rsid w:val="00734402"/>
    <w:rsid w:val="007362E6"/>
    <w:rsid w:val="00737FBF"/>
    <w:rsid w:val="00740EDD"/>
    <w:rsid w:val="00742984"/>
    <w:rsid w:val="007430DD"/>
    <w:rsid w:val="007445D4"/>
    <w:rsid w:val="00746802"/>
    <w:rsid w:val="00746CE2"/>
    <w:rsid w:val="00747054"/>
    <w:rsid w:val="00751ABA"/>
    <w:rsid w:val="007531E1"/>
    <w:rsid w:val="007545BB"/>
    <w:rsid w:val="0075607F"/>
    <w:rsid w:val="0076007E"/>
    <w:rsid w:val="00760FCC"/>
    <w:rsid w:val="007616F7"/>
    <w:rsid w:val="00762A78"/>
    <w:rsid w:val="00770ADA"/>
    <w:rsid w:val="00770F99"/>
    <w:rsid w:val="00776ED6"/>
    <w:rsid w:val="007771F9"/>
    <w:rsid w:val="007802EF"/>
    <w:rsid w:val="00786CE8"/>
    <w:rsid w:val="00787A6D"/>
    <w:rsid w:val="00790CBF"/>
    <w:rsid w:val="007914E0"/>
    <w:rsid w:val="00792C76"/>
    <w:rsid w:val="00794F79"/>
    <w:rsid w:val="0079551F"/>
    <w:rsid w:val="007A2071"/>
    <w:rsid w:val="007A292C"/>
    <w:rsid w:val="007A3A6B"/>
    <w:rsid w:val="007B4520"/>
    <w:rsid w:val="007C46C4"/>
    <w:rsid w:val="007D39E9"/>
    <w:rsid w:val="007D4268"/>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70B"/>
    <w:rsid w:val="008148B2"/>
    <w:rsid w:val="00815322"/>
    <w:rsid w:val="00817F8A"/>
    <w:rsid w:val="008226C3"/>
    <w:rsid w:val="00823075"/>
    <w:rsid w:val="00825092"/>
    <w:rsid w:val="008259EA"/>
    <w:rsid w:val="00830539"/>
    <w:rsid w:val="00835E3A"/>
    <w:rsid w:val="00836188"/>
    <w:rsid w:val="00837478"/>
    <w:rsid w:val="008445EB"/>
    <w:rsid w:val="00847E9E"/>
    <w:rsid w:val="008528EA"/>
    <w:rsid w:val="00852FE6"/>
    <w:rsid w:val="008532F4"/>
    <w:rsid w:val="00855C07"/>
    <w:rsid w:val="008562B2"/>
    <w:rsid w:val="0086066D"/>
    <w:rsid w:val="008613FA"/>
    <w:rsid w:val="00861A8F"/>
    <w:rsid w:val="00862711"/>
    <w:rsid w:val="00862EB5"/>
    <w:rsid w:val="00864195"/>
    <w:rsid w:val="008653B2"/>
    <w:rsid w:val="00865CE0"/>
    <w:rsid w:val="00866078"/>
    <w:rsid w:val="008722F2"/>
    <w:rsid w:val="0087682D"/>
    <w:rsid w:val="0088216D"/>
    <w:rsid w:val="008825C7"/>
    <w:rsid w:val="008831A4"/>
    <w:rsid w:val="00883F55"/>
    <w:rsid w:val="00886559"/>
    <w:rsid w:val="00887229"/>
    <w:rsid w:val="00891E3E"/>
    <w:rsid w:val="008944F6"/>
    <w:rsid w:val="00895A58"/>
    <w:rsid w:val="00895FBF"/>
    <w:rsid w:val="00896905"/>
    <w:rsid w:val="008A0C95"/>
    <w:rsid w:val="008A2543"/>
    <w:rsid w:val="008A340B"/>
    <w:rsid w:val="008A52D9"/>
    <w:rsid w:val="008B2BE9"/>
    <w:rsid w:val="008B70F6"/>
    <w:rsid w:val="008B77BC"/>
    <w:rsid w:val="008C00EF"/>
    <w:rsid w:val="008C06F0"/>
    <w:rsid w:val="008C17BF"/>
    <w:rsid w:val="008C21B3"/>
    <w:rsid w:val="008C2C11"/>
    <w:rsid w:val="008C3779"/>
    <w:rsid w:val="008C42BE"/>
    <w:rsid w:val="008C42EE"/>
    <w:rsid w:val="008C4390"/>
    <w:rsid w:val="008C5964"/>
    <w:rsid w:val="008C6E30"/>
    <w:rsid w:val="008D1881"/>
    <w:rsid w:val="008D4905"/>
    <w:rsid w:val="008D4D32"/>
    <w:rsid w:val="008D78DE"/>
    <w:rsid w:val="008E284F"/>
    <w:rsid w:val="008E403F"/>
    <w:rsid w:val="008E5C54"/>
    <w:rsid w:val="008E654B"/>
    <w:rsid w:val="008F2CD6"/>
    <w:rsid w:val="008F3E5E"/>
    <w:rsid w:val="008F6858"/>
    <w:rsid w:val="008F6F42"/>
    <w:rsid w:val="008F728C"/>
    <w:rsid w:val="008F7CE0"/>
    <w:rsid w:val="00901203"/>
    <w:rsid w:val="0090268B"/>
    <w:rsid w:val="009033D4"/>
    <w:rsid w:val="00905C53"/>
    <w:rsid w:val="0091010F"/>
    <w:rsid w:val="009112C1"/>
    <w:rsid w:val="00920826"/>
    <w:rsid w:val="009230C0"/>
    <w:rsid w:val="009238E4"/>
    <w:rsid w:val="00930AA7"/>
    <w:rsid w:val="00931580"/>
    <w:rsid w:val="00931792"/>
    <w:rsid w:val="00931E47"/>
    <w:rsid w:val="00932603"/>
    <w:rsid w:val="00935B60"/>
    <w:rsid w:val="00936097"/>
    <w:rsid w:val="0094268F"/>
    <w:rsid w:val="009526F7"/>
    <w:rsid w:val="00954B86"/>
    <w:rsid w:val="009602F6"/>
    <w:rsid w:val="0096543C"/>
    <w:rsid w:val="00967BF5"/>
    <w:rsid w:val="00970B5D"/>
    <w:rsid w:val="009733EF"/>
    <w:rsid w:val="00975DDA"/>
    <w:rsid w:val="009867DF"/>
    <w:rsid w:val="00986926"/>
    <w:rsid w:val="00991858"/>
    <w:rsid w:val="00991E78"/>
    <w:rsid w:val="009924CB"/>
    <w:rsid w:val="009A0B78"/>
    <w:rsid w:val="009A36E1"/>
    <w:rsid w:val="009A5200"/>
    <w:rsid w:val="009B32F7"/>
    <w:rsid w:val="009B65C3"/>
    <w:rsid w:val="009B73C4"/>
    <w:rsid w:val="009C19AD"/>
    <w:rsid w:val="009C2CD6"/>
    <w:rsid w:val="009C3040"/>
    <w:rsid w:val="009C6635"/>
    <w:rsid w:val="009D5847"/>
    <w:rsid w:val="009D7527"/>
    <w:rsid w:val="009D7EE5"/>
    <w:rsid w:val="009E12E9"/>
    <w:rsid w:val="009E7D90"/>
    <w:rsid w:val="009F0AE8"/>
    <w:rsid w:val="009F2439"/>
    <w:rsid w:val="009F6601"/>
    <w:rsid w:val="00A00C5C"/>
    <w:rsid w:val="00A0265B"/>
    <w:rsid w:val="00A06E27"/>
    <w:rsid w:val="00A07F08"/>
    <w:rsid w:val="00A13367"/>
    <w:rsid w:val="00A14D71"/>
    <w:rsid w:val="00A171D1"/>
    <w:rsid w:val="00A21346"/>
    <w:rsid w:val="00A240F2"/>
    <w:rsid w:val="00A26D7C"/>
    <w:rsid w:val="00A30120"/>
    <w:rsid w:val="00A32F51"/>
    <w:rsid w:val="00A359EA"/>
    <w:rsid w:val="00A375AD"/>
    <w:rsid w:val="00A37BC2"/>
    <w:rsid w:val="00A37C58"/>
    <w:rsid w:val="00A401D7"/>
    <w:rsid w:val="00A41225"/>
    <w:rsid w:val="00A419EA"/>
    <w:rsid w:val="00A42007"/>
    <w:rsid w:val="00A43C25"/>
    <w:rsid w:val="00A4469C"/>
    <w:rsid w:val="00A45A1F"/>
    <w:rsid w:val="00A45F0F"/>
    <w:rsid w:val="00A47EF8"/>
    <w:rsid w:val="00A50DAD"/>
    <w:rsid w:val="00A52FE1"/>
    <w:rsid w:val="00A5563B"/>
    <w:rsid w:val="00A57C91"/>
    <w:rsid w:val="00A57D0F"/>
    <w:rsid w:val="00A61CE8"/>
    <w:rsid w:val="00A63685"/>
    <w:rsid w:val="00A703A1"/>
    <w:rsid w:val="00A7044B"/>
    <w:rsid w:val="00A704CA"/>
    <w:rsid w:val="00A705F3"/>
    <w:rsid w:val="00A72DFE"/>
    <w:rsid w:val="00A75362"/>
    <w:rsid w:val="00A755D1"/>
    <w:rsid w:val="00A76B18"/>
    <w:rsid w:val="00A84F60"/>
    <w:rsid w:val="00A86506"/>
    <w:rsid w:val="00A87FC8"/>
    <w:rsid w:val="00A918BB"/>
    <w:rsid w:val="00A92FDB"/>
    <w:rsid w:val="00A95368"/>
    <w:rsid w:val="00A97704"/>
    <w:rsid w:val="00AA1550"/>
    <w:rsid w:val="00AA16D0"/>
    <w:rsid w:val="00AA28C7"/>
    <w:rsid w:val="00AA33BA"/>
    <w:rsid w:val="00AA711F"/>
    <w:rsid w:val="00AA7156"/>
    <w:rsid w:val="00AA7436"/>
    <w:rsid w:val="00AB273D"/>
    <w:rsid w:val="00AB344D"/>
    <w:rsid w:val="00AB3AA8"/>
    <w:rsid w:val="00AB536F"/>
    <w:rsid w:val="00AB6E2F"/>
    <w:rsid w:val="00AB728A"/>
    <w:rsid w:val="00AC2ACA"/>
    <w:rsid w:val="00AD09CE"/>
    <w:rsid w:val="00AD3053"/>
    <w:rsid w:val="00AD3367"/>
    <w:rsid w:val="00AD42B3"/>
    <w:rsid w:val="00AD5499"/>
    <w:rsid w:val="00AE13D2"/>
    <w:rsid w:val="00AE1C7D"/>
    <w:rsid w:val="00AF1E4F"/>
    <w:rsid w:val="00AF286C"/>
    <w:rsid w:val="00B00065"/>
    <w:rsid w:val="00B00C41"/>
    <w:rsid w:val="00B015D1"/>
    <w:rsid w:val="00B038F6"/>
    <w:rsid w:val="00B04C90"/>
    <w:rsid w:val="00B07315"/>
    <w:rsid w:val="00B164AC"/>
    <w:rsid w:val="00B17151"/>
    <w:rsid w:val="00B235DC"/>
    <w:rsid w:val="00B24644"/>
    <w:rsid w:val="00B26BC7"/>
    <w:rsid w:val="00B30B06"/>
    <w:rsid w:val="00B30C05"/>
    <w:rsid w:val="00B32836"/>
    <w:rsid w:val="00B34909"/>
    <w:rsid w:val="00B354DB"/>
    <w:rsid w:val="00B35CD0"/>
    <w:rsid w:val="00B41DC6"/>
    <w:rsid w:val="00B424B9"/>
    <w:rsid w:val="00B43A15"/>
    <w:rsid w:val="00B45145"/>
    <w:rsid w:val="00B45A9E"/>
    <w:rsid w:val="00B473BE"/>
    <w:rsid w:val="00B54372"/>
    <w:rsid w:val="00B54385"/>
    <w:rsid w:val="00B54DEC"/>
    <w:rsid w:val="00B574FB"/>
    <w:rsid w:val="00B62DF7"/>
    <w:rsid w:val="00B64347"/>
    <w:rsid w:val="00B64CC9"/>
    <w:rsid w:val="00B659F3"/>
    <w:rsid w:val="00B674F8"/>
    <w:rsid w:val="00B702B8"/>
    <w:rsid w:val="00B70CF3"/>
    <w:rsid w:val="00B715A3"/>
    <w:rsid w:val="00B7571B"/>
    <w:rsid w:val="00B77C1B"/>
    <w:rsid w:val="00B94C3F"/>
    <w:rsid w:val="00B96739"/>
    <w:rsid w:val="00B96B50"/>
    <w:rsid w:val="00BA1B6B"/>
    <w:rsid w:val="00BA7663"/>
    <w:rsid w:val="00BA7F1C"/>
    <w:rsid w:val="00BB27C8"/>
    <w:rsid w:val="00BB27F5"/>
    <w:rsid w:val="00BB30FF"/>
    <w:rsid w:val="00BB6C16"/>
    <w:rsid w:val="00BC0E77"/>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4FBE"/>
    <w:rsid w:val="00BF6789"/>
    <w:rsid w:val="00BF738F"/>
    <w:rsid w:val="00C03B08"/>
    <w:rsid w:val="00C04F74"/>
    <w:rsid w:val="00C07BD4"/>
    <w:rsid w:val="00C10F1C"/>
    <w:rsid w:val="00C118C1"/>
    <w:rsid w:val="00C13193"/>
    <w:rsid w:val="00C14756"/>
    <w:rsid w:val="00C17318"/>
    <w:rsid w:val="00C20E33"/>
    <w:rsid w:val="00C25E22"/>
    <w:rsid w:val="00C27A71"/>
    <w:rsid w:val="00C305A3"/>
    <w:rsid w:val="00C333D8"/>
    <w:rsid w:val="00C37C0A"/>
    <w:rsid w:val="00C41417"/>
    <w:rsid w:val="00C42156"/>
    <w:rsid w:val="00C44E8D"/>
    <w:rsid w:val="00C5134B"/>
    <w:rsid w:val="00C536D8"/>
    <w:rsid w:val="00C53DC8"/>
    <w:rsid w:val="00C54A70"/>
    <w:rsid w:val="00C62C27"/>
    <w:rsid w:val="00C647C8"/>
    <w:rsid w:val="00C655C3"/>
    <w:rsid w:val="00C65A57"/>
    <w:rsid w:val="00C70D07"/>
    <w:rsid w:val="00C719D5"/>
    <w:rsid w:val="00C759A2"/>
    <w:rsid w:val="00C75F2F"/>
    <w:rsid w:val="00C8096F"/>
    <w:rsid w:val="00C813D9"/>
    <w:rsid w:val="00C81FF6"/>
    <w:rsid w:val="00C8356C"/>
    <w:rsid w:val="00C8368E"/>
    <w:rsid w:val="00C83D30"/>
    <w:rsid w:val="00C8764E"/>
    <w:rsid w:val="00C9157E"/>
    <w:rsid w:val="00C93713"/>
    <w:rsid w:val="00C9394B"/>
    <w:rsid w:val="00C976CF"/>
    <w:rsid w:val="00CA2ECA"/>
    <w:rsid w:val="00CA753A"/>
    <w:rsid w:val="00CA7731"/>
    <w:rsid w:val="00CB0A29"/>
    <w:rsid w:val="00CB0D7E"/>
    <w:rsid w:val="00CB196F"/>
    <w:rsid w:val="00CB5257"/>
    <w:rsid w:val="00CB6DC0"/>
    <w:rsid w:val="00CB744F"/>
    <w:rsid w:val="00CB7D28"/>
    <w:rsid w:val="00CC52A2"/>
    <w:rsid w:val="00CD1855"/>
    <w:rsid w:val="00CD1FF9"/>
    <w:rsid w:val="00CD3F92"/>
    <w:rsid w:val="00CD41A5"/>
    <w:rsid w:val="00CD437F"/>
    <w:rsid w:val="00CD44AC"/>
    <w:rsid w:val="00CD69DA"/>
    <w:rsid w:val="00CE098D"/>
    <w:rsid w:val="00CE10F9"/>
    <w:rsid w:val="00CE22FC"/>
    <w:rsid w:val="00CE2724"/>
    <w:rsid w:val="00CE526A"/>
    <w:rsid w:val="00CE5E69"/>
    <w:rsid w:val="00CE647F"/>
    <w:rsid w:val="00CE7B22"/>
    <w:rsid w:val="00CF53FC"/>
    <w:rsid w:val="00CF572A"/>
    <w:rsid w:val="00D037D1"/>
    <w:rsid w:val="00D03DAD"/>
    <w:rsid w:val="00D050FA"/>
    <w:rsid w:val="00D05ECC"/>
    <w:rsid w:val="00D06494"/>
    <w:rsid w:val="00D07D9D"/>
    <w:rsid w:val="00D11F88"/>
    <w:rsid w:val="00D23EAA"/>
    <w:rsid w:val="00D2535E"/>
    <w:rsid w:val="00D2549B"/>
    <w:rsid w:val="00D32F30"/>
    <w:rsid w:val="00D44A76"/>
    <w:rsid w:val="00D47DE8"/>
    <w:rsid w:val="00D50887"/>
    <w:rsid w:val="00D5163C"/>
    <w:rsid w:val="00D52AF7"/>
    <w:rsid w:val="00D549F4"/>
    <w:rsid w:val="00D54AAB"/>
    <w:rsid w:val="00D5505C"/>
    <w:rsid w:val="00D64D87"/>
    <w:rsid w:val="00D7328A"/>
    <w:rsid w:val="00D73B44"/>
    <w:rsid w:val="00D763C9"/>
    <w:rsid w:val="00D81A1A"/>
    <w:rsid w:val="00D83CAD"/>
    <w:rsid w:val="00D83E13"/>
    <w:rsid w:val="00D84717"/>
    <w:rsid w:val="00D90078"/>
    <w:rsid w:val="00D90802"/>
    <w:rsid w:val="00D93B16"/>
    <w:rsid w:val="00D9636D"/>
    <w:rsid w:val="00DA39DB"/>
    <w:rsid w:val="00DA4ACC"/>
    <w:rsid w:val="00DA6E74"/>
    <w:rsid w:val="00DA6F1E"/>
    <w:rsid w:val="00DB38C4"/>
    <w:rsid w:val="00DB3BAD"/>
    <w:rsid w:val="00DB4BA7"/>
    <w:rsid w:val="00DC1360"/>
    <w:rsid w:val="00DC3A97"/>
    <w:rsid w:val="00DE0479"/>
    <w:rsid w:val="00DE0E66"/>
    <w:rsid w:val="00DE1197"/>
    <w:rsid w:val="00DE1CB5"/>
    <w:rsid w:val="00DE2CD3"/>
    <w:rsid w:val="00DE3328"/>
    <w:rsid w:val="00DE58F3"/>
    <w:rsid w:val="00DE739D"/>
    <w:rsid w:val="00DE7F27"/>
    <w:rsid w:val="00DF1B02"/>
    <w:rsid w:val="00DF4938"/>
    <w:rsid w:val="00DF616D"/>
    <w:rsid w:val="00E059D0"/>
    <w:rsid w:val="00E07D4A"/>
    <w:rsid w:val="00E1489F"/>
    <w:rsid w:val="00E1493E"/>
    <w:rsid w:val="00E17941"/>
    <w:rsid w:val="00E21438"/>
    <w:rsid w:val="00E21BF8"/>
    <w:rsid w:val="00E21F8B"/>
    <w:rsid w:val="00E24102"/>
    <w:rsid w:val="00E26FF0"/>
    <w:rsid w:val="00E275E7"/>
    <w:rsid w:val="00E27801"/>
    <w:rsid w:val="00E30032"/>
    <w:rsid w:val="00E3141C"/>
    <w:rsid w:val="00E34A15"/>
    <w:rsid w:val="00E43B08"/>
    <w:rsid w:val="00E475D0"/>
    <w:rsid w:val="00E476B9"/>
    <w:rsid w:val="00E51445"/>
    <w:rsid w:val="00E53E23"/>
    <w:rsid w:val="00E54B60"/>
    <w:rsid w:val="00E5512A"/>
    <w:rsid w:val="00E55E34"/>
    <w:rsid w:val="00E5625A"/>
    <w:rsid w:val="00E61A65"/>
    <w:rsid w:val="00E62BA8"/>
    <w:rsid w:val="00E63C98"/>
    <w:rsid w:val="00E64A0F"/>
    <w:rsid w:val="00E67F4D"/>
    <w:rsid w:val="00E73B96"/>
    <w:rsid w:val="00E83642"/>
    <w:rsid w:val="00E83EB5"/>
    <w:rsid w:val="00E83FD6"/>
    <w:rsid w:val="00E86BD0"/>
    <w:rsid w:val="00E92093"/>
    <w:rsid w:val="00E92710"/>
    <w:rsid w:val="00E95738"/>
    <w:rsid w:val="00E972D9"/>
    <w:rsid w:val="00E97E30"/>
    <w:rsid w:val="00EA1450"/>
    <w:rsid w:val="00EA6224"/>
    <w:rsid w:val="00EB2F20"/>
    <w:rsid w:val="00EB30EE"/>
    <w:rsid w:val="00EB5A76"/>
    <w:rsid w:val="00EB5C14"/>
    <w:rsid w:val="00EB6A48"/>
    <w:rsid w:val="00EB75C8"/>
    <w:rsid w:val="00EC12AC"/>
    <w:rsid w:val="00EC3C46"/>
    <w:rsid w:val="00EC70B7"/>
    <w:rsid w:val="00ED0009"/>
    <w:rsid w:val="00ED15E7"/>
    <w:rsid w:val="00ED5208"/>
    <w:rsid w:val="00ED6B36"/>
    <w:rsid w:val="00ED774A"/>
    <w:rsid w:val="00EE0174"/>
    <w:rsid w:val="00EE490A"/>
    <w:rsid w:val="00EE4E6C"/>
    <w:rsid w:val="00EE4FC3"/>
    <w:rsid w:val="00EE6CC8"/>
    <w:rsid w:val="00EF1FA7"/>
    <w:rsid w:val="00EF1FF5"/>
    <w:rsid w:val="00EF3358"/>
    <w:rsid w:val="00EF35A4"/>
    <w:rsid w:val="00EF5DC2"/>
    <w:rsid w:val="00EF61BA"/>
    <w:rsid w:val="00EF62A7"/>
    <w:rsid w:val="00F06F55"/>
    <w:rsid w:val="00F06FF8"/>
    <w:rsid w:val="00F11ED6"/>
    <w:rsid w:val="00F12AAB"/>
    <w:rsid w:val="00F15432"/>
    <w:rsid w:val="00F1668E"/>
    <w:rsid w:val="00F23E97"/>
    <w:rsid w:val="00F246C3"/>
    <w:rsid w:val="00F26FE1"/>
    <w:rsid w:val="00F272DD"/>
    <w:rsid w:val="00F31437"/>
    <w:rsid w:val="00F31B7E"/>
    <w:rsid w:val="00F410F5"/>
    <w:rsid w:val="00F41F7F"/>
    <w:rsid w:val="00F44671"/>
    <w:rsid w:val="00F451F3"/>
    <w:rsid w:val="00F45511"/>
    <w:rsid w:val="00F46080"/>
    <w:rsid w:val="00F538C6"/>
    <w:rsid w:val="00F56233"/>
    <w:rsid w:val="00F627ED"/>
    <w:rsid w:val="00F66596"/>
    <w:rsid w:val="00F677E8"/>
    <w:rsid w:val="00F67938"/>
    <w:rsid w:val="00F70803"/>
    <w:rsid w:val="00F739D1"/>
    <w:rsid w:val="00F74363"/>
    <w:rsid w:val="00F752F7"/>
    <w:rsid w:val="00F83B79"/>
    <w:rsid w:val="00F84A52"/>
    <w:rsid w:val="00F901AA"/>
    <w:rsid w:val="00F93CF2"/>
    <w:rsid w:val="00F94BB2"/>
    <w:rsid w:val="00F960C5"/>
    <w:rsid w:val="00F9676C"/>
    <w:rsid w:val="00FA1CC9"/>
    <w:rsid w:val="00FA48F6"/>
    <w:rsid w:val="00FA61F5"/>
    <w:rsid w:val="00FA6730"/>
    <w:rsid w:val="00FB0DFB"/>
    <w:rsid w:val="00FB1AE4"/>
    <w:rsid w:val="00FB2B46"/>
    <w:rsid w:val="00FB324E"/>
    <w:rsid w:val="00FB3F7A"/>
    <w:rsid w:val="00FB67D2"/>
    <w:rsid w:val="00FB7050"/>
    <w:rsid w:val="00FC08E4"/>
    <w:rsid w:val="00FC37D0"/>
    <w:rsid w:val="00FC3B63"/>
    <w:rsid w:val="00FC4475"/>
    <w:rsid w:val="00FC72E0"/>
    <w:rsid w:val="00FD093A"/>
    <w:rsid w:val="00FD0D34"/>
    <w:rsid w:val="00FD1B35"/>
    <w:rsid w:val="00FD37EC"/>
    <w:rsid w:val="00FD3ED3"/>
    <w:rsid w:val="00FD44A2"/>
    <w:rsid w:val="00FD45CE"/>
    <w:rsid w:val="00FD47F3"/>
    <w:rsid w:val="00FE2C4E"/>
    <w:rsid w:val="00FE720D"/>
    <w:rsid w:val="00FF3163"/>
    <w:rsid w:val="00FF3913"/>
    <w:rsid w:val="00FF41AE"/>
    <w:rsid w:val="00FF48E4"/>
    <w:rsid w:val="00FF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A755D1"/>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C08E4"/>
    <w:pPr>
      <w:keepLines/>
      <w:widowControl/>
      <w:spacing w:before="240" w:line="259" w:lineRule="auto"/>
      <w:jc w:val="left"/>
      <w:outlineLvl w:val="9"/>
    </w:pPr>
    <w:rPr>
      <w:color w:val="2F5496" w:themeColor="accent1" w:themeShade="BF"/>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tema-conference.com/wp-content/uploads/2019/09/pauna_smoothed_heikin-ashi_algorithms_optimized_for_automated_trading_systems_pp_514-52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6451</TotalTime>
  <Pages>21</Pages>
  <Words>2963</Words>
  <Characters>16894</Characters>
  <Application>Microsoft Office Word</Application>
  <DocSecurity>0</DocSecurity>
  <Lines>140</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987</cp:revision>
  <dcterms:created xsi:type="dcterms:W3CDTF">2023-08-07T20:56:00Z</dcterms:created>
  <dcterms:modified xsi:type="dcterms:W3CDTF">2023-12-22T03:48:00Z</dcterms:modified>
</cp:coreProperties>
</file>