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A6DE" w14:textId="77777777" w:rsidR="00FE6B97" w:rsidRPr="00FE6B97" w:rsidRDefault="00FE6B97" w:rsidP="00FE6B97">
      <w:pPr>
        <w:tabs>
          <w:tab w:val="left" w:pos="1365"/>
        </w:tabs>
        <w:adjustRightInd/>
        <w:snapToGrid/>
        <w:spacing w:line="240" w:lineRule="auto"/>
        <w:jc w:val="center"/>
        <w:rPr>
          <w:rFonts w:hAnsi="Century" w:cs="Times New Roman"/>
          <w:b/>
          <w:color w:val="auto"/>
          <w:sz w:val="44"/>
          <w:szCs w:val="20"/>
          <w14:ligatures w14:val="none"/>
        </w:rPr>
      </w:pPr>
      <w:r w:rsidRPr="00FE6B97">
        <w:rPr>
          <w:rFonts w:hAnsi="Century" w:cs="Times New Roman" w:hint="eastAsia"/>
          <w:b/>
          <w:color w:val="auto"/>
          <w:sz w:val="44"/>
          <w:szCs w:val="20"/>
          <w14:ligatures w14:val="none"/>
        </w:rPr>
        <w:t>２０２３年度</w:t>
      </w:r>
      <w:r w:rsidRPr="00FE6B97">
        <w:rPr>
          <w:rFonts w:hAnsi="Century" w:cs="Times New Roman" w:hint="eastAsia"/>
          <w:b/>
          <w:color w:val="auto"/>
          <w:sz w:val="32"/>
          <w:szCs w:val="20"/>
          <w14:ligatures w14:val="none"/>
        </w:rPr>
        <w:t xml:space="preserve">　</w:t>
      </w:r>
      <w:r w:rsidRPr="00FE6B97">
        <w:rPr>
          <w:rFonts w:hAnsi="Century" w:cs="Times New Roman" w:hint="eastAsia"/>
          <w:b/>
          <w:color w:val="auto"/>
          <w:sz w:val="44"/>
          <w:szCs w:val="20"/>
          <w14:ligatures w14:val="none"/>
        </w:rPr>
        <w:t>卒　業　論　文</w:t>
      </w:r>
    </w:p>
    <w:p w14:paraId="671A6E35" w14:textId="77777777" w:rsidR="00FE6B97" w:rsidRPr="00FE6B97" w:rsidRDefault="00FE6B97" w:rsidP="00FE6B97">
      <w:pPr>
        <w:tabs>
          <w:tab w:val="left" w:pos="1365"/>
        </w:tabs>
        <w:adjustRightInd/>
        <w:snapToGrid/>
        <w:spacing w:line="200" w:lineRule="atLeast"/>
        <w:rPr>
          <w:rFonts w:hAnsi="Century" w:cs="Times New Roman"/>
          <w:color w:val="auto"/>
          <w:sz w:val="24"/>
          <w:szCs w:val="20"/>
          <w14:ligatures w14:val="none"/>
        </w:rPr>
      </w:pPr>
    </w:p>
    <w:p w14:paraId="7C02E61B" w14:textId="77777777" w:rsidR="00FE6B97" w:rsidRPr="00FE6B97" w:rsidRDefault="00FE6B97" w:rsidP="00FE6B97">
      <w:pPr>
        <w:tabs>
          <w:tab w:val="left" w:pos="1365"/>
        </w:tabs>
        <w:adjustRightInd/>
        <w:snapToGrid/>
        <w:spacing w:line="240" w:lineRule="auto"/>
        <w:rPr>
          <w:rFonts w:hAnsi="Century" w:cs="Times New Roman"/>
          <w:color w:val="auto"/>
          <w:sz w:val="20"/>
          <w:szCs w:val="20"/>
          <w14:ligatures w14:val="none"/>
        </w:rPr>
      </w:pPr>
      <w:r w:rsidRPr="00FE6B97">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FE6B97" w:rsidRPr="00FE6B97" w14:paraId="0D20853D" w14:textId="77777777" w:rsidTr="003118E9">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16428782" w14:textId="77777777" w:rsidR="00FE6B97" w:rsidRPr="00FE6B97" w:rsidRDefault="00FE6B97" w:rsidP="00FE6B97">
            <w:pPr>
              <w:tabs>
                <w:tab w:val="left" w:pos="1365"/>
              </w:tabs>
              <w:adjustRightInd/>
              <w:snapToGrid/>
              <w:spacing w:line="240" w:lineRule="auto"/>
              <w:jc w:val="center"/>
              <w:rPr>
                <w:rFonts w:hAnsi="Century" w:cs="Times New Roman"/>
                <w:color w:val="auto"/>
                <w:sz w:val="36"/>
                <w:szCs w:val="36"/>
                <w14:ligatures w14:val="none"/>
              </w:rPr>
            </w:pPr>
            <w:r w:rsidRPr="00FE6B97">
              <w:rPr>
                <w:rFonts w:hAnsi="Century" w:cs="Times New Roman" w:hint="eastAsia"/>
                <w:color w:val="auto"/>
                <w:sz w:val="36"/>
                <w:szCs w:val="36"/>
                <w14:ligatures w14:val="none"/>
              </w:rPr>
              <w:t>FXにおける高勝率なアルゴリズムの構築と</w:t>
            </w:r>
          </w:p>
          <w:p w14:paraId="115536B5" w14:textId="77777777" w:rsidR="00FE6B97" w:rsidRPr="00FE6B97" w:rsidRDefault="00FE6B97" w:rsidP="00FE6B97">
            <w:pPr>
              <w:tabs>
                <w:tab w:val="left" w:pos="1365"/>
              </w:tabs>
              <w:adjustRightInd/>
              <w:snapToGrid/>
              <w:spacing w:line="240" w:lineRule="auto"/>
              <w:jc w:val="center"/>
              <w:rPr>
                <w:rFonts w:hAnsi="Century" w:cs="Times New Roman"/>
                <w:color w:val="auto"/>
                <w:sz w:val="36"/>
                <w:szCs w:val="36"/>
                <w14:ligatures w14:val="none"/>
              </w:rPr>
            </w:pPr>
            <w:r w:rsidRPr="00FE6B97">
              <w:rPr>
                <w:rFonts w:hAnsi="Century" w:cs="Times New Roman" w:hint="eastAsia"/>
                <w:color w:val="auto"/>
                <w:sz w:val="36"/>
                <w:szCs w:val="36"/>
                <w14:ligatures w14:val="none"/>
              </w:rPr>
              <w:t>取引の自動化</w:t>
            </w:r>
          </w:p>
        </w:tc>
      </w:tr>
    </w:tbl>
    <w:p w14:paraId="33A43394"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3D5B7401" w14:textId="77777777" w:rsidR="00FE6B97" w:rsidRPr="00FE6B97" w:rsidRDefault="00FE6B97" w:rsidP="00FE6B97">
      <w:pPr>
        <w:tabs>
          <w:tab w:val="left" w:pos="1365"/>
        </w:tabs>
        <w:adjustRightInd/>
        <w:snapToGrid/>
        <w:spacing w:line="240" w:lineRule="auto"/>
        <w:rPr>
          <w:rFonts w:hAnsi="Century" w:cs="Times New Roman"/>
          <w:color w:val="auto"/>
          <w:sz w:val="32"/>
          <w:szCs w:val="20"/>
          <w14:ligatures w14:val="none"/>
        </w:rPr>
      </w:pPr>
      <w:r w:rsidRPr="00FE6B97">
        <w:rPr>
          <w:rFonts w:hAnsi="Century" w:cs="Times New Roman" w:hint="eastAsia"/>
          <w:color w:val="auto"/>
          <w:sz w:val="28"/>
          <w:szCs w:val="20"/>
          <w14:ligatures w14:val="none"/>
        </w:rPr>
        <w:t xml:space="preserve">　</w:t>
      </w:r>
      <w:r w:rsidRPr="00FE6B97">
        <w:rPr>
          <w:rFonts w:hAnsi="Century" w:cs="Times New Roman" w:hint="eastAsia"/>
          <w:color w:val="auto"/>
          <w:sz w:val="32"/>
          <w:szCs w:val="20"/>
          <w14:ligatures w14:val="none"/>
        </w:rPr>
        <w:t xml:space="preserve">指 導 教 員　　　　</w:t>
      </w:r>
      <w:r w:rsidRPr="00FE6B97">
        <w:rPr>
          <w:rFonts w:hAnsi="Century" w:cs="Times New Roman" w:hint="eastAsia"/>
          <w:color w:val="auto"/>
          <w:sz w:val="32"/>
          <w:szCs w:val="20"/>
          <w:u w:val="single"/>
          <w14:ligatures w14:val="none"/>
        </w:rPr>
        <w:t xml:space="preserve">　塩野直志　教授　</w:t>
      </w:r>
      <w:r w:rsidRPr="00FE6B97">
        <w:rPr>
          <w:rFonts w:hAnsi="Century" w:cs="Times New Roman" w:hint="eastAsia"/>
          <w:color w:val="auto"/>
          <w:sz w:val="32"/>
          <w:szCs w:val="20"/>
          <w14:ligatures w14:val="none"/>
        </w:rPr>
        <w:t xml:space="preserve">　　</w:t>
      </w:r>
    </w:p>
    <w:p w14:paraId="787E2FE3"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1C001C64"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4B4DE4CB"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064F2FFE"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26F0DA7F" w14:textId="77777777" w:rsidR="00FE6B97" w:rsidRPr="00FE6B97" w:rsidRDefault="00FE6B97" w:rsidP="00FE6B97">
      <w:pPr>
        <w:tabs>
          <w:tab w:val="left" w:pos="1365"/>
        </w:tabs>
        <w:adjustRightInd/>
        <w:snapToGrid/>
        <w:spacing w:line="240" w:lineRule="auto"/>
        <w:jc w:val="center"/>
        <w:rPr>
          <w:rFonts w:hAnsi="Century" w:cs="Times New Roman"/>
          <w:color w:val="auto"/>
          <w:sz w:val="28"/>
          <w:szCs w:val="20"/>
          <w14:ligatures w14:val="none"/>
        </w:rPr>
      </w:pPr>
      <w:r w:rsidRPr="00FE6B97">
        <w:rPr>
          <w:rFonts w:hAnsi="Century" w:cs="Times New Roman" w:hint="eastAsia"/>
          <w:color w:val="auto"/>
          <w:sz w:val="28"/>
          <w:szCs w:val="20"/>
          <w14:ligatures w14:val="none"/>
        </w:rPr>
        <w:t>神奈川工科大学　情報工学科</w:t>
      </w:r>
    </w:p>
    <w:p w14:paraId="00FB0EF6"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3A799828" w14:textId="77777777" w:rsidR="00FE6B97" w:rsidRPr="00FE6B97" w:rsidRDefault="00FE6B97" w:rsidP="00FE6B97">
      <w:pPr>
        <w:tabs>
          <w:tab w:val="left" w:pos="1365"/>
        </w:tabs>
        <w:adjustRightInd/>
        <w:snapToGrid/>
        <w:spacing w:line="240" w:lineRule="auto"/>
        <w:rPr>
          <w:rFonts w:hAnsi="Century" w:cs="Times New Roman"/>
          <w:color w:val="auto"/>
          <w:sz w:val="32"/>
          <w:szCs w:val="20"/>
          <w14:ligatures w14:val="none"/>
        </w:rPr>
      </w:pPr>
      <w:r w:rsidRPr="00FE6B97">
        <w:rPr>
          <w:rFonts w:hAnsi="Century" w:cs="Times New Roman" w:hint="eastAsia"/>
          <w:color w:val="auto"/>
          <w:sz w:val="28"/>
          <w:szCs w:val="20"/>
          <w14:ligatures w14:val="none"/>
        </w:rPr>
        <w:t xml:space="preserve">　　　</w:t>
      </w:r>
      <w:r w:rsidRPr="00FE6B97">
        <w:rPr>
          <w:rFonts w:hAnsi="Century" w:cs="Times New Roman" w:hint="eastAsia"/>
          <w:color w:val="auto"/>
          <w:sz w:val="32"/>
          <w:szCs w:val="20"/>
          <w14:ligatures w14:val="none"/>
        </w:rPr>
        <w:t xml:space="preserve">学 籍 番 号　</w:t>
      </w:r>
      <w:r w:rsidRPr="00FE6B97">
        <w:rPr>
          <w:rFonts w:hAnsi="Century" w:cs="Times New Roman" w:hint="eastAsia"/>
          <w:color w:val="auto"/>
          <w:sz w:val="32"/>
          <w:szCs w:val="20"/>
          <w:u w:val="single"/>
          <w14:ligatures w14:val="none"/>
        </w:rPr>
        <w:t xml:space="preserve">　　　　２０２１０９６　　　　　</w:t>
      </w:r>
    </w:p>
    <w:p w14:paraId="65CF177D"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r w:rsidRPr="00FE6B97">
        <w:rPr>
          <w:rFonts w:hAnsi="Century" w:cs="Times New Roman" w:hint="eastAsia"/>
          <w:color w:val="auto"/>
          <w:sz w:val="28"/>
          <w:szCs w:val="20"/>
          <w14:ligatures w14:val="none"/>
        </w:rPr>
        <w:t xml:space="preserve">　　　　　</w:t>
      </w:r>
    </w:p>
    <w:p w14:paraId="54C4FD5C" w14:textId="77777777" w:rsidR="00FE6B97" w:rsidRPr="00FE6B97" w:rsidRDefault="00FE6B97" w:rsidP="00FE6B97">
      <w:pPr>
        <w:tabs>
          <w:tab w:val="left" w:pos="1365"/>
        </w:tabs>
        <w:adjustRightInd/>
        <w:snapToGrid/>
        <w:spacing w:line="240" w:lineRule="auto"/>
        <w:rPr>
          <w:rFonts w:hAnsi="Century" w:cs="Times New Roman"/>
          <w:color w:val="auto"/>
          <w:sz w:val="32"/>
          <w:szCs w:val="20"/>
          <w14:ligatures w14:val="none"/>
        </w:rPr>
      </w:pPr>
      <w:r w:rsidRPr="00FE6B97">
        <w:rPr>
          <w:rFonts w:hAnsi="Century" w:cs="Times New Roman" w:hint="eastAsia"/>
          <w:color w:val="auto"/>
          <w:sz w:val="28"/>
          <w:szCs w:val="20"/>
          <w14:ligatures w14:val="none"/>
        </w:rPr>
        <w:t xml:space="preserve">　　　</w:t>
      </w:r>
      <w:r w:rsidRPr="00FE6B97">
        <w:rPr>
          <w:rFonts w:hAnsi="Century" w:cs="Times New Roman" w:hint="eastAsia"/>
          <w:color w:val="auto"/>
          <w:sz w:val="32"/>
          <w:szCs w:val="20"/>
          <w14:ligatures w14:val="none"/>
        </w:rPr>
        <w:t xml:space="preserve">学 生 氏 名　</w:t>
      </w:r>
      <w:r w:rsidRPr="00FE6B97">
        <w:rPr>
          <w:rFonts w:hAnsi="Century" w:cs="Times New Roman" w:hint="eastAsia"/>
          <w:color w:val="auto"/>
          <w:sz w:val="32"/>
          <w:szCs w:val="20"/>
          <w:u w:val="single"/>
          <w14:ligatures w14:val="none"/>
        </w:rPr>
        <w:t xml:space="preserve">　　　　　白石　鷹也　　　　　　</w:t>
      </w:r>
    </w:p>
    <w:p w14:paraId="2438A24B" w14:textId="77777777" w:rsidR="00FE6B97" w:rsidRPr="00FE6B97" w:rsidRDefault="00FE6B97" w:rsidP="00FE6B97">
      <w:pPr>
        <w:tabs>
          <w:tab w:val="left" w:pos="1365"/>
        </w:tabs>
        <w:adjustRightInd/>
        <w:snapToGrid/>
        <w:spacing w:line="240" w:lineRule="auto"/>
        <w:rPr>
          <w:rFonts w:hAnsi="Century" w:cs="Times New Roman"/>
          <w:color w:val="auto"/>
          <w:sz w:val="28"/>
          <w:szCs w:val="20"/>
          <w14:ligatures w14:val="none"/>
        </w:rPr>
      </w:pPr>
    </w:p>
    <w:p w14:paraId="2BB6D1FE" w14:textId="77777777" w:rsidR="00FE6B97" w:rsidRPr="00FE6B97" w:rsidRDefault="00FE6B97" w:rsidP="00FE6B97">
      <w:pPr>
        <w:tabs>
          <w:tab w:val="left" w:pos="1365"/>
        </w:tabs>
        <w:wordWrap w:val="0"/>
        <w:adjustRightInd/>
        <w:snapToGrid/>
        <w:spacing w:line="240" w:lineRule="auto"/>
        <w:jc w:val="right"/>
        <w:rPr>
          <w:rFonts w:hAnsi="Century" w:cs="Times New Roman"/>
          <w:color w:val="auto"/>
          <w:sz w:val="32"/>
          <w:szCs w:val="20"/>
          <w14:ligatures w14:val="none"/>
        </w:rPr>
      </w:pPr>
      <w:r w:rsidRPr="00FE6B97">
        <w:rPr>
          <w:rFonts w:hAnsi="Century" w:cs="Times New Roman" w:hint="eastAsia"/>
          <w:color w:val="auto"/>
          <w:sz w:val="32"/>
          <w:szCs w:val="20"/>
          <w14:ligatures w14:val="none"/>
        </w:rPr>
        <w:t xml:space="preserve">　提 出 日　令和５　年１２月２６日　</w:t>
      </w:r>
      <w:r w:rsidRPr="00FE6B97">
        <w:rPr>
          <w:rFonts w:hAnsi="Century" w:cs="Times New Roman"/>
          <w:color w:val="auto"/>
          <w:sz w:val="32"/>
          <w:szCs w:val="20"/>
          <w14:ligatures w14:val="none"/>
        </w:rPr>
        <w:fldChar w:fldCharType="begin"/>
      </w:r>
      <w:r w:rsidRPr="00FE6B97">
        <w:rPr>
          <w:rFonts w:hAnsi="Century" w:cs="Times New Roman"/>
          <w:color w:val="auto"/>
          <w:sz w:val="32"/>
          <w:szCs w:val="20"/>
          <w14:ligatures w14:val="none"/>
        </w:rPr>
        <w:instrText xml:space="preserve"> eq \o\ad(</w:instrText>
      </w:r>
      <w:r w:rsidRPr="00FE6B97">
        <w:rPr>
          <w:rFonts w:hAnsi="Century" w:cs="Times New Roman" w:hint="eastAsia"/>
          <w:color w:val="auto"/>
          <w:sz w:val="32"/>
          <w:szCs w:val="20"/>
          <w14:ligatures w14:val="none"/>
        </w:rPr>
        <w:instrText>指導教員</w:instrText>
      </w:r>
      <w:r w:rsidRPr="00FE6B97">
        <w:rPr>
          <w:rFonts w:hAnsi="Century" w:cs="Times New Roman"/>
          <w:color w:val="auto"/>
          <w:sz w:val="32"/>
          <w:szCs w:val="20"/>
          <w14:ligatures w14:val="none"/>
        </w:rPr>
        <w:instrText>,</w:instrText>
      </w:r>
      <w:r w:rsidRPr="00FE6B97">
        <w:rPr>
          <w:rFonts w:hAnsi="Century" w:cs="Times New Roman" w:hint="eastAsia"/>
          <w:color w:val="auto"/>
          <w:sz w:val="32"/>
          <w:szCs w:val="20"/>
          <w14:ligatures w14:val="none"/>
        </w:rPr>
        <w:instrText xml:space="preserve">　　　　　　</w:instrText>
      </w:r>
      <w:r w:rsidRPr="00FE6B97">
        <w:rPr>
          <w:rFonts w:hAnsi="Century" w:cs="Times New Roman"/>
          <w:color w:val="auto"/>
          <w:sz w:val="32"/>
          <w:szCs w:val="20"/>
          <w14:ligatures w14:val="none"/>
        </w:rPr>
        <w:instrText>)</w:instrText>
      </w:r>
      <w:r w:rsidRPr="00FE6B97">
        <w:rPr>
          <w:rFonts w:hAnsi="Century" w:cs="Times New Roman"/>
          <w:color w:val="auto"/>
          <w:sz w:val="32"/>
          <w:szCs w:val="20"/>
          <w14:ligatures w14:val="none"/>
        </w:rPr>
        <w:fldChar w:fldCharType="end"/>
      </w:r>
      <w:r w:rsidRPr="00FE6B97">
        <w:rPr>
          <w:rFonts w:hAnsi="Century" w:cs="Times New Roman" w:hint="eastAsia"/>
          <w:color w:val="auto"/>
          <w:sz w:val="32"/>
          <w:szCs w:val="20"/>
          <w14:ligatures w14:val="none"/>
        </w:rPr>
        <w:t xml:space="preserve">　　印　　　</w:t>
      </w:r>
    </w:p>
    <w:p w14:paraId="1FA2C056" w14:textId="77777777" w:rsidR="00FE6B97" w:rsidRPr="00FE6B97" w:rsidRDefault="00FE6B97" w:rsidP="00FE6B97">
      <w:pPr>
        <w:tabs>
          <w:tab w:val="left" w:pos="1365"/>
        </w:tabs>
        <w:adjustRightInd/>
        <w:snapToGrid/>
        <w:spacing w:line="240" w:lineRule="auto"/>
        <w:jc w:val="left"/>
        <w:rPr>
          <w:rFonts w:hAnsi="Century" w:cs="Times New Roman"/>
          <w:color w:val="auto"/>
          <w:sz w:val="32"/>
          <w:szCs w:val="20"/>
          <w14:ligatures w14:val="none"/>
        </w:rPr>
      </w:pPr>
      <w:r w:rsidRPr="00FE6B97">
        <w:rPr>
          <w:rFonts w:hAnsi="Century" w:cs="Times New Roman" w:hint="eastAsia"/>
          <w:color w:val="auto"/>
          <w:sz w:val="32"/>
          <w:szCs w:val="20"/>
          <w14:ligatures w14:val="none"/>
        </w:rPr>
        <w:t xml:space="preserve">　</w:t>
      </w:r>
    </w:p>
    <w:p w14:paraId="41B96C86" w14:textId="77777777" w:rsidR="00FE6B97" w:rsidRPr="00FE6B97" w:rsidRDefault="00FE6B97" w:rsidP="00FE6B97">
      <w:pPr>
        <w:tabs>
          <w:tab w:val="left" w:pos="1365"/>
        </w:tabs>
        <w:wordWrap w:val="0"/>
        <w:adjustRightInd/>
        <w:snapToGrid/>
        <w:spacing w:line="240" w:lineRule="auto"/>
        <w:jc w:val="right"/>
        <w:rPr>
          <w:rFonts w:hAnsi="Century" w:cs="Times New Roman"/>
          <w:color w:val="auto"/>
          <w:sz w:val="32"/>
          <w:szCs w:val="20"/>
          <w14:ligatures w14:val="none"/>
        </w:rPr>
      </w:pPr>
      <w:r w:rsidRPr="00FE6B97">
        <w:rPr>
          <w:rFonts w:hAnsi="Century" w:cs="Times New Roman" w:hint="eastAsia"/>
          <w:color w:val="auto"/>
          <w:sz w:val="32"/>
          <w:szCs w:val="20"/>
          <w14:ligatures w14:val="none"/>
        </w:rPr>
        <w:t xml:space="preserve">　受 理 日　令和５　年１２月２６日　情報工学科長　　印　　　</w:t>
      </w:r>
    </w:p>
    <w:p w14:paraId="699B7F8A" w14:textId="3FEBE5BE" w:rsidR="00BA7645" w:rsidRPr="00FE6B97" w:rsidRDefault="00BA7645" w:rsidP="009A36E1">
      <w:pPr>
        <w:tabs>
          <w:tab w:val="left" w:pos="1365"/>
        </w:tabs>
        <w:spacing w:line="240" w:lineRule="auto"/>
        <w:ind w:firstLineChars="100" w:firstLine="204"/>
        <w:jc w:val="left"/>
        <w:sectPr w:rsidR="00BA7645" w:rsidRPr="00FE6B97" w:rsidSect="0074607E">
          <w:type w:val="continuous"/>
          <w:pgSz w:w="11906" w:h="16838" w:code="9"/>
          <w:pgMar w:top="1418" w:right="1134" w:bottom="1134" w:left="1418" w:header="851" w:footer="992" w:gutter="0"/>
          <w:pgNumType w:start="1"/>
          <w:cols w:space="425"/>
          <w:docGrid w:type="linesAndChars" w:linePitch="287" w:charSpace="-1229"/>
        </w:sectPr>
      </w:pP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6B799D0E" w14:textId="77777777" w:rsidR="005470F0" w:rsidRDefault="005470F0" w:rsidP="00B038F6">
      <w:pPr>
        <w:widowControl/>
        <w:ind w:firstLineChars="100" w:firstLine="234"/>
        <w:jc w:val="left"/>
        <w:rPr>
          <w:rFonts w:cs="ＭＳ 明朝"/>
          <w:szCs w:val="24"/>
        </w:rPr>
      </w:pPr>
    </w:p>
    <w:p w14:paraId="7A3E231B" w14:textId="6CEA99ED" w:rsidR="00FE720D" w:rsidRPr="00667B56" w:rsidRDefault="00FE720D" w:rsidP="00B038F6">
      <w:pPr>
        <w:widowControl/>
        <w:ind w:firstLineChars="100" w:firstLine="234"/>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w:t>
      </w:r>
      <w:r w:rsidR="00DD70B0">
        <w:rPr>
          <w:rFonts w:cs="ＭＳ 明朝" w:hint="eastAsia"/>
          <w:szCs w:val="24"/>
        </w:rPr>
        <w:t>に</w:t>
      </w:r>
      <w:r w:rsidR="00F752F7" w:rsidRPr="00667B56">
        <w:rPr>
          <w:rFonts w:cs="ＭＳ 明朝" w:hint="eastAsia"/>
          <w:szCs w:val="24"/>
        </w:rPr>
        <w:t>なる</w:t>
      </w:r>
      <w:r w:rsidR="00492465">
        <w:rPr>
          <w:rFonts w:cs="ＭＳ 明朝"/>
          <w:szCs w:val="24"/>
        </w:rPr>
        <w:t>．</w:t>
      </w:r>
      <w:r w:rsidRPr="00667B56">
        <w:rPr>
          <w:rFonts w:cs="ＭＳ 明朝"/>
          <w:szCs w:val="24"/>
        </w:rPr>
        <w:t>そこで本研究では</w:t>
      </w:r>
      <w:r w:rsidR="009526F7">
        <w:rPr>
          <w:rFonts w:cs="ＭＳ 明朝"/>
          <w:szCs w:val="24"/>
        </w:rPr>
        <w:t>，</w:t>
      </w:r>
      <w:r w:rsidR="004A5946">
        <w:rPr>
          <w:rFonts w:cs="ＭＳ 明朝" w:hint="eastAsia"/>
          <w:szCs w:val="24"/>
        </w:rPr>
        <w:t>高勝率な</w:t>
      </w:r>
      <w:r w:rsidRPr="00667B56">
        <w:rPr>
          <w:rFonts w:cs="ＭＳ 明朝"/>
          <w:szCs w:val="24"/>
        </w:rPr>
        <w:t>取引アルゴリズムの</w:t>
      </w:r>
      <w:r w:rsidR="006213FD" w:rsidRPr="00667B56">
        <w:rPr>
          <w:rFonts w:cs="ＭＳ 明朝" w:hint="eastAsia"/>
          <w:szCs w:val="24"/>
        </w:rPr>
        <w:t>構築と</w:t>
      </w:r>
      <w:r w:rsidR="004A5946">
        <w:rPr>
          <w:rFonts w:cs="ＭＳ 明朝" w:hint="eastAsia"/>
          <w:szCs w:val="24"/>
        </w:rPr>
        <w:t>P</w:t>
      </w:r>
      <w:r w:rsidR="004A5946">
        <w:rPr>
          <w:rFonts w:cs="ＭＳ 明朝"/>
          <w:szCs w:val="24"/>
        </w:rPr>
        <w:t>ython</w:t>
      </w:r>
      <w:r w:rsidR="004A5946">
        <w:rPr>
          <w:rFonts w:cs="ＭＳ 明朝" w:hint="eastAsia"/>
          <w:szCs w:val="24"/>
        </w:rPr>
        <w:t>による</w:t>
      </w:r>
      <w:r w:rsidR="006213FD" w:rsidRPr="00667B56">
        <w:rPr>
          <w:rFonts w:cs="ＭＳ 明朝" w:hint="eastAsia"/>
          <w:szCs w:val="24"/>
        </w:rPr>
        <w:t>取引の</w:t>
      </w:r>
      <w:r w:rsidRPr="00667B56">
        <w:rPr>
          <w:rFonts w:cs="ＭＳ 明朝"/>
          <w:szCs w:val="24"/>
        </w:rPr>
        <w:t>自動化に取り組んだ</w:t>
      </w:r>
      <w:r w:rsidR="00492465">
        <w:rPr>
          <w:rFonts w:cs="ＭＳ 明朝"/>
          <w:szCs w:val="24"/>
        </w:rPr>
        <w:t>．</w:t>
      </w:r>
    </w:p>
    <w:p w14:paraId="7E9FEE79" w14:textId="45E08CC0" w:rsidR="00A13367" w:rsidRDefault="000D2446" w:rsidP="00B35FA7">
      <w:pPr>
        <w:widowControl/>
        <w:ind w:firstLineChars="100" w:firstLine="234"/>
        <w:jc w:val="left"/>
        <w:rPr>
          <w:rFonts w:cs="ＭＳ 明朝"/>
          <w:szCs w:val="24"/>
        </w:rPr>
      </w:pPr>
      <w:r>
        <w:rPr>
          <w:rFonts w:cs="ＭＳ 明朝" w:hint="eastAsia"/>
          <w:szCs w:val="24"/>
        </w:rPr>
        <w:t>具体的には</w:t>
      </w:r>
      <w:r w:rsidR="00B35FA7" w:rsidRPr="00B35FA7">
        <w:rPr>
          <w:rFonts w:cs="ＭＳ 明朝"/>
          <w:szCs w:val="24"/>
        </w:rPr>
        <w:t>FX取引の勝率向上を目指し</w:t>
      </w:r>
      <w:r w:rsidR="008B5A4F">
        <w:rPr>
          <w:rFonts w:cs="ＭＳ 明朝"/>
          <w:szCs w:val="24"/>
        </w:rPr>
        <w:t>，</w:t>
      </w:r>
      <w:r w:rsidR="00B35FA7" w:rsidRPr="00B35FA7">
        <w:rPr>
          <w:rFonts w:cs="ＭＳ 明朝"/>
          <w:szCs w:val="24"/>
        </w:rPr>
        <w:t>異なる時間足を組み合わせたマルチタイムフレーム（MTF）分析を活用した取引アルゴリズムの開発と自動化に焦点を当てた</w:t>
      </w:r>
      <w:r w:rsidR="00B86C86">
        <w:rPr>
          <w:rFonts w:cs="ＭＳ 明朝"/>
          <w:szCs w:val="24"/>
        </w:rPr>
        <w:t>．</w:t>
      </w:r>
      <w:r w:rsidR="00B35FA7" w:rsidRPr="00B35FA7">
        <w:rPr>
          <w:rFonts w:cs="ＭＳ 明朝"/>
          <w:szCs w:val="24"/>
        </w:rPr>
        <w:t>MTF分析により市場動向の包括的な理解が可能となり</w:t>
      </w:r>
      <w:r w:rsidR="008B5A4F">
        <w:rPr>
          <w:rFonts w:cs="ＭＳ 明朝"/>
          <w:szCs w:val="24"/>
        </w:rPr>
        <w:t>，</w:t>
      </w:r>
      <w:r w:rsidR="00B35FA7" w:rsidRPr="00B35FA7">
        <w:rPr>
          <w:rFonts w:cs="ＭＳ 明朝"/>
          <w:szCs w:val="24"/>
        </w:rPr>
        <w:t>アルゴリズムを介してその精度を高めることができる</w:t>
      </w:r>
      <w:r w:rsidR="00B86C86">
        <w:rPr>
          <w:rFonts w:cs="ＭＳ 明朝"/>
          <w:szCs w:val="24"/>
        </w:rPr>
        <w:t>．</w:t>
      </w:r>
      <w:r w:rsidR="00B35FA7" w:rsidRPr="00B35FA7">
        <w:rPr>
          <w:rFonts w:cs="ＭＳ 明朝"/>
          <w:szCs w:val="24"/>
        </w:rPr>
        <w:t>アルゴリズムの構築では</w:t>
      </w:r>
      <w:r w:rsidR="008B5A4F">
        <w:rPr>
          <w:rFonts w:cs="ＭＳ 明朝"/>
          <w:szCs w:val="24"/>
        </w:rPr>
        <w:t>，</w:t>
      </w:r>
      <w:r w:rsidR="00B35FA7" w:rsidRPr="00B35FA7">
        <w:rPr>
          <w:rFonts w:cs="ＭＳ 明朝"/>
          <w:szCs w:val="24"/>
        </w:rPr>
        <w:t>各時間足の市場情報を処理し</w:t>
      </w:r>
      <w:r w:rsidR="008B5A4F">
        <w:rPr>
          <w:rFonts w:cs="ＭＳ 明朝"/>
          <w:szCs w:val="24"/>
        </w:rPr>
        <w:t>，</w:t>
      </w:r>
      <w:r w:rsidR="00B35FA7" w:rsidRPr="00B35FA7">
        <w:rPr>
          <w:rFonts w:cs="ＭＳ 明朝"/>
          <w:szCs w:val="24"/>
        </w:rPr>
        <w:t>市場の変動に対応するために</w:t>
      </w:r>
      <w:r w:rsidR="00CC07AE">
        <w:rPr>
          <w:rFonts w:cs="ＭＳ 明朝"/>
          <w:szCs w:val="24"/>
        </w:rPr>
        <w:t>200SMA</w:t>
      </w:r>
      <w:r w:rsidR="00CC07AE">
        <w:rPr>
          <w:rFonts w:cs="ＭＳ 明朝" w:hint="eastAsia"/>
          <w:szCs w:val="24"/>
        </w:rPr>
        <w:t>と平均足による</w:t>
      </w:r>
      <w:r w:rsidR="00B35FA7" w:rsidRPr="00B35FA7">
        <w:rPr>
          <w:rFonts w:cs="ＭＳ 明朝"/>
          <w:szCs w:val="24"/>
        </w:rPr>
        <w:t>トレンド確認を取り入れた</w:t>
      </w:r>
      <w:r w:rsidR="00B86C86">
        <w:rPr>
          <w:rFonts w:cs="ＭＳ 明朝"/>
          <w:szCs w:val="24"/>
        </w:rPr>
        <w:t>．</w:t>
      </w:r>
      <w:r w:rsidR="00B35FA7" w:rsidRPr="00B35FA7">
        <w:rPr>
          <w:rFonts w:cs="ＭＳ 明朝"/>
          <w:szCs w:val="24"/>
        </w:rPr>
        <w:t>実験結果はアルゴリズムによる勝率の大幅な向上を示したが</w:t>
      </w:r>
      <w:r w:rsidR="008B5A4F">
        <w:rPr>
          <w:rFonts w:cs="ＭＳ 明朝"/>
          <w:szCs w:val="24"/>
        </w:rPr>
        <w:t>，</w:t>
      </w:r>
      <w:r w:rsidR="00B35FA7" w:rsidRPr="00B35FA7">
        <w:rPr>
          <w:rFonts w:cs="ＭＳ 明朝"/>
          <w:szCs w:val="24"/>
        </w:rPr>
        <w:t>FX市場の複雑さを反映し</w:t>
      </w:r>
      <w:r w:rsidR="008B5A4F">
        <w:rPr>
          <w:rFonts w:cs="ＭＳ 明朝"/>
          <w:szCs w:val="24"/>
        </w:rPr>
        <w:t>，</w:t>
      </w:r>
      <w:r w:rsidR="00B35FA7" w:rsidRPr="00B35FA7">
        <w:rPr>
          <w:rFonts w:cs="ＭＳ 明朝"/>
          <w:szCs w:val="24"/>
        </w:rPr>
        <w:t>改良の余地が認められた</w:t>
      </w:r>
      <w:r w:rsidR="00B86C86">
        <w:rPr>
          <w:rFonts w:cs="ＭＳ 明朝"/>
          <w:szCs w:val="24"/>
        </w:rPr>
        <w:t>．</w:t>
      </w:r>
      <w:r w:rsidR="00B35FA7" w:rsidRPr="00B35FA7">
        <w:rPr>
          <w:rFonts w:cs="ＭＳ 明朝"/>
          <w:szCs w:val="24"/>
        </w:rPr>
        <w:t>さらに</w:t>
      </w:r>
      <w:r w:rsidR="008B5A4F">
        <w:rPr>
          <w:rFonts w:cs="ＭＳ 明朝"/>
          <w:szCs w:val="24"/>
        </w:rPr>
        <w:t>，</w:t>
      </w:r>
      <w:r w:rsidR="00B35FA7" w:rsidRPr="00B35FA7">
        <w:rPr>
          <w:rFonts w:cs="ＭＳ 明朝"/>
          <w:szCs w:val="24"/>
        </w:rPr>
        <w:t>この論文ではアルゴリズムの構築から</w:t>
      </w:r>
      <w:r w:rsidR="00B35FA7" w:rsidRPr="00B35FA7">
        <w:rPr>
          <w:rFonts w:cs="ＭＳ 明朝" w:hint="eastAsia"/>
          <w:szCs w:val="24"/>
        </w:rPr>
        <w:t>プログラム実装</w:t>
      </w:r>
      <w:r w:rsidR="008B5A4F">
        <w:rPr>
          <w:rFonts w:cs="ＭＳ 明朝" w:hint="eastAsia"/>
          <w:szCs w:val="24"/>
        </w:rPr>
        <w:t>，</w:t>
      </w:r>
      <w:r w:rsidR="00B35FA7" w:rsidRPr="00B35FA7">
        <w:rPr>
          <w:rFonts w:cs="ＭＳ 明朝" w:hint="eastAsia"/>
          <w:szCs w:val="24"/>
        </w:rPr>
        <w:t>実行結果までを記述し</w:t>
      </w:r>
      <w:r w:rsidR="008B5A4F">
        <w:rPr>
          <w:rFonts w:cs="ＭＳ 明朝" w:hint="eastAsia"/>
          <w:szCs w:val="24"/>
        </w:rPr>
        <w:t>，</w:t>
      </w:r>
      <w:r w:rsidR="00B35FA7" w:rsidRPr="00B35FA7">
        <w:rPr>
          <w:rFonts w:cs="ＭＳ 明朝"/>
          <w:szCs w:val="24"/>
        </w:rPr>
        <w:t>FX自動取引のガイドラインとして機能することを目指す</w:t>
      </w:r>
      <w:r w:rsidR="00B86C86">
        <w:rPr>
          <w:rFonts w:cs="ＭＳ 明朝"/>
          <w:szCs w:val="24"/>
        </w:rPr>
        <w:t>．</w:t>
      </w:r>
      <w:r w:rsidR="00FC08E4" w:rsidRPr="00667B56">
        <w:rPr>
          <w:rFonts w:cs="ＭＳ 明朝"/>
          <w:szCs w:val="24"/>
        </w:rPr>
        <w:br w:type="page"/>
      </w:r>
    </w:p>
    <w:sdt>
      <w:sdtPr>
        <w:rPr>
          <w:rFonts w:hAnsi="ＭＳ 明朝" w:cstheme="minorBidi"/>
          <w:b w:val="0"/>
          <w:sz w:val="21"/>
          <w:szCs w:val="22"/>
          <w:lang w:val="ja-JP"/>
        </w:rPr>
        <w:id w:val="64538737"/>
        <w:docPartObj>
          <w:docPartGallery w:val="Table of Contents"/>
          <w:docPartUnique/>
        </w:docPartObj>
      </w:sdtPr>
      <w:sdtContent>
        <w:p w14:paraId="5B5287D6" w14:textId="15447742" w:rsidR="00A13367" w:rsidRPr="00962BB5" w:rsidRDefault="00A13367" w:rsidP="009A600F">
          <w:pPr>
            <w:pStyle w:val="1"/>
            <w:numPr>
              <w:ilvl w:val="0"/>
              <w:numId w:val="0"/>
            </w:numPr>
          </w:pPr>
          <w:r w:rsidRPr="00962BB5">
            <w:rPr>
              <w:lang w:val="ja-JP"/>
            </w:rPr>
            <w:t>目次</w:t>
          </w:r>
        </w:p>
        <w:p w14:paraId="703AB3C6" w14:textId="4CDB5B99"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w:t>
            </w:r>
            <w:r w:rsidR="00962BB5" w:rsidRPr="00962BB5">
              <w:rPr>
                <w:rFonts w:eastAsia="ＭＳ 明朝"/>
                <w:noProof/>
                <w:webHidden/>
              </w:rPr>
              <w:fldChar w:fldCharType="end"/>
            </w:r>
          </w:hyperlink>
        </w:p>
        <w:p w14:paraId="170F9577" w14:textId="0D06C23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59" w:history="1">
            <w:r w:rsidR="00962BB5" w:rsidRPr="00962BB5">
              <w:rPr>
                <w:rStyle w:val="aa"/>
                <w:rFonts w:eastAsia="ＭＳ 明朝"/>
                <w:noProof/>
              </w:rPr>
              <w:t>1.1. 研究の背景</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_Toc154397259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w:t>
            </w:r>
            <w:r w:rsidR="00962BB5" w:rsidRPr="00962BB5">
              <w:rPr>
                <w:rFonts w:eastAsia="ＭＳ 明朝"/>
                <w:noProof/>
                <w:webHidden/>
              </w:rPr>
              <w:fldChar w:fldCharType="end"/>
            </w:r>
          </w:hyperlink>
        </w:p>
        <w:p w14:paraId="4BE5A450" w14:textId="7D653A1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0" w:history="1">
            <w:r w:rsidR="00962BB5" w:rsidRPr="00962BB5">
              <w:rPr>
                <w:rStyle w:val="aa"/>
                <w:rFonts w:eastAsia="ＭＳ 明朝"/>
                <w:noProof/>
              </w:rPr>
              <w:t>1.2. 研究の目的</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_Toc154397260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w:t>
            </w:r>
            <w:r w:rsidR="00962BB5" w:rsidRPr="00962BB5">
              <w:rPr>
                <w:rFonts w:eastAsia="ＭＳ 明朝"/>
                <w:noProof/>
                <w:webHidden/>
              </w:rPr>
              <w:fldChar w:fldCharType="end"/>
            </w:r>
          </w:hyperlink>
        </w:p>
        <w:p w14:paraId="43DD5FBD" w14:textId="5C95772C"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1" w:history="1">
            <w:r w:rsidR="00962BB5" w:rsidRPr="00962BB5">
              <w:rPr>
                <w:rStyle w:val="aa"/>
                <w:rFonts w:eastAsia="ＭＳ 明朝"/>
                <w:noProof/>
              </w:rPr>
              <w:t>1.3. 論文構成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_Toc154397261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w:t>
            </w:r>
            <w:r w:rsidR="00962BB5" w:rsidRPr="00962BB5">
              <w:rPr>
                <w:rFonts w:eastAsia="ＭＳ 明朝"/>
                <w:noProof/>
                <w:webHidden/>
              </w:rPr>
              <w:fldChar w:fldCharType="end"/>
            </w:r>
          </w:hyperlink>
        </w:p>
        <w:p w14:paraId="1EAEA4DD" w14:textId="269F932E"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00962BB5" w:rsidRPr="00962BB5">
              <w:rPr>
                <w:rStyle w:val="aa"/>
                <w:rFonts w:eastAsia="ＭＳ 明朝"/>
                <w:noProof/>
              </w:rPr>
              <w:t>2.</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外国為替証拠金取引における取引の概要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_Toc154397262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2</w:t>
            </w:r>
            <w:r w:rsidR="00962BB5" w:rsidRPr="00962BB5">
              <w:rPr>
                <w:rFonts w:eastAsia="ＭＳ 明朝"/>
                <w:noProof/>
                <w:webHidden/>
              </w:rPr>
              <w:fldChar w:fldCharType="end"/>
            </w:r>
          </w:hyperlink>
        </w:p>
        <w:p w14:paraId="2CF7658A" w14:textId="2D81B8D9"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3" w:history="1">
            <w:r w:rsidR="00962BB5" w:rsidRPr="00962BB5">
              <w:rPr>
                <w:rStyle w:val="aa"/>
                <w:rFonts w:eastAsia="ＭＳ 明朝"/>
                <w:noProof/>
              </w:rPr>
              <w:t>2.1. 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_Toc154397263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2</w:t>
            </w:r>
            <w:r w:rsidR="00962BB5" w:rsidRPr="00962BB5">
              <w:rPr>
                <w:rFonts w:eastAsia="ＭＳ 明朝"/>
                <w:noProof/>
                <w:webHidden/>
              </w:rPr>
              <w:fldChar w:fldCharType="end"/>
            </w:r>
          </w:hyperlink>
        </w:p>
        <w:p w14:paraId="29FF1BE7" w14:textId="7AC65E81"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4" w:history="1">
            <w:r w:rsidR="00962BB5" w:rsidRPr="00962BB5">
              <w:rPr>
                <w:rStyle w:val="aa"/>
                <w:rFonts w:eastAsia="ＭＳ 明朝"/>
                <w:noProof/>
              </w:rPr>
              <w:t>2.2. 取引の流れ</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_Toc154397264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2</w:t>
            </w:r>
            <w:r w:rsidR="00962BB5" w:rsidRPr="00962BB5">
              <w:rPr>
                <w:rFonts w:eastAsia="ＭＳ 明朝"/>
                <w:noProof/>
                <w:webHidden/>
              </w:rPr>
              <w:fldChar w:fldCharType="end"/>
            </w:r>
          </w:hyperlink>
        </w:p>
        <w:p w14:paraId="3ADE2C4F" w14:textId="3AB7EDC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5" w:history="1">
            <w:r w:rsidR="00962BB5" w:rsidRPr="00962BB5">
              <w:rPr>
                <w:rStyle w:val="aa"/>
                <w:rFonts w:eastAsia="ＭＳ 明朝"/>
                <w:noProof/>
              </w:rPr>
              <w:t>2.3. 利益を追求する際の問題点</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_Toc154397265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3</w:t>
            </w:r>
            <w:r w:rsidR="00962BB5" w:rsidRPr="00962BB5">
              <w:rPr>
                <w:rFonts w:eastAsia="ＭＳ 明朝"/>
                <w:noProof/>
                <w:webHidden/>
              </w:rPr>
              <w:fldChar w:fldCharType="end"/>
            </w:r>
          </w:hyperlink>
        </w:p>
        <w:p w14:paraId="78569FCC" w14:textId="7D9AC151"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00962BB5" w:rsidRPr="00962BB5">
              <w:rPr>
                <w:rStyle w:val="aa"/>
                <w:rFonts w:eastAsia="ＭＳ 明朝"/>
                <w:noProof/>
              </w:rPr>
              <w:t>3.</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研究手法と使用するテクニカル指標</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_Toc154397266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4</w:t>
            </w:r>
            <w:r w:rsidR="00962BB5" w:rsidRPr="00962BB5">
              <w:rPr>
                <w:rFonts w:eastAsia="ＭＳ 明朝"/>
                <w:noProof/>
                <w:webHidden/>
              </w:rPr>
              <w:fldChar w:fldCharType="end"/>
            </w:r>
          </w:hyperlink>
        </w:p>
        <w:p w14:paraId="2E3D51CB" w14:textId="0C3AD50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7" w:history="1">
            <w:r w:rsidR="00962BB5" w:rsidRPr="00962BB5">
              <w:rPr>
                <w:rStyle w:val="aa"/>
                <w:rFonts w:eastAsia="ＭＳ 明朝"/>
                <w:noProof/>
              </w:rPr>
              <w:t>3.1. 研究手法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_Toc154397267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4</w:t>
            </w:r>
            <w:r w:rsidR="00962BB5" w:rsidRPr="00962BB5">
              <w:rPr>
                <w:rFonts w:eastAsia="ＭＳ 明朝"/>
                <w:noProof/>
                <w:webHidden/>
              </w:rPr>
              <w:fldChar w:fldCharType="end"/>
            </w:r>
          </w:hyperlink>
        </w:p>
        <w:p w14:paraId="017795D1" w14:textId="717C864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8" w:history="1">
            <w:r w:rsidR="00962BB5" w:rsidRPr="00962BB5">
              <w:rPr>
                <w:rStyle w:val="aa"/>
                <w:rFonts w:eastAsia="ＭＳ 明朝"/>
                <w:noProof/>
              </w:rPr>
              <w:t>3.2. マルチタイムフレーム分析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_Toc154397268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4</w:t>
            </w:r>
            <w:r w:rsidR="00962BB5" w:rsidRPr="00962BB5">
              <w:rPr>
                <w:rFonts w:eastAsia="ＭＳ 明朝"/>
                <w:noProof/>
                <w:webHidden/>
              </w:rPr>
              <w:fldChar w:fldCharType="end"/>
            </w:r>
          </w:hyperlink>
        </w:p>
        <w:p w14:paraId="63BB27D3" w14:textId="650537C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9" w:history="1">
            <w:r w:rsidR="00962BB5" w:rsidRPr="00962BB5">
              <w:rPr>
                <w:rStyle w:val="aa"/>
                <w:rFonts w:eastAsia="ＭＳ 明朝"/>
                <w:noProof/>
              </w:rPr>
              <w:t>3.3. 移動平均線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_Toc154397269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5</w:t>
            </w:r>
            <w:r w:rsidR="00962BB5" w:rsidRPr="00962BB5">
              <w:rPr>
                <w:rFonts w:eastAsia="ＭＳ 明朝"/>
                <w:noProof/>
                <w:webHidden/>
              </w:rPr>
              <w:fldChar w:fldCharType="end"/>
            </w:r>
          </w:hyperlink>
        </w:p>
        <w:p w14:paraId="1DF3ACA3" w14:textId="668A7A89"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0" w:history="1">
            <w:r w:rsidR="00962BB5" w:rsidRPr="00962BB5">
              <w:rPr>
                <w:rStyle w:val="aa"/>
                <w:rFonts w:eastAsia="ＭＳ 明朝"/>
                <w:noProof/>
              </w:rPr>
              <w:t>3.4. 平均足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_Toc154397270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6</w:t>
            </w:r>
            <w:r w:rsidR="00962BB5" w:rsidRPr="00962BB5">
              <w:rPr>
                <w:rFonts w:eastAsia="ＭＳ 明朝"/>
                <w:noProof/>
                <w:webHidden/>
              </w:rPr>
              <w:fldChar w:fldCharType="end"/>
            </w:r>
          </w:hyperlink>
        </w:p>
        <w:p w14:paraId="2832A622" w14:textId="319580E7"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00962BB5" w:rsidRPr="00962BB5">
              <w:rPr>
                <w:rStyle w:val="aa"/>
                <w:rFonts w:eastAsia="ＭＳ 明朝"/>
                <w:noProof/>
              </w:rPr>
              <w:t>4.</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研究手順と自動化の方針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_Toc154397271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9</w:t>
            </w:r>
            <w:r w:rsidR="00962BB5" w:rsidRPr="00962BB5">
              <w:rPr>
                <w:rFonts w:eastAsia="ＭＳ 明朝"/>
                <w:noProof/>
                <w:webHidden/>
              </w:rPr>
              <w:fldChar w:fldCharType="end"/>
            </w:r>
          </w:hyperlink>
        </w:p>
        <w:p w14:paraId="3A1C33AE" w14:textId="5324D3F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2" w:history="1">
            <w:r w:rsidR="00962BB5" w:rsidRPr="00962BB5">
              <w:rPr>
                <w:rStyle w:val="aa"/>
                <w:rFonts w:eastAsia="ＭＳ 明朝"/>
                <w:noProof/>
              </w:rPr>
              <w:t>4.1. 研究手順</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_Toc154397272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9</w:t>
            </w:r>
            <w:r w:rsidR="00962BB5" w:rsidRPr="00962BB5">
              <w:rPr>
                <w:rFonts w:eastAsia="ＭＳ 明朝"/>
                <w:noProof/>
                <w:webHidden/>
              </w:rPr>
              <w:fldChar w:fldCharType="end"/>
            </w:r>
          </w:hyperlink>
        </w:p>
        <w:p w14:paraId="66F75F11" w14:textId="4F1F31B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3" w:history="1">
            <w:r w:rsidR="00962BB5" w:rsidRPr="00962BB5">
              <w:rPr>
                <w:rStyle w:val="aa"/>
                <w:rFonts w:eastAsia="ＭＳ 明朝"/>
                <w:noProof/>
              </w:rPr>
              <w:t>4.2. 自動化アルゴリズムの構築</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_Toc154397273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10</w:t>
            </w:r>
            <w:r w:rsidR="00962BB5" w:rsidRPr="00962BB5">
              <w:rPr>
                <w:rFonts w:eastAsia="ＭＳ 明朝"/>
                <w:noProof/>
                <w:webHidden/>
              </w:rPr>
              <w:fldChar w:fldCharType="end"/>
            </w:r>
          </w:hyperlink>
        </w:p>
        <w:p w14:paraId="3B070C9B" w14:textId="5365B7AB"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00962BB5" w:rsidRPr="00962BB5">
              <w:rPr>
                <w:rStyle w:val="aa"/>
                <w:rFonts w:eastAsia="ＭＳ 明朝"/>
                <w:noProof/>
              </w:rPr>
              <w:t>5.</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取引の方針と戦略</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_Toc154397274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11</w:t>
            </w:r>
            <w:r w:rsidR="00962BB5" w:rsidRPr="00962BB5">
              <w:rPr>
                <w:rFonts w:eastAsia="ＭＳ 明朝"/>
                <w:noProof/>
                <w:webHidden/>
              </w:rPr>
              <w:fldChar w:fldCharType="end"/>
            </w:r>
          </w:hyperlink>
        </w:p>
        <w:p w14:paraId="187B72B3" w14:textId="4BF67D9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5" w:history="1">
            <w:r w:rsidR="00962BB5" w:rsidRPr="00962BB5">
              <w:rPr>
                <w:rStyle w:val="aa"/>
                <w:rFonts w:eastAsia="ＭＳ 明朝"/>
                <w:noProof/>
              </w:rPr>
              <w:t>5.1. 取引の方針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_Toc154397275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11</w:t>
            </w:r>
            <w:r w:rsidR="00962BB5" w:rsidRPr="00962BB5">
              <w:rPr>
                <w:rFonts w:eastAsia="ＭＳ 明朝"/>
                <w:noProof/>
                <w:webHidden/>
              </w:rPr>
              <w:fldChar w:fldCharType="end"/>
            </w:r>
          </w:hyperlink>
        </w:p>
        <w:p w14:paraId="52EBEF14" w14:textId="011F447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6" w:history="1">
            <w:r w:rsidR="00962BB5" w:rsidRPr="00962BB5">
              <w:rPr>
                <w:rStyle w:val="aa"/>
                <w:rFonts w:eastAsia="ＭＳ 明朝"/>
                <w:noProof/>
              </w:rPr>
              <w:t>5.2. トレードアルゴリズムを検証する通貨ペアの選定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_Toc154397276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12</w:t>
            </w:r>
            <w:r w:rsidR="00962BB5" w:rsidRPr="00962BB5">
              <w:rPr>
                <w:rFonts w:eastAsia="ＭＳ 明朝"/>
                <w:noProof/>
                <w:webHidden/>
              </w:rPr>
              <w:fldChar w:fldCharType="end"/>
            </w:r>
          </w:hyperlink>
        </w:p>
        <w:p w14:paraId="403FB8FE" w14:textId="207D323A"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7" w:history="1">
            <w:r w:rsidR="00962BB5" w:rsidRPr="00962BB5">
              <w:rPr>
                <w:rStyle w:val="aa"/>
                <w:rFonts w:eastAsia="ＭＳ 明朝"/>
                <w:noProof/>
              </w:rPr>
              <w:t>5.3. エントリー方法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_Toc154397277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13</w:t>
            </w:r>
            <w:r w:rsidR="00962BB5" w:rsidRPr="00962BB5">
              <w:rPr>
                <w:rFonts w:eastAsia="ＭＳ 明朝"/>
                <w:noProof/>
                <w:webHidden/>
              </w:rPr>
              <w:fldChar w:fldCharType="end"/>
            </w:r>
          </w:hyperlink>
        </w:p>
        <w:p w14:paraId="67A8C33C" w14:textId="5FA013D1"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00962BB5" w:rsidRPr="00962BB5">
              <w:rPr>
                <w:rStyle w:val="aa"/>
                <w:rFonts w:eastAsia="ＭＳ 明朝"/>
                <w:noProof/>
              </w:rPr>
              <w:t>6.</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トレードアルゴリズムの評価と考察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_Toc154397278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16</w:t>
            </w:r>
            <w:r w:rsidR="00962BB5" w:rsidRPr="00962BB5">
              <w:rPr>
                <w:rFonts w:eastAsia="ＭＳ 明朝"/>
                <w:noProof/>
                <w:webHidden/>
              </w:rPr>
              <w:fldChar w:fldCharType="end"/>
            </w:r>
          </w:hyperlink>
        </w:p>
        <w:p w14:paraId="5056C244" w14:textId="782B3C6C"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9" w:history="1">
            <w:r w:rsidR="00962BB5" w:rsidRPr="00962BB5">
              <w:rPr>
                <w:rStyle w:val="aa"/>
                <w:rFonts w:eastAsia="ＭＳ 明朝"/>
                <w:noProof/>
              </w:rPr>
              <w:t>6.1. バックテストの期間と手法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_Toc154397279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16</w:t>
            </w:r>
            <w:r w:rsidR="00962BB5" w:rsidRPr="00962BB5">
              <w:rPr>
                <w:rFonts w:eastAsia="ＭＳ 明朝"/>
                <w:noProof/>
                <w:webHidden/>
              </w:rPr>
              <w:fldChar w:fldCharType="end"/>
            </w:r>
          </w:hyperlink>
        </w:p>
        <w:p w14:paraId="2B679301" w14:textId="5487F71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0" w:history="1">
            <w:r w:rsidR="00962BB5" w:rsidRPr="00962BB5">
              <w:rPr>
                <w:rStyle w:val="aa"/>
                <w:rFonts w:eastAsia="ＭＳ 明朝"/>
                <w:noProof/>
              </w:rPr>
              <w:t>6.2. バックテストの結果と考察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_Toc154397280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17</w:t>
            </w:r>
            <w:r w:rsidR="00962BB5" w:rsidRPr="00962BB5">
              <w:rPr>
                <w:rFonts w:eastAsia="ＭＳ 明朝"/>
                <w:noProof/>
                <w:webHidden/>
              </w:rPr>
              <w:fldChar w:fldCharType="end"/>
            </w:r>
          </w:hyperlink>
        </w:p>
        <w:p w14:paraId="3F7F6135" w14:textId="47298B79"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1" w:history="1">
            <w:r w:rsidR="00962BB5" w:rsidRPr="00962BB5">
              <w:rPr>
                <w:rStyle w:val="aa"/>
                <w:rFonts w:eastAsia="ＭＳ 明朝"/>
                <w:noProof/>
              </w:rPr>
              <w:t>6.3. より高い勝率を目指した厳格モードのバックテストと考察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_Toc154397281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18</w:t>
            </w:r>
            <w:r w:rsidR="00962BB5" w:rsidRPr="00962BB5">
              <w:rPr>
                <w:rFonts w:eastAsia="ＭＳ 明朝"/>
                <w:noProof/>
                <w:webHidden/>
              </w:rPr>
              <w:fldChar w:fldCharType="end"/>
            </w:r>
          </w:hyperlink>
        </w:p>
        <w:p w14:paraId="14C111E9" w14:textId="4CACCFA5"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00962BB5" w:rsidRPr="00962BB5">
              <w:rPr>
                <w:rStyle w:val="aa"/>
                <w:rFonts w:eastAsia="ＭＳ 明朝"/>
                <w:noProof/>
              </w:rPr>
              <w:t>7.</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むすび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_Toc154397282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21</w:t>
            </w:r>
            <w:r w:rsidR="00962BB5" w:rsidRPr="00962BB5">
              <w:rPr>
                <w:rFonts w:eastAsia="ＭＳ 明朝"/>
                <w:noProof/>
                <w:webHidden/>
              </w:rPr>
              <w:fldChar w:fldCharType="end"/>
            </w:r>
          </w:hyperlink>
        </w:p>
        <w:p w14:paraId="4DD8E173" w14:textId="47DC590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3" w:history="1">
            <w:r w:rsidR="00962BB5" w:rsidRPr="00962BB5">
              <w:rPr>
                <w:rStyle w:val="aa"/>
                <w:rFonts w:eastAsia="ＭＳ 明朝"/>
                <w:noProof/>
              </w:rPr>
              <w:t>7.1. 結論</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_Toc154397283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21</w:t>
            </w:r>
            <w:r w:rsidR="00962BB5" w:rsidRPr="00962BB5">
              <w:rPr>
                <w:rFonts w:eastAsia="ＭＳ 明朝"/>
                <w:noProof/>
                <w:webHidden/>
              </w:rPr>
              <w:fldChar w:fldCharType="end"/>
            </w:r>
          </w:hyperlink>
        </w:p>
        <w:p w14:paraId="144DCF66" w14:textId="05B72E9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4" w:history="1">
            <w:r w:rsidR="00962BB5" w:rsidRPr="00962BB5">
              <w:rPr>
                <w:rStyle w:val="aa"/>
                <w:rFonts w:eastAsia="ＭＳ 明朝"/>
                <w:noProof/>
              </w:rPr>
              <w:t>7.2. 展望</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_Toc154397284 \h </w:instrText>
            </w:r>
            <w:r w:rsidR="00962BB5" w:rsidRPr="00962BB5">
              <w:rPr>
                <w:rFonts w:eastAsia="ＭＳ 明朝"/>
                <w:noProof/>
                <w:webHidden/>
              </w:rPr>
            </w:r>
            <w:r w:rsidR="00962BB5" w:rsidRPr="00962BB5">
              <w:rPr>
                <w:rFonts w:eastAsia="ＭＳ 明朝"/>
                <w:noProof/>
                <w:webHidden/>
              </w:rPr>
              <w:fldChar w:fldCharType="separate"/>
            </w:r>
            <w:r w:rsidR="00DA062B">
              <w:rPr>
                <w:rFonts w:eastAsia="ＭＳ 明朝"/>
                <w:noProof/>
                <w:webHidden/>
              </w:rPr>
              <w:t>21</w:t>
            </w:r>
            <w:r w:rsidR="00962BB5"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74607E">
              <w:pgSz w:w="11906" w:h="16838" w:code="9"/>
              <w:pgMar w:top="1418" w:right="1134" w:bottom="1134" w:left="1418" w:header="851" w:footer="992" w:gutter="0"/>
              <w:pgNumType w:start="1"/>
              <w:cols w:space="425"/>
              <w:docGrid w:type="linesAndChars" w:linePitch="357" w:charSpace="4884"/>
            </w:sectPr>
          </w:pPr>
          <w:r w:rsidRPr="00BC22F6">
            <w:rPr>
              <w:lang w:val="ja-JP"/>
            </w:rPr>
            <w:fldChar w:fldCharType="end"/>
          </w:r>
        </w:p>
      </w:sdtContent>
    </w:sdt>
    <w:p w14:paraId="44E0B73D" w14:textId="77777777" w:rsidR="000643C1" w:rsidRDefault="000643C1">
      <w:pPr>
        <w:widowControl/>
        <w:adjustRightInd/>
        <w:snapToGrid/>
        <w:spacing w:line="240" w:lineRule="auto"/>
        <w:jc w:val="left"/>
        <w:rPr>
          <w:rFonts w:hAnsiTheme="majorHAnsi" w:cstheme="majorBidi"/>
          <w:b/>
          <w:sz w:val="32"/>
          <w:szCs w:val="24"/>
        </w:rPr>
      </w:pPr>
      <w:bookmarkStart w:id="0" w:name="_Toc154397258"/>
      <w:r>
        <w:br w:type="page"/>
      </w:r>
    </w:p>
    <w:p w14:paraId="0D98B005" w14:textId="545E68A0" w:rsidR="00A07F08" w:rsidRDefault="0076007E" w:rsidP="000643C1">
      <w:pPr>
        <w:pStyle w:val="1"/>
        <w:numPr>
          <w:ilvl w:val="0"/>
          <w:numId w:val="17"/>
        </w:numPr>
      </w:pPr>
      <w:r w:rsidRPr="0076007E">
        <w:rPr>
          <w:rFonts w:hint="eastAsia"/>
        </w:rPr>
        <w:lastRenderedPageBreak/>
        <w:t>ま</w:t>
      </w:r>
      <w:r w:rsidR="00095058" w:rsidRPr="0076007E">
        <w:rPr>
          <w:rFonts w:hint="eastAsia"/>
        </w:rPr>
        <w:t>えがき</w:t>
      </w:r>
      <w:bookmarkEnd w:id="0"/>
    </w:p>
    <w:p w14:paraId="5E451E40" w14:textId="4AE664C5" w:rsidR="00D50887" w:rsidRPr="006D7F2B" w:rsidRDefault="00D50887" w:rsidP="00D50887">
      <w:pPr>
        <w:rPr>
          <w:sz w:val="24"/>
          <w:szCs w:val="24"/>
        </w:rPr>
      </w:pPr>
    </w:p>
    <w:p w14:paraId="46F039E2" w14:textId="51AED28D" w:rsidR="00120947" w:rsidRPr="00B164CC" w:rsidRDefault="004D76E8" w:rsidP="00B164CC">
      <w:pPr>
        <w:pStyle w:val="2"/>
      </w:pPr>
      <w:bookmarkStart w:id="1" w:name="_Toc154397259"/>
      <w:r w:rsidRPr="00B164CC">
        <w:rPr>
          <w:rFonts w:hint="eastAsia"/>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7DABB774"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r w:rsidR="00D45C79" w:rsidRPr="00667B56">
        <w:rPr>
          <w:rFonts w:hint="eastAsia"/>
          <w:szCs w:val="21"/>
        </w:rPr>
        <w:t xml:space="preserve"> </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350FAE">
      <w:pPr>
        <w:pStyle w:val="2"/>
        <w:rPr>
          <w:b w:val="0"/>
          <w:bCs/>
          <w:szCs w:val="24"/>
        </w:rPr>
      </w:pPr>
      <w:bookmarkStart w:id="2" w:name="_Toc154397260"/>
      <w:r w:rsidRPr="00667B56">
        <w:rPr>
          <w:rFonts w:hint="eastAsia"/>
          <w:bCs/>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5F904ACD"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w:t>
      </w:r>
      <w:r w:rsidR="00A007F7">
        <w:rPr>
          <w:rFonts w:hint="eastAsia"/>
          <w:szCs w:val="21"/>
        </w:rPr>
        <w:t>になる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350FAE">
      <w:pPr>
        <w:pStyle w:val="2"/>
        <w:rPr>
          <w:b w:val="0"/>
          <w:bCs/>
          <w:szCs w:val="24"/>
        </w:rPr>
      </w:pPr>
      <w:bookmarkStart w:id="3" w:name="_Toc154397261"/>
      <w:r w:rsidRPr="00667B56">
        <w:rPr>
          <w:rFonts w:hint="eastAsia"/>
          <w:bCs/>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7693B39E"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w:t>
      </w:r>
      <w:r w:rsidR="00A007F7">
        <w:rPr>
          <w:rFonts w:hint="eastAsia"/>
          <w:szCs w:val="21"/>
        </w:rPr>
        <w:t>になる</w:t>
      </w:r>
      <w:r w:rsidR="002C6099">
        <w:rPr>
          <w:rFonts w:hint="eastAsia"/>
          <w:szCs w:val="21"/>
        </w:rPr>
        <w:t>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173707">
      <w:pPr>
        <w:pStyle w:val="1"/>
      </w:pPr>
      <w:bookmarkStart w:id="4" w:name="_Toc154397262"/>
      <w:r w:rsidRPr="00667B56">
        <w:rPr>
          <w:rFonts w:hint="eastAsia"/>
        </w:rPr>
        <w:lastRenderedPageBreak/>
        <w:t>外国為替証拠金取引</w:t>
      </w:r>
      <w:r w:rsidR="00F451F3" w:rsidRPr="00667B56">
        <w:rPr>
          <w:rFonts w:hint="eastAsia"/>
        </w:rPr>
        <w:t>における</w:t>
      </w:r>
      <w:r w:rsidR="005134B8" w:rsidRPr="00667B56">
        <w:rPr>
          <w:rFonts w:hint="eastAsia"/>
        </w:rPr>
        <w:t>取引</w:t>
      </w:r>
      <w:r w:rsidR="00F451F3" w:rsidRPr="00667B56">
        <w:rPr>
          <w:rFonts w:hint="eastAsia"/>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042F16">
      <w:pPr>
        <w:pStyle w:val="2"/>
        <w:rPr>
          <w:b w:val="0"/>
        </w:rPr>
      </w:pPr>
      <w:bookmarkStart w:id="5" w:name="_Toc154397263"/>
      <w:r w:rsidRPr="00667B56">
        <w:rPr>
          <w:rFonts w:hint="eastAsia"/>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7D755BAA" w14:textId="453CC9FA" w:rsidR="003B73EC" w:rsidRPr="000C140A" w:rsidRDefault="00C719D5" w:rsidP="000C140A">
      <w:pPr>
        <w:pStyle w:val="2"/>
        <w:rPr>
          <w:b w:val="0"/>
        </w:rPr>
      </w:pPr>
      <w:bookmarkStart w:id="6" w:name="_Toc154397264"/>
      <w:r w:rsidRPr="00667B56">
        <w:rPr>
          <w:rFonts w:hint="eastAsia"/>
        </w:rPr>
        <w:t>取引の流れ</w:t>
      </w:r>
      <w:bookmarkEnd w:id="6"/>
    </w:p>
    <w:p w14:paraId="200EEEF1" w14:textId="6D3D91AA" w:rsidR="00D37872" w:rsidRDefault="002B6FB4" w:rsidP="008C3779">
      <w:pPr>
        <w:widowControl/>
        <w:ind w:firstLineChars="100" w:firstLine="234"/>
        <w:jc w:val="left"/>
      </w:pPr>
      <w:r>
        <w:rPr>
          <w:noProof/>
        </w:rPr>
        <mc:AlternateContent>
          <mc:Choice Requires="wps">
            <w:drawing>
              <wp:anchor distT="0" distB="0" distL="114300" distR="114300" simplePos="0" relativeHeight="251809792" behindDoc="0" locked="0" layoutInCell="1" allowOverlap="1" wp14:anchorId="3DB73A16" wp14:editId="6E0A1C2B">
                <wp:simplePos x="0" y="0"/>
                <wp:positionH relativeFrom="margin">
                  <wp:align>right</wp:align>
                </wp:positionH>
                <wp:positionV relativeFrom="paragraph">
                  <wp:posOffset>3526155</wp:posOffset>
                </wp:positionV>
                <wp:extent cx="5924550" cy="635"/>
                <wp:effectExtent l="0" t="0" r="0" b="1270"/>
                <wp:wrapTopAndBottom/>
                <wp:docPr id="2039803690"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586472C" w14:textId="55B6454C" w:rsidR="008C207A" w:rsidRPr="00AE6BB3" w:rsidRDefault="008C207A" w:rsidP="008C207A">
                            <w:pPr>
                              <w:pStyle w:val="a8"/>
                              <w:rPr>
                                <w:noProof/>
                                <w:sz w:val="24"/>
                              </w:rPr>
                            </w:pPr>
                            <w:r>
                              <w:t xml:space="preserve">図 </w:t>
                            </w:r>
                            <w:fldSimple w:instr=" STYLEREF 1 \s ">
                              <w:r w:rsidR="00DA062B">
                                <w:rPr>
                                  <w:noProof/>
                                </w:rPr>
                                <w:t>2</w:t>
                              </w:r>
                            </w:fldSimple>
                            <w:r w:rsidR="00C21201">
                              <w:t>.</w:t>
                            </w:r>
                            <w:fldSimple w:instr=" SEQ 図 \* ARABIC \s 1 ">
                              <w:r w:rsidR="00DA062B">
                                <w:rPr>
                                  <w:noProof/>
                                </w:rPr>
                                <w:t>1</w:t>
                              </w:r>
                            </w:fldSimple>
                            <w:r>
                              <w:t xml:space="preserve"> FX</w:t>
                            </w:r>
                            <w:r>
                              <w:rPr>
                                <w:rFonts w:hint="eastAsia"/>
                              </w:rPr>
                              <w:t>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73A16" id="_x0000_t202" coordsize="21600,21600" o:spt="202" path="m,l,21600r21600,l21600,xe">
                <v:stroke joinstyle="miter"/>
                <v:path gradientshapeok="t" o:connecttype="rect"/>
              </v:shapetype>
              <v:shape id="テキスト ボックス 1" o:spid="_x0000_s1026" type="#_x0000_t202" style="position:absolute;left:0;text-align:left;margin-left:415.3pt;margin-top:277.65pt;width:466.5pt;height:.05pt;z-index:251809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" stroked="f">
                <v:textbox style="mso-fit-shape-to-text:t" inset="0,0,0,0">
                  <w:txbxContent>
                    <w:p w14:paraId="0586472C" w14:textId="55B6454C" w:rsidR="008C207A" w:rsidRPr="00AE6BB3" w:rsidRDefault="008C207A" w:rsidP="008C207A">
                      <w:pPr>
                        <w:pStyle w:val="a8"/>
                        <w:rPr>
                          <w:noProof/>
                          <w:sz w:val="24"/>
                        </w:rPr>
                      </w:pPr>
                      <w:r>
                        <w:t xml:space="preserve">図 </w:t>
                      </w:r>
                      <w:fldSimple w:instr=" STYLEREF 1 \s ">
                        <w:r w:rsidR="00DA062B">
                          <w:rPr>
                            <w:noProof/>
                          </w:rPr>
                          <w:t>2</w:t>
                        </w:r>
                      </w:fldSimple>
                      <w:r w:rsidR="00C21201">
                        <w:t>.</w:t>
                      </w:r>
                      <w:fldSimple w:instr=" SEQ 図 \* ARABIC \s 1 ">
                        <w:r w:rsidR="00DA062B">
                          <w:rPr>
                            <w:noProof/>
                          </w:rPr>
                          <w:t>1</w:t>
                        </w:r>
                      </w:fldSimple>
                      <w:r>
                        <w:t xml:space="preserve"> FX</w:t>
                      </w:r>
                      <w:r>
                        <w:rPr>
                          <w:rFonts w:hint="eastAsia"/>
                        </w:rPr>
                        <w:t>取引の流れ</w:t>
                      </w:r>
                    </w:p>
                  </w:txbxContent>
                </v:textbox>
                <w10:wrap type="topAndBottom" anchorx="margin"/>
              </v:shape>
            </w:pict>
          </mc:Fallback>
        </mc:AlternateContent>
      </w:r>
      <w:r>
        <w:rPr>
          <w:noProof/>
        </w:rPr>
        <w:drawing>
          <wp:anchor distT="0" distB="0" distL="114300" distR="114300" simplePos="0" relativeHeight="251575296" behindDoc="0" locked="0" layoutInCell="1" allowOverlap="1" wp14:anchorId="3D8C0A48" wp14:editId="3D38399C">
            <wp:simplePos x="0" y="0"/>
            <wp:positionH relativeFrom="margin">
              <wp:align>right</wp:align>
            </wp:positionH>
            <wp:positionV relativeFrom="paragraph">
              <wp:posOffset>220980</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58">
        <w:rPr>
          <w:rFonts w:hint="eastAsia"/>
        </w:rPr>
        <w:t>図</w:t>
      </w:r>
      <w:r w:rsidR="00834BE6">
        <w:rPr>
          <w:rFonts w:hint="eastAsia"/>
        </w:rPr>
        <w:t>2</w:t>
      </w:r>
      <w:r w:rsidR="00834BE6">
        <w:t>.</w:t>
      </w:r>
      <w:r w:rsidR="000B6945">
        <w:t>1</w:t>
      </w:r>
      <w:r w:rsidR="000B6945">
        <w:rPr>
          <w:rFonts w:hint="eastAsia"/>
        </w:rPr>
        <w:t>に取引の流れを示す．</w:t>
      </w:r>
    </w:p>
    <w:p w14:paraId="1E7B5834" w14:textId="34CB7541" w:rsidR="002B6FB4" w:rsidRDefault="002B6FB4" w:rsidP="002B6FB4">
      <w:pPr>
        <w:widowControl/>
        <w:jc w:val="left"/>
      </w:pPr>
    </w:p>
    <w:p w14:paraId="464E5F42" w14:textId="195FA390" w:rsidR="008C3779" w:rsidRDefault="00E92710" w:rsidP="00041FC0">
      <w:pPr>
        <w:widowControl/>
        <w:ind w:firstLineChars="100" w:firstLine="234"/>
        <w:jc w:val="left"/>
      </w:pPr>
      <w:r w:rsidRPr="00667B56">
        <w:rPr>
          <w:rFonts w:hint="eastAsia"/>
        </w:rPr>
        <w:t>まず投資家が証拠金を拠出</w:t>
      </w:r>
      <w:r w:rsidR="00F61ECA">
        <w:rPr>
          <w:rFonts w:hint="eastAsia"/>
        </w:rPr>
        <w:t>し，</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w:t>
      </w:r>
      <w:r w:rsidR="00A007F7">
        <w:rPr>
          <w:rFonts w:hint="eastAsia"/>
        </w:rPr>
        <w:t>になる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042F16">
      <w:pPr>
        <w:pStyle w:val="2"/>
        <w:rPr>
          <w:b w:val="0"/>
        </w:rPr>
      </w:pPr>
      <w:bookmarkStart w:id="7" w:name="_Toc154397265"/>
      <w:r w:rsidRPr="00667B56">
        <w:rPr>
          <w:rFonts w:hint="eastAsia"/>
        </w:rPr>
        <w:lastRenderedPageBreak/>
        <w:t>利益を</w:t>
      </w:r>
      <w:r w:rsidR="00790CBF" w:rsidRPr="00667B56">
        <w:rPr>
          <w:rFonts w:hint="eastAsia"/>
        </w:rPr>
        <w:t>追求する際の</w:t>
      </w:r>
      <w:r w:rsidRPr="00667B56">
        <w:rPr>
          <w:rFonts w:hint="eastAsia"/>
        </w:rPr>
        <w:t>問題点</w:t>
      </w:r>
      <w:bookmarkEnd w:id="7"/>
    </w:p>
    <w:p w14:paraId="40B4ED30" w14:textId="081BAB06"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w:t>
      </w:r>
      <w:r w:rsidR="00247D28">
        <w:rPr>
          <w:rFonts w:hint="eastAsia"/>
        </w:rPr>
        <w:t>から</w:t>
      </w:r>
      <w:r w:rsidRPr="00667B56">
        <w:rPr>
          <w:rFonts w:hint="eastAsia"/>
        </w:rPr>
        <w:t>トレンド</w:t>
      </w:r>
      <w:r w:rsidR="00DF4D3B">
        <w:rPr>
          <w:rFonts w:hint="eastAsia"/>
        </w:rPr>
        <w:t>相場（一方向に価格が上昇・下降し続ける市場場面のこと）</w:t>
      </w:r>
      <w:r w:rsidRPr="00667B56">
        <w:rPr>
          <w:rFonts w:hint="eastAsia"/>
        </w:rPr>
        <w:t>が発生するということは</w:t>
      </w:r>
      <w:r w:rsidR="009526F7">
        <w:rPr>
          <w:rFonts w:hint="eastAsia"/>
        </w:rPr>
        <w:t>，</w:t>
      </w:r>
      <w:r w:rsidR="00A5563B" w:rsidRPr="00667B56">
        <w:rPr>
          <w:rFonts w:hint="eastAsia"/>
        </w:rPr>
        <w:t>その原因</w:t>
      </w:r>
      <w:r w:rsidR="00E66D00">
        <w:rPr>
          <w:rFonts w:hint="eastAsia"/>
        </w:rPr>
        <w:t>となる</w:t>
      </w:r>
      <w:r w:rsidR="00A5563B" w:rsidRPr="00667B56">
        <w:rPr>
          <w:rFonts w:hint="eastAsia"/>
        </w:rPr>
        <w:t>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3E6228F0" w14:textId="447D9198" w:rsidR="00626324" w:rsidRPr="004524FC" w:rsidRDefault="004524FC" w:rsidP="004524FC">
      <w:pPr>
        <w:widowControl/>
        <w:ind w:left="234" w:hangingChars="100" w:hanging="234"/>
        <w:jc w:val="left"/>
      </w:pPr>
      <w:r>
        <w:rPr>
          <w:rFonts w:hint="eastAsia"/>
        </w:rPr>
        <w:t>・</w:t>
      </w:r>
      <w:r w:rsidR="00626324" w:rsidRPr="00F677E8">
        <w:rPr>
          <w:rFonts w:hint="eastAsia"/>
        </w:rPr>
        <w:t>取引額の算出</w:t>
      </w:r>
      <w:r>
        <w:br/>
      </w:r>
      <w:r w:rsidR="00626324">
        <w:rPr>
          <w:rFonts w:hint="eastAsia"/>
        </w:rPr>
        <w:t>証拠金</w:t>
      </w:r>
      <w:r w:rsidR="00626324" w:rsidRPr="004524FC">
        <w:rPr>
          <w:rFonts w:ascii="Cambria Math" w:hAnsi="Cambria Math"/>
          <w:i/>
          <w:iCs/>
        </w:rPr>
        <w:t>C</w:t>
      </w:r>
      <w:r w:rsidR="00626324">
        <w:rPr>
          <w:rFonts w:hint="eastAsia"/>
        </w:rPr>
        <w:t>にレバレッジ倍率</w:t>
      </w:r>
      <w:r w:rsidR="00626324" w:rsidRPr="004524FC">
        <w:rPr>
          <w:rFonts w:ascii="Cambria Math" w:hAnsi="Cambria Math"/>
          <w:i/>
          <w:iCs/>
        </w:rPr>
        <w:t>L</w:t>
      </w:r>
      <w:r w:rsidR="00626324">
        <w:rPr>
          <w:rFonts w:hint="eastAsia"/>
        </w:rPr>
        <w:t>を掛けることで取引額</w:t>
      </w:r>
      <w:r w:rsidR="00626324" w:rsidRPr="004524FC">
        <w:rPr>
          <w:rFonts w:ascii="Cambria Math" w:hAnsi="Cambria Math"/>
          <w:i/>
          <w:iCs/>
        </w:rPr>
        <w:t>T</w:t>
      </w:r>
      <w:r w:rsidR="00626324">
        <w:rPr>
          <w:rFonts w:hint="eastAsia"/>
        </w:rPr>
        <w:t>が算出される</w:t>
      </w:r>
      <w:r w:rsidR="008D4905">
        <w:rPr>
          <w:rFonts w:hint="eastAsia"/>
        </w:rPr>
        <w:t>．</w:t>
      </w:r>
      <w:r w:rsidR="009A5200">
        <w:br/>
      </w:r>
      <m:oMathPara>
        <m:oMath>
          <m:r>
            <w:rPr>
              <w:rFonts w:ascii="Cambria Math" w:hAnsi="Cambria Math"/>
            </w:rPr>
            <m:t>T=C×L</m:t>
          </m:r>
        </m:oMath>
      </m:oMathPara>
    </w:p>
    <w:p w14:paraId="560C5D48" w14:textId="203D4616" w:rsidR="00FA61F5" w:rsidRPr="00C8764E" w:rsidRDefault="004524FC" w:rsidP="004524FC">
      <w:pPr>
        <w:widowControl/>
        <w:ind w:left="234" w:hangingChars="100" w:hanging="234"/>
        <w:jc w:val="left"/>
      </w:pPr>
      <w:r>
        <w:rPr>
          <w:rFonts w:hint="eastAsia"/>
        </w:rPr>
        <w:t>・</w:t>
      </w:r>
      <w:r w:rsidR="00FA61F5" w:rsidRPr="00F677E8">
        <w:rPr>
          <w:rFonts w:hint="eastAsia"/>
        </w:rPr>
        <w:t>損益の計算</w:t>
      </w:r>
      <w:r>
        <w:br/>
      </w:r>
      <w:r w:rsidR="00FA61F5">
        <w:rPr>
          <w:rFonts w:hint="eastAsia"/>
        </w:rPr>
        <w:t>取引後の資産価値</w:t>
      </w:r>
      <w:r w:rsidR="00FA61F5" w:rsidRPr="004524FC">
        <w:rPr>
          <w:rFonts w:ascii="Cambria Math" w:hAnsi="Cambria Math"/>
          <w:i/>
          <w:iCs/>
        </w:rPr>
        <w:t>V</w:t>
      </w:r>
      <w:r w:rsidR="00FA61F5">
        <w:rPr>
          <w:rFonts w:hint="eastAsia"/>
        </w:rPr>
        <w:t>は</w:t>
      </w:r>
      <w:r w:rsidR="009526F7">
        <w:rPr>
          <w:rFonts w:hint="eastAsia"/>
        </w:rPr>
        <w:t>，</w:t>
      </w:r>
      <w:r w:rsidR="00FA61F5">
        <w:rPr>
          <w:rFonts w:hint="eastAsia"/>
        </w:rPr>
        <w:t>取引額</w:t>
      </w:r>
      <w:r w:rsidR="00FA61F5" w:rsidRPr="004524FC">
        <w:rPr>
          <w:rFonts w:ascii="Cambria Math" w:hAnsi="Cambria Math"/>
          <w:i/>
          <w:iCs/>
        </w:rPr>
        <w:t>T</w:t>
      </w:r>
      <w:r w:rsidR="00FA61F5">
        <w:rPr>
          <w:rFonts w:hint="eastAsia"/>
        </w:rPr>
        <w:t>と市場変動率</w:t>
      </w:r>
      <w:r w:rsidR="00FA61F5" w:rsidRPr="004524FC">
        <w:rPr>
          <w:rFonts w:ascii="Cambria Math" w:hAnsi="Cambria Math"/>
          <w:i/>
          <w:iCs/>
        </w:rPr>
        <w:t>M</w:t>
      </w:r>
      <w:r w:rsidR="00FA61F5">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602BF090" w14:textId="4058AC32" w:rsidR="0032339D" w:rsidRPr="0032339D" w:rsidRDefault="004524FC" w:rsidP="004524FC">
      <w:pPr>
        <w:widowControl/>
        <w:ind w:left="234" w:hangingChars="100" w:hanging="234"/>
        <w:jc w:val="left"/>
      </w:pPr>
      <w:r>
        <w:rPr>
          <w:rFonts w:hint="eastAsia"/>
        </w:rPr>
        <w:t>・</w:t>
      </w:r>
      <w:r w:rsidR="00C8764E" w:rsidRPr="00F677E8">
        <w:rPr>
          <w:rFonts w:hint="eastAsia"/>
        </w:rPr>
        <w:t>レバレッジによるリスクの増加</w:t>
      </w:r>
      <w:r>
        <w:br/>
      </w:r>
      <w:r w:rsidR="00C8764E">
        <w:rPr>
          <w:rFonts w:hint="eastAsia"/>
        </w:rPr>
        <w:t>レバレッジ倍率</w:t>
      </w:r>
      <w:r w:rsidR="00C8764E" w:rsidRPr="004524FC">
        <w:rPr>
          <w:rFonts w:ascii="Cambria Math" w:hAnsi="Cambria Math"/>
          <w:i/>
          <w:iCs/>
        </w:rPr>
        <w:t>L</w:t>
      </w:r>
      <w:r w:rsidR="00C8764E">
        <w:rPr>
          <w:rFonts w:hint="eastAsia"/>
        </w:rPr>
        <w:t>が高いほど</w:t>
      </w:r>
      <w:r w:rsidR="009526F7">
        <w:rPr>
          <w:rFonts w:hint="eastAsia"/>
        </w:rPr>
        <w:t>，</w:t>
      </w:r>
      <w:r w:rsidR="00C8764E">
        <w:rPr>
          <w:rFonts w:hint="eastAsia"/>
        </w:rPr>
        <w:t>市場の小さな変動が証拠金に与える影響は大きくなる</w:t>
      </w:r>
      <w:r w:rsidR="008D4905">
        <w:rPr>
          <w:rFonts w:hint="eastAsia"/>
        </w:rPr>
        <w:t>．</w:t>
      </w:r>
      <w:r w:rsidR="00C8764E">
        <w:rPr>
          <w:rFonts w:hint="eastAsia"/>
        </w:rPr>
        <w:t>損失</w:t>
      </w:r>
      <m:oMath>
        <m:r>
          <w:rPr>
            <w:rFonts w:ascii="Cambria Math" w:hAnsi="Cambria Math"/>
          </w:rPr>
          <m:t>∆C</m:t>
        </m:r>
      </m:oMath>
      <w:r w:rsidR="00C8764E">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042F16">
      <w:pPr>
        <w:pStyle w:val="1"/>
      </w:pPr>
      <w:bookmarkStart w:id="8" w:name="_Toc154397266"/>
      <w:r w:rsidRPr="00667B56">
        <w:rPr>
          <w:rFonts w:hint="eastAsia"/>
        </w:rPr>
        <w:lastRenderedPageBreak/>
        <w:t>研究手法と</w:t>
      </w:r>
      <w:r w:rsidR="00564428">
        <w:rPr>
          <w:rFonts w:hint="eastAsia"/>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042F16">
      <w:pPr>
        <w:pStyle w:val="2"/>
        <w:rPr>
          <w:b w:val="0"/>
        </w:rPr>
      </w:pPr>
      <w:bookmarkStart w:id="9" w:name="_Toc154397267"/>
      <w:r w:rsidRPr="00667B56">
        <w:rPr>
          <w:rFonts w:hint="eastAsia"/>
        </w:rPr>
        <w:t>研究手法</w:t>
      </w:r>
      <w:bookmarkEnd w:id="9"/>
    </w:p>
    <w:p w14:paraId="0A346E75" w14:textId="32C44C38"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029E7CE6" w:rsidR="004E43A6" w:rsidRDefault="004E43A6" w:rsidP="004E43A6">
      <w:pPr>
        <w:widowControl/>
        <w:adjustRightInd/>
        <w:snapToGrid/>
        <w:spacing w:line="240" w:lineRule="auto"/>
        <w:jc w:val="left"/>
      </w:pPr>
    </w:p>
    <w:p w14:paraId="373430B6" w14:textId="0E2492AE" w:rsidR="00FF1230" w:rsidRPr="004F7931" w:rsidRDefault="00954B86" w:rsidP="004F7931">
      <w:pPr>
        <w:pStyle w:val="2"/>
        <w:rPr>
          <w:b w:val="0"/>
        </w:rPr>
      </w:pPr>
      <w:bookmarkStart w:id="10" w:name="_Toc154397268"/>
      <w:r>
        <w:rPr>
          <w:rFonts w:hint="eastAsia"/>
        </w:rPr>
        <w:t>マルチタイムフレーム</w:t>
      </w:r>
      <w:r w:rsidR="00F17A22">
        <w:rPr>
          <w:rFonts w:hint="eastAsia"/>
        </w:rPr>
        <w:t>（MTF）</w:t>
      </w:r>
      <w:r w:rsidR="00E86BD0">
        <w:rPr>
          <w:rFonts w:hint="eastAsia"/>
        </w:rPr>
        <w:t>分析</w:t>
      </w:r>
      <w:bookmarkEnd w:id="10"/>
      <w:r w:rsidR="00D37872">
        <w:rPr>
          <w:noProof/>
        </w:rPr>
        <mc:AlternateContent>
          <mc:Choice Requires="wps">
            <w:drawing>
              <wp:anchor distT="0" distB="0" distL="114300" distR="114300" simplePos="0" relativeHeight="251795456" behindDoc="0" locked="0" layoutInCell="1" allowOverlap="1" wp14:anchorId="36FB8D89" wp14:editId="444C99BF">
                <wp:simplePos x="0" y="0"/>
                <wp:positionH relativeFrom="margin">
                  <wp:align>left</wp:align>
                </wp:positionH>
                <wp:positionV relativeFrom="paragraph">
                  <wp:posOffset>4384040</wp:posOffset>
                </wp:positionV>
                <wp:extent cx="5939790" cy="635"/>
                <wp:effectExtent l="0" t="0" r="3810" b="127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0FB83DAC" w:rsidR="00073BD9" w:rsidRPr="008108C7" w:rsidRDefault="00073BD9" w:rsidP="00073BD9">
                            <w:pPr>
                              <w:pStyle w:val="a8"/>
                              <w:rPr>
                                <w:noProof/>
                                <w:sz w:val="24"/>
                                <w:szCs w:val="24"/>
                              </w:rPr>
                            </w:pPr>
                            <w:r>
                              <w:t xml:space="preserve">図 </w:t>
                            </w:r>
                            <w:fldSimple w:instr=" STYLEREF 1 \s ">
                              <w:r w:rsidR="00DA062B">
                                <w:rPr>
                                  <w:noProof/>
                                </w:rPr>
                                <w:t>3</w:t>
                              </w:r>
                            </w:fldSimple>
                            <w:r w:rsidR="00C21201">
                              <w:t>.</w:t>
                            </w:r>
                            <w:fldSimple w:instr=" SEQ 図 \* ARABIC \s 1 ">
                              <w:r w:rsidR="00DA062B">
                                <w:rPr>
                                  <w:noProof/>
                                </w:rPr>
                                <w:t>1</w:t>
                              </w:r>
                            </w:fldSimple>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left:0;text-align:left;margin-left:0;margin-top:345.2pt;width:467.7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" stroked="f">
                <v:textbox style="mso-fit-shape-to-text:t" inset="0,0,0,0">
                  <w:txbxContent>
                    <w:p w14:paraId="78365408" w14:textId="0FB83DAC" w:rsidR="00073BD9" w:rsidRPr="008108C7" w:rsidRDefault="00073BD9" w:rsidP="00073BD9">
                      <w:pPr>
                        <w:pStyle w:val="a8"/>
                        <w:rPr>
                          <w:noProof/>
                          <w:sz w:val="24"/>
                          <w:szCs w:val="24"/>
                        </w:rPr>
                      </w:pPr>
                      <w:r>
                        <w:t xml:space="preserve">図 </w:t>
                      </w:r>
                      <w:fldSimple w:instr=" STYLEREF 1 \s ">
                        <w:r w:rsidR="00DA062B">
                          <w:rPr>
                            <w:noProof/>
                          </w:rPr>
                          <w:t>3</w:t>
                        </w:r>
                      </w:fldSimple>
                      <w:r w:rsidR="00C21201">
                        <w:t>.</w:t>
                      </w:r>
                      <w:fldSimple w:instr=" SEQ 図 \* ARABIC \s 1 ">
                        <w:r w:rsidR="00DA062B">
                          <w:rPr>
                            <w:noProof/>
                          </w:rPr>
                          <w:t>1</w:t>
                        </w:r>
                      </w:fldSimple>
                      <w:r>
                        <w:t xml:space="preserve"> </w:t>
                      </w:r>
                      <w:r>
                        <w:rPr>
                          <w:rFonts w:hint="eastAsia"/>
                        </w:rPr>
                        <w:t>マルチタイムフレーム分析の流れ</w:t>
                      </w:r>
                    </w:p>
                  </w:txbxContent>
                </v:textbox>
                <w10:wrap type="topAndBottom" anchorx="margin"/>
              </v:shape>
            </w:pict>
          </mc:Fallback>
        </mc:AlternateContent>
      </w:r>
    </w:p>
    <w:p w14:paraId="4606DE84" w14:textId="3082E979" w:rsidR="00FF1230" w:rsidRDefault="002B6FB4" w:rsidP="001C4E72">
      <w:pPr>
        <w:widowControl/>
        <w:ind w:firstLineChars="100" w:firstLine="265"/>
        <w:jc w:val="left"/>
        <w:rPr>
          <w:szCs w:val="21"/>
        </w:rPr>
      </w:pPr>
      <w:r w:rsidRPr="00520572">
        <w:rPr>
          <w:b/>
          <w:bCs/>
          <w:noProof/>
          <w:sz w:val="24"/>
          <w:szCs w:val="24"/>
        </w:rPr>
        <w:drawing>
          <wp:anchor distT="0" distB="0" distL="114300" distR="114300" simplePos="0" relativeHeight="251782144" behindDoc="0" locked="0" layoutInCell="1" allowOverlap="1" wp14:anchorId="38DD0BA6" wp14:editId="2896AB31">
            <wp:simplePos x="0" y="0"/>
            <wp:positionH relativeFrom="margin">
              <wp:align>right</wp:align>
            </wp:positionH>
            <wp:positionV relativeFrom="paragraph">
              <wp:posOffset>250825</wp:posOffset>
            </wp:positionV>
            <wp:extent cx="5924550" cy="3963035"/>
            <wp:effectExtent l="0" t="0" r="0" b="0"/>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3963035"/>
                    </a:xfrm>
                    <a:prstGeom prst="rect">
                      <a:avLst/>
                    </a:prstGeom>
                  </pic:spPr>
                </pic:pic>
              </a:graphicData>
            </a:graphic>
            <wp14:sizeRelH relativeFrom="margin">
              <wp14:pctWidth>0</wp14:pctWidth>
            </wp14:sizeRelH>
            <wp14:sizeRelV relativeFrom="margin">
              <wp14:pctHeight>0</wp14:pctHeight>
            </wp14:sizeRelV>
          </wp:anchor>
        </w:drawing>
      </w:r>
      <w:r w:rsidR="0086012B">
        <w:rPr>
          <w:rFonts w:hint="eastAsia"/>
          <w:szCs w:val="21"/>
        </w:rPr>
        <w:t>図</w:t>
      </w:r>
      <w:r w:rsidR="0046404A">
        <w:rPr>
          <w:szCs w:val="21"/>
        </w:rPr>
        <w:t>3.1</w:t>
      </w:r>
      <w:r w:rsidR="0086012B">
        <w:rPr>
          <w:rFonts w:hint="eastAsia"/>
          <w:szCs w:val="21"/>
        </w:rPr>
        <w:t>に</w:t>
      </w:r>
      <w:r w:rsidR="00FF41AE" w:rsidRPr="00667B56">
        <w:rPr>
          <w:rFonts w:hint="eastAsia"/>
          <w:szCs w:val="21"/>
        </w:rPr>
        <w:t>本研究で</w:t>
      </w:r>
      <w:r w:rsidR="004A1B4F">
        <w:rPr>
          <w:rFonts w:hint="eastAsia"/>
          <w:szCs w:val="21"/>
        </w:rPr>
        <w:t>主要なテクニカル分析</w:t>
      </w:r>
      <w:r w:rsidR="00A007F7">
        <w:rPr>
          <w:rFonts w:hint="eastAsia"/>
          <w:szCs w:val="21"/>
        </w:rPr>
        <w:t>になる</w:t>
      </w:r>
      <w:r w:rsidR="00F17A22">
        <w:rPr>
          <w:rFonts w:hint="eastAsia"/>
          <w:szCs w:val="21"/>
        </w:rPr>
        <w:t>MTF</w:t>
      </w:r>
      <w:r w:rsidR="004A1B4F">
        <w:rPr>
          <w:rFonts w:hint="eastAsia"/>
          <w:szCs w:val="21"/>
        </w:rPr>
        <w:t>分析の流れを示す</w:t>
      </w:r>
      <w:r w:rsidR="001B03B7">
        <w:rPr>
          <w:rFonts w:hint="eastAsia"/>
          <w:szCs w:val="21"/>
        </w:rPr>
        <w:t>．</w:t>
      </w:r>
    </w:p>
    <w:p w14:paraId="18DD7C0A" w14:textId="52DB55BE" w:rsidR="00D37872" w:rsidRPr="00667B56" w:rsidRDefault="00FF41AE" w:rsidP="001B62CD">
      <w:pPr>
        <w:widowControl/>
        <w:ind w:firstLineChars="100" w:firstLine="234"/>
        <w:jc w:val="left"/>
        <w:rPr>
          <w:szCs w:val="21"/>
        </w:rPr>
      </w:pPr>
      <w:r w:rsidRPr="00667B56">
        <w:rPr>
          <w:szCs w:val="21"/>
        </w:rPr>
        <w:lastRenderedPageBreak/>
        <w:t>MTF分析は</w:t>
      </w:r>
      <w:r w:rsidR="009526F7">
        <w:rPr>
          <w:szCs w:val="21"/>
        </w:rPr>
        <w:t>，</w:t>
      </w:r>
      <w:r w:rsidR="00E77207">
        <w:rPr>
          <w:rFonts w:hint="eastAsia"/>
          <w:szCs w:val="21"/>
        </w:rPr>
        <w:t>本図に示す流れで</w:t>
      </w:r>
      <w:r w:rsidRPr="00667B56">
        <w:rPr>
          <w:szCs w:val="21"/>
        </w:rPr>
        <w:t>異なる時間枠</w:t>
      </w:r>
      <w:r w:rsidR="00EB0361">
        <w:rPr>
          <w:rFonts w:hint="eastAsia"/>
          <w:szCs w:val="21"/>
        </w:rPr>
        <w:t>にて</w:t>
      </w:r>
      <w:r w:rsidRPr="00667B56">
        <w:rPr>
          <w:szCs w:val="21"/>
        </w:rPr>
        <w:t>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45F8737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04889C77"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w:t>
      </w:r>
      <w:r w:rsidR="007D4759">
        <w:rPr>
          <w:rFonts w:hint="eastAsia"/>
          <w:szCs w:val="21"/>
        </w:rPr>
        <w:t>と</w:t>
      </w:r>
      <w:r w:rsidRPr="00667B56">
        <w:rPr>
          <w:szCs w:val="21"/>
        </w:rPr>
        <w:t>なる</w:t>
      </w:r>
      <w:r>
        <w:rPr>
          <w:szCs w:val="21"/>
        </w:rPr>
        <w:t>．</w:t>
      </w:r>
    </w:p>
    <w:p w14:paraId="78EEAD76" w14:textId="4409F55C"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w:t>
      </w:r>
      <w:r w:rsidR="00B2714E">
        <w:rPr>
          <w:rFonts w:hint="eastAsia"/>
          <w:szCs w:val="21"/>
        </w:rPr>
        <w:t>と</w:t>
      </w:r>
      <w:r w:rsidRPr="00667B56">
        <w:rPr>
          <w:rFonts w:hint="eastAsia"/>
          <w:szCs w:val="21"/>
        </w:rPr>
        <w:t>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5A012809"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69DFEBA4" w:rsidR="009C09A1" w:rsidRDefault="009C09A1" w:rsidP="00FF41AE">
      <w:pPr>
        <w:widowControl/>
        <w:jc w:val="left"/>
        <w:rPr>
          <w:szCs w:val="21"/>
        </w:rPr>
      </w:pPr>
    </w:p>
    <w:p w14:paraId="022D12C5" w14:textId="75ADA290" w:rsidR="005A6188" w:rsidRPr="00A625E1" w:rsidRDefault="00954B86" w:rsidP="00042F16">
      <w:pPr>
        <w:pStyle w:val="2"/>
        <w:rPr>
          <w:b w:val="0"/>
        </w:rPr>
      </w:pPr>
      <w:bookmarkStart w:id="11" w:name="_Toc154397269"/>
      <w:r>
        <w:rPr>
          <w:rFonts w:hint="eastAsia"/>
        </w:rPr>
        <w:t>移動平均線</w:t>
      </w:r>
      <w:bookmarkEnd w:id="11"/>
    </w:p>
    <w:p w14:paraId="550023DA" w14:textId="1CDA0988" w:rsidR="00A171D1"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3A6C510D" w14:textId="77D394E2" w:rsidR="001B62CD" w:rsidRDefault="003A3081" w:rsidP="00041FC0">
      <w:pPr>
        <w:ind w:firstLineChars="100" w:firstLine="234"/>
      </w:pPr>
      <w:r w:rsidRPr="00C836F4">
        <w:rPr>
          <w:noProof/>
        </w:rPr>
        <w:drawing>
          <wp:anchor distT="0" distB="0" distL="114300" distR="114300" simplePos="0" relativeHeight="251657216" behindDoc="0" locked="0" layoutInCell="1" allowOverlap="1" wp14:anchorId="5024C38A" wp14:editId="0B0394BF">
            <wp:simplePos x="0" y="0"/>
            <wp:positionH relativeFrom="page">
              <wp:align>center</wp:align>
            </wp:positionH>
            <wp:positionV relativeFrom="paragraph">
              <wp:posOffset>231775</wp:posOffset>
            </wp:positionV>
            <wp:extent cx="4733925" cy="2619375"/>
            <wp:effectExtent l="0" t="0" r="9525" b="952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73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5F1B3FF4" wp14:editId="6A8CABFA">
                <wp:simplePos x="0" y="0"/>
                <wp:positionH relativeFrom="page">
                  <wp:align>center</wp:align>
                </wp:positionH>
                <wp:positionV relativeFrom="paragraph">
                  <wp:posOffset>2818765</wp:posOffset>
                </wp:positionV>
                <wp:extent cx="3581400" cy="635"/>
                <wp:effectExtent l="0" t="0" r="0" b="127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371B4B8" w:rsidR="007B3AFC" w:rsidRPr="008C6A54" w:rsidRDefault="007B3AFC" w:rsidP="007B3AFC">
                            <w:pPr>
                              <w:pStyle w:val="a8"/>
                              <w:rPr>
                                <w:noProof/>
                              </w:rPr>
                            </w:pPr>
                            <w:r>
                              <w:t xml:space="preserve">図 </w:t>
                            </w:r>
                            <w:fldSimple w:instr=" STYLEREF 1 \s ">
                              <w:r w:rsidR="00DA062B">
                                <w:rPr>
                                  <w:noProof/>
                                </w:rPr>
                                <w:t>3</w:t>
                              </w:r>
                            </w:fldSimple>
                            <w:r w:rsidR="00C21201">
                              <w:t>.</w:t>
                            </w:r>
                            <w:fldSimple w:instr=" SEQ 図 \* ARABIC \s 1 ">
                              <w:r w:rsidR="00DA062B">
                                <w:rPr>
                                  <w:noProof/>
                                </w:rPr>
                                <w:t>2</w:t>
                              </w:r>
                            </w:fldSimple>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0;margin-top:221.95pt;width:282pt;height:.05pt;z-index:251797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" stroked="f">
                <v:textbox style="mso-fit-shape-to-text:t" inset="0,0,0,0">
                  <w:txbxContent>
                    <w:p w14:paraId="0233D15F" w14:textId="1371B4B8" w:rsidR="007B3AFC" w:rsidRPr="008C6A54" w:rsidRDefault="007B3AFC" w:rsidP="007B3AFC">
                      <w:pPr>
                        <w:pStyle w:val="a8"/>
                        <w:rPr>
                          <w:noProof/>
                        </w:rPr>
                      </w:pPr>
                      <w:r>
                        <w:t xml:space="preserve">図 </w:t>
                      </w:r>
                      <w:fldSimple w:instr=" STYLEREF 1 \s ">
                        <w:r w:rsidR="00DA062B">
                          <w:rPr>
                            <w:noProof/>
                          </w:rPr>
                          <w:t>3</w:t>
                        </w:r>
                      </w:fldSimple>
                      <w:r w:rsidR="00C21201">
                        <w:t>.</w:t>
                      </w:r>
                      <w:fldSimple w:instr=" SEQ 図 \* ARABIC \s 1 ">
                        <w:r w:rsidR="00DA062B">
                          <w:rPr>
                            <w:noProof/>
                          </w:rPr>
                          <w:t>2</w:t>
                        </w:r>
                      </w:fldSimple>
                      <w:r>
                        <w:rPr>
                          <w:rFonts w:hint="eastAsia"/>
                        </w:rPr>
                        <w:t xml:space="preserve"> 移動平均線の具体例</w:t>
                      </w:r>
                    </w:p>
                  </w:txbxContent>
                </v:textbox>
                <w10:wrap type="topAndBottom" anchorx="page"/>
              </v:shape>
            </w:pict>
          </mc:Fallback>
        </mc:AlternateContent>
      </w:r>
      <w:r w:rsidR="001B62CD">
        <w:rPr>
          <w:rFonts w:hint="eastAsia"/>
        </w:rPr>
        <w:t>2</w:t>
      </w:r>
      <w:r w:rsidR="001B62CD">
        <w:t>00SMA</w:t>
      </w:r>
      <w:r w:rsidR="001B62CD">
        <w:rPr>
          <w:rFonts w:hint="eastAsia"/>
        </w:rPr>
        <w:t>の具体例を図3</w:t>
      </w:r>
      <w:r w:rsidR="001B62CD">
        <w:t>.2</w:t>
      </w:r>
      <w:r w:rsidR="001B62CD">
        <w:rPr>
          <w:rFonts w:hint="eastAsia"/>
        </w:rPr>
        <w:t>に示す．</w:t>
      </w:r>
    </w:p>
    <w:p w14:paraId="29C09EC3" w14:textId="1E777215" w:rsidR="00C836F4" w:rsidRPr="00667B56" w:rsidRDefault="000F5261" w:rsidP="00041FC0">
      <w:pPr>
        <w:ind w:firstLineChars="100" w:firstLine="234"/>
      </w:pPr>
      <w:r>
        <w:rPr>
          <w:rFonts w:hint="eastAsia"/>
        </w:rPr>
        <w:lastRenderedPageBreak/>
        <w:t>図</w:t>
      </w:r>
      <w:r w:rsidR="00BC16EA">
        <w:rPr>
          <w:rFonts w:hint="eastAsia"/>
        </w:rPr>
        <w:t>3</w:t>
      </w:r>
      <w:r w:rsidR="0046404A">
        <w:t>.2</w:t>
      </w:r>
      <w:r>
        <w:rPr>
          <w:rFonts w:hint="eastAsia"/>
        </w:rPr>
        <w:t>では</w:t>
      </w:r>
      <w:r w:rsidR="007361A4">
        <w:rPr>
          <w:rFonts w:hint="eastAsia"/>
        </w:rPr>
        <w:t>マゼンダ色</w:t>
      </w:r>
      <w:r w:rsidR="00512149">
        <w:rPr>
          <w:rFonts w:hint="eastAsia"/>
        </w:rPr>
        <w:t>の曲線が移動平均線</w:t>
      </w:r>
      <w:r w:rsidR="00A007F7">
        <w:rPr>
          <w:rFonts w:hint="eastAsia"/>
        </w:rPr>
        <w:t>になる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758A96FE" w:rsidR="00A171D1"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w:t>
      </w:r>
      <w:r w:rsidR="00A007F7">
        <w:t>になる</w:t>
      </w:r>
      <w:r>
        <w:t>．</w:t>
      </w:r>
    </w:p>
    <w:p w14:paraId="0A193313" w14:textId="5D253267" w:rsidR="007438E5" w:rsidRDefault="00CA0D52" w:rsidP="00CA0D52">
      <w:pPr>
        <w:ind w:firstLineChars="100" w:firstLine="234"/>
      </w:pPr>
      <w:r>
        <w:rPr>
          <w:rFonts w:hint="eastAsia"/>
        </w:rPr>
        <w:t>上述の移動平均線の特性を図</w:t>
      </w:r>
      <w:r>
        <w:t>3.3</w:t>
      </w:r>
      <w:r>
        <w:rPr>
          <w:rFonts w:hint="eastAsia"/>
        </w:rPr>
        <w:t>に整理した．</w:t>
      </w:r>
      <w:r w:rsidRPr="000919DF">
        <w:rPr>
          <w:noProof/>
        </w:rPr>
        <w:drawing>
          <wp:anchor distT="0" distB="0" distL="114300" distR="114300" simplePos="0" relativeHeight="251783168" behindDoc="0" locked="0" layoutInCell="1" allowOverlap="1" wp14:anchorId="196E7FC3" wp14:editId="50D93366">
            <wp:simplePos x="0" y="0"/>
            <wp:positionH relativeFrom="margin">
              <wp:align>left</wp:align>
            </wp:positionH>
            <wp:positionV relativeFrom="paragraph">
              <wp:posOffset>295275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01E744D6" wp14:editId="42904CB0">
                <wp:simplePos x="0" y="0"/>
                <wp:positionH relativeFrom="margin">
                  <wp:align>left</wp:align>
                </wp:positionH>
                <wp:positionV relativeFrom="paragraph">
                  <wp:posOffset>2971800</wp:posOffset>
                </wp:positionV>
                <wp:extent cx="5939790" cy="635"/>
                <wp:effectExtent l="0" t="0" r="3810" b="127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79FF5179" w:rsidR="00B925E0" w:rsidRPr="009B150F" w:rsidRDefault="00B925E0" w:rsidP="00B925E0">
                            <w:pPr>
                              <w:pStyle w:val="a8"/>
                              <w:rPr>
                                <w:noProof/>
                              </w:rPr>
                            </w:pPr>
                            <w:r>
                              <w:t xml:space="preserve">図 </w:t>
                            </w:r>
                            <w:fldSimple w:instr=" STYLEREF 1 \s ">
                              <w:r w:rsidR="00DA062B">
                                <w:rPr>
                                  <w:noProof/>
                                </w:rPr>
                                <w:t>3</w:t>
                              </w:r>
                            </w:fldSimple>
                            <w:r w:rsidR="00C21201">
                              <w:t>.</w:t>
                            </w:r>
                            <w:fldSimple w:instr=" SEQ 図 \* ARABIC \s 1 ">
                              <w:r w:rsidR="00DA062B">
                                <w:rPr>
                                  <w:noProof/>
                                </w:rPr>
                                <w:t>3</w:t>
                              </w:r>
                            </w:fldSimple>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234pt;width:467.7pt;height:.05pt;z-index:251799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KGVogrfAAAACAEAAA8AAAAAAAAAAAAAAAAAdAQAAGRycy9kb3ducmV2LnhtbFBL&#10;BQYAAAAABAAEAPMAAACABQAAAAA=&#10;" stroked="f">
                <v:textbox style="mso-fit-shape-to-text:t" inset="0,0,0,0">
                  <w:txbxContent>
                    <w:p w14:paraId="2D095AEA" w14:textId="79FF5179" w:rsidR="00B925E0" w:rsidRPr="009B150F" w:rsidRDefault="00B925E0" w:rsidP="00B925E0">
                      <w:pPr>
                        <w:pStyle w:val="a8"/>
                        <w:rPr>
                          <w:noProof/>
                        </w:rPr>
                      </w:pPr>
                      <w:r>
                        <w:t xml:space="preserve">図 </w:t>
                      </w:r>
                      <w:fldSimple w:instr=" STYLEREF 1 \s ">
                        <w:r w:rsidR="00DA062B">
                          <w:rPr>
                            <w:noProof/>
                          </w:rPr>
                          <w:t>3</w:t>
                        </w:r>
                      </w:fldSimple>
                      <w:r w:rsidR="00C21201">
                        <w:t>.</w:t>
                      </w:r>
                      <w:fldSimple w:instr=" SEQ 図 \* ARABIC \s 1 ">
                        <w:r w:rsidR="00DA062B">
                          <w:rPr>
                            <w:noProof/>
                          </w:rPr>
                          <w:t>3</w:t>
                        </w:r>
                      </w:fldSimple>
                      <w:r>
                        <w:rPr>
                          <w:rFonts w:hint="eastAsia"/>
                        </w:rPr>
                        <w:t xml:space="preserve"> 移動平均線の特性</w:t>
                      </w:r>
                    </w:p>
                  </w:txbxContent>
                </v:textbox>
                <w10:wrap type="topAndBottom" anchorx="margin"/>
              </v:shape>
            </w:pict>
          </mc:Fallback>
        </mc:AlternateContent>
      </w:r>
    </w:p>
    <w:p w14:paraId="659D50EF" w14:textId="131BEA2B" w:rsidR="00CA0D52" w:rsidRPr="00667B56" w:rsidRDefault="00CA0D52" w:rsidP="00705F59"/>
    <w:p w14:paraId="7AFB2C2D" w14:textId="3D35D096"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27828EEE" w14:textId="478D6690" w:rsidR="005A6188" w:rsidRPr="00A625E1" w:rsidRDefault="00A72DFE" w:rsidP="00042F16">
      <w:pPr>
        <w:pStyle w:val="2"/>
        <w:rPr>
          <w:b w:val="0"/>
        </w:rPr>
      </w:pPr>
      <w:bookmarkStart w:id="12" w:name="_Toc154397270"/>
      <w:r>
        <w:rPr>
          <w:rFonts w:hint="eastAsia"/>
        </w:rPr>
        <w:t>平均足</w:t>
      </w:r>
      <w:bookmarkEnd w:id="12"/>
    </w:p>
    <w:p w14:paraId="4B26DFEC" w14:textId="7838AD16"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986D19">
        <w:rPr>
          <w:noProof/>
        </w:rPr>
        <w:lastRenderedPageBreak/>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4B71A088" w:rsidR="00A2278F" w:rsidRPr="002C4AF8" w:rsidRDefault="00A2278F" w:rsidP="00A2278F">
                            <w:pPr>
                              <w:pStyle w:val="a8"/>
                            </w:pPr>
                            <w:r>
                              <w:t xml:space="preserve">図 </w:t>
                            </w:r>
                            <w:fldSimple w:instr=" STYLEREF 1 \s ">
                              <w:r w:rsidR="00DA062B">
                                <w:rPr>
                                  <w:noProof/>
                                </w:rPr>
                                <w:t>3</w:t>
                              </w:r>
                            </w:fldSimple>
                            <w:r w:rsidR="00C21201">
                              <w:t>.</w:t>
                            </w:r>
                            <w:fldSimple w:instr=" SEQ 図 \* ARABIC \s 1 ">
                              <w:r w:rsidR="00DA062B">
                                <w:rPr>
                                  <w:noProof/>
                                </w:rPr>
                                <w:t>4</w:t>
                              </w:r>
                            </w:fldSimple>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4B71A088" w:rsidR="00A2278F" w:rsidRPr="002C4AF8" w:rsidRDefault="00A2278F" w:rsidP="00A2278F">
                      <w:pPr>
                        <w:pStyle w:val="a8"/>
                      </w:pPr>
                      <w:r>
                        <w:t xml:space="preserve">図 </w:t>
                      </w:r>
                      <w:fldSimple w:instr=" STYLEREF 1 \s ">
                        <w:r w:rsidR="00DA062B">
                          <w:rPr>
                            <w:noProof/>
                          </w:rPr>
                          <w:t>3</w:t>
                        </w:r>
                      </w:fldSimple>
                      <w:r w:rsidR="00C21201">
                        <w:t>.</w:t>
                      </w:r>
                      <w:fldSimple w:instr=" SEQ 図 \* ARABIC \s 1 ">
                        <w:r w:rsidR="00DA062B">
                          <w:rPr>
                            <w:noProof/>
                          </w:rPr>
                          <w:t>4</w:t>
                        </w:r>
                      </w:fldSimple>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6344162" w14:textId="164BF78C" w:rsidR="00D41D1C" w:rsidRDefault="00D41D1C" w:rsidP="00D41D1C">
      <w:pPr>
        <w:ind w:firstLineChars="100" w:firstLine="234"/>
      </w:pPr>
      <w:r w:rsidRPr="00F12A1F">
        <w:rPr>
          <w:noProof/>
        </w:rPr>
        <w:drawing>
          <wp:anchor distT="0" distB="0" distL="114300" distR="114300" simplePos="0" relativeHeight="251708416" behindDoc="0" locked="0" layoutInCell="1" allowOverlap="1" wp14:anchorId="4D3F80DC" wp14:editId="4966F980">
            <wp:simplePos x="0" y="0"/>
            <wp:positionH relativeFrom="page">
              <wp:align>center</wp:align>
            </wp:positionH>
            <wp:positionV relativeFrom="paragraph">
              <wp:posOffset>492760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図</w:t>
      </w:r>
      <w:r>
        <w:t>3.4</w:t>
      </w:r>
      <w:r>
        <w:rPr>
          <w:rFonts w:hint="eastAsia"/>
        </w:rPr>
        <w:t>に通常足のローソク足チャートを，図</w:t>
      </w:r>
      <w:r>
        <w:t>3.5</w:t>
      </w:r>
      <w:r>
        <w:rPr>
          <w:rFonts w:hint="eastAsia"/>
        </w:rPr>
        <w:t>に平均足を適用した後のローソク足チャートの具体例を示す．</w:t>
      </w:r>
    </w:p>
    <w:p w14:paraId="64C13245" w14:textId="0E6077A5" w:rsidR="00DB204D" w:rsidRDefault="00D41D1C" w:rsidP="00D41D1C">
      <w:pPr>
        <w:ind w:firstLineChars="100" w:firstLine="234"/>
      </w:pPr>
      <w:r>
        <w:rPr>
          <w:noProof/>
        </w:rPr>
        <mc:AlternateContent>
          <mc:Choice Requires="wps">
            <w:drawing>
              <wp:anchor distT="0" distB="0" distL="114300" distR="114300" simplePos="0" relativeHeight="251805696" behindDoc="0" locked="0" layoutInCell="1" allowOverlap="1" wp14:anchorId="5FDEF279" wp14:editId="25DA9D41">
                <wp:simplePos x="0" y="0"/>
                <wp:positionH relativeFrom="page">
                  <wp:align>center</wp:align>
                </wp:positionH>
                <wp:positionV relativeFrom="paragraph">
                  <wp:posOffset>8019415</wp:posOffset>
                </wp:positionV>
                <wp:extent cx="5829300" cy="635"/>
                <wp:effectExtent l="0" t="0" r="0" b="127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3C6691C0" w:rsidR="00DB204D" w:rsidRPr="00F86F01" w:rsidRDefault="00DB204D" w:rsidP="00DB204D">
                            <w:pPr>
                              <w:pStyle w:val="a8"/>
                              <w:rPr>
                                <w:noProof/>
                              </w:rPr>
                            </w:pPr>
                            <w:r>
                              <w:t xml:space="preserve">図 </w:t>
                            </w:r>
                            <w:fldSimple w:instr=" STYLEREF 1 \s ">
                              <w:r w:rsidR="00DA062B">
                                <w:rPr>
                                  <w:noProof/>
                                </w:rPr>
                                <w:t>3</w:t>
                              </w:r>
                            </w:fldSimple>
                            <w:r w:rsidR="00C21201">
                              <w:t>.</w:t>
                            </w:r>
                            <w:fldSimple w:instr=" SEQ 図 \* ARABIC \s 1 ">
                              <w:r w:rsidR="00DA062B">
                                <w:rPr>
                                  <w:noProof/>
                                </w:rPr>
                                <w:t>5</w:t>
                              </w:r>
                            </w:fldSimple>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left:0;text-align:left;margin-left:0;margin-top:631.45pt;width:459pt;height:.05pt;z-index:251805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" stroked="f">
                <v:textbox style="mso-fit-shape-to-text:t" inset="0,0,0,0">
                  <w:txbxContent>
                    <w:p w14:paraId="631B3FF9" w14:textId="3C6691C0" w:rsidR="00DB204D" w:rsidRPr="00F86F01" w:rsidRDefault="00DB204D" w:rsidP="00DB204D">
                      <w:pPr>
                        <w:pStyle w:val="a8"/>
                        <w:rPr>
                          <w:noProof/>
                        </w:rPr>
                      </w:pPr>
                      <w:r>
                        <w:t xml:space="preserve">図 </w:t>
                      </w:r>
                      <w:fldSimple w:instr=" STYLEREF 1 \s ">
                        <w:r w:rsidR="00DA062B">
                          <w:rPr>
                            <w:noProof/>
                          </w:rPr>
                          <w:t>3</w:t>
                        </w:r>
                      </w:fldSimple>
                      <w:r w:rsidR="00C21201">
                        <w:t>.</w:t>
                      </w:r>
                      <w:fldSimple w:instr=" SEQ 図 \* ARABIC \s 1 ">
                        <w:r w:rsidR="00DA062B">
                          <w:rPr>
                            <w:noProof/>
                          </w:rPr>
                          <w:t>5</w:t>
                        </w:r>
                      </w:fldSimple>
                      <w:r>
                        <w:t xml:space="preserve"> </w:t>
                      </w:r>
                      <w:r>
                        <w:rPr>
                          <w:rFonts w:hint="eastAsia"/>
                        </w:rPr>
                        <w:t>平均足のローソク足チャート</w:t>
                      </w:r>
                    </w:p>
                  </w:txbxContent>
                </v:textbox>
                <w10:wrap type="topAndBottom" anchorx="page"/>
              </v:shape>
            </w:pict>
          </mc:Fallback>
        </mc:AlternateContent>
      </w:r>
      <w:r w:rsidR="004D5CC2" w:rsidRPr="00030140">
        <w:rPr>
          <w:noProof/>
        </w:rPr>
        <w:drawing>
          <wp:anchor distT="0" distB="0" distL="114300" distR="114300" simplePos="0" relativeHeight="251803648" behindDoc="0" locked="0" layoutInCell="1" allowOverlap="1" wp14:anchorId="70E8B5D8" wp14:editId="2788607D">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p>
    <w:p w14:paraId="1801891D" w14:textId="4C7EC40E" w:rsidR="00B20DD8" w:rsidRPr="00667B56" w:rsidRDefault="003F7C85" w:rsidP="008705BB">
      <w:pPr>
        <w:widowControl/>
        <w:adjustRightInd/>
        <w:snapToGrid/>
        <w:spacing w:line="240" w:lineRule="auto"/>
        <w:ind w:firstLineChars="100" w:firstLine="234"/>
        <w:jc w:val="left"/>
      </w:pPr>
      <w:r>
        <w:rPr>
          <w:rFonts w:hint="eastAsia"/>
        </w:rPr>
        <w:lastRenderedPageBreak/>
        <w:t>両図を比較すると図</w:t>
      </w:r>
      <w:r w:rsidR="00E7446C">
        <w:t>3.</w:t>
      </w:r>
      <w:r w:rsidR="00190433">
        <w:t>5</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10BDD5CF" w:rsidR="005967F7" w:rsidRPr="00667B56" w:rsidRDefault="005967F7" w:rsidP="005967F7">
      <w:pPr>
        <w:ind w:firstLineChars="100" w:firstLine="234"/>
      </w:pPr>
      <w:r w:rsidRPr="00667B56">
        <w:rPr>
          <w:rFonts w:hint="eastAsia"/>
        </w:rPr>
        <w:t>具体的な計算方法</w:t>
      </w:r>
      <w:r w:rsidR="00FA0396" w:rsidRPr="00FA0396">
        <w:rPr>
          <w:rFonts w:hint="eastAsia"/>
          <w:vertAlign w:val="superscript"/>
        </w:rPr>
        <w:t>1)</w:t>
      </w:r>
      <w:r w:rsidRPr="00667B56">
        <w:rPr>
          <w:rFonts w:hint="eastAsia"/>
        </w:rPr>
        <w:t>については</w:t>
      </w:r>
      <w:r w:rsidR="00FA0396">
        <w:rPr>
          <w:rFonts w:hint="eastAsia"/>
        </w:rPr>
        <w:t>(</w:t>
      </w:r>
      <w:r w:rsidR="00FA0396">
        <w:t>1)</w:t>
      </w:r>
      <w:r w:rsidR="00FA0396">
        <w:rPr>
          <w:rFonts w:hint="eastAsia"/>
        </w:rPr>
        <w:t>及び</w:t>
      </w:r>
      <w:r w:rsidRPr="00667B56">
        <w:rPr>
          <w:rFonts w:hint="eastAsia"/>
        </w:rPr>
        <w:t>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0BC1">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36506E50" w:rsidR="007C46C4" w:rsidRPr="00930AA7" w:rsidRDefault="00F70BC1" w:rsidP="00F70BC1">
            <w:pPr>
              <w:spacing w:line="240" w:lineRule="auto"/>
              <w:jc w:val="center"/>
              <w:rPr>
                <w:rStyle w:val="katex-mathml"/>
                <w:rFonts w:ascii="Times New Roman" w:hAnsi="Times New Roman" w:cs="Times New Roman"/>
              </w:rPr>
            </w:pPr>
            <w:r>
              <w:rPr>
                <w:rStyle w:val="katex-mathml"/>
                <w:rFonts w:ascii="Times New Roman" w:hAnsi="Times New Roman" w:cs="Times New Roman" w:hint="eastAsia"/>
              </w:rPr>
              <w:t>(</w:t>
            </w:r>
            <w:r w:rsidR="007C46C4"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12B41170"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w:t>
      </w:r>
      <w:r w:rsidR="00A007F7">
        <w:rPr>
          <w:rFonts w:hint="eastAsia"/>
        </w:rPr>
        <w:t>になる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Default="00564428" w:rsidP="00042F16">
      <w:pPr>
        <w:pStyle w:val="1"/>
      </w:pPr>
      <w:bookmarkStart w:id="13" w:name="_Toc154397271"/>
      <w:r>
        <w:rPr>
          <w:rFonts w:hint="eastAsia"/>
        </w:rPr>
        <w:lastRenderedPageBreak/>
        <w:t>研究手順と</w:t>
      </w:r>
      <w:r w:rsidR="006E79A5">
        <w:rPr>
          <w:rFonts w:hint="eastAsia"/>
        </w:rPr>
        <w:t>自動化</w:t>
      </w:r>
      <w:r w:rsidR="00EE4E6C">
        <w:rPr>
          <w:rFonts w:hint="eastAsia"/>
        </w:rPr>
        <w:t>の方針</w:t>
      </w:r>
      <w:bookmarkEnd w:id="13"/>
    </w:p>
    <w:p w14:paraId="3B7BB267" w14:textId="77777777" w:rsidR="00102E86" w:rsidRPr="00667B56" w:rsidRDefault="00102E86" w:rsidP="00102E86"/>
    <w:p w14:paraId="5F3BFC86" w14:textId="30D377BD" w:rsidR="000002DD" w:rsidRPr="00667B56" w:rsidRDefault="007802EF" w:rsidP="00042F16">
      <w:pPr>
        <w:pStyle w:val="2"/>
        <w:rPr>
          <w:b w:val="0"/>
        </w:rPr>
      </w:pPr>
      <w:bookmarkStart w:id="14" w:name="_Toc154397272"/>
      <w:r>
        <w:rPr>
          <w:rFonts w:hint="eastAsia"/>
        </w:rPr>
        <w:t>研究手順</w:t>
      </w:r>
      <w:bookmarkEnd w:id="14"/>
    </w:p>
    <w:p w14:paraId="5E036418" w14:textId="3DB8F323" w:rsidR="003F6F0C" w:rsidRDefault="00102E86" w:rsidP="008705BB">
      <w:pPr>
        <w:ind w:firstLineChars="100" w:firstLine="234"/>
      </w:pPr>
      <w:r w:rsidRPr="00CD1FF9">
        <w:rPr>
          <w:noProof/>
        </w:rPr>
        <w:drawing>
          <wp:anchor distT="0" distB="0" distL="114300" distR="114300" simplePos="0" relativeHeight="251581440" behindDoc="0" locked="0" layoutInCell="1" allowOverlap="1" wp14:anchorId="7BA266AA" wp14:editId="78402299">
            <wp:simplePos x="0" y="0"/>
            <wp:positionH relativeFrom="margin">
              <wp:align>center</wp:align>
            </wp:positionH>
            <wp:positionV relativeFrom="paragraph">
              <wp:posOffset>445135</wp:posOffset>
            </wp:positionV>
            <wp:extent cx="4088765" cy="6200775"/>
            <wp:effectExtent l="0" t="0" r="6985" b="9525"/>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200775"/>
                    </a:xfrm>
                    <a:prstGeom prst="rect">
                      <a:avLst/>
                    </a:prstGeom>
                  </pic:spPr>
                </pic:pic>
              </a:graphicData>
            </a:graphic>
            <wp14:sizeRelH relativeFrom="margin">
              <wp14:pctWidth>0</wp14:pctWidth>
            </wp14:sizeRelH>
            <wp14:sizeRelV relativeFrom="margin">
              <wp14:pctHeight>0</wp14:pctHeight>
            </wp14:sizeRelV>
          </wp:anchor>
        </w:drawing>
      </w:r>
      <w:r w:rsidR="008F6858">
        <w:rPr>
          <w:noProof/>
        </w:rPr>
        <mc:AlternateContent>
          <mc:Choice Requires="wps">
            <w:drawing>
              <wp:anchor distT="0" distB="0" distL="114300" distR="114300" simplePos="0" relativeHeight="251551744" behindDoc="0" locked="0" layoutInCell="1" allowOverlap="1" wp14:anchorId="58EF5414" wp14:editId="2841D80E">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475C5B04" w:rsidR="00F67938" w:rsidRPr="00F156E9" w:rsidRDefault="00F67938" w:rsidP="00F67938">
                            <w:pPr>
                              <w:pStyle w:val="a8"/>
                              <w:rPr>
                                <w:noProof/>
                              </w:rPr>
                            </w:pPr>
                            <w:r>
                              <w:t>図</w:t>
                            </w:r>
                            <w:fldSimple w:instr=" STYLEREF 1 \s ">
                              <w:r w:rsidR="00DA062B">
                                <w:rPr>
                                  <w:noProof/>
                                </w:rPr>
                                <w:t>4</w:t>
                              </w:r>
                            </w:fldSimple>
                            <w:r w:rsidR="00C21201">
                              <w:t>.</w:t>
                            </w:r>
                            <w:fldSimple w:instr=" SEQ 図 \* ARABIC \s 1 ">
                              <w:r w:rsidR="00DA062B">
                                <w:rPr>
                                  <w:noProof/>
                                </w:rPr>
                                <w:t>1</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475C5B04" w:rsidR="00F67938" w:rsidRPr="00F156E9" w:rsidRDefault="00F67938" w:rsidP="00F67938">
                      <w:pPr>
                        <w:pStyle w:val="a8"/>
                        <w:rPr>
                          <w:noProof/>
                        </w:rPr>
                      </w:pPr>
                      <w:r>
                        <w:t>図</w:t>
                      </w:r>
                      <w:fldSimple w:instr=" STYLEREF 1 \s ">
                        <w:r w:rsidR="00DA062B">
                          <w:rPr>
                            <w:noProof/>
                          </w:rPr>
                          <w:t>4</w:t>
                        </w:r>
                      </w:fldSimple>
                      <w:r w:rsidR="00C21201">
                        <w:t>.</w:t>
                      </w:r>
                      <w:fldSimple w:instr=" SEQ 図 \* ARABIC \s 1 ">
                        <w:r w:rsidR="00DA062B">
                          <w:rPr>
                            <w:noProof/>
                          </w:rPr>
                          <w:t>1</w:t>
                        </w:r>
                      </w:fldSimple>
                      <w:r w:rsidR="00705400">
                        <w:rPr>
                          <w:rFonts w:hint="eastAsia"/>
                        </w:rPr>
                        <w:t xml:space="preserve">　本</w:t>
                      </w:r>
                      <w:r>
                        <w:rPr>
                          <w:rFonts w:hint="eastAsia"/>
                        </w:rPr>
                        <w:t>研究のサイクル</w:t>
                      </w:r>
                    </w:p>
                  </w:txbxContent>
                </v:textbox>
                <w10:wrap type="topAndBottom" anchorx="margin"/>
              </v:shape>
            </w:pict>
          </mc:Fallback>
        </mc:AlternateContent>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w:t>
      </w:r>
      <w:r w:rsidR="00222F80">
        <w:rPr>
          <w:rFonts w:hint="eastAsia"/>
        </w:rPr>
        <w:t>図4</w:t>
      </w:r>
      <w:r w:rsidR="00222F80">
        <w:t>.1</w:t>
      </w:r>
      <w:r w:rsidR="00222F80">
        <w:rPr>
          <w:rFonts w:hint="eastAsia"/>
        </w:rPr>
        <w:t>及び</w:t>
      </w:r>
      <w:r w:rsidR="003F6F0C" w:rsidRPr="00667B56">
        <w:rPr>
          <w:rFonts w:hint="eastAsia"/>
        </w:rPr>
        <w:t>以下の手順に従って進められた</w:t>
      </w:r>
      <w:r w:rsidR="003F6F0C">
        <w:rPr>
          <w:rFonts w:hint="eastAsia"/>
        </w:rPr>
        <w:t>．</w:t>
      </w:r>
    </w:p>
    <w:p w14:paraId="3ED8BC75" w14:textId="1CBFFCC5" w:rsidR="001E5756" w:rsidRPr="00667B56" w:rsidRDefault="001E5756" w:rsidP="008F6858">
      <w:pPr>
        <w:jc w:val="left"/>
      </w:pPr>
    </w:p>
    <w:p w14:paraId="4323E38E" w14:textId="2375E990" w:rsidR="003F6F0C" w:rsidRPr="00667B56" w:rsidRDefault="003F6F0C" w:rsidP="003F6F0C">
      <w:pPr>
        <w:pStyle w:val="a7"/>
        <w:numPr>
          <w:ilvl w:val="0"/>
          <w:numId w:val="11"/>
        </w:numPr>
        <w:ind w:leftChars="0"/>
      </w:pPr>
      <w:r w:rsidRPr="00667B56">
        <w:t>データの取得</w:t>
      </w:r>
      <w:r w:rsidR="00D93B16">
        <w:br/>
      </w:r>
      <w:r w:rsidRPr="00667B56">
        <w:t>研究の基盤</w:t>
      </w:r>
      <w:r w:rsidR="00A007F7">
        <w:t>になる</w:t>
      </w:r>
      <w:r w:rsidRPr="00667B56">
        <w:t>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w:t>
      </w:r>
      <w:r w:rsidRPr="00667B56">
        <w:lastRenderedPageBreak/>
        <w:t>段階では</w:t>
      </w:r>
      <w:r w:rsidR="009526F7">
        <w:t>，</w:t>
      </w:r>
      <w:r w:rsidRPr="00667B56">
        <w:t>市場のトレンドを分析し</w:t>
      </w:r>
      <w:r w:rsidR="009526F7">
        <w:t>，</w:t>
      </w:r>
      <w:r w:rsidRPr="00667B56">
        <w:t>適切な取引シグナルを生成するための条件を定義する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A3C510D" w:rsidR="003F6F0C" w:rsidRDefault="00705400" w:rsidP="00F1668E">
      <w:pPr>
        <w:ind w:firstLineChars="100" w:firstLine="234"/>
      </w:pPr>
      <w:r>
        <w:rPr>
          <w:rFonts w:hint="eastAsia"/>
        </w:rPr>
        <w:t>上述のサイクルを経て</w:t>
      </w:r>
      <w:r w:rsidR="009526F7">
        <w:rPr>
          <w:rFonts w:hint="eastAsia"/>
        </w:rPr>
        <w:t>，</w:t>
      </w:r>
      <w:r w:rsidR="003F6F0C" w:rsidRPr="00667B56">
        <w:rPr>
          <w:rFonts w:hint="eastAsia"/>
        </w:rPr>
        <w:t>本研究ではアルゴリズムを体系的かつ科学的に開発し</w:t>
      </w:r>
      <w:r w:rsidR="009526F7">
        <w:rPr>
          <w:rFonts w:hint="eastAsia"/>
        </w:rPr>
        <w:t>，</w:t>
      </w:r>
      <w:r w:rsidR="003F6F0C" w:rsidRPr="00667B56">
        <w:rPr>
          <w:rFonts w:hint="eastAsia"/>
        </w:rPr>
        <w:t>その有効性を検証した</w:t>
      </w:r>
      <w:r w:rsidR="003F6F0C">
        <w:rPr>
          <w:rFonts w:hint="eastAsia"/>
        </w:rPr>
        <w:t>．</w:t>
      </w:r>
      <w:r w:rsidR="003F6F0C" w:rsidRPr="00667B56">
        <w:rPr>
          <w:rFonts w:hint="eastAsia"/>
        </w:rPr>
        <w:t>特に</w:t>
      </w:r>
      <w:r w:rsidR="009526F7">
        <w:rPr>
          <w:rFonts w:hint="eastAsia"/>
        </w:rPr>
        <w:t>，</w:t>
      </w:r>
      <w:r w:rsidR="003F6F0C" w:rsidRPr="00667B56">
        <w:rPr>
          <w:rFonts w:hint="eastAsia"/>
        </w:rPr>
        <w:t>アルゴリズムの構築とテストの段階では</w:t>
      </w:r>
      <w:r w:rsidR="009526F7">
        <w:rPr>
          <w:rFonts w:hint="eastAsia"/>
        </w:rPr>
        <w:t>，</w:t>
      </w:r>
      <w:r w:rsidR="003F6F0C" w:rsidRPr="00667B56">
        <w:rPr>
          <w:rFonts w:hint="eastAsia"/>
        </w:rPr>
        <w:t>市場の様々な状況に対するアルゴリズムの反応を詳細に観察し</w:t>
      </w:r>
      <w:r w:rsidR="009526F7">
        <w:rPr>
          <w:rFonts w:hint="eastAsia"/>
        </w:rPr>
        <w:t>，</w:t>
      </w:r>
      <w:r w:rsidR="003F6F0C" w:rsidRPr="00667B56">
        <w:rPr>
          <w:rFonts w:hint="eastAsia"/>
        </w:rPr>
        <w:t>トレード戦略の精度を高めるための条件を厳格に設定した</w:t>
      </w:r>
      <w:r w:rsidR="003F6F0C">
        <w:rPr>
          <w:rFonts w:hint="eastAsia"/>
        </w:rPr>
        <w:t>．</w:t>
      </w:r>
    </w:p>
    <w:p w14:paraId="5B152811" w14:textId="5B826423" w:rsidR="007155DD" w:rsidRPr="003F6F0C" w:rsidRDefault="007155DD" w:rsidP="00423CEC"/>
    <w:p w14:paraId="3F88409B" w14:textId="22B32C4C" w:rsidR="00E972D9" w:rsidRPr="00667B56" w:rsidRDefault="00C41417" w:rsidP="00042F16">
      <w:pPr>
        <w:pStyle w:val="2"/>
        <w:rPr>
          <w:b w:val="0"/>
        </w:rPr>
      </w:pPr>
      <w:bookmarkStart w:id="15" w:name="_Toc154397273"/>
      <w:r>
        <w:rPr>
          <w:rFonts w:hint="eastAsia"/>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042F16">
      <w:pPr>
        <w:pStyle w:val="1"/>
      </w:pPr>
      <w:bookmarkStart w:id="16" w:name="_Toc154397274"/>
      <w:r w:rsidRPr="00667B56">
        <w:rPr>
          <w:rFonts w:hint="eastAsia"/>
        </w:rPr>
        <w:lastRenderedPageBreak/>
        <w:t>取引</w:t>
      </w:r>
      <w:r w:rsidR="00C53DC8">
        <w:rPr>
          <w:rFonts w:hint="eastAsia"/>
        </w:rPr>
        <w:t>の方針</w:t>
      </w:r>
      <w:r w:rsidR="00F46080">
        <w:rPr>
          <w:rFonts w:hint="eastAsia"/>
        </w:rPr>
        <w:t>と</w:t>
      </w:r>
      <w:r w:rsidR="00F15432">
        <w:rPr>
          <w:rFonts w:hint="eastAsia"/>
        </w:rPr>
        <w:t>戦略</w:t>
      </w:r>
      <w:bookmarkEnd w:id="16"/>
    </w:p>
    <w:p w14:paraId="0B2EE207" w14:textId="77777777" w:rsidR="00F1668E" w:rsidRPr="00667B56" w:rsidRDefault="00F1668E" w:rsidP="00F1668E"/>
    <w:p w14:paraId="43C3E9D3" w14:textId="6D965325" w:rsidR="001C53B5" w:rsidRPr="00667B56" w:rsidRDefault="009C19AD" w:rsidP="00042F16">
      <w:pPr>
        <w:pStyle w:val="2"/>
        <w:rPr>
          <w:b w:val="0"/>
        </w:rPr>
      </w:pPr>
      <w:bookmarkStart w:id="17" w:name="_Toc154397275"/>
      <w:r>
        <w:rPr>
          <w:rFonts w:hint="eastAsia"/>
        </w:rPr>
        <w:t>取引の方針</w:t>
      </w:r>
      <w:bookmarkEnd w:id="17"/>
    </w:p>
    <w:p w14:paraId="6582D52F" w14:textId="368FCAB5"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w:t>
      </w:r>
      <w:r w:rsidR="000A3AF1">
        <w:rPr>
          <w:rFonts w:hint="eastAsia"/>
        </w:rPr>
        <w:t>と</w:t>
      </w:r>
      <w:r w:rsidR="00A007F7">
        <w:rPr>
          <w:rFonts w:hint="eastAsia"/>
        </w:rPr>
        <w:t>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6E32E76E" w14:textId="77777777" w:rsidR="00F87940" w:rsidRDefault="003B2C07" w:rsidP="004E3018">
      <w:pPr>
        <w:widowControl/>
        <w:ind w:left="234" w:hangingChars="100" w:hanging="234"/>
        <w:jc w:val="left"/>
      </w:pPr>
      <w:r w:rsidRPr="00667B56">
        <w:rPr>
          <w:rFonts w:hint="eastAsia"/>
        </w:rPr>
        <w:t>・損小利大の原則に基づく</w:t>
      </w:r>
      <w:r>
        <w:rPr>
          <w:rFonts w:hint="eastAsia"/>
        </w:rPr>
        <w:t>．</w:t>
      </w:r>
    </w:p>
    <w:p w14:paraId="2026F37B" w14:textId="6CCF77C6" w:rsidR="003B2C07" w:rsidRPr="00667B56" w:rsidRDefault="003B2C07" w:rsidP="00936033">
      <w:pPr>
        <w:widowControl/>
        <w:ind w:leftChars="100" w:left="234" w:firstLineChars="100" w:firstLine="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2EFA8232" w14:textId="77777777" w:rsidR="00D328C9" w:rsidRDefault="003B2C07" w:rsidP="004524FC">
      <w:pPr>
        <w:widowControl/>
        <w:ind w:left="234" w:hangingChars="100" w:hanging="234"/>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sidR="00D328C9">
        <w:rPr>
          <w:rFonts w:hint="eastAsia"/>
        </w:rPr>
        <w:t>．</w:t>
      </w:r>
    </w:p>
    <w:p w14:paraId="10EA888E" w14:textId="5F740C6C" w:rsidR="003B2C07" w:rsidRPr="00667B56" w:rsidRDefault="003B2C07" w:rsidP="00A026B6">
      <w:pPr>
        <w:widowControl/>
        <w:ind w:leftChars="100" w:left="234" w:firstLineChars="100" w:firstLine="234"/>
        <w:jc w:val="left"/>
      </w:pPr>
      <w:r w:rsidRPr="00667B56">
        <w:rPr>
          <w:rFonts w:hint="eastAsia"/>
        </w:rPr>
        <w:t>FXは少額からでも大きく資金を増やす事が可能である点が他の金融商品との違いのひとつである</w:t>
      </w:r>
      <w:r w:rsidR="00B05F54">
        <w:rPr>
          <w:rFonts w:hint="eastAsia"/>
        </w:rPr>
        <w:t>ため，</w:t>
      </w:r>
      <w:r w:rsidRPr="00667B56">
        <w:rPr>
          <w:rFonts w:hint="eastAsia"/>
        </w:rPr>
        <w:t>本研究においては原則として１万円の入金からスタートできるアルゴリズムを想定する</w:t>
      </w:r>
      <w:r>
        <w:rPr>
          <w:rFonts w:hint="eastAsia"/>
        </w:rPr>
        <w:t>．</w:t>
      </w:r>
      <w:r w:rsidR="004524FC">
        <w:br/>
      </w:r>
      <w:r w:rsidR="00A026B6">
        <w:rPr>
          <w:rFonts w:hint="eastAsia"/>
        </w:rPr>
        <w:t xml:space="preserve">　</w:t>
      </w:r>
      <w:r w:rsidRPr="00667B56">
        <w:rPr>
          <w:rFonts w:hint="eastAsia"/>
        </w:rPr>
        <w:t>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w:t>
      </w:r>
      <w:r w:rsidR="00DC4787">
        <w:rPr>
          <w:rFonts w:hint="eastAsia"/>
        </w:rPr>
        <w:t>す</w:t>
      </w:r>
      <w:r w:rsidRPr="00667B56">
        <w:rPr>
          <w:rFonts w:hint="eastAsia"/>
        </w:rPr>
        <w:t>るトレードアルゴリズムはP</w:t>
      </w:r>
      <w:r w:rsidRPr="00667B56">
        <w:t>ython</w:t>
      </w:r>
      <w:r w:rsidRPr="00667B56">
        <w:rPr>
          <w:rFonts w:hint="eastAsia"/>
        </w:rPr>
        <w:t>とM</w:t>
      </w:r>
      <w:r w:rsidRPr="00667B56">
        <w:t>etaTrader 5</w:t>
      </w:r>
      <w:r w:rsidRPr="00667B56">
        <w:rPr>
          <w:rFonts w:hint="eastAsia"/>
        </w:rPr>
        <w:t>の併用が可能な動作環境を想定し</w:t>
      </w:r>
      <w:r w:rsidR="00145680">
        <w:rPr>
          <w:rFonts w:hint="eastAsia"/>
        </w:rPr>
        <w:t>て</w:t>
      </w:r>
      <w:r w:rsidRPr="00667B56">
        <w:rPr>
          <w:rFonts w:hint="eastAsia"/>
        </w:rPr>
        <w:t>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w:t>
      </w:r>
      <w:r w:rsidR="005B4607">
        <w:rPr>
          <w:rFonts w:hint="eastAsia"/>
        </w:rPr>
        <w:t>（１回のトレードに掛ける通貨量）</w:t>
      </w:r>
      <w:r w:rsidRPr="00667B56">
        <w:rPr>
          <w:rFonts w:hint="eastAsia"/>
        </w:rPr>
        <w:t>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020D8047" w:rsidR="003B2C07" w:rsidRPr="00667B56" w:rsidRDefault="003B2C07" w:rsidP="003B2C07">
      <w:pPr>
        <w:widowControl/>
        <w:ind w:left="234" w:hangingChars="100" w:hanging="234"/>
        <w:jc w:val="left"/>
      </w:pPr>
      <w:r w:rsidRPr="00667B56">
        <w:rPr>
          <w:rFonts w:hint="eastAsia"/>
        </w:rPr>
        <w:t xml:space="preserve">　</w:t>
      </w:r>
      <w:r w:rsidR="00A026B6">
        <w:rPr>
          <w:rFonts w:hint="eastAsia"/>
        </w:rPr>
        <w:t xml:space="preserve">　</w:t>
      </w:r>
      <w:r w:rsidRPr="00667B56">
        <w:rPr>
          <w:rFonts w:hint="eastAsia"/>
        </w:rPr>
        <w:t>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042F16">
      <w:pPr>
        <w:pStyle w:val="2"/>
        <w:rPr>
          <w:b w:val="0"/>
        </w:rPr>
      </w:pPr>
      <w:bookmarkStart w:id="18" w:name="_Toc154397276"/>
      <w:r>
        <w:rPr>
          <w:rFonts w:hint="eastAsia"/>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5DDE6E46" w:rsidR="00E3141C" w:rsidRDefault="00804C98" w:rsidP="00804C98">
      <w:r w:rsidRPr="00667B56">
        <w:t>トレードアルゴリズムの検証に最適な通貨ペアを選定する際</w:t>
      </w:r>
      <w:r w:rsidR="009526F7">
        <w:t>，</w:t>
      </w:r>
      <w:r w:rsidRPr="00667B56">
        <w:t>GBPJPYはそのボラティリティの高さと</w:t>
      </w:r>
      <w:r w:rsidR="009526F7">
        <w:t>，</w:t>
      </w:r>
      <w:r w:rsidRPr="00667B56">
        <w:t>複数の時間枠でのトレンドの識別可能性において特筆すべき候補である</w:t>
      </w:r>
      <w:r>
        <w:t>．</w:t>
      </w:r>
    </w:p>
    <w:p w14:paraId="5137E633" w14:textId="61ABE0AD" w:rsidR="00813501" w:rsidRDefault="00037A64" w:rsidP="006B61CC">
      <w:pPr>
        <w:ind w:firstLineChars="100" w:firstLine="234"/>
      </w:pPr>
      <w:r>
        <w:rPr>
          <w:noProof/>
        </w:rPr>
        <mc:AlternateContent>
          <mc:Choice Requires="wps">
            <w:drawing>
              <wp:anchor distT="0" distB="0" distL="114300" distR="114300" simplePos="0" relativeHeight="251545600" behindDoc="0" locked="0" layoutInCell="1" allowOverlap="1" wp14:anchorId="15BA4FF0" wp14:editId="23E06138">
                <wp:simplePos x="0" y="0"/>
                <wp:positionH relativeFrom="page">
                  <wp:posOffset>798830</wp:posOffset>
                </wp:positionH>
                <wp:positionV relativeFrom="paragraph">
                  <wp:posOffset>5122545</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2623490D" w:rsidR="001962FE" w:rsidRPr="00E36DB3" w:rsidRDefault="001962FE" w:rsidP="00746802">
                            <w:pPr>
                              <w:pStyle w:val="a8"/>
                              <w:rPr>
                                <w:noProof/>
                              </w:rPr>
                            </w:pPr>
                            <w:r>
                              <w:t>図</w:t>
                            </w:r>
                            <w:fldSimple w:instr=" STYLEREF 1 \s ">
                              <w:r w:rsidR="00DA062B">
                                <w:rPr>
                                  <w:noProof/>
                                </w:rPr>
                                <w:t>5</w:t>
                              </w:r>
                            </w:fldSimple>
                            <w:r w:rsidR="00C21201">
                              <w:t>.</w:t>
                            </w:r>
                            <w:fldSimple w:instr=" SEQ 図 \* ARABIC \s 1 ">
                              <w:r w:rsidR="00DA062B">
                                <w:rPr>
                                  <w:noProof/>
                                </w:rPr>
                                <w:t>1</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62.9pt;margin-top:403.35pt;width:467.7pt;height:.05pt;z-index:251545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" stroked="f">
                <v:textbox style="mso-fit-shape-to-text:t" inset="0,0,0,0">
                  <w:txbxContent>
                    <w:p w14:paraId="0DBFCEDB" w14:textId="2623490D" w:rsidR="001962FE" w:rsidRPr="00E36DB3" w:rsidRDefault="001962FE" w:rsidP="00746802">
                      <w:pPr>
                        <w:pStyle w:val="a8"/>
                        <w:rPr>
                          <w:noProof/>
                        </w:rPr>
                      </w:pPr>
                      <w:r>
                        <w:t>図</w:t>
                      </w:r>
                      <w:fldSimple w:instr=" STYLEREF 1 \s ">
                        <w:r w:rsidR="00DA062B">
                          <w:rPr>
                            <w:noProof/>
                          </w:rPr>
                          <w:t>5</w:t>
                        </w:r>
                      </w:fldSimple>
                      <w:r w:rsidR="00C21201">
                        <w:t>.</w:t>
                      </w:r>
                      <w:fldSimple w:instr=" SEQ 図 \* ARABIC \s 1 ">
                        <w:r w:rsidR="00DA062B">
                          <w:rPr>
                            <w:noProof/>
                          </w:rPr>
                          <w:t>1</w:t>
                        </w:r>
                      </w:fldSimple>
                      <w:r>
                        <w:rPr>
                          <w:rFonts w:hint="eastAsia"/>
                        </w:rPr>
                        <w:t xml:space="preserve"> 通貨ペア対有名時間足におけるローソク足の最大同色連続数</w:t>
                      </w:r>
                    </w:p>
                  </w:txbxContent>
                </v:textbox>
                <w10:wrap type="square" anchorx="page"/>
              </v:shape>
            </w:pict>
          </mc:Fallback>
        </mc:AlternateContent>
      </w:r>
      <w:r w:rsidRPr="00667B56">
        <w:rPr>
          <w:noProof/>
        </w:rPr>
        <w:drawing>
          <wp:anchor distT="0" distB="0" distL="114300" distR="114300" simplePos="0" relativeHeight="251539456" behindDoc="0" locked="0" layoutInCell="1" allowOverlap="1" wp14:anchorId="5E73CC11" wp14:editId="01B8A6B7">
            <wp:simplePos x="0" y="0"/>
            <wp:positionH relativeFrom="margin">
              <wp:posOffset>-9525</wp:posOffset>
            </wp:positionH>
            <wp:positionV relativeFrom="paragraph">
              <wp:posOffset>222885</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図</w:t>
      </w:r>
      <w:r>
        <w:t>5.1</w:t>
      </w:r>
      <w:r>
        <w:rPr>
          <w:rFonts w:hint="eastAsia"/>
        </w:rPr>
        <w:t>に</w:t>
      </w:r>
      <w:r>
        <w:t>為替市場の価格変動パターンを可視化した</w:t>
      </w:r>
      <w:r>
        <w:rPr>
          <w:rFonts w:hint="eastAsia"/>
        </w:rPr>
        <w:t>図表を示す</w:t>
      </w:r>
      <w:r>
        <w:t>．</w:t>
      </w:r>
    </w:p>
    <w:p w14:paraId="0C04B385" w14:textId="3C74D1F5" w:rsidR="003B73EC" w:rsidRDefault="003B73EC" w:rsidP="006D110F">
      <w:pPr>
        <w:ind w:firstLineChars="100" w:firstLine="234"/>
      </w:pPr>
    </w:p>
    <w:p w14:paraId="6E150CB0" w14:textId="67A42B93" w:rsidR="006D110F" w:rsidRDefault="006D110F" w:rsidP="006D110F">
      <w:pPr>
        <w:ind w:firstLineChars="100" w:firstLine="234"/>
      </w:pP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w:t>
      </w:r>
      <w:r w:rsidR="000A3AF1">
        <w:rPr>
          <w:rFonts w:hint="eastAsia"/>
        </w:rPr>
        <w:t>と</w:t>
      </w:r>
      <w:r w:rsidR="00A007F7">
        <w:rPr>
          <w:rFonts w:hint="eastAsia"/>
        </w:rPr>
        <w:t>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4CF279AA" w:rsidR="00B015D1" w:rsidRPr="00B015D1" w:rsidRDefault="00B015D1" w:rsidP="00352666">
      <w:pPr>
        <w:ind w:firstLineChars="100" w:firstLine="234"/>
      </w:pPr>
      <w:r w:rsidRPr="00B015D1">
        <w:t>図</w:t>
      </w:r>
      <w:r w:rsidR="00CF4331">
        <w:t>5.1</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w:t>
      </w:r>
      <w:r w:rsidR="00A007F7">
        <w:t>になる</w:t>
      </w:r>
      <w:r w:rsidRPr="00B015D1">
        <w:t>．</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042F16">
      <w:pPr>
        <w:pStyle w:val="2"/>
        <w:rPr>
          <w:b w:val="0"/>
        </w:rPr>
      </w:pPr>
      <w:bookmarkStart w:id="19" w:name="_Toc154397277"/>
      <w:r>
        <w:rPr>
          <w:rFonts w:hint="eastAsia"/>
        </w:rPr>
        <w:t>エントリ</w:t>
      </w:r>
      <w:r w:rsidR="00352666">
        <w:rPr>
          <w:rFonts w:hint="eastAsia"/>
        </w:rPr>
        <w:t>ー</w:t>
      </w:r>
      <w:r w:rsidR="00C70D07">
        <w:rPr>
          <w:rFonts w:hint="eastAsia"/>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79031B5C"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00934C8F">
        <w:rPr>
          <w:rFonts w:hint="eastAsia"/>
        </w:rPr>
        <w:t>図5</w:t>
      </w:r>
      <w:r w:rsidR="00934C8F">
        <w:t>.2</w:t>
      </w:r>
      <w:r w:rsidR="00934C8F">
        <w:rPr>
          <w:rFonts w:hint="eastAsia"/>
        </w:rPr>
        <w:t>及び以下</w:t>
      </w:r>
      <w:r w:rsidRPr="00667B56">
        <w:t>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FFFF407" w:rsidR="00405417" w:rsidRDefault="00740EDD" w:rsidP="00740EDD">
      <w:pPr>
        <w:pStyle w:val="a8"/>
      </w:pPr>
      <w:r>
        <w:t>図</w:t>
      </w:r>
      <w:fldSimple w:instr=" STYLEREF 1 \s ">
        <w:r w:rsidR="00DA062B">
          <w:rPr>
            <w:noProof/>
          </w:rPr>
          <w:t>5</w:t>
        </w:r>
      </w:fldSimple>
      <w:r w:rsidR="00C21201">
        <w:t>.</w:t>
      </w:r>
      <w:fldSimple w:instr=" SEQ 図 \* ARABIC \s 1 ">
        <w:r w:rsidR="00DA062B">
          <w:rPr>
            <w:noProof/>
          </w:rPr>
          <w:t>2</w:t>
        </w:r>
      </w:fldSimple>
      <w:r w:rsidR="00922C15">
        <w:rPr>
          <w:noProof/>
        </w:rPr>
        <w:t xml:space="preserve"> </w:t>
      </w:r>
      <w:r w:rsidR="00492CBB">
        <w:rPr>
          <w:rFonts w:hint="eastAsia"/>
        </w:rPr>
        <w:t>エントリー</w:t>
      </w:r>
      <w:r>
        <w:rPr>
          <w:rFonts w:hint="eastAsia"/>
        </w:rPr>
        <w:t>を判断するコード（買いの場合）</w:t>
      </w:r>
    </w:p>
    <w:p w14:paraId="37146BAD" w14:textId="6C33636C"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20BEABCF" w:rsidR="00E2693A" w:rsidRPr="004F2361" w:rsidRDefault="00E2693A" w:rsidP="00E2693A">
                            <w:pPr>
                              <w:pStyle w:val="a8"/>
                              <w:rPr>
                                <w:noProof/>
                              </w:rPr>
                            </w:pPr>
                            <w:r>
                              <w:t>図</w:t>
                            </w:r>
                            <w:fldSimple w:instr=" STYLEREF 1 \s ">
                              <w:r w:rsidR="00DA062B">
                                <w:rPr>
                                  <w:noProof/>
                                </w:rPr>
                                <w:t>5</w:t>
                              </w:r>
                            </w:fldSimple>
                            <w:r w:rsidR="00C21201">
                              <w:t>.</w:t>
                            </w:r>
                            <w:fldSimple w:instr=" SEQ 図 \* ARABIC \s 1 ">
                              <w:r w:rsidR="00DA062B">
                                <w:rPr>
                                  <w:noProof/>
                                </w:rPr>
                                <w:t>3</w:t>
                              </w:r>
                            </w:fldSimple>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20BEABCF" w:rsidR="00E2693A" w:rsidRPr="004F2361" w:rsidRDefault="00E2693A" w:rsidP="00E2693A">
                      <w:pPr>
                        <w:pStyle w:val="a8"/>
                        <w:rPr>
                          <w:noProof/>
                        </w:rPr>
                      </w:pPr>
                      <w:r>
                        <w:t>図</w:t>
                      </w:r>
                      <w:fldSimple w:instr=" STYLEREF 1 \s ">
                        <w:r w:rsidR="00DA062B">
                          <w:rPr>
                            <w:noProof/>
                          </w:rPr>
                          <w:t>5</w:t>
                        </w:r>
                      </w:fldSimple>
                      <w:r w:rsidR="00C21201">
                        <w:t>.</w:t>
                      </w:r>
                      <w:fldSimple w:instr=" SEQ 図 \* ARABIC \s 1 ">
                        <w:r w:rsidR="00DA062B">
                          <w:rPr>
                            <w:noProof/>
                          </w:rPr>
                          <w:t>3</w:t>
                        </w:r>
                      </w:fldSimple>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買いエントリーの際には平均足の終値が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596270C0" w14:textId="77777777" w:rsidR="00F83E28" w:rsidRDefault="008C6E35" w:rsidP="00492CBB">
      <w:pPr>
        <w:ind w:firstLineChars="100" w:firstLine="234"/>
      </w:pPr>
      <w:r>
        <w:rPr>
          <w:rFonts w:hint="eastAsia"/>
        </w:rPr>
        <w:t>図</w:t>
      </w:r>
      <w:r w:rsidR="009C0F75">
        <w:t>5.3</w:t>
      </w:r>
      <w:r w:rsidR="00EF36EA">
        <w:rPr>
          <w:rFonts w:hint="eastAsia"/>
        </w:rPr>
        <w:t>にエントリー判断の全体像を示す</w:t>
      </w:r>
      <w:r w:rsidR="001B03B7">
        <w:rPr>
          <w:rFonts w:hint="eastAsia"/>
        </w:rPr>
        <w:t>．</w:t>
      </w:r>
    </w:p>
    <w:p w14:paraId="25739D39" w14:textId="65CAF8E3" w:rsidR="00492CBB" w:rsidRPr="00667B56" w:rsidRDefault="00110D24" w:rsidP="00492CBB">
      <w:pPr>
        <w:ind w:firstLineChars="100" w:firstLine="234"/>
      </w:pPr>
      <w:r>
        <w:rPr>
          <w:rFonts w:hint="eastAsia"/>
        </w:rPr>
        <w:lastRenderedPageBreak/>
        <w:t>アルゴリズムは最初に</w:t>
      </w:r>
      <w:r w:rsidR="009B52F0">
        <w:rPr>
          <w:rFonts w:hint="eastAsia"/>
        </w:rPr>
        <w:t>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C0F75">
        <w:t>5.2</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042F16">
      <w:pPr>
        <w:pStyle w:val="1"/>
      </w:pPr>
      <w:bookmarkStart w:id="20" w:name="_Toc154397278"/>
      <w:r>
        <w:rPr>
          <w:rFonts w:hint="eastAsia"/>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042F16">
      <w:pPr>
        <w:pStyle w:val="2"/>
        <w:rPr>
          <w:b w:val="0"/>
        </w:rPr>
      </w:pPr>
      <w:bookmarkStart w:id="21" w:name="_Toc154397279"/>
      <w:r w:rsidRPr="001A1462">
        <w:rPr>
          <w:rFonts w:hint="eastAsia"/>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90CA77E" w:rsidR="00920826" w:rsidRPr="00667B56" w:rsidRDefault="005A18DE" w:rsidP="00920826">
      <w:pPr>
        <w:ind w:firstLineChars="100" w:firstLine="234"/>
      </w:pPr>
      <w:r w:rsidRPr="00667B56">
        <w:rPr>
          <w:noProof/>
        </w:rPr>
        <w:drawing>
          <wp:anchor distT="0" distB="0" distL="114300" distR="114300" simplePos="0" relativeHeight="251560960" behindDoc="0" locked="0" layoutInCell="1" allowOverlap="1" wp14:anchorId="6980C53E" wp14:editId="3784B4A9">
            <wp:simplePos x="0" y="0"/>
            <wp:positionH relativeFrom="margin">
              <wp:align>left</wp:align>
            </wp:positionH>
            <wp:positionV relativeFrom="margin">
              <wp:posOffset>4004945</wp:posOffset>
            </wp:positionV>
            <wp:extent cx="5381625" cy="3239135"/>
            <wp:effectExtent l="0" t="0" r="9525" b="0"/>
            <wp:wrapTopAndBottom/>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381625" cy="3239135"/>
                    </a:xfrm>
                    <a:prstGeom prst="rect">
                      <a:avLst/>
                    </a:prstGeom>
                  </pic:spPr>
                </pic:pic>
              </a:graphicData>
            </a:graphic>
            <wp14:sizeRelH relativeFrom="margin">
              <wp14:pctWidth>0</wp14:pctWidth>
            </wp14:sizeRelH>
          </wp:anchor>
        </w:drawing>
      </w:r>
      <w:r w:rsidR="00125845">
        <w:rPr>
          <w:noProof/>
        </w:rPr>
        <mc:AlternateContent>
          <mc:Choice Requires="wps">
            <w:drawing>
              <wp:anchor distT="0" distB="0" distL="114300" distR="114300" simplePos="0" relativeHeight="251590656" behindDoc="0" locked="0" layoutInCell="1" allowOverlap="1" wp14:anchorId="360D84EF" wp14:editId="2740322E">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235E0DF0" w:rsidR="0079551F" w:rsidRPr="00922B52" w:rsidRDefault="0079551F" w:rsidP="0079551F">
                            <w:pPr>
                              <w:pStyle w:val="a8"/>
                              <w:rPr>
                                <w:noProof/>
                              </w:rPr>
                            </w:pPr>
                            <w:r>
                              <w:t>図</w:t>
                            </w:r>
                            <w:fldSimple w:instr=" STYLEREF 1 \s ">
                              <w:r w:rsidR="00DA062B">
                                <w:rPr>
                                  <w:noProof/>
                                </w:rPr>
                                <w:t>6</w:t>
                              </w:r>
                            </w:fldSimple>
                            <w:r w:rsidR="00C21201">
                              <w:t>.</w:t>
                            </w:r>
                            <w:fldSimple w:instr=" SEQ 図 \* ARABIC \s 1 ">
                              <w:r w:rsidR="00DA062B">
                                <w:rPr>
                                  <w:noProof/>
                                </w:rPr>
                                <w:t>1</w:t>
                              </w:r>
                            </w:fldSimple>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235E0DF0" w:rsidR="0079551F" w:rsidRPr="00922B52" w:rsidRDefault="0079551F" w:rsidP="0079551F">
                      <w:pPr>
                        <w:pStyle w:val="a8"/>
                        <w:rPr>
                          <w:noProof/>
                        </w:rPr>
                      </w:pPr>
                      <w:r>
                        <w:t>図</w:t>
                      </w:r>
                      <w:fldSimple w:instr=" STYLEREF 1 \s ">
                        <w:r w:rsidR="00DA062B">
                          <w:rPr>
                            <w:noProof/>
                          </w:rPr>
                          <w:t>6</w:t>
                        </w:r>
                      </w:fldSimple>
                      <w:r w:rsidR="00C21201">
                        <w:t>.</w:t>
                      </w:r>
                      <w:fldSimple w:instr=" SEQ 図 \* ARABIC \s 1 ">
                        <w:r w:rsidR="00DA062B">
                          <w:rPr>
                            <w:noProof/>
                          </w:rPr>
                          <w:t>1</w:t>
                        </w:r>
                      </w:fldSimple>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E30C79">
        <w:rPr>
          <w:rFonts w:hint="eastAsia"/>
        </w:rPr>
        <w:t>6</w:t>
      </w:r>
      <w:r w:rsidR="00E30C79">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sidR="00125845">
        <w:rPr>
          <w:rFonts w:hint="eastAsia"/>
        </w:rPr>
        <w:t>自体が</w:t>
      </w:r>
      <w:r w:rsidR="00AA247B">
        <w:rPr>
          <w:rFonts w:hint="eastAsia"/>
        </w:rPr>
        <w:t>行われず</w:t>
      </w:r>
      <w:r w:rsidR="00920826" w:rsidRPr="00667B56">
        <w:t>市場の監視が続けられた</w:t>
      </w:r>
      <w:r w:rsidR="00920826">
        <w:t>．</w:t>
      </w:r>
    </w:p>
    <w:p w14:paraId="7E29148F" w14:textId="7AC82264"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042F16">
      <w:pPr>
        <w:pStyle w:val="2"/>
        <w:rPr>
          <w:b w:val="0"/>
        </w:rPr>
      </w:pPr>
      <w:bookmarkStart w:id="22" w:name="_Toc154397280"/>
      <w:r w:rsidRPr="001A1462">
        <w:rPr>
          <w:rFonts w:hint="eastAsia"/>
        </w:rPr>
        <w:t>バックテストの結果と考察</w:t>
      </w:r>
      <w:bookmarkEnd w:id="22"/>
    </w:p>
    <w:p w14:paraId="6B909F0B" w14:textId="0B9D203C"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736D19F3" w14:textId="4366604A" w:rsidR="008F6F42" w:rsidRDefault="00472913" w:rsidP="0096295E">
      <w:pPr>
        <w:ind w:firstLineChars="100" w:firstLine="234"/>
      </w:pP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5DDF9724" w14:textId="378DE078" w:rsidR="00472913" w:rsidRDefault="00160812"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4D4C45BE">
                <wp:simplePos x="0" y="0"/>
                <wp:positionH relativeFrom="margin">
                  <wp:posOffset>1255395</wp:posOffset>
                </wp:positionH>
                <wp:positionV relativeFrom="paragraph">
                  <wp:posOffset>5501005</wp:posOffset>
                </wp:positionV>
                <wp:extent cx="3390900" cy="635"/>
                <wp:effectExtent l="0" t="0" r="0" b="127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14CA1CC8" w:rsidR="00BB5E51" w:rsidRPr="00FB3065" w:rsidRDefault="00BB5E51" w:rsidP="00BB5E51">
                            <w:pPr>
                              <w:pStyle w:val="a8"/>
                              <w:rPr>
                                <w:noProof/>
                              </w:rPr>
                            </w:pPr>
                            <w:r>
                              <w:t xml:space="preserve">図 </w:t>
                            </w:r>
                            <w:fldSimple w:instr=" STYLEREF 1 \s ">
                              <w:r w:rsidR="00DA062B">
                                <w:rPr>
                                  <w:noProof/>
                                </w:rPr>
                                <w:t>6</w:t>
                              </w:r>
                            </w:fldSimple>
                            <w:r w:rsidR="00C21201">
                              <w:t>.</w:t>
                            </w:r>
                            <w:fldSimple w:instr=" SEQ 図 \* ARABIC \s 1 ">
                              <w:r w:rsidR="00DA062B">
                                <w:rPr>
                                  <w:noProof/>
                                </w:rPr>
                                <w:t>2</w:t>
                              </w:r>
                            </w:fldSimple>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98.85pt;margin-top:433.15pt;width:267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" stroked="f">
                <v:textbox style="mso-fit-shape-to-text:t" inset="0,0,0,0">
                  <w:txbxContent>
                    <w:p w14:paraId="2A7A3421" w14:textId="14CA1CC8" w:rsidR="00BB5E51" w:rsidRPr="00FB3065" w:rsidRDefault="00BB5E51" w:rsidP="00BB5E51">
                      <w:pPr>
                        <w:pStyle w:val="a8"/>
                        <w:rPr>
                          <w:noProof/>
                        </w:rPr>
                      </w:pPr>
                      <w:r>
                        <w:t xml:space="preserve">図 </w:t>
                      </w:r>
                      <w:fldSimple w:instr=" STYLEREF 1 \s ">
                        <w:r w:rsidR="00DA062B">
                          <w:rPr>
                            <w:noProof/>
                          </w:rPr>
                          <w:t>6</w:t>
                        </w:r>
                      </w:fldSimple>
                      <w:r w:rsidR="00C21201">
                        <w:t>.</w:t>
                      </w:r>
                      <w:fldSimple w:instr=" SEQ 図 \* ARABIC \s 1 ">
                        <w:r w:rsidR="00DA062B">
                          <w:rPr>
                            <w:noProof/>
                          </w:rPr>
                          <w:t>2</w:t>
                        </w:r>
                      </w:fldSimple>
                      <w:r>
                        <w:t xml:space="preserve"> </w:t>
                      </w:r>
                      <w:r>
                        <w:rPr>
                          <w:rFonts w:hint="eastAsia"/>
                        </w:rPr>
                        <w:t>総資産の推移</w:t>
                      </w:r>
                    </w:p>
                  </w:txbxContent>
                </v:textbox>
                <w10:wrap type="topAndBottom" anchorx="margin"/>
              </v:shape>
            </w:pict>
          </mc:Fallback>
        </mc:AlternateContent>
      </w:r>
      <w:r w:rsidR="006C2EA8" w:rsidRPr="00667B56">
        <w:rPr>
          <w:noProof/>
        </w:rPr>
        <w:drawing>
          <wp:anchor distT="0" distB="0" distL="114300" distR="114300" simplePos="0" relativeHeight="251567104" behindDoc="0" locked="0" layoutInCell="1" allowOverlap="1" wp14:anchorId="168B985B" wp14:editId="14EFAC43">
            <wp:simplePos x="0" y="0"/>
            <wp:positionH relativeFrom="page">
              <wp:align>center</wp:align>
            </wp:positionH>
            <wp:positionV relativeFrom="paragraph">
              <wp:posOffset>1138555</wp:posOffset>
            </wp:positionV>
            <wp:extent cx="5514975" cy="43624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514975" cy="4362450"/>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AE0C3C">
        <w:t>6.2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823652" w14:textId="08F5454F" w:rsidR="0096295E" w:rsidRPr="00667B56" w:rsidRDefault="0096295E" w:rsidP="00472913">
      <w:pPr>
        <w:ind w:firstLineChars="100" w:firstLine="234"/>
      </w:pPr>
    </w:p>
    <w:p w14:paraId="432FA1AC" w14:textId="7527DDFF" w:rsidR="00152A28" w:rsidRDefault="00152A28" w:rsidP="008F6F42">
      <w:pPr>
        <w:ind w:firstLineChars="100" w:firstLine="234"/>
      </w:pPr>
      <w:r w:rsidRPr="00BB5E51">
        <w:rPr>
          <w:noProof/>
        </w:rPr>
        <w:lastRenderedPageBreak/>
        <w:drawing>
          <wp:anchor distT="0" distB="0" distL="114300" distR="114300" simplePos="0" relativeHeight="251786240" behindDoc="0" locked="0" layoutInCell="1" allowOverlap="1" wp14:anchorId="7AA447C1" wp14:editId="157C7859">
            <wp:simplePos x="0" y="0"/>
            <wp:positionH relativeFrom="margin">
              <wp:align>center</wp:align>
            </wp:positionH>
            <wp:positionV relativeFrom="paragraph">
              <wp:posOffset>213995</wp:posOffset>
            </wp:positionV>
            <wp:extent cx="561467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614670" cy="4657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01018FC1" wp14:editId="241DC517">
                <wp:simplePos x="0" y="0"/>
                <wp:positionH relativeFrom="margin">
                  <wp:posOffset>164465</wp:posOffset>
                </wp:positionH>
                <wp:positionV relativeFrom="paragraph">
                  <wp:posOffset>4798695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20157230" w:rsidR="00F96F98" w:rsidRPr="008E18A4" w:rsidRDefault="00F96F98" w:rsidP="00F96F98">
                            <w:pPr>
                              <w:pStyle w:val="a8"/>
                            </w:pPr>
                            <w:r>
                              <w:t xml:space="preserve">図 </w:t>
                            </w:r>
                            <w:fldSimple w:instr=" STYLEREF 1 \s ">
                              <w:r w:rsidR="00DA062B">
                                <w:rPr>
                                  <w:noProof/>
                                </w:rPr>
                                <w:t>6</w:t>
                              </w:r>
                            </w:fldSimple>
                            <w:r w:rsidR="00C21201">
                              <w:t>.</w:t>
                            </w:r>
                            <w:fldSimple w:instr=" SEQ 図 \* ARABIC \s 1 ">
                              <w:r w:rsidR="00DA062B">
                                <w:rPr>
                                  <w:noProof/>
                                </w:rPr>
                                <w:t>3</w:t>
                              </w:r>
                            </w:fldSimple>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12.95pt;margin-top:377.85pt;width:441.75pt;height:.0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" stroked="f">
                <v:textbox style="mso-fit-shape-to-text:t" inset="0,0,0,0">
                  <w:txbxContent>
                    <w:p w14:paraId="3D655A61" w14:textId="20157230" w:rsidR="00F96F98" w:rsidRPr="008E18A4" w:rsidRDefault="00F96F98" w:rsidP="00F96F98">
                      <w:pPr>
                        <w:pStyle w:val="a8"/>
                      </w:pPr>
                      <w:r>
                        <w:t xml:space="preserve">図 </w:t>
                      </w:r>
                      <w:fldSimple w:instr=" STYLEREF 1 \s ">
                        <w:r w:rsidR="00DA062B">
                          <w:rPr>
                            <w:noProof/>
                          </w:rPr>
                          <w:t>6</w:t>
                        </w:r>
                      </w:fldSimple>
                      <w:r w:rsidR="00C21201">
                        <w:t>.</w:t>
                      </w:r>
                      <w:fldSimple w:instr=" SEQ 図 \* ARABIC \s 1 ">
                        <w:r w:rsidR="00DA062B">
                          <w:rPr>
                            <w:noProof/>
                          </w:rPr>
                          <w:t>3</w:t>
                        </w:r>
                      </w:fldSimple>
                      <w:r>
                        <w:t xml:space="preserve"> </w:t>
                      </w:r>
                      <w:r>
                        <w:rPr>
                          <w:rFonts w:hint="eastAsia"/>
                        </w:rPr>
                        <w:t>頻出した利益額のヒストグラム</w:t>
                      </w:r>
                    </w:p>
                  </w:txbxContent>
                </v:textbox>
                <w10:wrap type="topAndBottom" anchorx="margin"/>
              </v:shape>
            </w:pict>
          </mc:Fallback>
        </mc:AlternateContent>
      </w:r>
      <w:r w:rsidR="00F96F98">
        <w:rPr>
          <w:rFonts w:hint="eastAsia"/>
        </w:rPr>
        <w:t>図</w:t>
      </w:r>
      <w:r w:rsidR="00AE0C3C">
        <w:t>6.3</w:t>
      </w:r>
      <w:r w:rsidR="00F96F98">
        <w:rPr>
          <w:rFonts w:hint="eastAsia"/>
        </w:rPr>
        <w:t>に頻出した利益額のヒストグラムを示す．</w:t>
      </w:r>
    </w:p>
    <w:p w14:paraId="3FA1EE1D" w14:textId="77777777" w:rsidR="00152A28" w:rsidRDefault="00152A28" w:rsidP="008F6F42">
      <w:pPr>
        <w:ind w:firstLineChars="100" w:firstLine="234"/>
      </w:pPr>
    </w:p>
    <w:p w14:paraId="7318B16D" w14:textId="155A2DF6" w:rsidR="00EC3C46" w:rsidRDefault="00BA240A" w:rsidP="008F6F42">
      <w:pPr>
        <w:ind w:firstLineChars="100" w:firstLine="234"/>
      </w:pPr>
      <w:r>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08698AD5" w:rsidR="00252EEB" w:rsidRDefault="00482E5C" w:rsidP="00042F16">
      <w:pPr>
        <w:pStyle w:val="2"/>
        <w:rPr>
          <w:b w:val="0"/>
        </w:rPr>
      </w:pPr>
      <w:bookmarkStart w:id="23" w:name="_Toc154397281"/>
      <w:r>
        <w:rPr>
          <w:rFonts w:hint="eastAsia"/>
        </w:rPr>
        <w:t>より高い勝率を目指した厳格モード</w:t>
      </w:r>
      <w:r w:rsidR="00122F5F">
        <w:rPr>
          <w:rFonts w:hint="eastAsia"/>
        </w:rPr>
        <w:t>の</w:t>
      </w:r>
      <w:r w:rsidR="00861A8F">
        <w:rPr>
          <w:rFonts w:hint="eastAsia"/>
        </w:rPr>
        <w:t>バックテストと考察</w:t>
      </w:r>
      <w:bookmarkEnd w:id="23"/>
    </w:p>
    <w:p w14:paraId="29C59852" w14:textId="5AB59A16"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15267C48" w14:textId="4302A915" w:rsidR="00EC120A" w:rsidRDefault="00EC120A" w:rsidP="00CF53FC">
      <w:pPr>
        <w:ind w:firstLineChars="100" w:firstLine="234"/>
      </w:pPr>
      <w:r w:rsidRPr="00667B56">
        <w:rPr>
          <w:rFonts w:hint="eastAsia"/>
        </w:rPr>
        <w:t>バックテストにおける厳格モードの適用結果は</w:t>
      </w:r>
      <w:r>
        <w:rPr>
          <w:rFonts w:hint="eastAsia"/>
        </w:rPr>
        <w:t>，図</w:t>
      </w:r>
      <w:r>
        <w:t>6.4</w:t>
      </w:r>
      <w:r>
        <w:rPr>
          <w:rFonts w:hint="eastAsia"/>
        </w:rPr>
        <w:t>に示す推移となった．</w:t>
      </w:r>
    </w:p>
    <w:p w14:paraId="56D920A2" w14:textId="2D9F828D" w:rsidR="002027A9" w:rsidRDefault="002027A9" w:rsidP="00861A8F"/>
    <w:p w14:paraId="4B080474" w14:textId="7D500017"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7BD77F65">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619E52A1">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635A5849" w:rsidR="009F03D6" w:rsidRPr="00116366" w:rsidRDefault="009F03D6" w:rsidP="009F03D6">
                            <w:pPr>
                              <w:pStyle w:val="a8"/>
                              <w:rPr>
                                <w:noProof/>
                              </w:rPr>
                            </w:pPr>
                            <w:r>
                              <w:t xml:space="preserve">図 </w:t>
                            </w:r>
                            <w:fldSimple w:instr=" STYLEREF 1 \s ">
                              <w:r w:rsidR="00DA062B">
                                <w:rPr>
                                  <w:noProof/>
                                </w:rPr>
                                <w:t>6</w:t>
                              </w:r>
                            </w:fldSimple>
                            <w:r w:rsidR="00C21201">
                              <w:t>.</w:t>
                            </w:r>
                            <w:fldSimple w:instr=" SEQ 図 \* ARABIC \s 1 ">
                              <w:r w:rsidR="00DA062B">
                                <w:rPr>
                                  <w:noProof/>
                                </w:rPr>
                                <w:t>4</w:t>
                              </w:r>
                            </w:fldSimple>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0CAD76" id="_x0000_s1038" type="#_x0000_t202" style="position:absolute;left:0;text-align:left;margin-left:-1.5pt;margin-top:352.4pt;width:456pt;height:.0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635A5849" w:rsidR="009F03D6" w:rsidRPr="00116366" w:rsidRDefault="009F03D6" w:rsidP="009F03D6">
                      <w:pPr>
                        <w:pStyle w:val="a8"/>
                        <w:rPr>
                          <w:noProof/>
                        </w:rPr>
                      </w:pPr>
                      <w:r>
                        <w:t xml:space="preserve">図 </w:t>
                      </w:r>
                      <w:fldSimple w:instr=" STYLEREF 1 \s ">
                        <w:r w:rsidR="00DA062B">
                          <w:rPr>
                            <w:noProof/>
                          </w:rPr>
                          <w:t>6</w:t>
                        </w:r>
                      </w:fldSimple>
                      <w:r w:rsidR="00C21201">
                        <w:t>.</w:t>
                      </w:r>
                      <w:fldSimple w:instr=" SEQ 図 \* ARABIC \s 1 ">
                        <w:r w:rsidR="00DA062B">
                          <w:rPr>
                            <w:noProof/>
                          </w:rPr>
                          <w:t>4</w:t>
                        </w:r>
                      </w:fldSimple>
                      <w:r>
                        <w:t xml:space="preserve"> </w:t>
                      </w:r>
                      <w:r>
                        <w:rPr>
                          <w:rFonts w:hint="eastAsia"/>
                        </w:rPr>
                        <w:t>総資産の推移（厳格モード時）</w:t>
                      </w:r>
                    </w:p>
                  </w:txbxContent>
                </v:textbox>
                <w10:wrap type="topAndBottom" anchorx="margin"/>
              </v:shape>
            </w:pict>
          </mc:Fallback>
        </mc:AlternateContent>
      </w:r>
    </w:p>
    <w:p w14:paraId="1C714F31" w14:textId="2A7909EC" w:rsidR="00861A8F" w:rsidRDefault="00460869" w:rsidP="008D255D">
      <w:pPr>
        <w:ind w:firstLineChars="100" w:firstLine="234"/>
      </w:pPr>
      <w:r>
        <w:rPr>
          <w:noProof/>
        </w:rPr>
        <mc:AlternateContent>
          <mc:Choice Requires="wps">
            <w:drawing>
              <wp:anchor distT="0" distB="0" distL="114300" distR="114300" simplePos="0" relativeHeight="251811840" behindDoc="0" locked="0" layoutInCell="1" allowOverlap="1" wp14:anchorId="7E0776EB" wp14:editId="2672659B">
                <wp:simplePos x="0" y="0"/>
                <wp:positionH relativeFrom="margin">
                  <wp:posOffset>-3810</wp:posOffset>
                </wp:positionH>
                <wp:positionV relativeFrom="paragraph">
                  <wp:posOffset>3921760</wp:posOffset>
                </wp:positionV>
                <wp:extent cx="5934075" cy="217805"/>
                <wp:effectExtent l="0" t="0" r="9525" b="0"/>
                <wp:wrapTopAndBottom/>
                <wp:docPr id="327206044" name="テキスト ボックス 1"/>
                <wp:cNvGraphicFramePr/>
                <a:graphic xmlns:a="http://schemas.openxmlformats.org/drawingml/2006/main">
                  <a:graphicData uri="http://schemas.microsoft.com/office/word/2010/wordprocessingShape">
                    <wps:wsp>
                      <wps:cNvSpPr txBox="1"/>
                      <wps:spPr>
                        <a:xfrm>
                          <a:off x="0" y="0"/>
                          <a:ext cx="5934075" cy="217805"/>
                        </a:xfrm>
                        <a:prstGeom prst="rect">
                          <a:avLst/>
                        </a:prstGeom>
                        <a:solidFill>
                          <a:prstClr val="white"/>
                        </a:solidFill>
                        <a:ln>
                          <a:noFill/>
                        </a:ln>
                      </wps:spPr>
                      <wps:txbx>
                        <w:txbxContent>
                          <w:p w14:paraId="5136B7DD" w14:textId="66AE2AA4" w:rsidR="00C21201" w:rsidRPr="00984A73" w:rsidRDefault="00C21201" w:rsidP="00C21201">
                            <w:pPr>
                              <w:pStyle w:val="a8"/>
                              <w:rPr>
                                <w:noProof/>
                              </w:rPr>
                            </w:pPr>
                            <w:r>
                              <w:t xml:space="preserve">図 </w:t>
                            </w:r>
                            <w:fldSimple w:instr=" STYLEREF 1 \s ">
                              <w:r w:rsidR="00DA062B">
                                <w:rPr>
                                  <w:noProof/>
                                </w:rPr>
                                <w:t>6</w:t>
                              </w:r>
                            </w:fldSimple>
                            <w:r>
                              <w:t>.</w:t>
                            </w:r>
                            <w:fldSimple w:instr=" SEQ 図 \* ARABIC \s 1 ">
                              <w:r w:rsidR="00DA062B">
                                <w:rPr>
                                  <w:noProof/>
                                </w:rPr>
                                <w:t>5</w:t>
                              </w:r>
                            </w:fldSimple>
                            <w:r>
                              <w:t xml:space="preserve"> </w:t>
                            </w:r>
                            <w:r w:rsidRPr="00B932EB">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76EB" id="_x0000_s1039" type="#_x0000_t202" style="position:absolute;left:0;text-align:left;margin-left:-.3pt;margin-top:308.8pt;width:467.25pt;height:1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" stroked="f">
                <v:textbox inset="0,0,0,0">
                  <w:txbxContent>
                    <w:p w14:paraId="5136B7DD" w14:textId="66AE2AA4" w:rsidR="00C21201" w:rsidRPr="00984A73" w:rsidRDefault="00C21201" w:rsidP="00C21201">
                      <w:pPr>
                        <w:pStyle w:val="a8"/>
                        <w:rPr>
                          <w:noProof/>
                        </w:rPr>
                      </w:pPr>
                      <w:r>
                        <w:t xml:space="preserve">図 </w:t>
                      </w:r>
                      <w:fldSimple w:instr=" STYLEREF 1 \s ">
                        <w:r w:rsidR="00DA062B">
                          <w:rPr>
                            <w:noProof/>
                          </w:rPr>
                          <w:t>6</w:t>
                        </w:r>
                      </w:fldSimple>
                      <w:r>
                        <w:t>.</w:t>
                      </w:r>
                      <w:fldSimple w:instr=" SEQ 図 \* ARABIC \s 1 ">
                        <w:r w:rsidR="00DA062B">
                          <w:rPr>
                            <w:noProof/>
                          </w:rPr>
                          <w:t>5</w:t>
                        </w:r>
                      </w:fldSimple>
                      <w:r>
                        <w:t xml:space="preserve"> </w:t>
                      </w:r>
                      <w:r w:rsidRPr="00B932EB">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4C6A8F8F">
            <wp:simplePos x="0" y="0"/>
            <wp:positionH relativeFrom="margin">
              <wp:posOffset>398145</wp:posOffset>
            </wp:positionH>
            <wp:positionV relativeFrom="paragraph">
              <wp:posOffset>1103630</wp:posOffset>
            </wp:positionV>
            <wp:extent cx="5133975" cy="282892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828925"/>
                    </a:xfrm>
                    <a:prstGeom prst="rect">
                      <a:avLst/>
                    </a:prstGeom>
                  </pic:spPr>
                </pic:pic>
              </a:graphicData>
            </a:graphic>
            <wp14:sizeRelH relativeFrom="margin">
              <wp14:pctWidth>0</wp14:pctWidth>
            </wp14:sizeRelH>
            <wp14:sizeRelV relativeFrom="margin">
              <wp14:pctHeight>0</wp14:pctHeight>
            </wp14:sizeRelV>
          </wp:anchor>
        </w:drawing>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31474A7D" w14:textId="749F9DE3" w:rsidR="00460869" w:rsidRDefault="00460869" w:rsidP="00FE773E">
      <w:pPr>
        <w:ind w:firstLineChars="100" w:firstLine="234"/>
      </w:pPr>
      <w:r>
        <w:rPr>
          <w:rFonts w:hint="eastAsia"/>
        </w:rPr>
        <w:t>図</w:t>
      </w:r>
      <w:r>
        <w:t>6.5</w:t>
      </w:r>
      <w:r>
        <w:rPr>
          <w:rFonts w:hint="eastAsia"/>
        </w:rPr>
        <w:t>では頻出した利益額のヒストグラムを示す．</w:t>
      </w:r>
    </w:p>
    <w:p w14:paraId="7E814F07" w14:textId="78DD7454" w:rsidR="00142E6D" w:rsidRPr="00667B56" w:rsidRDefault="00AC3060" w:rsidP="008D255D">
      <w:pPr>
        <w:ind w:firstLineChars="100" w:firstLine="234"/>
      </w:pPr>
      <w:r>
        <w:rPr>
          <w:rFonts w:hint="eastAsia"/>
        </w:rPr>
        <w:lastRenderedPageBreak/>
        <w:t>図</w:t>
      </w:r>
      <w:r w:rsidR="00F86FC7">
        <w:rPr>
          <w:rFonts w:hint="eastAsia"/>
        </w:rPr>
        <w:t>6</w:t>
      </w:r>
      <w:r w:rsidR="00F86FC7">
        <w:t>.3</w:t>
      </w:r>
      <w:r>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Default="00883F55" w:rsidP="00042F16">
      <w:pPr>
        <w:pStyle w:val="1"/>
      </w:pPr>
      <w:bookmarkStart w:id="24" w:name="_Toc154397282"/>
      <w:r>
        <w:rPr>
          <w:rFonts w:hint="eastAsia"/>
        </w:rPr>
        <w:lastRenderedPageBreak/>
        <w:t>むすび</w:t>
      </w:r>
      <w:bookmarkEnd w:id="24"/>
    </w:p>
    <w:p w14:paraId="32033EC5" w14:textId="77777777" w:rsidR="00A625E1" w:rsidRPr="00667B56" w:rsidRDefault="00A625E1" w:rsidP="00A625E1"/>
    <w:p w14:paraId="3B261313" w14:textId="6767A77D" w:rsidR="00463C17" w:rsidRPr="00667B56" w:rsidRDefault="005A020E" w:rsidP="00042F16">
      <w:pPr>
        <w:pStyle w:val="2"/>
        <w:rPr>
          <w:b w:val="0"/>
        </w:rPr>
      </w:pPr>
      <w:bookmarkStart w:id="25" w:name="_Toc154397283"/>
      <w:r w:rsidRPr="00667B56">
        <w:rPr>
          <w:rFonts w:hint="eastAsia"/>
        </w:rPr>
        <w:t>結論</w:t>
      </w:r>
      <w:bookmarkEnd w:id="25"/>
    </w:p>
    <w:p w14:paraId="36CAED61" w14:textId="73AE6A1B"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r w:rsidR="00E41D11">
        <w:rPr>
          <w:rFonts w:hint="eastAsia"/>
        </w:rPr>
        <w:t>この結果は</w:t>
      </w:r>
      <w:r w:rsidR="008B5A4F">
        <w:rPr>
          <w:rFonts w:hint="eastAsia"/>
        </w:rPr>
        <w:t>，</w:t>
      </w:r>
      <w:r w:rsidR="00E41D11">
        <w:rPr>
          <w:rFonts w:hint="eastAsia"/>
        </w:rPr>
        <w:t>FXが</w:t>
      </w:r>
      <w:r w:rsidR="00FC50E0">
        <w:rPr>
          <w:rFonts w:hint="eastAsia"/>
        </w:rPr>
        <w:t>資金力</w:t>
      </w:r>
      <w:r w:rsidR="004509A9">
        <w:rPr>
          <w:rFonts w:hint="eastAsia"/>
        </w:rPr>
        <w:t>の</w:t>
      </w:r>
      <w:r w:rsidR="00FC50E0">
        <w:rPr>
          <w:rFonts w:hint="eastAsia"/>
        </w:rPr>
        <w:t>無い</w:t>
      </w:r>
      <w:r w:rsidR="00E41D11">
        <w:rPr>
          <w:rFonts w:hint="eastAsia"/>
        </w:rPr>
        <w:t>労働制限</w:t>
      </w:r>
      <w:r w:rsidR="004509A9">
        <w:rPr>
          <w:rFonts w:hint="eastAsia"/>
        </w:rPr>
        <w:t>が</w:t>
      </w:r>
      <w:r w:rsidR="00E41D11">
        <w:rPr>
          <w:rFonts w:hint="eastAsia"/>
        </w:rPr>
        <w:t>ある人間にとって</w:t>
      </w:r>
      <w:r w:rsidR="00FC50E0">
        <w:rPr>
          <w:rFonts w:hint="eastAsia"/>
        </w:rPr>
        <w:t>も</w:t>
      </w:r>
      <w:r w:rsidR="00E759BA">
        <w:rPr>
          <w:rFonts w:hint="eastAsia"/>
        </w:rPr>
        <w:t>生活を立てる手段</w:t>
      </w:r>
      <w:r w:rsidR="008B5A4F">
        <w:rPr>
          <w:rFonts w:hint="eastAsia"/>
        </w:rPr>
        <w:t>のひとつになる</w:t>
      </w:r>
      <w:r w:rsidR="00E668A5">
        <w:rPr>
          <w:rFonts w:hint="eastAsia"/>
        </w:rPr>
        <w:t>可能性</w:t>
      </w:r>
      <w:r w:rsidR="008B5A4F">
        <w:rPr>
          <w:rFonts w:hint="eastAsia"/>
        </w:rPr>
        <w:t>を意味</w:t>
      </w:r>
      <w:r w:rsidR="00F644C0">
        <w:rPr>
          <w:rFonts w:hint="eastAsia"/>
        </w:rPr>
        <w:t>する</w:t>
      </w:r>
      <w:r w:rsidR="008B5A4F">
        <w:rPr>
          <w:rFonts w:hint="eastAsia"/>
        </w:rPr>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2CFA847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00787A7E" w:rsidRPr="00787A7E">
        <w:rPr>
          <w:rFonts w:hint="eastAsia"/>
        </w:rPr>
        <w:t>今後の研究では</w:t>
      </w:r>
      <w:r w:rsidR="00037963">
        <w:rPr>
          <w:rFonts w:hint="eastAsia"/>
        </w:rPr>
        <w:t>，</w:t>
      </w:r>
      <w:r w:rsidR="00787A7E" w:rsidRPr="00787A7E">
        <w:rPr>
          <w:rFonts w:hint="eastAsia"/>
        </w:rPr>
        <w:t>アルゴリズムの更なる改善</w:t>
      </w:r>
      <w:r w:rsidR="00037963">
        <w:rPr>
          <w:rFonts w:hint="eastAsia"/>
        </w:rPr>
        <w:t>，</w:t>
      </w:r>
      <w:r w:rsidR="00787A7E" w:rsidRPr="00787A7E">
        <w:rPr>
          <w:rFonts w:hint="eastAsia"/>
        </w:rPr>
        <w:t>多様な市場状況への適応性向上</w:t>
      </w:r>
      <w:r w:rsidR="00037963">
        <w:rPr>
          <w:rFonts w:hint="eastAsia"/>
        </w:rPr>
        <w:t>，</w:t>
      </w:r>
      <w:r w:rsidR="00787A7E" w:rsidRPr="00787A7E">
        <w:rPr>
          <w:rFonts w:hint="eastAsia"/>
        </w:rPr>
        <w:t>及び異なる通貨ペアへの適用を</w:t>
      </w:r>
      <w:r w:rsidR="00172B34">
        <w:rPr>
          <w:rFonts w:hint="eastAsia"/>
        </w:rPr>
        <w:t>研究</w:t>
      </w:r>
      <w:r w:rsidR="00787A7E" w:rsidRPr="00787A7E">
        <w:rPr>
          <w:rFonts w:hint="eastAsia"/>
        </w:rPr>
        <w:t>する必要がある</w:t>
      </w:r>
      <w:r w:rsidR="00787A7E">
        <w:rPr>
          <w:rFonts w:hint="eastAsia"/>
        </w:rPr>
        <w:t>．</w:t>
      </w:r>
      <w:r w:rsidR="00172B34">
        <w:rPr>
          <w:rFonts w:hint="eastAsia"/>
        </w:rPr>
        <w:t>この研究が進めば</w:t>
      </w:r>
      <w:r w:rsidR="00E71E00">
        <w:rPr>
          <w:rFonts w:hint="eastAsia"/>
        </w:rPr>
        <w:t>，</w:t>
      </w:r>
      <w:r w:rsidR="00172B34">
        <w:rPr>
          <w:rFonts w:hint="eastAsia"/>
        </w:rPr>
        <w:t>より安定的な収入を提供するアルゴリズムの構築が</w:t>
      </w:r>
      <w:r w:rsidR="00E71E00">
        <w:rPr>
          <w:rFonts w:hint="eastAsia"/>
        </w:rPr>
        <w:t>可能</w:t>
      </w:r>
      <w:r w:rsidR="002A35B7">
        <w:rPr>
          <w:rFonts w:hint="eastAsia"/>
        </w:rPr>
        <w:t>になる</w:t>
      </w:r>
      <w:r w:rsidR="00E71E00">
        <w:rPr>
          <w:rFonts w:hint="eastAsia"/>
        </w:rPr>
        <w:t>と言える</w:t>
      </w:r>
      <w:r w:rsidR="00787A7E">
        <w:t>．</w:t>
      </w:r>
    </w:p>
    <w:p w14:paraId="21C74FCE" w14:textId="77777777" w:rsidR="0047507F" w:rsidRPr="00667B56" w:rsidRDefault="0047507F" w:rsidP="00423CEC">
      <w:pPr>
        <w:ind w:firstLineChars="100" w:firstLine="234"/>
      </w:pPr>
    </w:p>
    <w:p w14:paraId="6576BFCA" w14:textId="733F43D7" w:rsidR="00691087" w:rsidRPr="00667B56" w:rsidRDefault="005A020E" w:rsidP="00042F16">
      <w:pPr>
        <w:pStyle w:val="2"/>
        <w:rPr>
          <w:b w:val="0"/>
        </w:rPr>
      </w:pPr>
      <w:bookmarkStart w:id="26" w:name="_Toc154397284"/>
      <w:r w:rsidRPr="00667B56">
        <w:rPr>
          <w:rFonts w:hint="eastAsia"/>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74607E">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Default="00165FB2" w:rsidP="00C01C74">
      <w:pPr>
        <w:widowControl/>
        <w:jc w:val="center"/>
        <w:rPr>
          <w:b/>
          <w:bCs/>
          <w:sz w:val="32"/>
          <w:szCs w:val="32"/>
        </w:rPr>
      </w:pPr>
      <w:r w:rsidRPr="00667B56">
        <w:rPr>
          <w:rFonts w:hint="eastAsia"/>
          <w:b/>
          <w:bCs/>
          <w:sz w:val="32"/>
          <w:szCs w:val="32"/>
        </w:rPr>
        <w:lastRenderedPageBreak/>
        <w:t>参考文献</w:t>
      </w:r>
    </w:p>
    <w:p w14:paraId="7B0F892B" w14:textId="77777777" w:rsidR="00CD37F6" w:rsidRPr="00667B56" w:rsidRDefault="00CD37F6" w:rsidP="00CD37F6"/>
    <w:p w14:paraId="16601BA1" w14:textId="7F9772D4" w:rsidR="003748BC" w:rsidRPr="00667B56" w:rsidRDefault="00B54DEC" w:rsidP="001E65DE">
      <w:pPr>
        <w:pStyle w:val="a7"/>
        <w:widowControl/>
        <w:numPr>
          <w:ilvl w:val="0"/>
          <w:numId w:val="13"/>
        </w:numPr>
        <w:wordWrap w:val="0"/>
        <w:ind w:leftChars="0" w:left="357" w:hanging="357"/>
        <w:jc w:val="left"/>
      </w:pPr>
      <w:r w:rsidRPr="00667B56">
        <w:t>P</w:t>
      </w:r>
      <w:r w:rsidR="000B72B8" w:rsidRPr="00667B56">
        <w:t>a</w:t>
      </w:r>
      <w:r w:rsidRPr="00667B56">
        <w:t>una</w:t>
      </w:r>
      <w:r w:rsidR="002D0229">
        <w:t>, C.</w:t>
      </w:r>
      <w:r w:rsidR="00062A9F">
        <w:t xml:space="preserve"> </w:t>
      </w:r>
      <w:r w:rsidR="009B0B76">
        <w:t>:</w:t>
      </w:r>
      <w:r w:rsidR="00062A9F">
        <w:t xml:space="preserve"> </w:t>
      </w:r>
      <w:r w:rsidR="00A00CF1">
        <w:rPr>
          <w:rFonts w:hint="eastAsia"/>
        </w:rPr>
        <w:t>Smoothed</w:t>
      </w:r>
      <w:r w:rsidR="00196BD4" w:rsidRPr="00667B56">
        <w:t xml:space="preserve"> heikin-ashi algorithms optimized for automated trading systems</w:t>
      </w:r>
      <w:r w:rsidR="001F43C2" w:rsidRPr="00667B56">
        <w:t>,</w:t>
      </w:r>
      <w:r w:rsidR="00AA43EB" w:rsidRPr="00AA43EB">
        <w:t xml:space="preserve"> </w:t>
      </w:r>
      <w:r w:rsidR="00527B80" w:rsidRPr="00527B80">
        <w:t>Proceeding of the 2nd International Scientific conference on IT, Tourism, Economics, Management and Agriculture – ITEMA 2018</w:t>
      </w:r>
      <w:r w:rsidR="008E403F" w:rsidRPr="00667B56">
        <w:t xml:space="preserve">, </w:t>
      </w:r>
      <w:r w:rsidR="00ED25D2">
        <w:t>p</w:t>
      </w:r>
      <w:r w:rsidR="00F73706">
        <w:t>p</w:t>
      </w:r>
      <w:r w:rsidR="00363C6E">
        <w:t>.</w:t>
      </w:r>
      <w:r w:rsidR="00F73706">
        <w:t>514-</w:t>
      </w:r>
      <w:r w:rsidR="007D42F6">
        <w:t>525</w:t>
      </w:r>
      <w:r w:rsidR="000E1374">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5CCA182C" w14:textId="0C32781D" w:rsidR="002D2D64" w:rsidRPr="00A36263" w:rsidRDefault="002D2D64" w:rsidP="00A36263">
      <w:pPr>
        <w:widowControl/>
        <w:adjustRightInd/>
        <w:snapToGrid/>
        <w:spacing w:line="240" w:lineRule="auto"/>
        <w:jc w:val="left"/>
      </w:pPr>
    </w:p>
    <w:sectPr w:rsidR="002D2D64" w:rsidRPr="00A36263" w:rsidSect="0074607E">
      <w:headerReference w:type="default" r:id="rId24"/>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28883" w14:textId="77777777" w:rsidR="0074607E" w:rsidRDefault="0074607E" w:rsidP="00370244">
      <w:r>
        <w:separator/>
      </w:r>
    </w:p>
  </w:endnote>
  <w:endnote w:type="continuationSeparator" w:id="0">
    <w:p w14:paraId="175DAA9A" w14:textId="77777777" w:rsidR="0074607E" w:rsidRDefault="0074607E" w:rsidP="00370244">
      <w:r>
        <w:continuationSeparator/>
      </w:r>
    </w:p>
  </w:endnote>
  <w:endnote w:type="continuationNotice" w:id="1">
    <w:p w14:paraId="1C4B1F0E" w14:textId="77777777" w:rsidR="0074607E" w:rsidRDefault="00746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B644" w14:textId="77777777" w:rsidR="0074607E" w:rsidRDefault="0074607E" w:rsidP="00370244">
      <w:r>
        <w:separator/>
      </w:r>
    </w:p>
  </w:footnote>
  <w:footnote w:type="continuationSeparator" w:id="0">
    <w:p w14:paraId="0D51717A" w14:textId="77777777" w:rsidR="0074607E" w:rsidRDefault="0074607E" w:rsidP="00370244">
      <w:r>
        <w:continuationSeparator/>
      </w:r>
    </w:p>
  </w:footnote>
  <w:footnote w:type="continuationNotice" w:id="1">
    <w:p w14:paraId="74DEF6D4" w14:textId="77777777" w:rsidR="0074607E" w:rsidRDefault="007460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3861"/>
    <w:multiLevelType w:val="hybridMultilevel"/>
    <w:tmpl w:val="3BFC85D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7F96D1A"/>
    <w:multiLevelType w:val="multilevel"/>
    <w:tmpl w:val="5A6C700C"/>
    <w:lvl w:ilvl="0">
      <w:start w:val="1"/>
      <w:numFmt w:val="decimal"/>
      <w:pStyle w:val="1"/>
      <w:suff w:val="space"/>
      <w:lvlText w:val="%1."/>
      <w:lvlJc w:val="left"/>
      <w:pPr>
        <w:ind w:left="0" w:firstLine="0"/>
      </w:pPr>
      <w:rPr>
        <w:rFonts w:hint="eastAsia"/>
        <w:b/>
        <w:bCs/>
        <w:i w:val="0"/>
        <w:color w:val="000000" w:themeColor="text1"/>
        <w:sz w:val="32"/>
      </w:rPr>
    </w:lvl>
    <w:lvl w:ilvl="1">
      <w:start w:val="1"/>
      <w:numFmt w:val="decimal"/>
      <w:pStyle w:val="2"/>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447E673B"/>
    <w:multiLevelType w:val="multilevel"/>
    <w:tmpl w:val="3AF4FE8A"/>
    <w:lvl w:ilvl="0">
      <w:start w:val="1"/>
      <w:numFmt w:val="decimal"/>
      <w:suff w:val="space"/>
      <w:lvlText w:val="%1."/>
      <w:lvlJc w:val="left"/>
      <w:pPr>
        <w:ind w:left="0" w:firstLine="0"/>
      </w:pPr>
      <w:rPr>
        <w:rFonts w:ascii="ＭＳ 明朝" w:eastAsia="ＭＳ 明朝" w:hAnsi="ＭＳ ゴシック" w:hint="eastAsia"/>
        <w:b/>
        <w:bCs/>
        <w:i w:val="0"/>
        <w:color w:val="000000" w:themeColor="text1"/>
        <w:sz w:val="32"/>
      </w:rPr>
    </w:lvl>
    <w:lvl w:ilvl="1">
      <w:start w:val="1"/>
      <w:numFmt w:val="decimal"/>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09" w:hanging="709"/>
      </w:pPr>
      <w:rPr>
        <w:rFonts w:hint="eastAsia"/>
      </w:rPr>
    </w:lvl>
    <w:lvl w:ilvl="3">
      <w:start w:val="1"/>
      <w:numFmt w:val="decimal"/>
      <w:lvlText w:val="%1.%2.%3.%4."/>
      <w:lvlJc w:val="left"/>
      <w:pPr>
        <w:ind w:left="1251" w:hanging="851"/>
      </w:pPr>
      <w:rPr>
        <w:rFonts w:hint="eastAsia"/>
      </w:rPr>
    </w:lvl>
    <w:lvl w:ilvl="4">
      <w:start w:val="1"/>
      <w:numFmt w:val="decimal"/>
      <w:lvlText w:val="%1.%2.%3.%4.%5."/>
      <w:lvlJc w:val="left"/>
      <w:pPr>
        <w:ind w:left="1392" w:hanging="992"/>
      </w:pPr>
      <w:rPr>
        <w:rFonts w:hint="eastAsia"/>
      </w:rPr>
    </w:lvl>
    <w:lvl w:ilvl="5">
      <w:start w:val="1"/>
      <w:numFmt w:val="decimal"/>
      <w:lvlText w:val="%1.%2.%3.%4.%5.%6."/>
      <w:lvlJc w:val="left"/>
      <w:pPr>
        <w:ind w:left="1534" w:hanging="1134"/>
      </w:pPr>
      <w:rPr>
        <w:rFonts w:hint="eastAsia"/>
      </w:rPr>
    </w:lvl>
    <w:lvl w:ilvl="6">
      <w:start w:val="1"/>
      <w:numFmt w:val="decimal"/>
      <w:lvlText w:val="%1.%2.%3.%4.%5.%6.%7."/>
      <w:lvlJc w:val="left"/>
      <w:pPr>
        <w:ind w:left="1676" w:hanging="1276"/>
      </w:pPr>
      <w:rPr>
        <w:rFonts w:hint="eastAsia"/>
      </w:rPr>
    </w:lvl>
    <w:lvl w:ilvl="7">
      <w:start w:val="1"/>
      <w:numFmt w:val="decimal"/>
      <w:lvlText w:val="%1.%2.%3.%4.%5.%6.%7.%8."/>
      <w:lvlJc w:val="left"/>
      <w:pPr>
        <w:ind w:left="1818" w:hanging="1418"/>
      </w:pPr>
      <w:rPr>
        <w:rFonts w:hint="eastAsia"/>
      </w:rPr>
    </w:lvl>
    <w:lvl w:ilvl="8">
      <w:start w:val="1"/>
      <w:numFmt w:val="decimal"/>
      <w:lvlText w:val="%1.%2.%3.%4.%5.%6.%7.%8.%9."/>
      <w:lvlJc w:val="left"/>
      <w:pPr>
        <w:ind w:left="1959" w:hanging="1559"/>
      </w:pPr>
      <w:rPr>
        <w:rFonts w:hint="eastAsia"/>
      </w:rPr>
    </w:lvl>
  </w:abstractNum>
  <w:abstractNum w:abstractNumId="9"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D674D3F"/>
    <w:multiLevelType w:val="hybridMultilevel"/>
    <w:tmpl w:val="4D88C5F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6"/>
  </w:num>
  <w:num w:numId="2" w16cid:durableId="407045548">
    <w:abstractNumId w:val="5"/>
  </w:num>
  <w:num w:numId="3" w16cid:durableId="2013407695">
    <w:abstractNumId w:val="11"/>
  </w:num>
  <w:num w:numId="4" w16cid:durableId="217207527">
    <w:abstractNumId w:val="4"/>
  </w:num>
  <w:num w:numId="5" w16cid:durableId="681513160">
    <w:abstractNumId w:val="14"/>
  </w:num>
  <w:num w:numId="6" w16cid:durableId="1964379273">
    <w:abstractNumId w:val="2"/>
  </w:num>
  <w:num w:numId="7" w16cid:durableId="781070347">
    <w:abstractNumId w:val="7"/>
  </w:num>
  <w:num w:numId="8" w16cid:durableId="2017227709">
    <w:abstractNumId w:val="10"/>
  </w:num>
  <w:num w:numId="9" w16cid:durableId="1512259185">
    <w:abstractNumId w:val="8"/>
  </w:num>
  <w:num w:numId="10" w16cid:durableId="1456758066">
    <w:abstractNumId w:val="9"/>
  </w:num>
  <w:num w:numId="11" w16cid:durableId="1385058450">
    <w:abstractNumId w:val="15"/>
  </w:num>
  <w:num w:numId="12" w16cid:durableId="1285424969">
    <w:abstractNumId w:val="12"/>
  </w:num>
  <w:num w:numId="13" w16cid:durableId="515653774">
    <w:abstractNumId w:val="16"/>
  </w:num>
  <w:num w:numId="14" w16cid:durableId="127824740">
    <w:abstractNumId w:val="3"/>
  </w:num>
  <w:num w:numId="15" w16cid:durableId="1470902805">
    <w:abstractNumId w:val="1"/>
  </w:num>
  <w:num w:numId="16" w16cid:durableId="1906062104">
    <w:abstractNumId w:val="13"/>
  </w:num>
  <w:num w:numId="17" w16cid:durableId="97249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2"/>
  <w:drawingGridVerticalSpacing w:val="28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157A"/>
    <w:rsid w:val="00022188"/>
    <w:rsid w:val="00023FB2"/>
    <w:rsid w:val="00026450"/>
    <w:rsid w:val="00026601"/>
    <w:rsid w:val="00030140"/>
    <w:rsid w:val="000305A4"/>
    <w:rsid w:val="00033E60"/>
    <w:rsid w:val="000345C4"/>
    <w:rsid w:val="00034747"/>
    <w:rsid w:val="00034830"/>
    <w:rsid w:val="00035803"/>
    <w:rsid w:val="000363F5"/>
    <w:rsid w:val="00036808"/>
    <w:rsid w:val="00037963"/>
    <w:rsid w:val="00037A64"/>
    <w:rsid w:val="00041FC0"/>
    <w:rsid w:val="00042640"/>
    <w:rsid w:val="00042F16"/>
    <w:rsid w:val="00044B86"/>
    <w:rsid w:val="00047200"/>
    <w:rsid w:val="00050E25"/>
    <w:rsid w:val="00051F65"/>
    <w:rsid w:val="00053F46"/>
    <w:rsid w:val="00055501"/>
    <w:rsid w:val="000600E9"/>
    <w:rsid w:val="00062A9F"/>
    <w:rsid w:val="000642EC"/>
    <w:rsid w:val="000643C1"/>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A3AF1"/>
    <w:rsid w:val="000B4C50"/>
    <w:rsid w:val="000B4EB4"/>
    <w:rsid w:val="000B6945"/>
    <w:rsid w:val="000B72B8"/>
    <w:rsid w:val="000C140A"/>
    <w:rsid w:val="000C1938"/>
    <w:rsid w:val="000C1AE4"/>
    <w:rsid w:val="000C2921"/>
    <w:rsid w:val="000D2446"/>
    <w:rsid w:val="000D32C4"/>
    <w:rsid w:val="000D6C9E"/>
    <w:rsid w:val="000D6EED"/>
    <w:rsid w:val="000E1374"/>
    <w:rsid w:val="000E2B51"/>
    <w:rsid w:val="000E3A00"/>
    <w:rsid w:val="000E6E96"/>
    <w:rsid w:val="000E7B7D"/>
    <w:rsid w:val="000F0BF4"/>
    <w:rsid w:val="000F1D34"/>
    <w:rsid w:val="000F35BA"/>
    <w:rsid w:val="000F4895"/>
    <w:rsid w:val="000F5261"/>
    <w:rsid w:val="00101D90"/>
    <w:rsid w:val="0010206B"/>
    <w:rsid w:val="00102E86"/>
    <w:rsid w:val="001071F8"/>
    <w:rsid w:val="00107688"/>
    <w:rsid w:val="001106E6"/>
    <w:rsid w:val="00110D24"/>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680"/>
    <w:rsid w:val="00145D1B"/>
    <w:rsid w:val="00146186"/>
    <w:rsid w:val="00150161"/>
    <w:rsid w:val="00150303"/>
    <w:rsid w:val="00152A28"/>
    <w:rsid w:val="0015357B"/>
    <w:rsid w:val="0015772A"/>
    <w:rsid w:val="001577D7"/>
    <w:rsid w:val="00157EE6"/>
    <w:rsid w:val="00160812"/>
    <w:rsid w:val="00161255"/>
    <w:rsid w:val="0016345B"/>
    <w:rsid w:val="00163530"/>
    <w:rsid w:val="0016393F"/>
    <w:rsid w:val="00164395"/>
    <w:rsid w:val="0016488F"/>
    <w:rsid w:val="00164EA6"/>
    <w:rsid w:val="00165FB2"/>
    <w:rsid w:val="0016678B"/>
    <w:rsid w:val="00170ABC"/>
    <w:rsid w:val="00172B34"/>
    <w:rsid w:val="00173707"/>
    <w:rsid w:val="00175AAF"/>
    <w:rsid w:val="00180098"/>
    <w:rsid w:val="00180C89"/>
    <w:rsid w:val="00187073"/>
    <w:rsid w:val="00187921"/>
    <w:rsid w:val="00187926"/>
    <w:rsid w:val="00190433"/>
    <w:rsid w:val="001912D4"/>
    <w:rsid w:val="00192802"/>
    <w:rsid w:val="001936FF"/>
    <w:rsid w:val="00193FC4"/>
    <w:rsid w:val="00195850"/>
    <w:rsid w:val="001962FE"/>
    <w:rsid w:val="00196BD4"/>
    <w:rsid w:val="00197703"/>
    <w:rsid w:val="00197FAE"/>
    <w:rsid w:val="001A06FA"/>
    <w:rsid w:val="001A0E13"/>
    <w:rsid w:val="001A1462"/>
    <w:rsid w:val="001A16D0"/>
    <w:rsid w:val="001A1B6E"/>
    <w:rsid w:val="001A4C69"/>
    <w:rsid w:val="001A69E6"/>
    <w:rsid w:val="001B03B7"/>
    <w:rsid w:val="001B03C2"/>
    <w:rsid w:val="001B128F"/>
    <w:rsid w:val="001B2B9E"/>
    <w:rsid w:val="001B2EAE"/>
    <w:rsid w:val="001B497D"/>
    <w:rsid w:val="001B5238"/>
    <w:rsid w:val="001B62CD"/>
    <w:rsid w:val="001B6BA5"/>
    <w:rsid w:val="001B7224"/>
    <w:rsid w:val="001C4E72"/>
    <w:rsid w:val="001C504E"/>
    <w:rsid w:val="001C53B5"/>
    <w:rsid w:val="001C55C8"/>
    <w:rsid w:val="001D1884"/>
    <w:rsid w:val="001D287B"/>
    <w:rsid w:val="001D5EF8"/>
    <w:rsid w:val="001E1420"/>
    <w:rsid w:val="001E2D23"/>
    <w:rsid w:val="001E5756"/>
    <w:rsid w:val="001E65DE"/>
    <w:rsid w:val="001E7DF8"/>
    <w:rsid w:val="001F15D2"/>
    <w:rsid w:val="001F19F5"/>
    <w:rsid w:val="001F43C2"/>
    <w:rsid w:val="001F462A"/>
    <w:rsid w:val="001F4A8F"/>
    <w:rsid w:val="001F5AA4"/>
    <w:rsid w:val="002003A0"/>
    <w:rsid w:val="00200D14"/>
    <w:rsid w:val="002027A9"/>
    <w:rsid w:val="002074A4"/>
    <w:rsid w:val="00212065"/>
    <w:rsid w:val="00214B14"/>
    <w:rsid w:val="00215B6D"/>
    <w:rsid w:val="002164E1"/>
    <w:rsid w:val="00220204"/>
    <w:rsid w:val="00220962"/>
    <w:rsid w:val="00220AAB"/>
    <w:rsid w:val="0022245A"/>
    <w:rsid w:val="00222EE7"/>
    <w:rsid w:val="00222F80"/>
    <w:rsid w:val="00226E4D"/>
    <w:rsid w:val="00230764"/>
    <w:rsid w:val="00232147"/>
    <w:rsid w:val="00235A68"/>
    <w:rsid w:val="00236018"/>
    <w:rsid w:val="002426D2"/>
    <w:rsid w:val="00243EF8"/>
    <w:rsid w:val="00244F76"/>
    <w:rsid w:val="002452EA"/>
    <w:rsid w:val="00245C01"/>
    <w:rsid w:val="00246328"/>
    <w:rsid w:val="00246BFA"/>
    <w:rsid w:val="00247D28"/>
    <w:rsid w:val="00247F67"/>
    <w:rsid w:val="00250AB8"/>
    <w:rsid w:val="00252EEB"/>
    <w:rsid w:val="002553B1"/>
    <w:rsid w:val="0025549E"/>
    <w:rsid w:val="00256432"/>
    <w:rsid w:val="002565B7"/>
    <w:rsid w:val="0026008E"/>
    <w:rsid w:val="00261B17"/>
    <w:rsid w:val="00264095"/>
    <w:rsid w:val="002659C5"/>
    <w:rsid w:val="002669DC"/>
    <w:rsid w:val="00266E7E"/>
    <w:rsid w:val="00275852"/>
    <w:rsid w:val="0028074F"/>
    <w:rsid w:val="002823B7"/>
    <w:rsid w:val="00283C32"/>
    <w:rsid w:val="00284B78"/>
    <w:rsid w:val="00285160"/>
    <w:rsid w:val="0028541F"/>
    <w:rsid w:val="00287C2A"/>
    <w:rsid w:val="0029093F"/>
    <w:rsid w:val="00294DF3"/>
    <w:rsid w:val="00296EDD"/>
    <w:rsid w:val="002977FA"/>
    <w:rsid w:val="002A1347"/>
    <w:rsid w:val="002A1887"/>
    <w:rsid w:val="002A1F80"/>
    <w:rsid w:val="002A2286"/>
    <w:rsid w:val="002A2AEB"/>
    <w:rsid w:val="002A302A"/>
    <w:rsid w:val="002A3515"/>
    <w:rsid w:val="002A35B7"/>
    <w:rsid w:val="002A39E4"/>
    <w:rsid w:val="002A470C"/>
    <w:rsid w:val="002B40BB"/>
    <w:rsid w:val="002B5414"/>
    <w:rsid w:val="002B5632"/>
    <w:rsid w:val="002B6FB4"/>
    <w:rsid w:val="002C5463"/>
    <w:rsid w:val="002C5BB1"/>
    <w:rsid w:val="002C6000"/>
    <w:rsid w:val="002C6099"/>
    <w:rsid w:val="002D0229"/>
    <w:rsid w:val="002D28BA"/>
    <w:rsid w:val="002D2D64"/>
    <w:rsid w:val="002D55F8"/>
    <w:rsid w:val="002D5B24"/>
    <w:rsid w:val="002E01BC"/>
    <w:rsid w:val="002E03C8"/>
    <w:rsid w:val="002E05A7"/>
    <w:rsid w:val="002E3CE6"/>
    <w:rsid w:val="002E4C38"/>
    <w:rsid w:val="002E62E0"/>
    <w:rsid w:val="002E679F"/>
    <w:rsid w:val="002E7887"/>
    <w:rsid w:val="002F23E7"/>
    <w:rsid w:val="002F2D45"/>
    <w:rsid w:val="002F3232"/>
    <w:rsid w:val="002F3B88"/>
    <w:rsid w:val="002F4D7B"/>
    <w:rsid w:val="002F5270"/>
    <w:rsid w:val="002F70A7"/>
    <w:rsid w:val="003009B7"/>
    <w:rsid w:val="00301D75"/>
    <w:rsid w:val="00302E8F"/>
    <w:rsid w:val="003038AD"/>
    <w:rsid w:val="00303F2C"/>
    <w:rsid w:val="00307DA0"/>
    <w:rsid w:val="003146B4"/>
    <w:rsid w:val="003148C6"/>
    <w:rsid w:val="003165F7"/>
    <w:rsid w:val="0031733A"/>
    <w:rsid w:val="00322B0A"/>
    <w:rsid w:val="00323315"/>
    <w:rsid w:val="0032339D"/>
    <w:rsid w:val="003242D9"/>
    <w:rsid w:val="003251CC"/>
    <w:rsid w:val="00325DCB"/>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0FAE"/>
    <w:rsid w:val="0035244D"/>
    <w:rsid w:val="00352666"/>
    <w:rsid w:val="003532D1"/>
    <w:rsid w:val="00353DB8"/>
    <w:rsid w:val="00355F08"/>
    <w:rsid w:val="00356724"/>
    <w:rsid w:val="00363C6E"/>
    <w:rsid w:val="0036643D"/>
    <w:rsid w:val="003670C1"/>
    <w:rsid w:val="00367868"/>
    <w:rsid w:val="00367BEC"/>
    <w:rsid w:val="00370244"/>
    <w:rsid w:val="00370DB4"/>
    <w:rsid w:val="00372B98"/>
    <w:rsid w:val="003748BC"/>
    <w:rsid w:val="00380047"/>
    <w:rsid w:val="0038008D"/>
    <w:rsid w:val="003804B0"/>
    <w:rsid w:val="00382870"/>
    <w:rsid w:val="003863CF"/>
    <w:rsid w:val="003877B3"/>
    <w:rsid w:val="003905EA"/>
    <w:rsid w:val="00391F4D"/>
    <w:rsid w:val="00397A98"/>
    <w:rsid w:val="00397D7D"/>
    <w:rsid w:val="00397EF0"/>
    <w:rsid w:val="003A193D"/>
    <w:rsid w:val="003A3081"/>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3FA"/>
    <w:rsid w:val="003D349F"/>
    <w:rsid w:val="003E17B0"/>
    <w:rsid w:val="003E73B5"/>
    <w:rsid w:val="003F0350"/>
    <w:rsid w:val="003F48FB"/>
    <w:rsid w:val="003F6F0C"/>
    <w:rsid w:val="003F7C85"/>
    <w:rsid w:val="0040118C"/>
    <w:rsid w:val="00402476"/>
    <w:rsid w:val="00403F3C"/>
    <w:rsid w:val="00405417"/>
    <w:rsid w:val="00406F10"/>
    <w:rsid w:val="00416330"/>
    <w:rsid w:val="0041668D"/>
    <w:rsid w:val="0041700A"/>
    <w:rsid w:val="00420336"/>
    <w:rsid w:val="00421711"/>
    <w:rsid w:val="0042271C"/>
    <w:rsid w:val="00422E24"/>
    <w:rsid w:val="00423CEC"/>
    <w:rsid w:val="00423F1E"/>
    <w:rsid w:val="00424F85"/>
    <w:rsid w:val="00426E25"/>
    <w:rsid w:val="00432560"/>
    <w:rsid w:val="00434293"/>
    <w:rsid w:val="0043571E"/>
    <w:rsid w:val="00437E2D"/>
    <w:rsid w:val="00440F6D"/>
    <w:rsid w:val="0044334A"/>
    <w:rsid w:val="00447884"/>
    <w:rsid w:val="004509A9"/>
    <w:rsid w:val="004518B8"/>
    <w:rsid w:val="004524FC"/>
    <w:rsid w:val="00454C3A"/>
    <w:rsid w:val="0045507F"/>
    <w:rsid w:val="00457AC0"/>
    <w:rsid w:val="00460869"/>
    <w:rsid w:val="004621F9"/>
    <w:rsid w:val="0046324C"/>
    <w:rsid w:val="00463A68"/>
    <w:rsid w:val="00463C17"/>
    <w:rsid w:val="0046404A"/>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A5946"/>
    <w:rsid w:val="004A6454"/>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018"/>
    <w:rsid w:val="004E3B7E"/>
    <w:rsid w:val="004E43A6"/>
    <w:rsid w:val="004E584B"/>
    <w:rsid w:val="004E5AAF"/>
    <w:rsid w:val="004E5CD3"/>
    <w:rsid w:val="004E6096"/>
    <w:rsid w:val="004F384B"/>
    <w:rsid w:val="004F7931"/>
    <w:rsid w:val="005011E2"/>
    <w:rsid w:val="005016D3"/>
    <w:rsid w:val="00501A23"/>
    <w:rsid w:val="005027D6"/>
    <w:rsid w:val="00502C27"/>
    <w:rsid w:val="00503944"/>
    <w:rsid w:val="00507C60"/>
    <w:rsid w:val="005103E9"/>
    <w:rsid w:val="0051115C"/>
    <w:rsid w:val="00512149"/>
    <w:rsid w:val="0051226D"/>
    <w:rsid w:val="005134B8"/>
    <w:rsid w:val="00514AF1"/>
    <w:rsid w:val="005179B7"/>
    <w:rsid w:val="00520572"/>
    <w:rsid w:val="005209B9"/>
    <w:rsid w:val="005210EC"/>
    <w:rsid w:val="00523624"/>
    <w:rsid w:val="00523858"/>
    <w:rsid w:val="00527B80"/>
    <w:rsid w:val="00527D22"/>
    <w:rsid w:val="005318FA"/>
    <w:rsid w:val="00532E30"/>
    <w:rsid w:val="00533FD2"/>
    <w:rsid w:val="005348B0"/>
    <w:rsid w:val="005403A3"/>
    <w:rsid w:val="00540AA5"/>
    <w:rsid w:val="005463A3"/>
    <w:rsid w:val="005470F0"/>
    <w:rsid w:val="00550611"/>
    <w:rsid w:val="00551326"/>
    <w:rsid w:val="005520E7"/>
    <w:rsid w:val="00553222"/>
    <w:rsid w:val="00553A1F"/>
    <w:rsid w:val="00554603"/>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CCC"/>
    <w:rsid w:val="00581F91"/>
    <w:rsid w:val="00584E68"/>
    <w:rsid w:val="00585BF1"/>
    <w:rsid w:val="0058668D"/>
    <w:rsid w:val="005867CB"/>
    <w:rsid w:val="005921BC"/>
    <w:rsid w:val="00592C30"/>
    <w:rsid w:val="00593B7A"/>
    <w:rsid w:val="00593F05"/>
    <w:rsid w:val="00594355"/>
    <w:rsid w:val="00595F04"/>
    <w:rsid w:val="005960D4"/>
    <w:rsid w:val="005967F7"/>
    <w:rsid w:val="00596C5E"/>
    <w:rsid w:val="005A020E"/>
    <w:rsid w:val="005A04FA"/>
    <w:rsid w:val="005A0706"/>
    <w:rsid w:val="005A139D"/>
    <w:rsid w:val="005A18DE"/>
    <w:rsid w:val="005A21AE"/>
    <w:rsid w:val="005A314F"/>
    <w:rsid w:val="005A4E22"/>
    <w:rsid w:val="005A6188"/>
    <w:rsid w:val="005B1996"/>
    <w:rsid w:val="005B26A0"/>
    <w:rsid w:val="005B2AD8"/>
    <w:rsid w:val="005B35AD"/>
    <w:rsid w:val="005B4607"/>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150"/>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06A91"/>
    <w:rsid w:val="00610BCB"/>
    <w:rsid w:val="00614308"/>
    <w:rsid w:val="00614FF2"/>
    <w:rsid w:val="00616872"/>
    <w:rsid w:val="00620399"/>
    <w:rsid w:val="006213FD"/>
    <w:rsid w:val="006219E7"/>
    <w:rsid w:val="00623815"/>
    <w:rsid w:val="0062534B"/>
    <w:rsid w:val="00626324"/>
    <w:rsid w:val="00627566"/>
    <w:rsid w:val="00634BAD"/>
    <w:rsid w:val="006351C7"/>
    <w:rsid w:val="0064436A"/>
    <w:rsid w:val="00647FE0"/>
    <w:rsid w:val="00651E30"/>
    <w:rsid w:val="006530A7"/>
    <w:rsid w:val="00655828"/>
    <w:rsid w:val="0066386A"/>
    <w:rsid w:val="00663E9D"/>
    <w:rsid w:val="0066499A"/>
    <w:rsid w:val="00664DA7"/>
    <w:rsid w:val="00665AF1"/>
    <w:rsid w:val="00666183"/>
    <w:rsid w:val="006670C6"/>
    <w:rsid w:val="00667A9F"/>
    <w:rsid w:val="00667B56"/>
    <w:rsid w:val="00671317"/>
    <w:rsid w:val="00673EAA"/>
    <w:rsid w:val="00674573"/>
    <w:rsid w:val="00675B55"/>
    <w:rsid w:val="00675B89"/>
    <w:rsid w:val="00676241"/>
    <w:rsid w:val="00683F4A"/>
    <w:rsid w:val="00686E2D"/>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1CC"/>
    <w:rsid w:val="006B6F17"/>
    <w:rsid w:val="006B7CE6"/>
    <w:rsid w:val="006C04CA"/>
    <w:rsid w:val="006C2EA8"/>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367C"/>
    <w:rsid w:val="006F4A58"/>
    <w:rsid w:val="006F529E"/>
    <w:rsid w:val="006F5D21"/>
    <w:rsid w:val="006F6976"/>
    <w:rsid w:val="00700E18"/>
    <w:rsid w:val="00702C59"/>
    <w:rsid w:val="00705400"/>
    <w:rsid w:val="0070575C"/>
    <w:rsid w:val="00705F59"/>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5F39"/>
    <w:rsid w:val="007361A4"/>
    <w:rsid w:val="007362E6"/>
    <w:rsid w:val="00737FBF"/>
    <w:rsid w:val="00740EDD"/>
    <w:rsid w:val="00742984"/>
    <w:rsid w:val="007430DD"/>
    <w:rsid w:val="007438E5"/>
    <w:rsid w:val="007445D4"/>
    <w:rsid w:val="0074607E"/>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87A7E"/>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B5D85"/>
    <w:rsid w:val="007C46C4"/>
    <w:rsid w:val="007D39E9"/>
    <w:rsid w:val="007D4268"/>
    <w:rsid w:val="007D42F6"/>
    <w:rsid w:val="007D4759"/>
    <w:rsid w:val="007D4972"/>
    <w:rsid w:val="007D67F0"/>
    <w:rsid w:val="007E03E4"/>
    <w:rsid w:val="007E2FE5"/>
    <w:rsid w:val="007E55A0"/>
    <w:rsid w:val="007E5D2C"/>
    <w:rsid w:val="007F4186"/>
    <w:rsid w:val="007F5590"/>
    <w:rsid w:val="007F6AFE"/>
    <w:rsid w:val="00801303"/>
    <w:rsid w:val="00801BE9"/>
    <w:rsid w:val="0080328A"/>
    <w:rsid w:val="0080346A"/>
    <w:rsid w:val="00804C98"/>
    <w:rsid w:val="00805093"/>
    <w:rsid w:val="00811520"/>
    <w:rsid w:val="00813501"/>
    <w:rsid w:val="0081370B"/>
    <w:rsid w:val="008148B2"/>
    <w:rsid w:val="00814D5F"/>
    <w:rsid w:val="00815322"/>
    <w:rsid w:val="00817F8A"/>
    <w:rsid w:val="008226C3"/>
    <w:rsid w:val="00823075"/>
    <w:rsid w:val="00825092"/>
    <w:rsid w:val="008259EA"/>
    <w:rsid w:val="0082738E"/>
    <w:rsid w:val="00827FA5"/>
    <w:rsid w:val="00830539"/>
    <w:rsid w:val="00834BE6"/>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4EC"/>
    <w:rsid w:val="00861A8F"/>
    <w:rsid w:val="00862711"/>
    <w:rsid w:val="00862EB5"/>
    <w:rsid w:val="00864195"/>
    <w:rsid w:val="008653B2"/>
    <w:rsid w:val="00865CE0"/>
    <w:rsid w:val="00866078"/>
    <w:rsid w:val="008705BB"/>
    <w:rsid w:val="008722F2"/>
    <w:rsid w:val="0087682D"/>
    <w:rsid w:val="0088216D"/>
    <w:rsid w:val="008825C7"/>
    <w:rsid w:val="008831A4"/>
    <w:rsid w:val="00883F55"/>
    <w:rsid w:val="00886559"/>
    <w:rsid w:val="00887229"/>
    <w:rsid w:val="00891E3E"/>
    <w:rsid w:val="008944F6"/>
    <w:rsid w:val="00895A58"/>
    <w:rsid w:val="00895FBF"/>
    <w:rsid w:val="00896905"/>
    <w:rsid w:val="008973DC"/>
    <w:rsid w:val="008A0C95"/>
    <w:rsid w:val="008A2543"/>
    <w:rsid w:val="008A340B"/>
    <w:rsid w:val="008A52D9"/>
    <w:rsid w:val="008B2A93"/>
    <w:rsid w:val="008B2BE9"/>
    <w:rsid w:val="008B5A4F"/>
    <w:rsid w:val="008B70F6"/>
    <w:rsid w:val="008B77BC"/>
    <w:rsid w:val="008C00EF"/>
    <w:rsid w:val="008C06F0"/>
    <w:rsid w:val="008C17BF"/>
    <w:rsid w:val="008C207A"/>
    <w:rsid w:val="008C21B3"/>
    <w:rsid w:val="008C2C11"/>
    <w:rsid w:val="008C3779"/>
    <w:rsid w:val="008C42BE"/>
    <w:rsid w:val="008C42EE"/>
    <w:rsid w:val="008C4390"/>
    <w:rsid w:val="008C5964"/>
    <w:rsid w:val="008C6E30"/>
    <w:rsid w:val="008C6E35"/>
    <w:rsid w:val="008D1881"/>
    <w:rsid w:val="008D255D"/>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4C8F"/>
    <w:rsid w:val="00935B60"/>
    <w:rsid w:val="00936033"/>
    <w:rsid w:val="00936097"/>
    <w:rsid w:val="00942444"/>
    <w:rsid w:val="0094268F"/>
    <w:rsid w:val="0094383C"/>
    <w:rsid w:val="009526F7"/>
    <w:rsid w:val="00954B86"/>
    <w:rsid w:val="009602F6"/>
    <w:rsid w:val="0096295E"/>
    <w:rsid w:val="00962BB5"/>
    <w:rsid w:val="0096543C"/>
    <w:rsid w:val="00967BF5"/>
    <w:rsid w:val="00970B5D"/>
    <w:rsid w:val="009733EF"/>
    <w:rsid w:val="00973BB7"/>
    <w:rsid w:val="00975DDA"/>
    <w:rsid w:val="00981391"/>
    <w:rsid w:val="009867DF"/>
    <w:rsid w:val="00986926"/>
    <w:rsid w:val="00986D19"/>
    <w:rsid w:val="00991858"/>
    <w:rsid w:val="00991E78"/>
    <w:rsid w:val="009924CB"/>
    <w:rsid w:val="009A0B78"/>
    <w:rsid w:val="009A36E1"/>
    <w:rsid w:val="009A5200"/>
    <w:rsid w:val="009A600F"/>
    <w:rsid w:val="009A66B1"/>
    <w:rsid w:val="009B0B76"/>
    <w:rsid w:val="009B31B5"/>
    <w:rsid w:val="009B32F7"/>
    <w:rsid w:val="009B52F0"/>
    <w:rsid w:val="009B65C3"/>
    <w:rsid w:val="009B73C4"/>
    <w:rsid w:val="009C09A1"/>
    <w:rsid w:val="009C0F75"/>
    <w:rsid w:val="009C19AD"/>
    <w:rsid w:val="009C2CD6"/>
    <w:rsid w:val="009C3040"/>
    <w:rsid w:val="009C6635"/>
    <w:rsid w:val="009C6A73"/>
    <w:rsid w:val="009D5847"/>
    <w:rsid w:val="009D7527"/>
    <w:rsid w:val="009D7EE5"/>
    <w:rsid w:val="009E12E9"/>
    <w:rsid w:val="009E44BF"/>
    <w:rsid w:val="009E7D90"/>
    <w:rsid w:val="009F03D6"/>
    <w:rsid w:val="009F0AE8"/>
    <w:rsid w:val="009F2439"/>
    <w:rsid w:val="009F2985"/>
    <w:rsid w:val="009F4E79"/>
    <w:rsid w:val="009F6601"/>
    <w:rsid w:val="00A007F7"/>
    <w:rsid w:val="00A00826"/>
    <w:rsid w:val="00A00C5C"/>
    <w:rsid w:val="00A00CF1"/>
    <w:rsid w:val="00A01B82"/>
    <w:rsid w:val="00A0265B"/>
    <w:rsid w:val="00A026B6"/>
    <w:rsid w:val="00A06E27"/>
    <w:rsid w:val="00A0753D"/>
    <w:rsid w:val="00A07F08"/>
    <w:rsid w:val="00A11DA7"/>
    <w:rsid w:val="00A13367"/>
    <w:rsid w:val="00A14D71"/>
    <w:rsid w:val="00A171D1"/>
    <w:rsid w:val="00A21346"/>
    <w:rsid w:val="00A21F5B"/>
    <w:rsid w:val="00A2278F"/>
    <w:rsid w:val="00A240F2"/>
    <w:rsid w:val="00A26D7C"/>
    <w:rsid w:val="00A27990"/>
    <w:rsid w:val="00A30120"/>
    <w:rsid w:val="00A3294D"/>
    <w:rsid w:val="00A32F51"/>
    <w:rsid w:val="00A359EA"/>
    <w:rsid w:val="00A36263"/>
    <w:rsid w:val="00A375AD"/>
    <w:rsid w:val="00A37BC2"/>
    <w:rsid w:val="00A37C58"/>
    <w:rsid w:val="00A401D7"/>
    <w:rsid w:val="00A41225"/>
    <w:rsid w:val="00A419EA"/>
    <w:rsid w:val="00A42007"/>
    <w:rsid w:val="00A43C25"/>
    <w:rsid w:val="00A443AE"/>
    <w:rsid w:val="00A4469C"/>
    <w:rsid w:val="00A452B7"/>
    <w:rsid w:val="00A45A1F"/>
    <w:rsid w:val="00A45F0F"/>
    <w:rsid w:val="00A47EF8"/>
    <w:rsid w:val="00A50DAD"/>
    <w:rsid w:val="00A52FE1"/>
    <w:rsid w:val="00A5563B"/>
    <w:rsid w:val="00A57C91"/>
    <w:rsid w:val="00A57D0F"/>
    <w:rsid w:val="00A6196C"/>
    <w:rsid w:val="00A61CE8"/>
    <w:rsid w:val="00A625E1"/>
    <w:rsid w:val="00A63685"/>
    <w:rsid w:val="00A703A1"/>
    <w:rsid w:val="00A7044B"/>
    <w:rsid w:val="00A704CA"/>
    <w:rsid w:val="00A705F3"/>
    <w:rsid w:val="00A71784"/>
    <w:rsid w:val="00A72DFE"/>
    <w:rsid w:val="00A75362"/>
    <w:rsid w:val="00A755D1"/>
    <w:rsid w:val="00A76B18"/>
    <w:rsid w:val="00A84F60"/>
    <w:rsid w:val="00A85A4D"/>
    <w:rsid w:val="00A86506"/>
    <w:rsid w:val="00A87FC8"/>
    <w:rsid w:val="00A918BB"/>
    <w:rsid w:val="00A92FDB"/>
    <w:rsid w:val="00A95368"/>
    <w:rsid w:val="00A97704"/>
    <w:rsid w:val="00AA0D14"/>
    <w:rsid w:val="00AA1058"/>
    <w:rsid w:val="00AA1550"/>
    <w:rsid w:val="00AA16D0"/>
    <w:rsid w:val="00AA247B"/>
    <w:rsid w:val="00AA28C7"/>
    <w:rsid w:val="00AA33BA"/>
    <w:rsid w:val="00AA43EB"/>
    <w:rsid w:val="00AA516B"/>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0C3C"/>
    <w:rsid w:val="00AE13D2"/>
    <w:rsid w:val="00AE1C7D"/>
    <w:rsid w:val="00AF1E4F"/>
    <w:rsid w:val="00AF286C"/>
    <w:rsid w:val="00B00065"/>
    <w:rsid w:val="00B00C41"/>
    <w:rsid w:val="00B015D1"/>
    <w:rsid w:val="00B018B0"/>
    <w:rsid w:val="00B038F6"/>
    <w:rsid w:val="00B04C90"/>
    <w:rsid w:val="00B05F54"/>
    <w:rsid w:val="00B07315"/>
    <w:rsid w:val="00B164AC"/>
    <w:rsid w:val="00B164CC"/>
    <w:rsid w:val="00B17151"/>
    <w:rsid w:val="00B20DD8"/>
    <w:rsid w:val="00B235DC"/>
    <w:rsid w:val="00B24644"/>
    <w:rsid w:val="00B24C9F"/>
    <w:rsid w:val="00B26BC7"/>
    <w:rsid w:val="00B2714E"/>
    <w:rsid w:val="00B30B06"/>
    <w:rsid w:val="00B30C05"/>
    <w:rsid w:val="00B30F76"/>
    <w:rsid w:val="00B32235"/>
    <w:rsid w:val="00B32836"/>
    <w:rsid w:val="00B34909"/>
    <w:rsid w:val="00B354DB"/>
    <w:rsid w:val="00B35CD0"/>
    <w:rsid w:val="00B35FA7"/>
    <w:rsid w:val="00B40EDB"/>
    <w:rsid w:val="00B41DC6"/>
    <w:rsid w:val="00B424B9"/>
    <w:rsid w:val="00B43A15"/>
    <w:rsid w:val="00B45145"/>
    <w:rsid w:val="00B45A9E"/>
    <w:rsid w:val="00B473BE"/>
    <w:rsid w:val="00B541F2"/>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86C86"/>
    <w:rsid w:val="00B925E0"/>
    <w:rsid w:val="00B926A8"/>
    <w:rsid w:val="00B94C3F"/>
    <w:rsid w:val="00B96739"/>
    <w:rsid w:val="00B96B50"/>
    <w:rsid w:val="00BA1B6B"/>
    <w:rsid w:val="00BA240A"/>
    <w:rsid w:val="00BA54A7"/>
    <w:rsid w:val="00BA7645"/>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1201"/>
    <w:rsid w:val="00C228A6"/>
    <w:rsid w:val="00C25E22"/>
    <w:rsid w:val="00C27A71"/>
    <w:rsid w:val="00C305A3"/>
    <w:rsid w:val="00C333D8"/>
    <w:rsid w:val="00C37C0A"/>
    <w:rsid w:val="00C401CC"/>
    <w:rsid w:val="00C41417"/>
    <w:rsid w:val="00C42156"/>
    <w:rsid w:val="00C44E8D"/>
    <w:rsid w:val="00C5134B"/>
    <w:rsid w:val="00C51714"/>
    <w:rsid w:val="00C536D8"/>
    <w:rsid w:val="00C53DC8"/>
    <w:rsid w:val="00C545FE"/>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0D52"/>
    <w:rsid w:val="00CA14C8"/>
    <w:rsid w:val="00CA2ECA"/>
    <w:rsid w:val="00CA753A"/>
    <w:rsid w:val="00CA7731"/>
    <w:rsid w:val="00CB0A29"/>
    <w:rsid w:val="00CB0D7E"/>
    <w:rsid w:val="00CB196F"/>
    <w:rsid w:val="00CB43C7"/>
    <w:rsid w:val="00CB5257"/>
    <w:rsid w:val="00CB6DC0"/>
    <w:rsid w:val="00CB744F"/>
    <w:rsid w:val="00CB7D28"/>
    <w:rsid w:val="00CC07AE"/>
    <w:rsid w:val="00CC52A2"/>
    <w:rsid w:val="00CD1855"/>
    <w:rsid w:val="00CD1FF9"/>
    <w:rsid w:val="00CD37F6"/>
    <w:rsid w:val="00CD3F92"/>
    <w:rsid w:val="00CD41A5"/>
    <w:rsid w:val="00CD437F"/>
    <w:rsid w:val="00CD44AC"/>
    <w:rsid w:val="00CD5594"/>
    <w:rsid w:val="00CD69DA"/>
    <w:rsid w:val="00CE098D"/>
    <w:rsid w:val="00CE10F9"/>
    <w:rsid w:val="00CE22FC"/>
    <w:rsid w:val="00CE2724"/>
    <w:rsid w:val="00CE2D08"/>
    <w:rsid w:val="00CE526A"/>
    <w:rsid w:val="00CE5E69"/>
    <w:rsid w:val="00CE647F"/>
    <w:rsid w:val="00CE7B22"/>
    <w:rsid w:val="00CF22FE"/>
    <w:rsid w:val="00CF28B8"/>
    <w:rsid w:val="00CF4331"/>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8C9"/>
    <w:rsid w:val="00D32F30"/>
    <w:rsid w:val="00D37872"/>
    <w:rsid w:val="00D41D1C"/>
    <w:rsid w:val="00D44A76"/>
    <w:rsid w:val="00D45C79"/>
    <w:rsid w:val="00D47DE8"/>
    <w:rsid w:val="00D50887"/>
    <w:rsid w:val="00D5163C"/>
    <w:rsid w:val="00D52AF7"/>
    <w:rsid w:val="00D549F4"/>
    <w:rsid w:val="00D54AAB"/>
    <w:rsid w:val="00D5505C"/>
    <w:rsid w:val="00D56B27"/>
    <w:rsid w:val="00D57377"/>
    <w:rsid w:val="00D64D87"/>
    <w:rsid w:val="00D67B7D"/>
    <w:rsid w:val="00D718DA"/>
    <w:rsid w:val="00D7328A"/>
    <w:rsid w:val="00D73B44"/>
    <w:rsid w:val="00D74614"/>
    <w:rsid w:val="00D763C9"/>
    <w:rsid w:val="00D81A1A"/>
    <w:rsid w:val="00D83CAD"/>
    <w:rsid w:val="00D83E13"/>
    <w:rsid w:val="00D84717"/>
    <w:rsid w:val="00D878F3"/>
    <w:rsid w:val="00D90078"/>
    <w:rsid w:val="00D90802"/>
    <w:rsid w:val="00D93959"/>
    <w:rsid w:val="00D93B16"/>
    <w:rsid w:val="00D94FEF"/>
    <w:rsid w:val="00D961EE"/>
    <w:rsid w:val="00D9636D"/>
    <w:rsid w:val="00DA062B"/>
    <w:rsid w:val="00DA39DB"/>
    <w:rsid w:val="00DA4ACC"/>
    <w:rsid w:val="00DA6E74"/>
    <w:rsid w:val="00DA6F04"/>
    <w:rsid w:val="00DA6F1E"/>
    <w:rsid w:val="00DB204D"/>
    <w:rsid w:val="00DB243E"/>
    <w:rsid w:val="00DB38C4"/>
    <w:rsid w:val="00DB3BAD"/>
    <w:rsid w:val="00DB4BA7"/>
    <w:rsid w:val="00DC1087"/>
    <w:rsid w:val="00DC1360"/>
    <w:rsid w:val="00DC3A97"/>
    <w:rsid w:val="00DC4787"/>
    <w:rsid w:val="00DD70B0"/>
    <w:rsid w:val="00DE0479"/>
    <w:rsid w:val="00DE0E66"/>
    <w:rsid w:val="00DE1197"/>
    <w:rsid w:val="00DE1CB5"/>
    <w:rsid w:val="00DE2CD3"/>
    <w:rsid w:val="00DE3328"/>
    <w:rsid w:val="00DE58F3"/>
    <w:rsid w:val="00DE6A0F"/>
    <w:rsid w:val="00DE739D"/>
    <w:rsid w:val="00DE7F27"/>
    <w:rsid w:val="00DF14EA"/>
    <w:rsid w:val="00DF1B02"/>
    <w:rsid w:val="00DF2D22"/>
    <w:rsid w:val="00DF41E7"/>
    <w:rsid w:val="00DF4938"/>
    <w:rsid w:val="00DF4D3B"/>
    <w:rsid w:val="00DF616D"/>
    <w:rsid w:val="00E059D0"/>
    <w:rsid w:val="00E07D4A"/>
    <w:rsid w:val="00E12EF5"/>
    <w:rsid w:val="00E1489F"/>
    <w:rsid w:val="00E1493E"/>
    <w:rsid w:val="00E17941"/>
    <w:rsid w:val="00E21438"/>
    <w:rsid w:val="00E21BF8"/>
    <w:rsid w:val="00E21F8B"/>
    <w:rsid w:val="00E224CC"/>
    <w:rsid w:val="00E24102"/>
    <w:rsid w:val="00E25453"/>
    <w:rsid w:val="00E2693A"/>
    <w:rsid w:val="00E26FF0"/>
    <w:rsid w:val="00E275E7"/>
    <w:rsid w:val="00E27801"/>
    <w:rsid w:val="00E30032"/>
    <w:rsid w:val="00E30C79"/>
    <w:rsid w:val="00E3141C"/>
    <w:rsid w:val="00E34A15"/>
    <w:rsid w:val="00E367D7"/>
    <w:rsid w:val="00E36DA0"/>
    <w:rsid w:val="00E41D11"/>
    <w:rsid w:val="00E43B08"/>
    <w:rsid w:val="00E45AE6"/>
    <w:rsid w:val="00E475D0"/>
    <w:rsid w:val="00E476B9"/>
    <w:rsid w:val="00E50016"/>
    <w:rsid w:val="00E5006A"/>
    <w:rsid w:val="00E51445"/>
    <w:rsid w:val="00E53E23"/>
    <w:rsid w:val="00E54B60"/>
    <w:rsid w:val="00E54DC9"/>
    <w:rsid w:val="00E5512A"/>
    <w:rsid w:val="00E55E34"/>
    <w:rsid w:val="00E5625A"/>
    <w:rsid w:val="00E5688E"/>
    <w:rsid w:val="00E61A65"/>
    <w:rsid w:val="00E62BA8"/>
    <w:rsid w:val="00E63C98"/>
    <w:rsid w:val="00E64A0F"/>
    <w:rsid w:val="00E668A5"/>
    <w:rsid w:val="00E66D00"/>
    <w:rsid w:val="00E67F4D"/>
    <w:rsid w:val="00E71E00"/>
    <w:rsid w:val="00E73B96"/>
    <w:rsid w:val="00E7446C"/>
    <w:rsid w:val="00E759BA"/>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0A"/>
    <w:rsid w:val="00EC12AC"/>
    <w:rsid w:val="00EC3C46"/>
    <w:rsid w:val="00EC471F"/>
    <w:rsid w:val="00EC70B7"/>
    <w:rsid w:val="00ED0009"/>
    <w:rsid w:val="00ED15E7"/>
    <w:rsid w:val="00ED25D2"/>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09AC"/>
    <w:rsid w:val="00F0189B"/>
    <w:rsid w:val="00F0385E"/>
    <w:rsid w:val="00F06F55"/>
    <w:rsid w:val="00F06FF8"/>
    <w:rsid w:val="00F11ED6"/>
    <w:rsid w:val="00F12A1F"/>
    <w:rsid w:val="00F12AAB"/>
    <w:rsid w:val="00F15432"/>
    <w:rsid w:val="00F1668E"/>
    <w:rsid w:val="00F16CD9"/>
    <w:rsid w:val="00F17A22"/>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0FC7"/>
    <w:rsid w:val="00F61ECA"/>
    <w:rsid w:val="00F627ED"/>
    <w:rsid w:val="00F63257"/>
    <w:rsid w:val="00F63B3B"/>
    <w:rsid w:val="00F644C0"/>
    <w:rsid w:val="00F65247"/>
    <w:rsid w:val="00F66596"/>
    <w:rsid w:val="00F677E8"/>
    <w:rsid w:val="00F67938"/>
    <w:rsid w:val="00F70803"/>
    <w:rsid w:val="00F70BC1"/>
    <w:rsid w:val="00F73706"/>
    <w:rsid w:val="00F739D1"/>
    <w:rsid w:val="00F73F72"/>
    <w:rsid w:val="00F74363"/>
    <w:rsid w:val="00F752F7"/>
    <w:rsid w:val="00F77331"/>
    <w:rsid w:val="00F83B79"/>
    <w:rsid w:val="00F83E28"/>
    <w:rsid w:val="00F84A52"/>
    <w:rsid w:val="00F86FC7"/>
    <w:rsid w:val="00F87940"/>
    <w:rsid w:val="00F901AA"/>
    <w:rsid w:val="00F91855"/>
    <w:rsid w:val="00F92CF7"/>
    <w:rsid w:val="00F93CF2"/>
    <w:rsid w:val="00F94BB2"/>
    <w:rsid w:val="00F950EA"/>
    <w:rsid w:val="00F960C5"/>
    <w:rsid w:val="00F9676C"/>
    <w:rsid w:val="00F96F98"/>
    <w:rsid w:val="00FA0396"/>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50E0"/>
    <w:rsid w:val="00FC72E0"/>
    <w:rsid w:val="00FD093A"/>
    <w:rsid w:val="00FD0D34"/>
    <w:rsid w:val="00FD12AA"/>
    <w:rsid w:val="00FD1B35"/>
    <w:rsid w:val="00FD37EC"/>
    <w:rsid w:val="00FD3ED3"/>
    <w:rsid w:val="00FD44A2"/>
    <w:rsid w:val="00FD45CE"/>
    <w:rsid w:val="00FD47F3"/>
    <w:rsid w:val="00FD6607"/>
    <w:rsid w:val="00FD79EC"/>
    <w:rsid w:val="00FE0B33"/>
    <w:rsid w:val="00FE2C4E"/>
    <w:rsid w:val="00FE355B"/>
    <w:rsid w:val="00FE3D38"/>
    <w:rsid w:val="00FE6B97"/>
    <w:rsid w:val="00FE720D"/>
    <w:rsid w:val="00FE773E"/>
    <w:rsid w:val="00FF1230"/>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702C59"/>
    <w:pPr>
      <w:keepNext/>
      <w:numPr>
        <w:numId w:val="15"/>
      </w:numPr>
      <w:jc w:val="center"/>
      <w:outlineLvl w:val="0"/>
    </w:pPr>
    <w:rPr>
      <w:rFonts w:hAnsiTheme="majorHAnsi" w:cstheme="majorBidi"/>
      <w:b/>
      <w:sz w:val="32"/>
      <w:szCs w:val="24"/>
    </w:rPr>
  </w:style>
  <w:style w:type="paragraph" w:styleId="2">
    <w:name w:val="heading 2"/>
    <w:basedOn w:val="a"/>
    <w:next w:val="a"/>
    <w:link w:val="20"/>
    <w:uiPriority w:val="9"/>
    <w:unhideWhenUsed/>
    <w:qFormat/>
    <w:rsid w:val="00F17A22"/>
    <w:pPr>
      <w:keepNext/>
      <w:numPr>
        <w:ilvl w:val="1"/>
        <w:numId w:val="15"/>
      </w:numPr>
      <w:jc w:val="left"/>
      <w:outlineLvl w:val="1"/>
    </w:pPr>
    <w:rPr>
      <w:rFonts w:hAnsiTheme="majorHAnsi" w:cstheme="majorBidi"/>
      <w:b/>
      <w:sz w:val="24"/>
    </w:rPr>
  </w:style>
  <w:style w:type="paragraph" w:styleId="3">
    <w:name w:val="heading 3"/>
    <w:basedOn w:val="a"/>
    <w:next w:val="a"/>
    <w:link w:val="30"/>
    <w:uiPriority w:val="9"/>
    <w:semiHidden/>
    <w:unhideWhenUsed/>
    <w:qFormat/>
    <w:rsid w:val="00737FBF"/>
    <w:pPr>
      <w:keepNext/>
      <w:numPr>
        <w:ilvl w:val="2"/>
        <w:numId w:val="15"/>
      </w:numP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702C59"/>
    <w:rPr>
      <w:rFonts w:ascii="ＭＳ 明朝" w:eastAsia="ＭＳ 明朝" w:hAnsiTheme="majorHAnsi" w:cstheme="majorBidi"/>
      <w:b/>
      <w:color w:val="000000" w:themeColor="text1"/>
      <w:sz w:val="32"/>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kern w:val="0"/>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rsid w:val="00F17A22"/>
    <w:rPr>
      <w:rFonts w:ascii="ＭＳ 明朝" w:eastAsia="ＭＳ 明朝" w:hAnsiTheme="majorHAnsi" w:cstheme="majorBidi"/>
      <w:b/>
      <w:color w:val="000000" w:themeColor="text1"/>
      <w:sz w:val="24"/>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001080805">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TotalTime>
  <Pages>25</Pages>
  <Words>2844</Words>
  <Characters>16212</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243</cp:revision>
  <cp:lastPrinted>2024-01-12T08:05:00Z</cp:lastPrinted>
  <dcterms:created xsi:type="dcterms:W3CDTF">2023-12-23T23:04:00Z</dcterms:created>
  <dcterms:modified xsi:type="dcterms:W3CDTF">2024-01-12T08:05:00Z</dcterms:modified>
</cp:coreProperties>
</file>