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 w:val="40"/>
          <w:szCs w:val="40"/>
          <w:lang w:val="ko"/>
        </w:rPr>
      </w:pPr>
      <w:r>
        <w:rPr>
          <w:rFonts w:ascii="맑은 고딕" w:eastAsia="맑은 고딕" w:cs="맑은 고딕"/>
          <w:kern w:val="0"/>
          <w:sz w:val="40"/>
          <w:szCs w:val="40"/>
          <w:lang w:val="ko"/>
        </w:rPr>
        <w:t xml:space="preserve">- MAXSURF - </w:t>
      </w:r>
      <w:r>
        <w:rPr>
          <w:rFonts w:ascii="맑은 고딕" w:eastAsia="맑은 고딕" w:cs="맑은 고딕" w:hint="eastAsia"/>
          <w:kern w:val="0"/>
          <w:sz w:val="40"/>
          <w:szCs w:val="40"/>
          <w:lang w:val="ko"/>
        </w:rPr>
        <w:t>선체</w:t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40"/>
          <w:szCs w:val="40"/>
          <w:lang w:val="ko"/>
        </w:rPr>
        <w:t>설계</w:t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 w:val="40"/>
          <w:szCs w:val="40"/>
          <w:lang w:val="ko"/>
        </w:rPr>
        <w:t>조선</w:t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40"/>
          <w:szCs w:val="40"/>
          <w:lang w:val="ko"/>
        </w:rPr>
        <w:t>공학</w:t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40"/>
          <w:szCs w:val="40"/>
          <w:lang w:val="ko"/>
        </w:rPr>
        <w:t>소프트웨어</w:t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 xml:space="preserve"> </w:t>
      </w: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 w:val="40"/>
          <w:szCs w:val="40"/>
          <w:lang w:val="ko"/>
        </w:rPr>
        <w:tab/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ab/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ab/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ab/>
      </w:r>
      <w:r>
        <w:rPr>
          <w:rFonts w:ascii="맑은 고딕" w:eastAsia="맑은 고딕" w:cs="맑은 고딕" w:hint="eastAsia"/>
          <w:kern w:val="0"/>
          <w:sz w:val="40"/>
          <w:szCs w:val="40"/>
          <w:lang w:val="ko"/>
        </w:rPr>
        <w:t>설치</w:t>
      </w:r>
      <w:r>
        <w:rPr>
          <w:rFonts w:ascii="맑은 고딕" w:eastAsia="맑은 고딕" w:cs="맑은 고딕"/>
          <w:kern w:val="0"/>
          <w:sz w:val="40"/>
          <w:szCs w:val="4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 w:val="40"/>
          <w:szCs w:val="40"/>
          <w:lang w:val="ko"/>
        </w:rPr>
        <w:t>방법</w:t>
      </w: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hyperlink r:id="rId5" w:history="1">
        <w:r>
          <w:rPr>
            <w:rFonts w:ascii="맑은 고딕" w:eastAsia="맑은 고딕" w:cs="맑은 고딕"/>
            <w:color w:val="0000FF"/>
            <w:kern w:val="0"/>
            <w:szCs w:val="20"/>
            <w:u w:val="single"/>
            <w:lang w:val="ko"/>
          </w:rPr>
          <w:t>http://pokehack999.blogspot.kr/2016/06/bentley-maxsurf-enterprise-v8i.html</w:t>
        </w:r>
      </w:hyperlink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압축파일이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rar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winrar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깐다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2.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링크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페이지로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이동해서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download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6C604C" w:rsidRDefault="006C604C" w:rsidP="006C604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5486400" cy="2209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3</w:t>
      </w: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..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압축을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해제한다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( password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: </w:t>
      </w:r>
      <w:hyperlink r:id="rId7" w:history="1">
        <w:r>
          <w:rPr>
            <w:rFonts w:ascii="맑은 고딕" w:eastAsia="맑은 고딕" w:cs="맑은 고딕"/>
            <w:color w:val="0000FF"/>
            <w:kern w:val="0"/>
            <w:szCs w:val="20"/>
            <w:u w:val="single"/>
            <w:lang w:val="ko"/>
          </w:rPr>
          <w:t>www.apunkasoftware.net</w:t>
        </w:r>
      </w:hyperlink>
      <w:r>
        <w:rPr>
          <w:rFonts w:ascii="맑은 고딕" w:eastAsia="맑은 고딕" w:cs="맑은 고딕"/>
          <w:kern w:val="0"/>
          <w:szCs w:val="20"/>
          <w:lang w:val="ko"/>
        </w:rPr>
        <w:t xml:space="preserve"> )</w:t>
      </w: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4.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프로그램을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설치한다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5. Maxsurf Modeler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저장한다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</w:p>
    <w:p w:rsidR="006C604C" w:rsidRDefault="006C604C" w:rsidP="006C604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>
            <wp:extent cx="5486400" cy="289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604C" w:rsidRDefault="006C604C" w:rsidP="006C604C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6. Maxsurf Stability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설계한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불러와서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Stability, resistence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calculate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</w:p>
    <w:p w:rsidR="006C604C" w:rsidRDefault="006C604C" w:rsidP="006C604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5486400" cy="3086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4C" w:rsidRDefault="006C604C" w:rsidP="006C604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604C" w:rsidRDefault="006C604C" w:rsidP="006C604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*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현재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설치한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버전은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Trial Version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그러므로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30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깔아야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</w:p>
    <w:p w:rsidR="006C604C" w:rsidRDefault="006C604C">
      <w:pPr>
        <w:rPr>
          <w:lang w:eastAsia="ko"/>
        </w:rPr>
      </w:pPr>
      <w:bookmarkStart w:id="0" w:name="_GoBack"/>
      <w:bookmarkEnd w:id="0"/>
    </w:p>
    <w:sectPr w:rsidR="006C604C" w:rsidSect="0099115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4C"/>
    <w:rsid w:val="006C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60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C60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60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C60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www.apunkasoftware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okehack999.blogspot.kr/2016/06/bentley-maxsurf-enterprise-v8i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koitt</dc:creator>
  <cp:lastModifiedBy>koitt</cp:lastModifiedBy>
  <cp:revision>1</cp:revision>
  <dcterms:created xsi:type="dcterms:W3CDTF">2017-05-23T05:56:00Z</dcterms:created>
  <dcterms:modified xsi:type="dcterms:W3CDTF">2017-05-23T05:57:00Z</dcterms:modified>
</cp:coreProperties>
</file>