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FD" w:rsidRDefault="008820FD" w:rsidP="008820FD">
      <w:pPr>
        <w:jc w:val="center"/>
        <w:rPr>
          <w:rFonts w:hint="eastAsia"/>
        </w:rPr>
      </w:pPr>
    </w:p>
    <w:p w:rsidR="008820FD" w:rsidRDefault="008820FD" w:rsidP="008820FD">
      <w:pPr>
        <w:jc w:val="center"/>
        <w:rPr>
          <w:rFonts w:hint="eastAsia"/>
        </w:rPr>
      </w:pPr>
    </w:p>
    <w:p w:rsidR="008820FD" w:rsidRDefault="008820FD" w:rsidP="008820FD">
      <w:pPr>
        <w:jc w:val="center"/>
        <w:rPr>
          <w:rFonts w:hint="eastAsia"/>
        </w:rPr>
      </w:pPr>
    </w:p>
    <w:p w:rsidR="005B6417" w:rsidRDefault="008820FD" w:rsidP="008820FD">
      <w:pPr>
        <w:jc w:val="center"/>
        <w:rPr>
          <w:rFonts w:hint="eastAsia"/>
          <w:sz w:val="72"/>
          <w:szCs w:val="72"/>
        </w:rPr>
      </w:pPr>
      <w:r w:rsidRPr="008820FD">
        <w:rPr>
          <w:rFonts w:hint="eastAsia"/>
          <w:sz w:val="72"/>
          <w:szCs w:val="72"/>
        </w:rPr>
        <w:t>Open Drain/Open Collector</w:t>
      </w:r>
    </w:p>
    <w:p w:rsidR="008820FD" w:rsidRDefault="008820FD" w:rsidP="008820FD">
      <w:pPr>
        <w:jc w:val="center"/>
        <w:rPr>
          <w:rStyle w:val="a4"/>
          <w:rFonts w:ascii="Arial" w:hAnsi="Arial" w:cs="Arial" w:hint="eastAsia"/>
          <w:bCs/>
          <w:color w:val="000000"/>
          <w:sz w:val="72"/>
          <w:szCs w:val="72"/>
          <w:lang w:val="en"/>
        </w:rPr>
      </w:pPr>
      <w:r w:rsidRPr="008820FD">
        <w:rPr>
          <w:rStyle w:val="a4"/>
          <w:rFonts w:ascii="Arial" w:hAnsi="Arial" w:cs="Arial"/>
          <w:b/>
          <w:bCs/>
          <w:color w:val="000000"/>
          <w:sz w:val="72"/>
          <w:szCs w:val="72"/>
          <w:lang w:val="en"/>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6" o:title=""/>
          </v:shape>
          <w:control r:id="rId7" w:name="DefaultOcxName" w:shapeid="_x0000_i1027"/>
        </w:object>
      </w:r>
      <w:proofErr w:type="gramStart"/>
      <w:r>
        <w:rPr>
          <w:rStyle w:val="a4"/>
          <w:rFonts w:ascii="Arial" w:hAnsi="Arial" w:cs="Arial" w:hint="eastAsia"/>
          <w:bCs/>
          <w:color w:val="000000"/>
          <w:sz w:val="72"/>
          <w:szCs w:val="72"/>
          <w:lang w:val="en"/>
        </w:rPr>
        <w:t>arrangement</w:t>
      </w:r>
      <w:proofErr w:type="gramEnd"/>
    </w:p>
    <w:p w:rsidR="008820FD" w:rsidRDefault="008820FD" w:rsidP="008820FD">
      <w:pPr>
        <w:jc w:val="center"/>
        <w:rPr>
          <w:rStyle w:val="a4"/>
          <w:rFonts w:ascii="Arial" w:hAnsi="Arial" w:cs="Arial" w:hint="eastAsia"/>
          <w:bCs/>
          <w:color w:val="000000"/>
          <w:sz w:val="72"/>
          <w:szCs w:val="72"/>
          <w:lang w:val="en"/>
        </w:rPr>
      </w:pPr>
    </w:p>
    <w:p w:rsidR="008820FD" w:rsidRDefault="008820FD" w:rsidP="008820FD">
      <w:pPr>
        <w:jc w:val="center"/>
        <w:rPr>
          <w:rStyle w:val="a4"/>
          <w:rFonts w:ascii="Arial" w:hAnsi="Arial" w:cs="Arial" w:hint="eastAsia"/>
          <w:bCs/>
          <w:color w:val="000000"/>
          <w:sz w:val="72"/>
          <w:szCs w:val="72"/>
          <w:lang w:val="en"/>
        </w:rPr>
      </w:pPr>
    </w:p>
    <w:p w:rsidR="008820FD" w:rsidRPr="008820FD" w:rsidRDefault="008820FD" w:rsidP="008820FD">
      <w:pPr>
        <w:jc w:val="center"/>
        <w:rPr>
          <w:rFonts w:hint="eastAsia"/>
        </w:rPr>
      </w:pPr>
    </w:p>
    <w:p w:rsidR="008820FD" w:rsidRDefault="008820FD" w:rsidP="008820FD">
      <w:pPr>
        <w:jc w:val="center"/>
        <w:rPr>
          <w:rFonts w:hint="eastAsia"/>
          <w:sz w:val="72"/>
          <w:szCs w:val="72"/>
        </w:rPr>
      </w:pPr>
      <w:r>
        <w:rPr>
          <w:noProof/>
          <w:sz w:val="72"/>
          <w:szCs w:val="72"/>
        </w:rPr>
        <w:drawing>
          <wp:inline distT="0" distB="0" distL="0" distR="0" wp14:anchorId="750B1234" wp14:editId="44C65278">
            <wp:extent cx="5731510" cy="210820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111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08200"/>
                    </a:xfrm>
                    <a:prstGeom prst="rect">
                      <a:avLst/>
                    </a:prstGeom>
                  </pic:spPr>
                </pic:pic>
              </a:graphicData>
            </a:graphic>
          </wp:inline>
        </w:drawing>
      </w:r>
    </w:p>
    <w:p w:rsidR="008820FD" w:rsidRDefault="008820FD" w:rsidP="008820FD">
      <w:pPr>
        <w:jc w:val="center"/>
        <w:rPr>
          <w:rFonts w:hint="eastAsia"/>
          <w:sz w:val="72"/>
          <w:szCs w:val="72"/>
        </w:rPr>
      </w:pPr>
    </w:p>
    <w:p w:rsidR="008820FD" w:rsidRPr="008820FD" w:rsidRDefault="008820FD" w:rsidP="008820FD">
      <w:pPr>
        <w:jc w:val="center"/>
        <w:rPr>
          <w:rFonts w:hint="eastAsia"/>
          <w:szCs w:val="20"/>
        </w:rPr>
      </w:pPr>
    </w:p>
    <w:p w:rsidR="008820FD" w:rsidRPr="00F027F6" w:rsidRDefault="008820FD" w:rsidP="008820FD">
      <w:pPr>
        <w:jc w:val="left"/>
        <w:rPr>
          <w:rFonts w:hint="eastAsia"/>
          <w:b/>
          <w:sz w:val="36"/>
          <w:szCs w:val="36"/>
        </w:rPr>
      </w:pPr>
      <w:r w:rsidRPr="00F027F6">
        <w:rPr>
          <w:b/>
          <w:sz w:val="36"/>
          <w:szCs w:val="36"/>
        </w:rPr>
        <w:lastRenderedPageBreak/>
        <w:t>Open Drain</w:t>
      </w:r>
    </w:p>
    <w:p w:rsidR="007F5A49" w:rsidRPr="00F027F6" w:rsidRDefault="00F027F6" w:rsidP="00F027F6">
      <w:pPr>
        <w:jc w:val="left"/>
        <w:rPr>
          <w:rFonts w:hint="eastAsia"/>
          <w:sz w:val="28"/>
          <w:szCs w:val="28"/>
        </w:rPr>
      </w:pPr>
      <w:proofErr w:type="gramStart"/>
      <w:r>
        <w:rPr>
          <w:rFonts w:hint="eastAsia"/>
          <w:sz w:val="28"/>
          <w:szCs w:val="28"/>
        </w:rPr>
        <w:t>1.개요</w:t>
      </w:r>
      <w:proofErr w:type="gramEnd"/>
    </w:p>
    <w:p w:rsidR="00F027F6" w:rsidRPr="00F027F6" w:rsidRDefault="00F027F6" w:rsidP="00F027F6">
      <w:pPr>
        <w:pStyle w:val="a5"/>
        <w:ind w:leftChars="0" w:left="760"/>
        <w:jc w:val="left"/>
        <w:rPr>
          <w:rFonts w:hint="eastAsia"/>
          <w:sz w:val="28"/>
          <w:szCs w:val="28"/>
        </w:rPr>
      </w:pPr>
    </w:p>
    <w:p w:rsidR="008820FD" w:rsidRDefault="008820FD" w:rsidP="008820FD">
      <w:pPr>
        <w:jc w:val="left"/>
        <w:rPr>
          <w:rFonts w:hint="eastAsia"/>
          <w:szCs w:val="20"/>
        </w:rPr>
      </w:pPr>
      <w:r>
        <w:rPr>
          <w:b/>
          <w:noProof/>
          <w:szCs w:val="20"/>
        </w:rPr>
        <w:drawing>
          <wp:inline distT="0" distB="0" distL="0" distR="0" wp14:anchorId="0756AFEC" wp14:editId="23A79A8C">
            <wp:extent cx="3322039" cy="38957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11.PNG"/>
                    <pic:cNvPicPr/>
                  </pic:nvPicPr>
                  <pic:blipFill>
                    <a:blip r:embed="rId9">
                      <a:extLst>
                        <a:ext uri="{28A0092B-C50C-407E-A947-70E740481C1C}">
                          <a14:useLocalDpi xmlns:a14="http://schemas.microsoft.com/office/drawing/2010/main" val="0"/>
                        </a:ext>
                      </a:extLst>
                    </a:blip>
                    <a:stretch>
                      <a:fillRect/>
                    </a:stretch>
                  </pic:blipFill>
                  <pic:spPr>
                    <a:xfrm>
                      <a:off x="0" y="0"/>
                      <a:ext cx="3322502" cy="3896269"/>
                    </a:xfrm>
                    <a:prstGeom prst="rect">
                      <a:avLst/>
                    </a:prstGeom>
                  </pic:spPr>
                </pic:pic>
              </a:graphicData>
            </a:graphic>
          </wp:inline>
        </w:drawing>
      </w:r>
    </w:p>
    <w:p w:rsidR="00F027F6" w:rsidRPr="008820FD" w:rsidRDefault="00F027F6" w:rsidP="008820FD">
      <w:pPr>
        <w:jc w:val="left"/>
        <w:rPr>
          <w:rFonts w:hint="eastAsia"/>
          <w:szCs w:val="20"/>
        </w:rPr>
      </w:pPr>
    </w:p>
    <w:p w:rsidR="007F5A49" w:rsidRDefault="008820FD" w:rsidP="008820FD">
      <w:pPr>
        <w:jc w:val="left"/>
        <w:rPr>
          <w:rFonts w:hint="eastAsia"/>
          <w:szCs w:val="20"/>
        </w:rPr>
      </w:pPr>
      <w:r>
        <w:rPr>
          <w:szCs w:val="20"/>
        </w:rPr>
        <w:t>O</w:t>
      </w:r>
      <w:r>
        <w:rPr>
          <w:rFonts w:hint="eastAsia"/>
          <w:szCs w:val="20"/>
        </w:rPr>
        <w:t xml:space="preserve">pen </w:t>
      </w:r>
      <w:r>
        <w:rPr>
          <w:szCs w:val="20"/>
        </w:rPr>
        <w:t>drain</w:t>
      </w:r>
      <w:r>
        <w:rPr>
          <w:rFonts w:hint="eastAsia"/>
          <w:szCs w:val="20"/>
        </w:rPr>
        <w:t xml:space="preserve">의 경우 source, gate, drain으로 구성된 MOSFET의 디지털 논리 회로이다. </w:t>
      </w:r>
      <w:r w:rsidR="002506C3">
        <w:rPr>
          <w:rFonts w:hint="eastAsia"/>
          <w:szCs w:val="20"/>
        </w:rPr>
        <w:t xml:space="preserve">MOSFET은 FET의 종류의 일종이다. FET은 두 종류로 나뉘는데 JFET방식과 MOSFET방식으로 나뉜다. MOSFET의 경우 N-MOS, P-MOS로 나뉜다. 하지만 NP 방식의 MOSFET은 </w:t>
      </w:r>
      <w:r w:rsidR="007F5A49">
        <w:rPr>
          <w:rFonts w:hint="eastAsia"/>
          <w:szCs w:val="20"/>
        </w:rPr>
        <w:t>전력 소비량이 많아 저 전력을 요구하는 디지털 논리 회로에 부적합 했다. 그래서 만든 것이 CMOS를 만들었다. CMOS는 MOSFET형식과는 달리 NP형이 같이 들어 있다. CMOS는 저 전력 소비의 디지털 논리 회로 소자로 현재 반도체 부품에 MOSFET 형식보다 많이 사용한다.</w:t>
      </w:r>
    </w:p>
    <w:p w:rsidR="007F5A49" w:rsidRDefault="007F5A49" w:rsidP="008820FD">
      <w:pPr>
        <w:jc w:val="left"/>
        <w:rPr>
          <w:rFonts w:hint="eastAsia"/>
          <w:szCs w:val="20"/>
        </w:rPr>
      </w:pPr>
    </w:p>
    <w:p w:rsidR="007F5A49" w:rsidRDefault="007F5A49" w:rsidP="008820FD">
      <w:pPr>
        <w:jc w:val="left"/>
        <w:rPr>
          <w:rFonts w:hint="eastAsia"/>
          <w:szCs w:val="20"/>
        </w:rPr>
      </w:pPr>
    </w:p>
    <w:p w:rsidR="007F5A49" w:rsidRDefault="007F5A49" w:rsidP="008820FD">
      <w:pPr>
        <w:jc w:val="left"/>
        <w:rPr>
          <w:rFonts w:hint="eastAsia"/>
          <w:szCs w:val="20"/>
        </w:rPr>
      </w:pPr>
    </w:p>
    <w:p w:rsidR="007F5A49" w:rsidRDefault="009771FA" w:rsidP="008820FD">
      <w:pPr>
        <w:jc w:val="left"/>
        <w:rPr>
          <w:rFonts w:hint="eastAsia"/>
          <w:sz w:val="28"/>
          <w:szCs w:val="28"/>
        </w:rPr>
      </w:pPr>
      <w:proofErr w:type="gramStart"/>
      <w:r w:rsidRPr="00F027F6">
        <w:rPr>
          <w:rFonts w:hint="eastAsia"/>
          <w:sz w:val="28"/>
          <w:szCs w:val="28"/>
        </w:rPr>
        <w:lastRenderedPageBreak/>
        <w:t>2</w:t>
      </w:r>
      <w:r w:rsidR="007F5A49" w:rsidRPr="00F027F6">
        <w:rPr>
          <w:rFonts w:hint="eastAsia"/>
          <w:sz w:val="28"/>
          <w:szCs w:val="28"/>
        </w:rPr>
        <w:t>.MOSFET</w:t>
      </w:r>
      <w:proofErr w:type="gramEnd"/>
    </w:p>
    <w:p w:rsidR="00F027F6" w:rsidRPr="00F027F6" w:rsidRDefault="00F027F6" w:rsidP="008820FD">
      <w:pPr>
        <w:jc w:val="left"/>
        <w:rPr>
          <w:rFonts w:hint="eastAsia"/>
          <w:sz w:val="28"/>
          <w:szCs w:val="28"/>
        </w:rPr>
      </w:pPr>
    </w:p>
    <w:p w:rsidR="007F5A49" w:rsidRDefault="007F5A49" w:rsidP="008820FD">
      <w:pPr>
        <w:jc w:val="left"/>
        <w:rPr>
          <w:rFonts w:hint="eastAsia"/>
          <w:szCs w:val="20"/>
        </w:rPr>
      </w:pPr>
      <w:r>
        <w:rPr>
          <w:rFonts w:hint="eastAsia"/>
          <w:noProof/>
          <w:szCs w:val="20"/>
        </w:rPr>
        <w:drawing>
          <wp:inline distT="0" distB="0" distL="0" distR="0" wp14:anchorId="6FE0ADF8" wp14:editId="197EFD61">
            <wp:extent cx="3982006" cy="283884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3982006" cy="2838846"/>
                    </a:xfrm>
                    <a:prstGeom prst="rect">
                      <a:avLst/>
                    </a:prstGeom>
                  </pic:spPr>
                </pic:pic>
              </a:graphicData>
            </a:graphic>
          </wp:inline>
        </w:drawing>
      </w:r>
    </w:p>
    <w:p w:rsidR="00F027F6" w:rsidRDefault="00F027F6" w:rsidP="008820FD">
      <w:pPr>
        <w:jc w:val="left"/>
        <w:rPr>
          <w:rFonts w:hint="eastAsia"/>
          <w:szCs w:val="20"/>
        </w:rPr>
      </w:pPr>
    </w:p>
    <w:p w:rsidR="007F5A49" w:rsidRDefault="007F5A49" w:rsidP="008820FD">
      <w:pPr>
        <w:jc w:val="left"/>
        <w:rPr>
          <w:rFonts w:hint="eastAsia"/>
          <w:szCs w:val="20"/>
        </w:rPr>
      </w:pPr>
      <w:r>
        <w:rPr>
          <w:rFonts w:hint="eastAsia"/>
          <w:szCs w:val="20"/>
        </w:rPr>
        <w:t xml:space="preserve">MOSFET은 보통 </w:t>
      </w:r>
      <w:r w:rsidR="009771FA">
        <w:rPr>
          <w:rFonts w:hint="eastAsia"/>
          <w:szCs w:val="20"/>
        </w:rPr>
        <w:t>Transistor</w:t>
      </w:r>
      <w:r>
        <w:rPr>
          <w:rFonts w:hint="eastAsia"/>
          <w:szCs w:val="20"/>
        </w:rPr>
        <w:t xml:space="preserve">(TR)과 비교가 많이 되는데, MOSFET은 전압을 이용하여 전류의 방향을 제어하는 방식이라고 생각하면 될 듯 하다. GATE와 SOURCE 사이의 전압이 발생하면 </w:t>
      </w:r>
      <w:r w:rsidR="009771FA">
        <w:rPr>
          <w:rFonts w:hint="eastAsia"/>
          <w:szCs w:val="20"/>
        </w:rPr>
        <w:t>DRAIN으로 빠져 나간다. GATE와 SOURCE사이의 전압이 들어 가지 않으면 Floating상태가 된다. 여기서 Floating이란 어떠한 전압이 들어갔는지 알 수 없는 상태를 말한다</w:t>
      </w:r>
      <w:r w:rsidR="009771FA" w:rsidRPr="009771FA">
        <w:rPr>
          <w:rFonts w:hint="eastAsia"/>
          <w:b/>
          <w:szCs w:val="20"/>
        </w:rPr>
        <w:t xml:space="preserve">. </w:t>
      </w:r>
      <w:r w:rsidR="009771FA" w:rsidRPr="009771FA">
        <w:rPr>
          <w:rFonts w:hint="eastAsia"/>
          <w:b/>
          <w:color w:val="FF0000"/>
          <w:szCs w:val="20"/>
        </w:rPr>
        <w:t>(예를 들어 5V의 전압을 주다가 5V의 전압을 끊었다고 생각해보자. 그럼 GATE와 SOURCE사이에 0V가 되는 것이 아니라 1V가 흐를 수도 있고 1V보다 적은 량의 전압이 흐를 수도 있다. 이러한 경우 우리는 전압이 얼마나 흐르지 못하는 상태를 Floating상태라고 한다.)</w:t>
      </w:r>
      <w:r w:rsidR="009771FA">
        <w:rPr>
          <w:rFonts w:hint="eastAsia"/>
          <w:b/>
          <w:color w:val="FF0000"/>
          <w:szCs w:val="20"/>
        </w:rPr>
        <w:t xml:space="preserve"> </w:t>
      </w:r>
      <w:r w:rsidR="009771FA">
        <w:rPr>
          <w:rFonts w:hint="eastAsia"/>
          <w:szCs w:val="20"/>
        </w:rPr>
        <w:t>MOSFET의 큰 장점은 Transistor(TR)방식의 BJT보다 전압/전류가 큰 경우에 논리회로를 설계할 때 좋다. Transistor의 경우 저 전류</w:t>
      </w:r>
      <w:r w:rsidR="00F027F6">
        <w:rPr>
          <w:rFonts w:hint="eastAsia"/>
          <w:szCs w:val="20"/>
        </w:rPr>
        <w:t xml:space="preserve"> 방식의 애플리케이션을 제공하는 Arduino 나 Cortex-M 계열에 사용하기 좋다. 보통 9V이하를 제공하는 애플리케이션 반면 10V 이상의 전압을 사용할 때는 MOSFET이 좋다. 이유는 10V 이상의 전압을 제공하는 회로를 설계할 때 TR을 사용하게 되면 MOSFET계열의 논리회로 보다 가격이 훨씬 비싸다. 이럴 때는 MOSFET을 사용하는 것이 좋다. </w:t>
      </w:r>
    </w:p>
    <w:p w:rsidR="00F027F6" w:rsidRDefault="00F027F6" w:rsidP="008820FD">
      <w:pPr>
        <w:jc w:val="left"/>
        <w:rPr>
          <w:rFonts w:hint="eastAsia"/>
          <w:szCs w:val="20"/>
        </w:rPr>
      </w:pPr>
    </w:p>
    <w:p w:rsidR="00F027F6" w:rsidRDefault="00F027F6" w:rsidP="008820FD">
      <w:pPr>
        <w:jc w:val="left"/>
        <w:rPr>
          <w:rFonts w:hint="eastAsia"/>
          <w:szCs w:val="20"/>
        </w:rPr>
      </w:pPr>
    </w:p>
    <w:p w:rsidR="00F027F6" w:rsidRDefault="00F027F6" w:rsidP="008820FD">
      <w:pPr>
        <w:jc w:val="left"/>
        <w:rPr>
          <w:rFonts w:hint="eastAsia"/>
          <w:szCs w:val="20"/>
        </w:rPr>
      </w:pPr>
    </w:p>
    <w:p w:rsidR="00F027F6" w:rsidRDefault="00F027F6" w:rsidP="00F027F6">
      <w:pPr>
        <w:jc w:val="left"/>
        <w:rPr>
          <w:rFonts w:hint="eastAsia"/>
          <w:b/>
          <w:sz w:val="36"/>
          <w:szCs w:val="36"/>
        </w:rPr>
      </w:pPr>
      <w:r w:rsidRPr="00F027F6">
        <w:rPr>
          <w:b/>
          <w:sz w:val="36"/>
          <w:szCs w:val="36"/>
        </w:rPr>
        <w:lastRenderedPageBreak/>
        <w:t xml:space="preserve">Open </w:t>
      </w:r>
      <w:r>
        <w:rPr>
          <w:rFonts w:hint="eastAsia"/>
          <w:b/>
          <w:sz w:val="36"/>
          <w:szCs w:val="36"/>
        </w:rPr>
        <w:t>Collector</w:t>
      </w:r>
    </w:p>
    <w:p w:rsidR="00F027F6" w:rsidRPr="00F027F6" w:rsidRDefault="00F027F6" w:rsidP="00F027F6">
      <w:pPr>
        <w:jc w:val="left"/>
        <w:rPr>
          <w:rFonts w:hint="eastAsia"/>
          <w:sz w:val="28"/>
          <w:szCs w:val="28"/>
        </w:rPr>
      </w:pPr>
      <w:proofErr w:type="gramStart"/>
      <w:r>
        <w:rPr>
          <w:rFonts w:hint="eastAsia"/>
          <w:sz w:val="28"/>
          <w:szCs w:val="28"/>
        </w:rPr>
        <w:t>1.개요</w:t>
      </w:r>
      <w:proofErr w:type="gramEnd"/>
    </w:p>
    <w:p w:rsidR="00F027F6" w:rsidRPr="00F027F6" w:rsidRDefault="00F027F6" w:rsidP="00F027F6">
      <w:pPr>
        <w:jc w:val="left"/>
        <w:rPr>
          <w:rFonts w:hint="eastAsia"/>
          <w:b/>
          <w:sz w:val="36"/>
          <w:szCs w:val="36"/>
        </w:rPr>
      </w:pPr>
    </w:p>
    <w:p w:rsidR="00F027F6" w:rsidRDefault="00F027F6" w:rsidP="008820FD">
      <w:pPr>
        <w:jc w:val="left"/>
        <w:rPr>
          <w:rFonts w:hint="eastAsia"/>
          <w:szCs w:val="20"/>
        </w:rPr>
      </w:pPr>
      <w:r>
        <w:rPr>
          <w:noProof/>
          <w:szCs w:val="20"/>
        </w:rPr>
        <w:drawing>
          <wp:inline distT="0" distB="0" distL="0" distR="0" wp14:anchorId="37CB3680" wp14:editId="09F69230">
            <wp:extent cx="1952625" cy="238451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12.PNG"/>
                    <pic:cNvPicPr/>
                  </pic:nvPicPr>
                  <pic:blipFill>
                    <a:blip r:embed="rId11">
                      <a:extLst>
                        <a:ext uri="{28A0092B-C50C-407E-A947-70E740481C1C}">
                          <a14:useLocalDpi xmlns:a14="http://schemas.microsoft.com/office/drawing/2010/main" val="0"/>
                        </a:ext>
                      </a:extLst>
                    </a:blip>
                    <a:stretch>
                      <a:fillRect/>
                    </a:stretch>
                  </pic:blipFill>
                  <pic:spPr>
                    <a:xfrm>
                      <a:off x="0" y="0"/>
                      <a:ext cx="1952898" cy="2384847"/>
                    </a:xfrm>
                    <a:prstGeom prst="rect">
                      <a:avLst/>
                    </a:prstGeom>
                  </pic:spPr>
                </pic:pic>
              </a:graphicData>
            </a:graphic>
          </wp:inline>
        </w:drawing>
      </w:r>
      <w:r>
        <w:rPr>
          <w:rFonts w:hint="eastAsia"/>
          <w:szCs w:val="20"/>
        </w:rPr>
        <w:t>(NPN 방식)</w:t>
      </w:r>
      <w:r w:rsidRPr="00F027F6">
        <w:rPr>
          <w:noProof/>
          <w:szCs w:val="20"/>
        </w:rPr>
        <w:t xml:space="preserve"> </w:t>
      </w:r>
      <w:r>
        <w:rPr>
          <w:noProof/>
          <w:szCs w:val="20"/>
        </w:rPr>
        <w:drawing>
          <wp:inline distT="0" distB="0" distL="0" distR="0" wp14:anchorId="5352EC11" wp14:editId="2F371D98">
            <wp:extent cx="1962275" cy="24288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275" cy="2428875"/>
                    </a:xfrm>
                    <a:prstGeom prst="rect">
                      <a:avLst/>
                    </a:prstGeom>
                    <a:noFill/>
                    <a:ln>
                      <a:noFill/>
                    </a:ln>
                  </pic:spPr>
                </pic:pic>
              </a:graphicData>
            </a:graphic>
          </wp:inline>
        </w:drawing>
      </w:r>
      <w:r>
        <w:rPr>
          <w:rFonts w:hint="eastAsia"/>
          <w:noProof/>
          <w:szCs w:val="20"/>
        </w:rPr>
        <w:t>(PNP 방식)</w:t>
      </w:r>
    </w:p>
    <w:p w:rsidR="00F027F6" w:rsidRDefault="00F027F6" w:rsidP="008820FD">
      <w:pPr>
        <w:jc w:val="left"/>
        <w:rPr>
          <w:rFonts w:hint="eastAsia"/>
          <w:szCs w:val="20"/>
        </w:rPr>
      </w:pPr>
    </w:p>
    <w:p w:rsidR="00F027F6" w:rsidRDefault="00F027F6" w:rsidP="008820FD">
      <w:pPr>
        <w:jc w:val="left"/>
        <w:rPr>
          <w:rFonts w:hint="eastAsia"/>
          <w:szCs w:val="20"/>
        </w:rPr>
      </w:pPr>
      <w:r>
        <w:rPr>
          <w:szCs w:val="20"/>
        </w:rPr>
        <w:t>O</w:t>
      </w:r>
      <w:r>
        <w:rPr>
          <w:rFonts w:hint="eastAsia"/>
          <w:szCs w:val="20"/>
        </w:rPr>
        <w:t xml:space="preserve">pen Collector는 base, emitter, collector를 구성한다. Open Collector의 경우 BJT방식을 </w:t>
      </w:r>
      <w:r w:rsidR="00014E7D">
        <w:rPr>
          <w:rFonts w:hint="eastAsia"/>
          <w:szCs w:val="20"/>
        </w:rPr>
        <w:t xml:space="preserve">사용하는데 BJT란 </w:t>
      </w:r>
      <w:proofErr w:type="spellStart"/>
      <w:r w:rsidR="00014E7D">
        <w:rPr>
          <w:rFonts w:hint="eastAsia"/>
          <w:szCs w:val="20"/>
        </w:rPr>
        <w:t>바이폴라</w:t>
      </w:r>
      <w:proofErr w:type="spellEnd"/>
      <w:r w:rsidR="00014E7D">
        <w:rPr>
          <w:rFonts w:hint="eastAsia"/>
          <w:szCs w:val="20"/>
        </w:rPr>
        <w:t xml:space="preserve"> 접합 트랜지스터이다. BJT는 PNP, NPN로 나뉘어 지는데 PNP방식은 emitter와 base의 전류가 들어가면 collector로 빠져 나오는 방식이고 반대로 NPN는 collector와 base의 전류가 들어가면 emitter로 빠져 나가는 방식이다. Open Collector는 Transistor를 사용하여 디지털 논리 회로를 구성하고 있다. 앞서 MOSFET에서 설명 하듯 BJT는 빠른 switching을 요구하는 디지털 논리 회로에 적합하다. </w:t>
      </w:r>
    </w:p>
    <w:p w:rsidR="00014E7D" w:rsidRDefault="00014E7D" w:rsidP="008820FD">
      <w:pPr>
        <w:jc w:val="left"/>
        <w:rPr>
          <w:rFonts w:hint="eastAsia"/>
          <w:szCs w:val="20"/>
        </w:rPr>
      </w:pPr>
    </w:p>
    <w:p w:rsidR="00014E7D" w:rsidRDefault="00014E7D" w:rsidP="008820FD">
      <w:pPr>
        <w:jc w:val="left"/>
        <w:rPr>
          <w:rFonts w:hint="eastAsia"/>
          <w:szCs w:val="20"/>
        </w:rPr>
      </w:pPr>
    </w:p>
    <w:p w:rsidR="00014E7D" w:rsidRDefault="00014E7D" w:rsidP="008820FD">
      <w:pPr>
        <w:jc w:val="left"/>
        <w:rPr>
          <w:rFonts w:hint="eastAsia"/>
          <w:szCs w:val="20"/>
        </w:rPr>
      </w:pPr>
    </w:p>
    <w:p w:rsidR="00014E7D" w:rsidRDefault="00014E7D" w:rsidP="008820FD">
      <w:pPr>
        <w:jc w:val="left"/>
        <w:rPr>
          <w:rFonts w:hint="eastAsia"/>
          <w:szCs w:val="20"/>
        </w:rPr>
      </w:pPr>
    </w:p>
    <w:p w:rsidR="00014E7D" w:rsidRDefault="00014E7D" w:rsidP="008820FD">
      <w:pPr>
        <w:jc w:val="left"/>
        <w:rPr>
          <w:rFonts w:hint="eastAsia"/>
          <w:szCs w:val="20"/>
        </w:rPr>
      </w:pPr>
    </w:p>
    <w:p w:rsidR="00014E7D" w:rsidRDefault="00014E7D" w:rsidP="008820FD">
      <w:pPr>
        <w:jc w:val="left"/>
        <w:rPr>
          <w:rFonts w:hint="eastAsia"/>
          <w:szCs w:val="20"/>
        </w:rPr>
      </w:pPr>
    </w:p>
    <w:p w:rsidR="00014E7D" w:rsidRDefault="00014E7D" w:rsidP="008820FD">
      <w:pPr>
        <w:jc w:val="left"/>
        <w:rPr>
          <w:rFonts w:hint="eastAsia"/>
          <w:sz w:val="28"/>
          <w:szCs w:val="28"/>
        </w:rPr>
      </w:pPr>
      <w:proofErr w:type="gramStart"/>
      <w:r w:rsidRPr="00014E7D">
        <w:rPr>
          <w:rFonts w:hint="eastAsia"/>
          <w:sz w:val="28"/>
          <w:szCs w:val="28"/>
        </w:rPr>
        <w:lastRenderedPageBreak/>
        <w:t>2.BJT</w:t>
      </w:r>
      <w:proofErr w:type="gramEnd"/>
    </w:p>
    <w:p w:rsidR="00D32C31" w:rsidRDefault="00D32C31" w:rsidP="008820FD">
      <w:pPr>
        <w:jc w:val="left"/>
        <w:rPr>
          <w:rFonts w:hint="eastAsia"/>
          <w:sz w:val="28"/>
          <w:szCs w:val="28"/>
        </w:rPr>
      </w:pPr>
    </w:p>
    <w:p w:rsidR="00D32C31" w:rsidRDefault="00D32C31" w:rsidP="008820FD">
      <w:pPr>
        <w:jc w:val="left"/>
        <w:rPr>
          <w:rFonts w:hint="eastAsia"/>
          <w:sz w:val="28"/>
          <w:szCs w:val="28"/>
        </w:rPr>
      </w:pPr>
      <w:r>
        <w:rPr>
          <w:rFonts w:hint="eastAsia"/>
          <w:noProof/>
          <w:sz w:val="28"/>
          <w:szCs w:val="28"/>
        </w:rPr>
        <w:drawing>
          <wp:inline distT="0" distB="0" distL="0" distR="0" wp14:anchorId="70772CC1" wp14:editId="26FCCE78">
            <wp:extent cx="4105848" cy="2819794"/>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4105848" cy="2819794"/>
                    </a:xfrm>
                    <a:prstGeom prst="rect">
                      <a:avLst/>
                    </a:prstGeom>
                  </pic:spPr>
                </pic:pic>
              </a:graphicData>
            </a:graphic>
          </wp:inline>
        </w:drawing>
      </w:r>
    </w:p>
    <w:p w:rsidR="00D32C31" w:rsidRDefault="00D32C31" w:rsidP="008820FD">
      <w:pPr>
        <w:jc w:val="left"/>
        <w:rPr>
          <w:rFonts w:hint="eastAsia"/>
          <w:sz w:val="28"/>
          <w:szCs w:val="28"/>
        </w:rPr>
      </w:pPr>
    </w:p>
    <w:p w:rsidR="00014E7D" w:rsidRPr="00014E7D" w:rsidRDefault="00014E7D" w:rsidP="008820FD">
      <w:pPr>
        <w:jc w:val="left"/>
        <w:rPr>
          <w:szCs w:val="20"/>
        </w:rPr>
      </w:pPr>
      <w:r>
        <w:rPr>
          <w:rFonts w:hint="eastAsia"/>
          <w:szCs w:val="20"/>
        </w:rPr>
        <w:t xml:space="preserve">BJT는 MOSFET과는 달리 전류를 이용하여 제어하는 방식이다. BJT는 Transistor를 이용하는 </w:t>
      </w:r>
      <w:r w:rsidR="00D32C31">
        <w:rPr>
          <w:rFonts w:hint="eastAsia"/>
          <w:szCs w:val="20"/>
        </w:rPr>
        <w:t>방식이다.</w:t>
      </w:r>
      <w:r>
        <w:rPr>
          <w:rFonts w:hint="eastAsia"/>
          <w:szCs w:val="20"/>
        </w:rPr>
        <w:t xml:space="preserve"> </w:t>
      </w:r>
      <w:r w:rsidRPr="00014E7D">
        <w:rPr>
          <w:rFonts w:hint="eastAsia"/>
          <w:b/>
          <w:color w:val="FF0000"/>
          <w:szCs w:val="20"/>
        </w:rPr>
        <w:t>(여기서 Transistor를 두 개 이용하여 사용하게 된다면 TTL방식의 논리회로가 된다. TTL이란 TR과 TR끼리 연결한 방식의 논리회로로 이런 방식을</w:t>
      </w:r>
      <w:r w:rsidR="00D32C31">
        <w:rPr>
          <w:rFonts w:hint="eastAsia"/>
          <w:b/>
          <w:color w:val="FF0000"/>
          <w:szCs w:val="20"/>
        </w:rPr>
        <w:t xml:space="preserve"> </w:t>
      </w:r>
      <w:proofErr w:type="spellStart"/>
      <w:r w:rsidR="00D32C31" w:rsidRPr="00D32C31">
        <w:rPr>
          <w:rFonts w:hint="eastAsia"/>
          <w:b/>
          <w:color w:val="FF0000"/>
          <w:szCs w:val="20"/>
        </w:rPr>
        <w:t>토템폴</w:t>
      </w:r>
      <w:proofErr w:type="spellEnd"/>
      <w:r w:rsidR="00D32C31" w:rsidRPr="00D32C31">
        <w:rPr>
          <w:b/>
          <w:color w:val="FF0000"/>
          <w:szCs w:val="20"/>
        </w:rPr>
        <w:t>(totem pole)구조</w:t>
      </w:r>
      <w:r w:rsidR="00D32C31">
        <w:rPr>
          <w:rFonts w:hint="eastAsia"/>
          <w:b/>
          <w:color w:val="FF0000"/>
          <w:szCs w:val="20"/>
        </w:rPr>
        <w:t xml:space="preserve"> </w:t>
      </w:r>
      <w:r w:rsidRPr="00014E7D">
        <w:rPr>
          <w:rFonts w:hint="eastAsia"/>
          <w:b/>
          <w:color w:val="FF0000"/>
          <w:szCs w:val="20"/>
        </w:rPr>
        <w:t>이라고 한다.)</w:t>
      </w:r>
      <w:r w:rsidR="00D32C31">
        <w:rPr>
          <w:rFonts w:hint="eastAsia"/>
          <w:b/>
          <w:color w:val="FF0000"/>
          <w:szCs w:val="20"/>
        </w:rPr>
        <w:t xml:space="preserve"> </w:t>
      </w:r>
      <w:r>
        <w:rPr>
          <w:rFonts w:hint="eastAsia"/>
          <w:b/>
          <w:color w:val="FF0000"/>
          <w:szCs w:val="20"/>
        </w:rPr>
        <w:t xml:space="preserve"> </w:t>
      </w:r>
      <w:bookmarkStart w:id="0" w:name="_GoBack"/>
      <w:bookmarkEnd w:id="0"/>
    </w:p>
    <w:sectPr w:rsidR="00014E7D" w:rsidRPr="00014E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8078B"/>
    <w:multiLevelType w:val="hybridMultilevel"/>
    <w:tmpl w:val="6298D376"/>
    <w:lvl w:ilvl="0" w:tplc="4296D6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8BD2788"/>
    <w:multiLevelType w:val="hybridMultilevel"/>
    <w:tmpl w:val="32203BEC"/>
    <w:lvl w:ilvl="0" w:tplc="F8E29D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0FD"/>
    <w:rsid w:val="00014E7D"/>
    <w:rsid w:val="002506C3"/>
    <w:rsid w:val="005B6417"/>
    <w:rsid w:val="007F5A49"/>
    <w:rsid w:val="008820FD"/>
    <w:rsid w:val="009771FA"/>
    <w:rsid w:val="00D32C31"/>
    <w:rsid w:val="00F027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20F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820FD"/>
    <w:rPr>
      <w:rFonts w:asciiTheme="majorHAnsi" w:eastAsiaTheme="majorEastAsia" w:hAnsiTheme="majorHAnsi" w:cstheme="majorBidi"/>
      <w:sz w:val="18"/>
      <w:szCs w:val="18"/>
    </w:rPr>
  </w:style>
  <w:style w:type="character" w:styleId="a4">
    <w:name w:val="Emphasis"/>
    <w:basedOn w:val="a0"/>
    <w:uiPriority w:val="20"/>
    <w:qFormat/>
    <w:rsid w:val="008820FD"/>
    <w:rPr>
      <w:i w:val="0"/>
      <w:iCs w:val="0"/>
    </w:rPr>
  </w:style>
  <w:style w:type="paragraph" w:styleId="a5">
    <w:name w:val="List Paragraph"/>
    <w:basedOn w:val="a"/>
    <w:uiPriority w:val="34"/>
    <w:qFormat/>
    <w:rsid w:val="00F027F6"/>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20F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820FD"/>
    <w:rPr>
      <w:rFonts w:asciiTheme="majorHAnsi" w:eastAsiaTheme="majorEastAsia" w:hAnsiTheme="majorHAnsi" w:cstheme="majorBidi"/>
      <w:sz w:val="18"/>
      <w:szCs w:val="18"/>
    </w:rPr>
  </w:style>
  <w:style w:type="character" w:styleId="a4">
    <w:name w:val="Emphasis"/>
    <w:basedOn w:val="a0"/>
    <w:uiPriority w:val="20"/>
    <w:qFormat/>
    <w:rsid w:val="008820FD"/>
    <w:rPr>
      <w:i w:val="0"/>
      <w:iCs w:val="0"/>
    </w:rPr>
  </w:style>
  <w:style w:type="paragraph" w:styleId="a5">
    <w:name w:val="List Paragraph"/>
    <w:basedOn w:val="a"/>
    <w:uiPriority w:val="34"/>
    <w:qFormat/>
    <w:rsid w:val="00F027F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256</Words>
  <Characters>1461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koitt</dc:creator>
  <cp:lastModifiedBy>koitt</cp:lastModifiedBy>
  <cp:revision>1</cp:revision>
  <dcterms:created xsi:type="dcterms:W3CDTF">2017-05-31T06:58:00Z</dcterms:created>
  <dcterms:modified xsi:type="dcterms:W3CDTF">2017-05-31T08:29:00Z</dcterms:modified>
</cp:coreProperties>
</file>