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B6" w:rsidRPr="00983600" w:rsidRDefault="00983600" w:rsidP="00983600">
      <w:pPr>
        <w:pStyle w:val="ad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A31698" wp14:editId="38A678B2">
            <wp:simplePos x="0" y="0"/>
            <wp:positionH relativeFrom="column">
              <wp:posOffset>3529965</wp:posOffset>
            </wp:positionH>
            <wp:positionV relativeFrom="paragraph">
              <wp:posOffset>876300</wp:posOffset>
            </wp:positionV>
            <wp:extent cx="2089150" cy="2089150"/>
            <wp:effectExtent l="0" t="0" r="6350" b="6350"/>
            <wp:wrapTight wrapText="bothSides">
              <wp:wrapPolygon edited="0">
                <wp:start x="0" y="0"/>
                <wp:lineTo x="0" y="21469"/>
                <wp:lineTo x="21469" y="21469"/>
                <wp:lineTo x="21469" y="0"/>
                <wp:lineTo x="0" y="0"/>
              </wp:wrapPolygon>
            </wp:wrapTight>
            <wp:docPr id="1" name="Рисунок 1" descr="Конференция Возобновляемые источники энер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ференция Возобновляемые источники энерги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83600">
        <w:t>Доклад на тему «Специальные функции менеджмента» по предмету проектная деятельность.</w:t>
      </w:r>
    </w:p>
    <w:p w:rsidR="00983600" w:rsidRDefault="00983600" w:rsidP="00983600">
      <w:pPr>
        <w:pStyle w:val="a3"/>
      </w:pPr>
      <w:r>
        <w:t>Татарников Максим А-07-22</w:t>
      </w:r>
    </w:p>
    <w:p w:rsidR="00983600" w:rsidRDefault="00983600" w:rsidP="00983600">
      <w:pPr>
        <w:pStyle w:val="a3"/>
      </w:pPr>
      <w:r>
        <w:t>НИУ МЭИ Москва 2023</w:t>
      </w:r>
    </w:p>
    <w:p w:rsidR="00983600" w:rsidRPr="00983600" w:rsidRDefault="00983600" w:rsidP="00983600">
      <w:pPr>
        <w:pStyle w:val="a3"/>
      </w:pPr>
      <w:r>
        <w:t>Преподаватель Вовк М</w:t>
      </w:r>
      <w:r>
        <w:rPr>
          <w:lang w:val="en-US"/>
        </w:rPr>
        <w:t>.</w:t>
      </w:r>
      <w:r>
        <w:t>В.</w:t>
      </w:r>
    </w:p>
    <w:p w:rsidR="00983600" w:rsidRDefault="00983600" w:rsidP="00983600"/>
    <w:p w:rsidR="00983600" w:rsidRDefault="00983600" w:rsidP="00983600"/>
    <w:p w:rsidR="00983600" w:rsidRDefault="00983600" w:rsidP="00983600"/>
    <w:p w:rsidR="00983600" w:rsidRDefault="00983600" w:rsidP="00983600"/>
    <w:p w:rsidR="00983600" w:rsidRDefault="00983600" w:rsidP="00983600"/>
    <w:p w:rsidR="00983600" w:rsidRDefault="00983600" w:rsidP="00983600"/>
    <w:p w:rsidR="00983600" w:rsidRDefault="00983600" w:rsidP="00983600">
      <w:pPr>
        <w:pBdr>
          <w:bottom w:val="single" w:sz="6" w:space="1" w:color="auto"/>
        </w:pBdr>
      </w:pPr>
    </w:p>
    <w:p w:rsidR="00983600" w:rsidRDefault="00983600" w:rsidP="00983600"/>
    <w:sdt>
      <w:sdtPr>
        <w:id w:val="-5692734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983600" w:rsidRDefault="00983600">
          <w:pPr>
            <w:pStyle w:val="ab"/>
          </w:pPr>
          <w:r>
            <w:t>Оглавление</w:t>
          </w:r>
        </w:p>
        <w:p w:rsidR="008D135A" w:rsidRDefault="009836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75899" w:history="1">
            <w:r w:rsidR="008D135A" w:rsidRPr="00E5537D">
              <w:rPr>
                <w:rStyle w:val="ac"/>
                <w:noProof/>
              </w:rPr>
              <w:t>Специальные функции</w:t>
            </w:r>
            <w:r w:rsidR="008D135A">
              <w:rPr>
                <w:noProof/>
                <w:webHidden/>
              </w:rPr>
              <w:tab/>
            </w:r>
            <w:r w:rsidR="008D135A">
              <w:rPr>
                <w:noProof/>
                <w:webHidden/>
              </w:rPr>
              <w:fldChar w:fldCharType="begin"/>
            </w:r>
            <w:r w:rsidR="008D135A">
              <w:rPr>
                <w:noProof/>
                <w:webHidden/>
              </w:rPr>
              <w:instrText xml:space="preserve"> PAGEREF _Toc130375899 \h </w:instrText>
            </w:r>
            <w:r w:rsidR="008D135A">
              <w:rPr>
                <w:noProof/>
                <w:webHidden/>
              </w:rPr>
            </w:r>
            <w:r w:rsidR="008D135A">
              <w:rPr>
                <w:noProof/>
                <w:webHidden/>
              </w:rPr>
              <w:fldChar w:fldCharType="separate"/>
            </w:r>
            <w:r w:rsidR="008D135A">
              <w:rPr>
                <w:noProof/>
                <w:webHidden/>
              </w:rPr>
              <w:t>1</w:t>
            </w:r>
            <w:r w:rsidR="008D135A">
              <w:rPr>
                <w:noProof/>
                <w:webHidden/>
              </w:rPr>
              <w:fldChar w:fldCharType="end"/>
            </w:r>
          </w:hyperlink>
        </w:p>
        <w:p w:rsidR="008D135A" w:rsidRDefault="008D13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375900" w:history="1">
            <w:r w:rsidRPr="00E5537D">
              <w:rPr>
                <w:rStyle w:val="ac"/>
                <w:noProof/>
              </w:rPr>
              <w:t>Деловая коммуникация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A" w:rsidRDefault="008D13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375901" w:history="1">
            <w:r w:rsidRPr="00E5537D">
              <w:rPr>
                <w:rStyle w:val="ac"/>
                <w:noProof/>
              </w:rPr>
              <w:t>Управление персоналом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A" w:rsidRDefault="008D13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375902" w:history="1">
            <w:r w:rsidRPr="00E5537D">
              <w:rPr>
                <w:rStyle w:val="ac"/>
                <w:noProof/>
              </w:rPr>
              <w:t>Управление конфликтами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A" w:rsidRDefault="008D13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375903" w:history="1">
            <w:r w:rsidRPr="00E5537D">
              <w:rPr>
                <w:rStyle w:val="ac"/>
                <w:noProof/>
              </w:rPr>
              <w:t>Управление имиджем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A" w:rsidRDefault="008D13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375904" w:history="1">
            <w:r w:rsidRPr="00E5537D">
              <w:rPr>
                <w:rStyle w:val="ac"/>
                <w:noProof/>
              </w:rPr>
              <w:t>Управление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A" w:rsidRDefault="008D13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375905" w:history="1">
            <w:r w:rsidRPr="00E5537D">
              <w:rPr>
                <w:rStyle w:val="ac"/>
                <w:noProof/>
              </w:rPr>
              <w:t>Финансовый менеджмент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A" w:rsidRDefault="008D13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375906" w:history="1">
            <w:r w:rsidRPr="00E5537D">
              <w:rPr>
                <w:rStyle w:val="ac"/>
                <w:noProof/>
              </w:rPr>
              <w:t>Управление инновациями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A" w:rsidRDefault="008D13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375907" w:history="1">
            <w:r w:rsidRPr="00E5537D">
              <w:rPr>
                <w:rStyle w:val="ac"/>
                <w:noProof/>
              </w:rPr>
              <w:t>Управление корпоративной культурой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A" w:rsidRPr="008D135A" w:rsidRDefault="00983600" w:rsidP="008D13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30375899" w:displacedByCustomXml="prev"/>
    <w:p w:rsidR="008D135A" w:rsidRDefault="008D135A" w:rsidP="008D135A"/>
    <w:p w:rsidR="008D135A" w:rsidRDefault="008D135A" w:rsidP="008D135A"/>
    <w:p w:rsidR="008D135A" w:rsidRDefault="008D135A" w:rsidP="008D135A"/>
    <w:p w:rsidR="008D135A" w:rsidRDefault="008D135A" w:rsidP="008D135A"/>
    <w:p w:rsidR="008D135A" w:rsidRDefault="008D135A" w:rsidP="008D135A"/>
    <w:p w:rsidR="008D135A" w:rsidRDefault="008D135A" w:rsidP="008D135A"/>
    <w:p w:rsidR="008D135A" w:rsidRDefault="008D135A" w:rsidP="008D135A"/>
    <w:p w:rsidR="008D135A" w:rsidRDefault="008D135A" w:rsidP="008D135A"/>
    <w:p w:rsidR="008D135A" w:rsidRDefault="008D135A" w:rsidP="008D135A"/>
    <w:p w:rsidR="008D135A" w:rsidRDefault="008D135A" w:rsidP="008D135A"/>
    <w:p w:rsidR="008D135A" w:rsidRDefault="008D135A" w:rsidP="008D135A"/>
    <w:p w:rsidR="008D135A" w:rsidRDefault="008D135A" w:rsidP="008D135A"/>
    <w:p w:rsidR="008D135A" w:rsidRPr="008D135A" w:rsidRDefault="008D135A" w:rsidP="008D135A"/>
    <w:p w:rsidR="00983600" w:rsidRDefault="00983600" w:rsidP="00983600">
      <w:pPr>
        <w:pStyle w:val="1"/>
      </w:pPr>
      <w:r>
        <w:lastRenderedPageBreak/>
        <w:t>Специальные функции</w:t>
      </w:r>
      <w:bookmarkEnd w:id="0"/>
    </w:p>
    <w:p w:rsidR="00983600" w:rsidRDefault="00983600" w:rsidP="00983600">
      <w:pPr>
        <w:jc w:val="both"/>
      </w:pPr>
      <w:r w:rsidRPr="00983600">
        <w:t>Менеджмент - это искусство управления, и для достижения успеха в бизнесе необходимо понимать различные аспекты этого искусства. Одним из ключевых элементов менеджмента являются специальные функции, которые помогают руководителям эффективно управлять своей командой и достигать поставленных целей.</w:t>
      </w:r>
    </w:p>
    <w:p w:rsidR="00983600" w:rsidRDefault="00983600" w:rsidP="00983600">
      <w:pPr>
        <w:jc w:val="both"/>
      </w:pPr>
    </w:p>
    <w:p w:rsidR="00983600" w:rsidRDefault="00983600" w:rsidP="00983600"/>
    <w:p w:rsidR="00983600" w:rsidRPr="00983600" w:rsidRDefault="00983600" w:rsidP="00983600">
      <w:pPr>
        <w:rPr>
          <w:rStyle w:val="af0"/>
          <w:lang w:val="en-US"/>
        </w:rPr>
      </w:pPr>
      <w:r w:rsidRPr="00983600">
        <w:rPr>
          <w:rStyle w:val="af0"/>
        </w:rPr>
        <w:t>Список специальных функций:</w:t>
      </w:r>
    </w:p>
    <w:p w:rsidR="00983600" w:rsidRDefault="00983600" w:rsidP="00983600">
      <w:pPr>
        <w:pStyle w:val="af"/>
        <w:numPr>
          <w:ilvl w:val="0"/>
          <w:numId w:val="1"/>
        </w:numPr>
      </w:pPr>
      <w:r>
        <w:t>Деловые коммуникации</w:t>
      </w:r>
    </w:p>
    <w:p w:rsidR="00983600" w:rsidRDefault="00983600" w:rsidP="00983600">
      <w:pPr>
        <w:pStyle w:val="af"/>
        <w:numPr>
          <w:ilvl w:val="0"/>
          <w:numId w:val="1"/>
        </w:numPr>
      </w:pPr>
      <w:r>
        <w:t>Управление персоналом</w:t>
      </w:r>
    </w:p>
    <w:p w:rsidR="00983600" w:rsidRDefault="00983600" w:rsidP="00983600">
      <w:pPr>
        <w:pStyle w:val="af"/>
        <w:numPr>
          <w:ilvl w:val="0"/>
          <w:numId w:val="1"/>
        </w:numPr>
      </w:pPr>
      <w:r>
        <w:t>Управление конфликтами</w:t>
      </w:r>
    </w:p>
    <w:p w:rsidR="00983600" w:rsidRDefault="00983600" w:rsidP="00983600">
      <w:pPr>
        <w:pStyle w:val="af"/>
        <w:numPr>
          <w:ilvl w:val="0"/>
          <w:numId w:val="1"/>
        </w:numPr>
      </w:pPr>
      <w:r>
        <w:t>Управление корпоративным имиджем</w:t>
      </w:r>
    </w:p>
    <w:p w:rsidR="00983600" w:rsidRDefault="00983600" w:rsidP="00983600">
      <w:pPr>
        <w:pStyle w:val="af"/>
        <w:numPr>
          <w:ilvl w:val="0"/>
          <w:numId w:val="1"/>
        </w:numPr>
      </w:pPr>
      <w:r>
        <w:t>Управление рисками</w:t>
      </w:r>
    </w:p>
    <w:p w:rsidR="00983600" w:rsidRDefault="00983600" w:rsidP="00983600">
      <w:pPr>
        <w:pStyle w:val="af"/>
        <w:numPr>
          <w:ilvl w:val="0"/>
          <w:numId w:val="1"/>
        </w:numPr>
      </w:pPr>
      <w:r>
        <w:t>Финансовый менеджмент</w:t>
      </w:r>
    </w:p>
    <w:p w:rsidR="00983600" w:rsidRDefault="00983600" w:rsidP="00983600">
      <w:pPr>
        <w:pStyle w:val="af"/>
        <w:numPr>
          <w:ilvl w:val="0"/>
          <w:numId w:val="1"/>
        </w:numPr>
      </w:pPr>
      <w:r>
        <w:t>Управление инновациями</w:t>
      </w:r>
    </w:p>
    <w:p w:rsidR="00983600" w:rsidRDefault="00983600" w:rsidP="00983600">
      <w:pPr>
        <w:pStyle w:val="af"/>
        <w:numPr>
          <w:ilvl w:val="0"/>
          <w:numId w:val="1"/>
        </w:numPr>
      </w:pPr>
      <w:r>
        <w:t>Управление корпоративной культурой</w:t>
      </w:r>
    </w:p>
    <w:p w:rsidR="00983600" w:rsidRDefault="00983600" w:rsidP="00983600"/>
    <w:p w:rsidR="00983600" w:rsidRDefault="00901439" w:rsidP="00983600">
      <w:pPr>
        <w:pStyle w:val="1"/>
      </w:pPr>
      <w:bookmarkStart w:id="1" w:name="_Toc130375900"/>
      <w:r>
        <w:t>Деловая коммуникация</w:t>
      </w:r>
      <w:bookmarkEnd w:id="1"/>
    </w:p>
    <w:p w:rsidR="00901439" w:rsidRPr="007B0F06" w:rsidRDefault="00901439" w:rsidP="007B0F06">
      <w:pPr>
        <w:jc w:val="both"/>
      </w:pPr>
      <w:r w:rsidRPr="007B0F06">
        <w:t>Коммуникация — обмен информацией между людьми. Как утверждают исследователи, 70% рабочего времени приходится на неё: человек говорит, читает, пишет, слушает, смотрит видео.</w:t>
      </w:r>
    </w:p>
    <w:p w:rsidR="00901439" w:rsidRPr="007B0F06" w:rsidRDefault="00901439" w:rsidP="007B0F06">
      <w:pPr>
        <w:jc w:val="both"/>
      </w:pPr>
      <w:r w:rsidRPr="007B0F06">
        <w:t xml:space="preserve">Деловая коммуникация — это обмен информацией между людьми для решения рабочих задач и достижения профессиональных целей. Если проще, то это любое общение по рабочим вопросам. Неважно, кто вы — </w:t>
      </w:r>
      <w:proofErr w:type="spellStart"/>
      <w:r w:rsidRPr="007B0F06">
        <w:t>фрилансер</w:t>
      </w:r>
      <w:proofErr w:type="spellEnd"/>
      <w:r w:rsidRPr="007B0F06">
        <w:t xml:space="preserve"> или сотрудник компании. Также неважно, общаетесь вы письменно или устно.</w:t>
      </w:r>
    </w:p>
    <w:p w:rsidR="00901439" w:rsidRPr="007B0F06" w:rsidRDefault="00901439" w:rsidP="007B0F06">
      <w:pPr>
        <w:jc w:val="both"/>
      </w:pPr>
      <w:r w:rsidRPr="007B0F06">
        <w:t>В деловую коммуникацию вовлечены все — даже те, кто не работает в найме, и те, кто вообще не работает, — потому что диалог в магазине тоже можно рассматривать как деловое общение. У него есть цель: покупатель хочет приобрести качественный товар, продавец — продать его и получить премию.</w:t>
      </w:r>
    </w:p>
    <w:p w:rsidR="00901439" w:rsidRPr="007B0F06" w:rsidRDefault="00901439" w:rsidP="007B0F06">
      <w:pPr>
        <w:jc w:val="both"/>
      </w:pPr>
      <w:r w:rsidRPr="007B0F06">
        <w:t>Для форм коммуникации исследователи предлагают разные классификации. Самые распространённые формы такие:</w:t>
      </w:r>
    </w:p>
    <w:p w:rsidR="00901439" w:rsidRDefault="00901439" w:rsidP="00901439">
      <w:pPr>
        <w:numPr>
          <w:ilvl w:val="0"/>
          <w:numId w:val="2"/>
        </w:numPr>
        <w:shd w:val="clear" w:color="auto" w:fill="FFFFFF"/>
        <w:spacing w:after="100" w:afterAutospacing="1"/>
        <w:ind w:left="31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совещания;</w:t>
      </w:r>
    </w:p>
    <w:p w:rsidR="00901439" w:rsidRDefault="00901439" w:rsidP="00901439">
      <w:pPr>
        <w:numPr>
          <w:ilvl w:val="0"/>
          <w:numId w:val="2"/>
        </w:numPr>
        <w:shd w:val="clear" w:color="auto" w:fill="FFFFFF"/>
        <w:spacing w:after="100" w:afterAutospacing="1"/>
        <w:ind w:left="31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собрания;</w:t>
      </w:r>
    </w:p>
    <w:p w:rsidR="00901439" w:rsidRDefault="00901439" w:rsidP="00901439">
      <w:pPr>
        <w:numPr>
          <w:ilvl w:val="0"/>
          <w:numId w:val="2"/>
        </w:numPr>
        <w:shd w:val="clear" w:color="auto" w:fill="FFFFFF"/>
        <w:spacing w:after="100" w:afterAutospacing="1"/>
        <w:ind w:left="31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переговоры;</w:t>
      </w:r>
    </w:p>
    <w:p w:rsidR="00901439" w:rsidRDefault="00901439" w:rsidP="00901439">
      <w:pPr>
        <w:numPr>
          <w:ilvl w:val="0"/>
          <w:numId w:val="2"/>
        </w:numPr>
        <w:shd w:val="clear" w:color="auto" w:fill="FFFFFF"/>
        <w:spacing w:after="100" w:afterAutospacing="1"/>
        <w:ind w:left="31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презентации;</w:t>
      </w:r>
    </w:p>
    <w:p w:rsidR="00901439" w:rsidRDefault="00901439" w:rsidP="00901439">
      <w:pPr>
        <w:numPr>
          <w:ilvl w:val="0"/>
          <w:numId w:val="2"/>
        </w:numPr>
        <w:shd w:val="clear" w:color="auto" w:fill="FFFFFF"/>
        <w:spacing w:after="100" w:afterAutospacing="1"/>
        <w:ind w:left="31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деловая переписка;</w:t>
      </w:r>
    </w:p>
    <w:p w:rsidR="00901439" w:rsidRDefault="00901439" w:rsidP="00901439">
      <w:pPr>
        <w:numPr>
          <w:ilvl w:val="0"/>
          <w:numId w:val="2"/>
        </w:numPr>
        <w:shd w:val="clear" w:color="auto" w:fill="FFFFFF"/>
        <w:ind w:left="31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деловой разговор.</w:t>
      </w:r>
    </w:p>
    <w:p w:rsidR="00901439" w:rsidRPr="007B0F06" w:rsidRDefault="00901439" w:rsidP="007B0F06">
      <w:pPr>
        <w:jc w:val="both"/>
      </w:pPr>
      <w:r w:rsidRPr="007B0F06">
        <w:t>Некоторые из этих форм могут приобретать жанровую окраску. Например, обмениваться информацией можно в форме спора, диспута, дебатов или торгов.</w:t>
      </w:r>
    </w:p>
    <w:p w:rsidR="00901439" w:rsidRPr="007B0F06" w:rsidRDefault="00901439" w:rsidP="007B0F06">
      <w:pPr>
        <w:jc w:val="both"/>
      </w:pPr>
      <w:r w:rsidRPr="007B0F06">
        <w:t>Для деловой коммуникации используют разные каналы: телефонный звонок, беседу, Telegram, «</w:t>
      </w:r>
      <w:proofErr w:type="spellStart"/>
      <w:r w:rsidRPr="007B0F06">
        <w:t>ВКонтакте</w:t>
      </w:r>
      <w:proofErr w:type="spellEnd"/>
      <w:r w:rsidRPr="007B0F06">
        <w:t xml:space="preserve">», </w:t>
      </w:r>
      <w:proofErr w:type="spellStart"/>
      <w:r w:rsidRPr="007B0F06">
        <w:t>email</w:t>
      </w:r>
      <w:proofErr w:type="spellEnd"/>
      <w:r w:rsidRPr="007B0F06">
        <w:t>.</w:t>
      </w:r>
    </w:p>
    <w:p w:rsidR="00901439" w:rsidRDefault="00901439" w:rsidP="00901439">
      <w:pPr>
        <w:pStyle w:val="1"/>
      </w:pPr>
      <w:bookmarkStart w:id="2" w:name="_Toc130375901"/>
      <w:r>
        <w:t>Управление персоналом</w:t>
      </w:r>
      <w:bookmarkEnd w:id="2"/>
    </w:p>
    <w:p w:rsidR="00901439" w:rsidRDefault="00901439" w:rsidP="00901439"/>
    <w:p w:rsidR="00901439" w:rsidRPr="007B0F06" w:rsidRDefault="00901439" w:rsidP="007B0F06">
      <w:pPr>
        <w:jc w:val="both"/>
      </w:pPr>
      <w:r w:rsidRPr="007B0F06">
        <w:t>Управление персоналом — это деятельность организации, связанная с наймом сотрудников, их обучением, удержанием, мотивацией, выплатами вознаграждений и развитием.</w:t>
      </w:r>
    </w:p>
    <w:p w:rsidR="00901439" w:rsidRPr="007B0F06" w:rsidRDefault="00901439" w:rsidP="007B0F06">
      <w:pPr>
        <w:jc w:val="both"/>
      </w:pPr>
      <w:r w:rsidRPr="007B0F06">
        <w:lastRenderedPageBreak/>
        <w:t xml:space="preserve">Чтобы разобраться в HR-функциях, стоит посмотреть на путь сотрудника в компании — </w:t>
      </w:r>
      <w:proofErr w:type="spellStart"/>
      <w:r w:rsidRPr="007B0F06">
        <w:t>Employee</w:t>
      </w:r>
      <w:proofErr w:type="spellEnd"/>
      <w:r w:rsidRPr="007B0F06">
        <w:t xml:space="preserve"> </w:t>
      </w:r>
      <w:proofErr w:type="spellStart"/>
      <w:r w:rsidRPr="007B0F06">
        <w:t>Journey</w:t>
      </w:r>
      <w:proofErr w:type="spellEnd"/>
      <w:r w:rsidRPr="007B0F06">
        <w:t> </w:t>
      </w:r>
      <w:proofErr w:type="spellStart"/>
      <w:r w:rsidRPr="007B0F06">
        <w:t>Map</w:t>
      </w:r>
      <w:proofErr w:type="spellEnd"/>
      <w:r w:rsidRPr="007B0F06">
        <w:t>. Этот путь можно разделить на шесть этапов, и они будут соответствовать шести основным HR-функциям.</w:t>
      </w:r>
    </w:p>
    <w:p w:rsidR="00901439" w:rsidRPr="007B0F06" w:rsidRDefault="00901439" w:rsidP="00901439">
      <w:pPr>
        <w:numPr>
          <w:ilvl w:val="0"/>
          <w:numId w:val="3"/>
        </w:numPr>
        <w:shd w:val="clear" w:color="auto" w:fill="FFFFFF"/>
        <w:spacing w:after="100" w:afterAutospacing="1"/>
        <w:ind w:left="312" w:firstLine="0"/>
        <w:textAlignment w:val="baseline"/>
        <w:rPr>
          <w:color w:val="000000"/>
        </w:rPr>
      </w:pPr>
      <w:r w:rsidRPr="007B0F06">
        <w:rPr>
          <w:color w:val="000000"/>
        </w:rPr>
        <w:t xml:space="preserve">Когда будущий сотрудник ищет работу, этот этап соответствует HR-функции </w:t>
      </w:r>
      <w:proofErr w:type="spellStart"/>
      <w:r w:rsidRPr="007B0F06">
        <w:rPr>
          <w:color w:val="000000"/>
        </w:rPr>
        <w:t>рекрутмента</w:t>
      </w:r>
      <w:proofErr w:type="spellEnd"/>
      <w:r w:rsidRPr="007B0F06">
        <w:rPr>
          <w:color w:val="000000"/>
        </w:rPr>
        <w:t>.</w:t>
      </w:r>
    </w:p>
    <w:p w:rsidR="00901439" w:rsidRPr="007B0F06" w:rsidRDefault="00901439" w:rsidP="00901439">
      <w:pPr>
        <w:numPr>
          <w:ilvl w:val="0"/>
          <w:numId w:val="3"/>
        </w:numPr>
        <w:shd w:val="clear" w:color="auto" w:fill="FFFFFF"/>
        <w:spacing w:after="100" w:afterAutospacing="1"/>
        <w:ind w:left="312" w:firstLine="0"/>
        <w:textAlignment w:val="baseline"/>
        <w:rPr>
          <w:color w:val="000000"/>
        </w:rPr>
      </w:pPr>
      <w:r w:rsidRPr="007B0F06">
        <w:rPr>
          <w:color w:val="000000"/>
        </w:rPr>
        <w:t>Потом его оформляют — подключается функция кадрового администрирования.</w:t>
      </w:r>
    </w:p>
    <w:p w:rsidR="00901439" w:rsidRPr="007B0F06" w:rsidRDefault="00901439" w:rsidP="00901439">
      <w:pPr>
        <w:numPr>
          <w:ilvl w:val="0"/>
          <w:numId w:val="3"/>
        </w:numPr>
        <w:shd w:val="clear" w:color="auto" w:fill="FFFFFF"/>
        <w:spacing w:after="100" w:afterAutospacing="1"/>
        <w:ind w:left="312" w:firstLine="0"/>
        <w:textAlignment w:val="baseline"/>
        <w:rPr>
          <w:color w:val="000000"/>
        </w:rPr>
      </w:pPr>
      <w:r w:rsidRPr="007B0F06">
        <w:rPr>
          <w:color w:val="000000"/>
        </w:rPr>
        <w:t>После этого новому сотруднику нужно адаптироваться и приступить к работе — это функция адаптации персонала.</w:t>
      </w:r>
    </w:p>
    <w:p w:rsidR="00901439" w:rsidRPr="007B0F06" w:rsidRDefault="00901439" w:rsidP="00901439">
      <w:pPr>
        <w:numPr>
          <w:ilvl w:val="0"/>
          <w:numId w:val="3"/>
        </w:numPr>
        <w:shd w:val="clear" w:color="auto" w:fill="FFFFFF"/>
        <w:spacing w:after="100" w:afterAutospacing="1"/>
        <w:ind w:left="312" w:firstLine="0"/>
        <w:textAlignment w:val="baseline"/>
        <w:rPr>
          <w:color w:val="000000"/>
        </w:rPr>
      </w:pPr>
      <w:r w:rsidRPr="007B0F06">
        <w:rPr>
          <w:color w:val="000000"/>
        </w:rPr>
        <w:t xml:space="preserve">Работнику начинают платить зарплату — это HR-функция «компенсации и льготы», известная также как C&amp;B — </w:t>
      </w:r>
      <w:proofErr w:type="spellStart"/>
      <w:r w:rsidRPr="007B0F06">
        <w:rPr>
          <w:color w:val="000000"/>
        </w:rPr>
        <w:t>Compensations</w:t>
      </w:r>
      <w:proofErr w:type="spellEnd"/>
      <w:r w:rsidRPr="007B0F06">
        <w:rPr>
          <w:color w:val="000000"/>
        </w:rPr>
        <w:t xml:space="preserve"> </w:t>
      </w:r>
      <w:proofErr w:type="spellStart"/>
      <w:r w:rsidRPr="007B0F06">
        <w:rPr>
          <w:color w:val="000000"/>
        </w:rPr>
        <w:t>and</w:t>
      </w:r>
      <w:proofErr w:type="spellEnd"/>
      <w:r w:rsidRPr="007B0F06">
        <w:rPr>
          <w:color w:val="000000"/>
        </w:rPr>
        <w:t xml:space="preserve"> </w:t>
      </w:r>
      <w:proofErr w:type="spellStart"/>
      <w:r w:rsidRPr="007B0F06">
        <w:rPr>
          <w:color w:val="000000"/>
        </w:rPr>
        <w:t>Benefits</w:t>
      </w:r>
      <w:proofErr w:type="spellEnd"/>
      <w:r w:rsidRPr="007B0F06">
        <w:rPr>
          <w:color w:val="000000"/>
        </w:rPr>
        <w:t>.</w:t>
      </w:r>
    </w:p>
    <w:p w:rsidR="00901439" w:rsidRPr="007B0F06" w:rsidRDefault="00901439" w:rsidP="00901439">
      <w:pPr>
        <w:numPr>
          <w:ilvl w:val="0"/>
          <w:numId w:val="3"/>
        </w:numPr>
        <w:shd w:val="clear" w:color="auto" w:fill="FFFFFF"/>
        <w:spacing w:after="100" w:afterAutospacing="1"/>
        <w:ind w:left="312" w:firstLine="0"/>
        <w:textAlignment w:val="baseline"/>
        <w:rPr>
          <w:color w:val="000000"/>
        </w:rPr>
      </w:pPr>
      <w:r w:rsidRPr="007B0F06">
        <w:rPr>
          <w:color w:val="000000"/>
        </w:rPr>
        <w:t>Если компания обучает работника, то это HR-функция «обучение и развитие».</w:t>
      </w:r>
    </w:p>
    <w:p w:rsidR="00901439" w:rsidRPr="007B0F06" w:rsidRDefault="00901439" w:rsidP="00901439">
      <w:pPr>
        <w:numPr>
          <w:ilvl w:val="0"/>
          <w:numId w:val="3"/>
        </w:numPr>
        <w:shd w:val="clear" w:color="auto" w:fill="FFFFFF"/>
        <w:ind w:left="312" w:firstLine="0"/>
        <w:textAlignment w:val="baseline"/>
        <w:rPr>
          <w:color w:val="000000"/>
        </w:rPr>
      </w:pPr>
      <w:r w:rsidRPr="007B0F06">
        <w:rPr>
          <w:color w:val="000000"/>
        </w:rPr>
        <w:t>Через какое-то время работу сотрудника будут оценивать. Его могут переводить на новые должности или повышать — это функция «оценка и развитие».</w:t>
      </w:r>
    </w:p>
    <w:p w:rsidR="00983600" w:rsidRDefault="00983600" w:rsidP="00983600"/>
    <w:p w:rsidR="007D1307" w:rsidRDefault="007D1307" w:rsidP="00983600"/>
    <w:p w:rsidR="007D1307" w:rsidRDefault="00901439" w:rsidP="00901439">
      <w:pPr>
        <w:pStyle w:val="1"/>
      </w:pPr>
      <w:bookmarkStart w:id="3" w:name="_Toc130375902"/>
      <w:r>
        <w:t>Управление конфликтами</w:t>
      </w:r>
      <w:bookmarkEnd w:id="3"/>
    </w:p>
    <w:p w:rsidR="00901439" w:rsidRPr="00901439" w:rsidRDefault="00901439" w:rsidP="007B0F06">
      <w:pPr>
        <w:jc w:val="both"/>
      </w:pPr>
      <w:r w:rsidRPr="00901439">
        <w:t>Управление конфликтами – это деятельность, направленная на разрешение споров и устранение разногласий между сторонами, отстаивающими различные точки зрения. Конечной целью такой деятельности является полное урегулирование конфликта, то есть достижение взаимного согласия. Каждая сторона должна выйти из ситуации с чувством удовлетворенности и выгоды, которую она получила для себя.</w:t>
      </w:r>
    </w:p>
    <w:p w:rsidR="007D1307" w:rsidRPr="00901439" w:rsidRDefault="00901439" w:rsidP="00901439">
      <w:pPr>
        <w:pStyle w:val="21"/>
        <w:rPr>
          <w:rStyle w:val="af2"/>
        </w:rPr>
      </w:pPr>
      <w:r>
        <w:rPr>
          <w:shd w:val="clear" w:color="auto" w:fill="FFFFFF"/>
        </w:rPr>
        <w:t>Основная цель управления конфликтами состоит в предупреждении деструктивных ситуаций.</w:t>
      </w:r>
    </w:p>
    <w:p w:rsidR="007D1307" w:rsidRDefault="007D1307" w:rsidP="00983600"/>
    <w:p w:rsidR="007D1307" w:rsidRDefault="007D1307" w:rsidP="00983600"/>
    <w:p w:rsidR="007D1307" w:rsidRPr="00901439" w:rsidRDefault="00901439" w:rsidP="007B0F06">
      <w:pPr>
        <w:jc w:val="both"/>
      </w:pPr>
      <w:r>
        <w:t>К</w:t>
      </w:r>
      <w:r w:rsidRPr="00901439">
        <w:t>онфликт — это сигнал о сбое, который возник в процессе коммуникаций. Неумелое управление конфликтами может усугубить ситуацию. Поэтому разрядить ее нужно как можно быстрее, стараясь не допускать ошибок и просчетов, которые могут стать причиной роста напряженности.</w:t>
      </w:r>
    </w:p>
    <w:p w:rsidR="007D1307" w:rsidRDefault="007D1307" w:rsidP="007B0F06">
      <w:pPr>
        <w:jc w:val="both"/>
      </w:pPr>
    </w:p>
    <w:p w:rsidR="00901439" w:rsidRDefault="00901439" w:rsidP="00901439">
      <w:pPr>
        <w:pStyle w:val="1"/>
      </w:pPr>
      <w:bookmarkStart w:id="4" w:name="_Toc130375903"/>
      <w:r>
        <w:t>Управление имиджем</w:t>
      </w:r>
      <w:bookmarkEnd w:id="4"/>
    </w:p>
    <w:p w:rsidR="00901439" w:rsidRDefault="00901439" w:rsidP="00901439"/>
    <w:p w:rsidR="00901439" w:rsidRDefault="00901439" w:rsidP="00901439">
      <w:pPr>
        <w:pStyle w:val="21"/>
      </w:pPr>
      <w:r w:rsidRPr="00901439">
        <w:t xml:space="preserve">Управление репутацией компании начинается на этапе открытия компании. Положительно сформированный </w:t>
      </w:r>
      <w:proofErr w:type="gramStart"/>
      <w:r w:rsidRPr="00901439">
        <w:t>имидж</w:t>
      </w:r>
      <w:proofErr w:type="gramEnd"/>
      <w:r w:rsidRPr="00901439">
        <w:t xml:space="preserve"> и репутация позволяют комфортно проводить продажи и устойчиво противостоять конкурентам.</w:t>
      </w:r>
    </w:p>
    <w:p w:rsidR="00901439" w:rsidRPr="007B0F06" w:rsidRDefault="00901439" w:rsidP="007B0F06">
      <w:pPr>
        <w:pStyle w:val="af"/>
        <w:jc w:val="both"/>
        <w:rPr>
          <w:lang w:val="en-US"/>
        </w:rPr>
      </w:pPr>
      <w:r>
        <w:t>Технологии формирования имиджа</w:t>
      </w:r>
      <w:r w:rsidR="007B0F06">
        <w:rPr>
          <w:lang w:val="en-US"/>
        </w:rPr>
        <w:t>:</w:t>
      </w:r>
    </w:p>
    <w:p w:rsidR="00901439" w:rsidRPr="007B0F06" w:rsidRDefault="00901439" w:rsidP="007B0F06">
      <w:pPr>
        <w:pStyle w:val="af"/>
        <w:numPr>
          <w:ilvl w:val="0"/>
          <w:numId w:val="5"/>
        </w:numPr>
        <w:jc w:val="both"/>
      </w:pPr>
      <w:r w:rsidRPr="007B0F06">
        <w:rPr>
          <w:b/>
        </w:rPr>
        <w:t>Лояльности клиентов</w:t>
      </w:r>
      <w:r w:rsidRPr="007B0F06">
        <w:t>. Чем лучше клиент относится к вашей компании, тем дольше он с ней останется.</w:t>
      </w:r>
    </w:p>
    <w:p w:rsidR="00901439" w:rsidRPr="007B0F06" w:rsidRDefault="00901439" w:rsidP="007B0F06">
      <w:pPr>
        <w:pStyle w:val="af"/>
        <w:numPr>
          <w:ilvl w:val="0"/>
          <w:numId w:val="5"/>
        </w:numPr>
        <w:jc w:val="both"/>
      </w:pPr>
      <w:r w:rsidRPr="007B0F06">
        <w:rPr>
          <w:b/>
        </w:rPr>
        <w:t>Различимости бренда.</w:t>
      </w:r>
      <w:r w:rsidRPr="007B0F06">
        <w:t> Ваше Уникальное Торговое Предложение должно быть по-настоящему комплексным и гармоничным, и имидж бренда будет способствовать этому.</w:t>
      </w:r>
    </w:p>
    <w:p w:rsidR="00901439" w:rsidRPr="007B0F06" w:rsidRDefault="00901439" w:rsidP="007B0F06">
      <w:pPr>
        <w:pStyle w:val="af"/>
        <w:numPr>
          <w:ilvl w:val="0"/>
          <w:numId w:val="5"/>
        </w:numPr>
        <w:jc w:val="both"/>
      </w:pPr>
      <w:r w:rsidRPr="007B0F06">
        <w:rPr>
          <w:b/>
        </w:rPr>
        <w:t>Уменьшению затрат на продвижение новых предложений, услуг, товаров, продуктов</w:t>
      </w:r>
      <w:r w:rsidRPr="007B0F06">
        <w:t>. Чем лучше вы развиты в </w:t>
      </w:r>
      <w:proofErr w:type="spellStart"/>
      <w:r w:rsidRPr="007B0F06">
        <w:t>имиджевом</w:t>
      </w:r>
      <w:proofErr w:type="spellEnd"/>
      <w:r w:rsidRPr="007B0F06">
        <w:t xml:space="preserve"> плане, тем меньше ваши расходы на маркетинг — о вас и так знают, за вами и так следят, у вас и так покупают!</w:t>
      </w:r>
    </w:p>
    <w:p w:rsidR="00901439" w:rsidRPr="007B0F06" w:rsidRDefault="00901439" w:rsidP="007B0F06">
      <w:pPr>
        <w:pStyle w:val="af"/>
        <w:numPr>
          <w:ilvl w:val="0"/>
          <w:numId w:val="5"/>
        </w:numPr>
        <w:jc w:val="both"/>
      </w:pPr>
      <w:r w:rsidRPr="007B0F06">
        <w:rPr>
          <w:b/>
        </w:rPr>
        <w:lastRenderedPageBreak/>
        <w:t>Привлекательности предприятия, как работодателя.</w:t>
      </w:r>
      <w:r w:rsidRPr="007B0F06">
        <w:t xml:space="preserve"> Мы уже говорили, что сотрудники сами будут рассказывать о крутости вашего продукта, но ещё они будут рассказывать, как круто у вас работать, привлекая тем самым в компанию по-настоящему лучших специалистов и развивая её.</w:t>
      </w:r>
    </w:p>
    <w:p w:rsidR="00901439" w:rsidRDefault="00901439" w:rsidP="007B0F06">
      <w:pPr>
        <w:pStyle w:val="af"/>
        <w:numPr>
          <w:ilvl w:val="0"/>
          <w:numId w:val="5"/>
        </w:numPr>
        <w:jc w:val="both"/>
      </w:pPr>
      <w:r w:rsidRPr="007B0F06">
        <w:rPr>
          <w:b/>
        </w:rPr>
        <w:t>Увеличению конкурентоспособности.</w:t>
      </w:r>
      <w:r w:rsidRPr="007B0F06">
        <w:t xml:space="preserve"> Этот пункт особенно важен в наши кризисные и вирусные времена. Чем устойчивее ваш имидж, там дольше с вами ваши постоянные клиенты, тем стабильнее вы будете себя чувствовать на рынке и тем </w:t>
      </w:r>
      <w:proofErr w:type="spellStart"/>
      <w:r w:rsidRPr="007B0F06">
        <w:t>конкурентноспособнее</w:t>
      </w:r>
      <w:proofErr w:type="spellEnd"/>
      <w:r w:rsidRPr="007B0F06">
        <w:t xml:space="preserve"> вы будете по отношению как к другим компаниям, так и к внешним угрозам, вроде кризисов и внезапных пандемий.</w:t>
      </w:r>
    </w:p>
    <w:p w:rsidR="007B0F06" w:rsidRPr="007B0F06" w:rsidRDefault="007B0F06" w:rsidP="007B0F06"/>
    <w:p w:rsidR="00901439" w:rsidRDefault="007B0F06" w:rsidP="007B0F06">
      <w:pPr>
        <w:pStyle w:val="1"/>
      </w:pPr>
      <w:bookmarkStart w:id="5" w:name="_Toc130375904"/>
      <w:r>
        <w:t>Управление рисками</w:t>
      </w:r>
      <w:bookmarkEnd w:id="5"/>
    </w:p>
    <w:p w:rsidR="007B0F06" w:rsidRPr="007B0F06" w:rsidRDefault="007B0F06" w:rsidP="007B0F06">
      <w:pPr>
        <w:jc w:val="both"/>
      </w:pPr>
      <w:r w:rsidRPr="007B0F06">
        <w:t>Управление рисками — процесс принятия и выполнения </w:t>
      </w:r>
      <w:hyperlink r:id="rId9" w:tooltip="Управленческое решение" w:history="1">
        <w:r w:rsidRPr="007B0F06">
          <w:rPr>
            <w:rStyle w:val="ac"/>
            <w:rFonts w:eastAsiaTheme="minorEastAsia"/>
            <w:color w:val="auto"/>
            <w:u w:val="none"/>
          </w:rPr>
          <w:t>управленческих решений</w:t>
        </w:r>
      </w:hyperlink>
      <w:r w:rsidRPr="007B0F06">
        <w:t>, направленных на снижение </w:t>
      </w:r>
      <w:hyperlink r:id="rId10" w:tooltip="Вероятность" w:history="1">
        <w:r w:rsidRPr="007B0F06">
          <w:rPr>
            <w:rStyle w:val="ac"/>
            <w:rFonts w:eastAsiaTheme="minorEastAsia"/>
            <w:color w:val="auto"/>
            <w:u w:val="none"/>
          </w:rPr>
          <w:t>вероятности</w:t>
        </w:r>
      </w:hyperlink>
      <w:r w:rsidRPr="007B0F06">
        <w:t> возникновения неблагоприятного результата и минимизацию возможных потерь проекта, вызванных его реализацией.</w:t>
      </w:r>
    </w:p>
    <w:p w:rsidR="007B0F06" w:rsidRDefault="007B0F06" w:rsidP="007B0F06">
      <w:pPr>
        <w:jc w:val="both"/>
      </w:pPr>
      <w:r w:rsidRPr="007B0F06">
        <w:t>В современной </w:t>
      </w:r>
      <w:hyperlink r:id="rId11" w:tooltip="Экономика (наука)" w:history="1">
        <w:r w:rsidRPr="007B0F06">
          <w:rPr>
            <w:rStyle w:val="ac"/>
            <w:rFonts w:eastAsiaTheme="minorEastAsia"/>
            <w:color w:val="auto"/>
            <w:u w:val="none"/>
          </w:rPr>
          <w:t>экономической науке</w:t>
        </w:r>
      </w:hyperlink>
      <w:r w:rsidRPr="007B0F06">
        <w:t> нет одного устоявшегося определения категории </w:t>
      </w:r>
      <w:hyperlink r:id="rId12" w:tooltip="Риск" w:history="1">
        <w:r w:rsidRPr="007B0F06">
          <w:rPr>
            <w:rStyle w:val="ac"/>
            <w:rFonts w:eastAsiaTheme="minorEastAsia"/>
            <w:color w:val="auto"/>
            <w:u w:val="none"/>
          </w:rPr>
          <w:t>риск</w:t>
        </w:r>
      </w:hyperlink>
      <w:r w:rsidRPr="007B0F06">
        <w:t>, а существует несколько традиций определения, опирающихся на разные родовые категории определения, поэтому под риском могут понимать:</w:t>
      </w:r>
    </w:p>
    <w:p w:rsidR="007B0F06" w:rsidRDefault="007B0F06" w:rsidP="007B0F06">
      <w:pPr>
        <w:pStyle w:val="1"/>
      </w:pPr>
      <w:bookmarkStart w:id="6" w:name="_Toc130375905"/>
      <w:r>
        <w:t>Финансовый менеджмент</w:t>
      </w:r>
      <w:bookmarkEnd w:id="6"/>
    </w:p>
    <w:p w:rsidR="007B0F06" w:rsidRDefault="007B0F06" w:rsidP="007B0F06"/>
    <w:p w:rsidR="007B0F06" w:rsidRDefault="007B0F06" w:rsidP="007B0F06">
      <w:pPr>
        <w:jc w:val="both"/>
      </w:pPr>
      <w:r w:rsidRPr="007B0F06">
        <w:t>Финансовый менеджмент – это функция, которая связана с планированием, координацией и контролем финансовых ресурсов организации. Она включает в себя такие подфункции, как бюджетирование, финансовый анализ, управление денежным потоком и т.д.</w:t>
      </w:r>
    </w:p>
    <w:p w:rsidR="007B0F06" w:rsidRDefault="007B0F06" w:rsidP="007B0F06">
      <w:pPr>
        <w:pStyle w:val="1"/>
      </w:pPr>
      <w:bookmarkStart w:id="7" w:name="_Toc130375906"/>
      <w:r>
        <w:t>Управление инновациями</w:t>
      </w:r>
      <w:bookmarkEnd w:id="7"/>
    </w:p>
    <w:p w:rsidR="007B0F06" w:rsidRDefault="007B0F06" w:rsidP="007B0F06">
      <w:r w:rsidRPr="007B0F06">
        <w:t>Управление инновациями сегодня является центральным вопросом для многих компаний. Если это не является приоритетом для вашего бизнеса, вы рискуете застоем в предложении продукции и можете поддаться постоянно присутствующей угрозе срыва.</w:t>
      </w:r>
    </w:p>
    <w:p w:rsidR="007B0F06" w:rsidRPr="007B0F06" w:rsidRDefault="007B0F06" w:rsidP="007B0F06"/>
    <w:p w:rsidR="007B0F06" w:rsidRPr="007B0F06" w:rsidRDefault="007B0F06" w:rsidP="007B0F06">
      <w:pPr>
        <w:pStyle w:val="af4"/>
        <w:shd w:val="clear" w:color="auto" w:fill="FFFFFF"/>
        <w:spacing w:before="0" w:beforeAutospacing="0" w:after="0" w:afterAutospacing="0"/>
        <w:jc w:val="both"/>
        <w:rPr>
          <w:color w:val="1E1A17"/>
        </w:rPr>
      </w:pPr>
      <w:r w:rsidRPr="007B0F06">
        <w:rPr>
          <w:color w:val="1E1A17"/>
        </w:rPr>
        <w:t>Управление инновациями, или система управления инновациями, — это процесс управления новыми идеями, от идеи до принятия мер и воплощения их в жизнь. Этот подход состоит из четырех отдельных этапов: </w:t>
      </w:r>
    </w:p>
    <w:p w:rsidR="007B0F06" w:rsidRPr="007B0F06" w:rsidRDefault="007B0F06" w:rsidP="007B0F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color w:val="1E1A17"/>
        </w:rPr>
      </w:pPr>
      <w:r w:rsidRPr="007B0F06">
        <w:rPr>
          <w:color w:val="1E1A17"/>
        </w:rPr>
        <w:t>Генерирование — мозговой штурм и участие сотрудников для выявления скрытых концепций.</w:t>
      </w:r>
    </w:p>
    <w:p w:rsidR="007B0F06" w:rsidRPr="007B0F06" w:rsidRDefault="007B0F06" w:rsidP="007B0F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color w:val="1E1A17"/>
        </w:rPr>
      </w:pPr>
      <w:r w:rsidRPr="007B0F06">
        <w:rPr>
          <w:color w:val="1E1A17"/>
        </w:rPr>
        <w:t>Фиксация — запись идей в такой форме, чтобы ими можно было легко поделиться с ключевыми заинтересованными сторонами.</w:t>
      </w:r>
    </w:p>
    <w:p w:rsidR="007B0F06" w:rsidRPr="007B0F06" w:rsidRDefault="007B0F06" w:rsidP="007B0F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color w:val="1E1A17"/>
        </w:rPr>
      </w:pPr>
      <w:r w:rsidRPr="007B0F06">
        <w:rPr>
          <w:color w:val="1E1A17"/>
        </w:rPr>
        <w:t>Оценка — обсуждение и критика инновационных идей, чтобы понять, соответствуют ли они вашим потребностям.</w:t>
      </w:r>
    </w:p>
    <w:p w:rsidR="007B0F06" w:rsidRPr="007B0F06" w:rsidRDefault="007B0F06" w:rsidP="007B0F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color w:val="1E1A17"/>
        </w:rPr>
      </w:pPr>
      <w:r w:rsidRPr="007B0F06">
        <w:rPr>
          <w:color w:val="1E1A17"/>
        </w:rPr>
        <w:t>Определение приоритетов — принятие решения о том, какие инновационные идеи будут реализованы, чтобы максимально использовать время и другие ресурсы вашей компании.</w:t>
      </w:r>
    </w:p>
    <w:p w:rsidR="007B0F06" w:rsidRPr="007B0F06" w:rsidRDefault="007B0F06" w:rsidP="007B0F06">
      <w:pPr>
        <w:pStyle w:val="af4"/>
        <w:shd w:val="clear" w:color="auto" w:fill="FFFFFF"/>
        <w:spacing w:before="0" w:beforeAutospacing="0" w:after="0" w:afterAutospacing="0"/>
        <w:jc w:val="both"/>
        <w:rPr>
          <w:color w:val="1E1A17"/>
        </w:rPr>
      </w:pPr>
      <w:r w:rsidRPr="007B0F06">
        <w:rPr>
          <w:color w:val="1E1A17"/>
        </w:rPr>
        <w:t>Инновационный менеджмент формирует и получает информацию от бизнес-целей высокого уровня, которые создают значительную ценность для вашей организации. Определенные действия и практики станут результатом ваших инноваций, так же как и ваши инновации станут ответом на ваше видение бизнеса и возникающие проблемы.</w:t>
      </w:r>
    </w:p>
    <w:p w:rsidR="007B0F06" w:rsidRPr="007B0F06" w:rsidRDefault="007B0F06" w:rsidP="007B0F06">
      <w:pPr>
        <w:pStyle w:val="af4"/>
        <w:shd w:val="clear" w:color="auto" w:fill="FFFFFF"/>
        <w:spacing w:before="0" w:beforeAutospacing="0" w:after="0" w:afterAutospacing="0"/>
        <w:jc w:val="both"/>
        <w:rPr>
          <w:color w:val="1E1A17"/>
        </w:rPr>
      </w:pPr>
      <w:r w:rsidRPr="007B0F06">
        <w:rPr>
          <w:color w:val="1E1A17"/>
        </w:rPr>
        <w:lastRenderedPageBreak/>
        <w:t>Для внедрения эффективных процессов управления инновациями вам необходимы отличная коммуникация между сотрудниками на всех уровнях и среда сотрудничества для выявления дополнительных инновационных идей.</w:t>
      </w:r>
    </w:p>
    <w:p w:rsidR="007B0F06" w:rsidRPr="007B0F06" w:rsidRDefault="007B0F06" w:rsidP="007B0F06"/>
    <w:p w:rsidR="007B0F06" w:rsidRDefault="007B0F06" w:rsidP="007B0F06">
      <w:pPr>
        <w:pStyle w:val="1"/>
      </w:pPr>
      <w:bookmarkStart w:id="8" w:name="_Toc130375907"/>
      <w:r>
        <w:t>Управление корпоративной культурой</w:t>
      </w:r>
      <w:bookmarkEnd w:id="8"/>
    </w:p>
    <w:p w:rsidR="007B0F06" w:rsidRP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>Ключом к успешной организации является культура, основанная на устойчивом и широко распространенном наборе убеждений и ценностей, которые поддерживаются стратегией и структурой. Когда в организации сильная (и здоровая) корпоративная культура, происходят три вещи: сотрудники знают, какой реакции ожидает от них руководство, сотрудники верят, что ожидаемая реакция является правильной, и сотрудники знают, что они будут вознаграждены за демонстрацию ценностей организации.</w:t>
      </w:r>
    </w:p>
    <w:p w:rsidR="007B0F06" w:rsidRP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>Приведем пример: допустим, об условной компании запустили неприятный слух в интернете. Сотрудники, если, конечно, слух действительно ложный, не поддерживают клевету, не поднимают панику и продолжают работать. Руководство закономерно благодарит подчиненных за поддержку в неприятной ситуации и спокойно занимается поиском распространителя информации, не отвлекаясь на успокаивание сотрудников.</w:t>
      </w:r>
    </w:p>
    <w:p w:rsidR="007B0F06" w:rsidRPr="007B0F06" w:rsidRDefault="007B0F06" w:rsidP="008D135A">
      <w:pPr>
        <w:shd w:val="clear" w:color="auto" w:fill="FFFFFF"/>
        <w:jc w:val="both"/>
        <w:rPr>
          <w:color w:val="212529"/>
        </w:rPr>
      </w:pPr>
    </w:p>
    <w:p w:rsidR="007B0F06" w:rsidRP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 xml:space="preserve">Однако ситуации бывают разные, и для того, чтобы корпоративная культура помогала сохранять </w:t>
      </w:r>
      <w:proofErr w:type="spellStart"/>
      <w:r w:rsidRPr="007B0F06">
        <w:rPr>
          <w:color w:val="212529"/>
        </w:rPr>
        <w:t>стафф</w:t>
      </w:r>
      <w:proofErr w:type="spellEnd"/>
      <w:r w:rsidRPr="007B0F06">
        <w:rPr>
          <w:color w:val="212529"/>
        </w:rPr>
        <w:t>, нужно множество простых и направленных на пользу как бизнесу, так и сотрудникам правил. А еще нужно вовремя реагировать, если атмосфера в компании становится нездоровой и быть готовым меняться. О том, как за всем уследить и грамотно управлять корпоративной культурой, рассказываем в этой статье.</w:t>
      </w:r>
    </w:p>
    <w:p w:rsidR="007B0F06" w:rsidRP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 xml:space="preserve">Работодатели играют жизненно важную роль в сохранении сильной культуры. Все начинается с набора кандидатов, которые будут разделять убеждения организации и преуспевать в этой культуре. Согласитесь, не стоит звать в международную интернациональную компанию человека с предубеждениями против других национальностей! Затем разрабатываются программы ориентации, обучения и управления эффективностью сотрудников. Продумывается грамотный </w:t>
      </w:r>
      <w:proofErr w:type="spellStart"/>
      <w:r w:rsidRPr="007B0F06">
        <w:rPr>
          <w:color w:val="212529"/>
        </w:rPr>
        <w:t>оффбординг</w:t>
      </w:r>
      <w:proofErr w:type="spellEnd"/>
      <w:r w:rsidRPr="007B0F06">
        <w:rPr>
          <w:color w:val="212529"/>
        </w:rPr>
        <w:t xml:space="preserve"> на случай, если приходится уволить кого-то из персонала.</w:t>
      </w:r>
    </w:p>
    <w:p w:rsidR="007B0F06" w:rsidRP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 xml:space="preserve">Здесь очень многое зависит от HR и руководства.  Руководители успешных компаний живут корпоративной культурой каждый день и изо всех сил стараются передать корпоративные ценности как давно работающим сотрудникам, так и новичкам.  И CEO, и топ-менеджеры, и </w:t>
      </w:r>
      <w:proofErr w:type="spellStart"/>
      <w:r w:rsidRPr="007B0F06">
        <w:rPr>
          <w:color w:val="212529"/>
        </w:rPr>
        <w:t>тимлиды</w:t>
      </w:r>
      <w:proofErr w:type="spellEnd"/>
      <w:r w:rsidRPr="007B0F06">
        <w:rPr>
          <w:color w:val="212529"/>
        </w:rPr>
        <w:t>, и HR должны понимать ценности, важные для компании, а еще то, как эти ценности определяют их бизнес и его функционирование. Лидеры компании играют важную роль в формировании и поддержании корпоративной культуры. Если сами руководители не вписываются в культуру организации, они часто не справляются со своей работой или увольняются из-за несоответствия требованиям.</w:t>
      </w:r>
    </w:p>
    <w:p w:rsidR="007B0F06" w:rsidRP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 xml:space="preserve">Поэтому при найме руководителей высшего звена нужно обращать внимание не только на </w:t>
      </w:r>
      <w:proofErr w:type="spellStart"/>
      <w:r w:rsidRPr="007B0F06">
        <w:rPr>
          <w:color w:val="212529"/>
        </w:rPr>
        <w:t>скиллы</w:t>
      </w:r>
      <w:proofErr w:type="spellEnd"/>
      <w:r w:rsidRPr="007B0F06">
        <w:rPr>
          <w:color w:val="212529"/>
        </w:rPr>
        <w:t>, но и на способность вписываться в культуру компании. Тогда можно ожидать и стабильного роста прибыли, и комфорта на рабочем месте для всех. И наоборот, неэффективная культура может разрушить организацию и ее руководство. Незаинтересованные сотрудники, высокая текучесть кадров, плохие отношения с клиентами и низкая прибыль — вот примеры того, как неправильная культура может негативно повлиять на итоговый результат.</w:t>
      </w:r>
    </w:p>
    <w:p w:rsidR="007B0F06" w:rsidRPr="007B0F06" w:rsidRDefault="007B0F06" w:rsidP="008D135A">
      <w:pPr>
        <w:shd w:val="clear" w:color="auto" w:fill="FFFFFF"/>
        <w:jc w:val="both"/>
        <w:rPr>
          <w:color w:val="212529"/>
        </w:rPr>
      </w:pPr>
    </w:p>
    <w:p w:rsidR="007B0F06" w:rsidRP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>Как правило, культура организации основана на ценностях, полученных из основных предположений о следующем:</w:t>
      </w:r>
    </w:p>
    <w:p w:rsidR="007B0F06" w:rsidRPr="007B0F06" w:rsidRDefault="007B0F06" w:rsidP="008D135A">
      <w:pPr>
        <w:numPr>
          <w:ilvl w:val="0"/>
          <w:numId w:val="7"/>
        </w:numPr>
        <w:shd w:val="clear" w:color="auto" w:fill="FFFFFF"/>
        <w:jc w:val="both"/>
        <w:rPr>
          <w:color w:val="212529"/>
        </w:rPr>
      </w:pPr>
      <w:r w:rsidRPr="007B0F06">
        <w:rPr>
          <w:color w:val="212529"/>
        </w:rPr>
        <w:t>Человеческая природа. </w:t>
      </w:r>
    </w:p>
    <w:p w:rsidR="007B0F06" w:rsidRP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 xml:space="preserve">Являются ли люди по своей природе хорошими или плохими, изменчивыми или неизменными, активными или нет? Из этой идеи следует и представление о том, как должны взаимодействовать сотрудники, клиенты и поставщики и как ими следует </w:t>
      </w:r>
      <w:r w:rsidRPr="007B0F06">
        <w:rPr>
          <w:color w:val="212529"/>
        </w:rPr>
        <w:lastRenderedPageBreak/>
        <w:t xml:space="preserve">управлять. Будете ли вы ставить на компьютеры сотрудников приложения-детекторы, следящие, достаточно ли времени </w:t>
      </w:r>
      <w:proofErr w:type="spellStart"/>
      <w:r w:rsidRPr="007B0F06">
        <w:rPr>
          <w:color w:val="212529"/>
        </w:rPr>
        <w:t>разрабы</w:t>
      </w:r>
      <w:proofErr w:type="spellEnd"/>
      <w:r w:rsidRPr="007B0F06">
        <w:rPr>
          <w:color w:val="212529"/>
        </w:rPr>
        <w:t xml:space="preserve"> сидят в </w:t>
      </w:r>
      <w:proofErr w:type="spellStart"/>
      <w:r w:rsidRPr="007B0F06">
        <w:rPr>
          <w:color w:val="212529"/>
        </w:rPr>
        <w:t>Jira</w:t>
      </w:r>
      <w:proofErr w:type="spellEnd"/>
      <w:r w:rsidRPr="007B0F06">
        <w:rPr>
          <w:color w:val="212529"/>
        </w:rPr>
        <w:t xml:space="preserve"> и </w:t>
      </w:r>
      <w:proofErr w:type="spellStart"/>
      <w:r w:rsidRPr="007B0F06">
        <w:rPr>
          <w:color w:val="212529"/>
        </w:rPr>
        <w:t>Confluence</w:t>
      </w:r>
      <w:proofErr w:type="spellEnd"/>
      <w:r w:rsidRPr="007B0F06">
        <w:rPr>
          <w:color w:val="212529"/>
        </w:rPr>
        <w:t>?</w:t>
      </w:r>
    </w:p>
    <w:p w:rsidR="007B0F06" w:rsidRPr="007B0F06" w:rsidRDefault="007B0F06" w:rsidP="008D135A">
      <w:pPr>
        <w:numPr>
          <w:ilvl w:val="0"/>
          <w:numId w:val="8"/>
        </w:numPr>
        <w:shd w:val="clear" w:color="auto" w:fill="FFFFFF"/>
        <w:jc w:val="both"/>
        <w:rPr>
          <w:color w:val="212529"/>
        </w:rPr>
      </w:pPr>
      <w:r w:rsidRPr="007B0F06">
        <w:rPr>
          <w:color w:val="212529"/>
        </w:rPr>
        <w:t>Отношение организации к окружающей среде. </w:t>
      </w:r>
    </w:p>
    <w:p w:rsidR="007B0F06" w:rsidRP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>Как организация определяет свой бизнес и своих клиентов? Будете ли вы поощрять субботники и очистку ближайших парков от мусора? А как насчет установки контейнеров для раздельного сбора мусора на кухне?</w:t>
      </w:r>
    </w:p>
    <w:p w:rsidR="007B0F06" w:rsidRPr="007B0F06" w:rsidRDefault="007B0F06" w:rsidP="008D135A">
      <w:pPr>
        <w:numPr>
          <w:ilvl w:val="0"/>
          <w:numId w:val="9"/>
        </w:numPr>
        <w:shd w:val="clear" w:color="auto" w:fill="FFFFFF"/>
        <w:jc w:val="both"/>
        <w:rPr>
          <w:color w:val="212529"/>
        </w:rPr>
      </w:pPr>
      <w:r w:rsidRPr="007B0F06">
        <w:rPr>
          <w:color w:val="212529"/>
        </w:rPr>
        <w:t>Соответствующие эмоции. </w:t>
      </w:r>
    </w:p>
    <w:p w:rsidR="007B0F06" w:rsidRP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>Какие эмоции следует поощрять к выражению, а какие следует подавлять? Стоит ли нанимать корпоративного психолога?</w:t>
      </w:r>
    </w:p>
    <w:p w:rsidR="007B0F06" w:rsidRPr="007B0F06" w:rsidRDefault="007B0F06" w:rsidP="008D135A">
      <w:pPr>
        <w:numPr>
          <w:ilvl w:val="0"/>
          <w:numId w:val="10"/>
        </w:numPr>
        <w:shd w:val="clear" w:color="auto" w:fill="FFFFFF"/>
        <w:jc w:val="both"/>
        <w:rPr>
          <w:color w:val="212529"/>
        </w:rPr>
      </w:pPr>
      <w:r w:rsidRPr="007B0F06">
        <w:rPr>
          <w:color w:val="212529"/>
        </w:rPr>
        <w:t>Эффективность.  </w:t>
      </w:r>
    </w:p>
    <w:p w:rsidR="007B0F06" w:rsidRP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>Какие показатели показывают, хорошо ли работает организация и ее отдельные компоненты? Как выстраивать KPI и стоит ли постоянно повышать их?</w:t>
      </w:r>
    </w:p>
    <w:p w:rsidR="007B0F06" w:rsidRDefault="007B0F06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B0F06">
        <w:rPr>
          <w:color w:val="212529"/>
        </w:rPr>
        <w:t>Организация будет эффективной только тогда, когда культура поддерживается соответствующей бизнес-стратегией и структурой, подходящей как для бизнеса, так и для желаемой корпоративной культуры. А культура в корпорации может проявляться по-разному, включая поведение руководства, стили общения, внутренние сообщения и корпоративные праздники. </w:t>
      </w:r>
    </w:p>
    <w:p w:rsidR="008D135A" w:rsidRDefault="008D135A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</w:p>
    <w:p w:rsidR="008D135A" w:rsidRPr="007B0F06" w:rsidRDefault="008D135A" w:rsidP="008D135A">
      <w:pPr>
        <w:pStyle w:val="af4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bookmarkStart w:id="9" w:name="_GoBack"/>
      <w:bookmarkEnd w:id="9"/>
    </w:p>
    <w:p w:rsidR="007B0F06" w:rsidRPr="007B0F06" w:rsidRDefault="007B0F06" w:rsidP="008D135A">
      <w:pPr>
        <w:jc w:val="both"/>
      </w:pPr>
    </w:p>
    <w:p w:rsidR="007B0F06" w:rsidRPr="007B0F06" w:rsidRDefault="007B0F06" w:rsidP="008D135A">
      <w:pPr>
        <w:jc w:val="both"/>
      </w:pPr>
    </w:p>
    <w:sectPr w:rsidR="007B0F06" w:rsidRPr="007B0F06" w:rsidSect="007B0F06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611" w:rsidRDefault="009A0611" w:rsidP="00983600">
      <w:r>
        <w:separator/>
      </w:r>
    </w:p>
  </w:endnote>
  <w:endnote w:type="continuationSeparator" w:id="0">
    <w:p w:rsidR="009A0611" w:rsidRDefault="009A0611" w:rsidP="0098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600" w:rsidRDefault="007D1307">
    <w:pPr>
      <w:pStyle w:val="a9"/>
    </w:pPr>
    <w:r>
      <w:t>НИУ МЭИ</w:t>
    </w:r>
    <w:r>
      <w:ptab w:relativeTo="margin" w:alignment="right" w:leader="none"/>
    </w:r>
    <w:r>
      <w:t>Москва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600" w:rsidRDefault="00983600">
    <w:pPr>
      <w:pStyle w:val="a9"/>
    </w:pPr>
    <w:r>
      <w:t>НИУ МЭИ Москва 2023</w:t>
    </w:r>
  </w:p>
  <w:p w:rsidR="00983600" w:rsidRDefault="009836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611" w:rsidRDefault="009A0611" w:rsidP="00983600">
      <w:r>
        <w:separator/>
      </w:r>
    </w:p>
  </w:footnote>
  <w:footnote w:type="continuationSeparator" w:id="0">
    <w:p w:rsidR="009A0611" w:rsidRDefault="009A0611" w:rsidP="00983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4128100"/>
      <w:docPartObj>
        <w:docPartGallery w:val="Page Numbers (Top of Page)"/>
        <w:docPartUnique/>
      </w:docPartObj>
    </w:sdtPr>
    <w:sdtContent>
      <w:p w:rsidR="007D1307" w:rsidRDefault="007D13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35A">
          <w:rPr>
            <w:noProof/>
          </w:rPr>
          <w:t>6</w:t>
        </w:r>
        <w:r>
          <w:fldChar w:fldCharType="end"/>
        </w:r>
      </w:p>
    </w:sdtContent>
  </w:sdt>
  <w:p w:rsidR="007D1307" w:rsidRDefault="007D130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2681E"/>
    <w:multiLevelType w:val="multilevel"/>
    <w:tmpl w:val="4C2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38A9"/>
    <w:multiLevelType w:val="multilevel"/>
    <w:tmpl w:val="C090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67A2E"/>
    <w:multiLevelType w:val="multilevel"/>
    <w:tmpl w:val="23A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C7586"/>
    <w:multiLevelType w:val="multilevel"/>
    <w:tmpl w:val="EB3A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833D7"/>
    <w:multiLevelType w:val="hybridMultilevel"/>
    <w:tmpl w:val="11487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D71D0"/>
    <w:multiLevelType w:val="multilevel"/>
    <w:tmpl w:val="350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9342C"/>
    <w:multiLevelType w:val="multilevel"/>
    <w:tmpl w:val="77F4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53503"/>
    <w:multiLevelType w:val="multilevel"/>
    <w:tmpl w:val="DA3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A6A30"/>
    <w:multiLevelType w:val="hybridMultilevel"/>
    <w:tmpl w:val="D5BC1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F6621"/>
    <w:multiLevelType w:val="multilevel"/>
    <w:tmpl w:val="957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00"/>
    <w:rsid w:val="000055D8"/>
    <w:rsid w:val="000225F8"/>
    <w:rsid w:val="00070C85"/>
    <w:rsid w:val="000C5F1B"/>
    <w:rsid w:val="000F4121"/>
    <w:rsid w:val="001076D7"/>
    <w:rsid w:val="0012337D"/>
    <w:rsid w:val="001279FD"/>
    <w:rsid w:val="00127DFE"/>
    <w:rsid w:val="00182BD9"/>
    <w:rsid w:val="00183C5B"/>
    <w:rsid w:val="00201E37"/>
    <w:rsid w:val="00203787"/>
    <w:rsid w:val="00231906"/>
    <w:rsid w:val="00246E14"/>
    <w:rsid w:val="00257D66"/>
    <w:rsid w:val="002637DA"/>
    <w:rsid w:val="00263F0D"/>
    <w:rsid w:val="002C48B6"/>
    <w:rsid w:val="002D6812"/>
    <w:rsid w:val="002F0085"/>
    <w:rsid w:val="00321940"/>
    <w:rsid w:val="003255FE"/>
    <w:rsid w:val="003603CA"/>
    <w:rsid w:val="00364317"/>
    <w:rsid w:val="00374D80"/>
    <w:rsid w:val="003A39B4"/>
    <w:rsid w:val="003A6FB7"/>
    <w:rsid w:val="003B39D8"/>
    <w:rsid w:val="003B3E2A"/>
    <w:rsid w:val="003D408F"/>
    <w:rsid w:val="003D480E"/>
    <w:rsid w:val="004167B9"/>
    <w:rsid w:val="004236CF"/>
    <w:rsid w:val="004351EA"/>
    <w:rsid w:val="00446653"/>
    <w:rsid w:val="00474CBE"/>
    <w:rsid w:val="00491BC6"/>
    <w:rsid w:val="00496D46"/>
    <w:rsid w:val="004A6E02"/>
    <w:rsid w:val="004B2CD6"/>
    <w:rsid w:val="004F62F8"/>
    <w:rsid w:val="005E3EF7"/>
    <w:rsid w:val="006018AF"/>
    <w:rsid w:val="0063689E"/>
    <w:rsid w:val="006735F0"/>
    <w:rsid w:val="00684639"/>
    <w:rsid w:val="006C46CF"/>
    <w:rsid w:val="00743A43"/>
    <w:rsid w:val="00756120"/>
    <w:rsid w:val="00777683"/>
    <w:rsid w:val="007B0F06"/>
    <w:rsid w:val="007C6F2C"/>
    <w:rsid w:val="007D1307"/>
    <w:rsid w:val="007D7288"/>
    <w:rsid w:val="00802CB2"/>
    <w:rsid w:val="008039E9"/>
    <w:rsid w:val="00803CB6"/>
    <w:rsid w:val="00841286"/>
    <w:rsid w:val="00845E23"/>
    <w:rsid w:val="008467E0"/>
    <w:rsid w:val="008A7CDD"/>
    <w:rsid w:val="008D135A"/>
    <w:rsid w:val="008D71BE"/>
    <w:rsid w:val="009002AC"/>
    <w:rsid w:val="00901439"/>
    <w:rsid w:val="00945EEE"/>
    <w:rsid w:val="00954DB7"/>
    <w:rsid w:val="00966F44"/>
    <w:rsid w:val="009807DC"/>
    <w:rsid w:val="00983600"/>
    <w:rsid w:val="009A0611"/>
    <w:rsid w:val="009F5D72"/>
    <w:rsid w:val="009F5F00"/>
    <w:rsid w:val="00A124DA"/>
    <w:rsid w:val="00A47998"/>
    <w:rsid w:val="00A75369"/>
    <w:rsid w:val="00A9197B"/>
    <w:rsid w:val="00AB3A83"/>
    <w:rsid w:val="00AC67C0"/>
    <w:rsid w:val="00AC7647"/>
    <w:rsid w:val="00B8648D"/>
    <w:rsid w:val="00BA1459"/>
    <w:rsid w:val="00BB4ED6"/>
    <w:rsid w:val="00BD07A2"/>
    <w:rsid w:val="00C0322D"/>
    <w:rsid w:val="00C21B2B"/>
    <w:rsid w:val="00C40AD3"/>
    <w:rsid w:val="00C557FD"/>
    <w:rsid w:val="00C82041"/>
    <w:rsid w:val="00C87E7D"/>
    <w:rsid w:val="00CC4357"/>
    <w:rsid w:val="00D034D8"/>
    <w:rsid w:val="00D47CCD"/>
    <w:rsid w:val="00DD456C"/>
    <w:rsid w:val="00E03395"/>
    <w:rsid w:val="00E25813"/>
    <w:rsid w:val="00E4050F"/>
    <w:rsid w:val="00EB463A"/>
    <w:rsid w:val="00EF4CD3"/>
    <w:rsid w:val="00F07B04"/>
    <w:rsid w:val="00F243F9"/>
    <w:rsid w:val="00F60451"/>
    <w:rsid w:val="00FB71A9"/>
    <w:rsid w:val="00FD2A6B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6016D0"/>
  <w15:chartTrackingRefBased/>
  <w15:docId w15:val="{1F534349-60A3-47E0-81CD-C0A5C890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83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014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7B0F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basedOn w:val="a0"/>
    <w:link w:val="1"/>
    <w:rsid w:val="00983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qFormat/>
    <w:rsid w:val="009836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rsid w:val="0098360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5">
    <w:name w:val="Balloon Text"/>
    <w:basedOn w:val="a"/>
    <w:link w:val="a6"/>
    <w:rsid w:val="0098360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983600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9836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83600"/>
    <w:rPr>
      <w:sz w:val="24"/>
      <w:szCs w:val="24"/>
    </w:rPr>
  </w:style>
  <w:style w:type="paragraph" w:styleId="a9">
    <w:name w:val="footer"/>
    <w:basedOn w:val="a"/>
    <w:link w:val="aa"/>
    <w:uiPriority w:val="99"/>
    <w:rsid w:val="009836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83600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9836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rsid w:val="00983600"/>
    <w:pPr>
      <w:spacing w:after="100"/>
    </w:pPr>
  </w:style>
  <w:style w:type="character" w:styleId="ac">
    <w:name w:val="Hyperlink"/>
    <w:basedOn w:val="a0"/>
    <w:uiPriority w:val="99"/>
    <w:unhideWhenUsed/>
    <w:rsid w:val="00983600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qFormat/>
    <w:rsid w:val="009836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rsid w:val="0098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983600"/>
    <w:pPr>
      <w:ind w:left="720"/>
      <w:contextualSpacing/>
    </w:pPr>
  </w:style>
  <w:style w:type="character" w:styleId="af0">
    <w:name w:val="Subtle Reference"/>
    <w:basedOn w:val="a0"/>
    <w:uiPriority w:val="31"/>
    <w:qFormat/>
    <w:rsid w:val="00983600"/>
    <w:rPr>
      <w:smallCaps/>
      <w:color w:val="5A5A5A" w:themeColor="text1" w:themeTint="A5"/>
    </w:rPr>
  </w:style>
  <w:style w:type="character" w:styleId="af1">
    <w:name w:val="Placeholder Text"/>
    <w:basedOn w:val="a0"/>
    <w:uiPriority w:val="99"/>
    <w:semiHidden/>
    <w:rsid w:val="007D1307"/>
    <w:rPr>
      <w:color w:val="808080"/>
    </w:rPr>
  </w:style>
  <w:style w:type="paragraph" w:customStyle="1" w:styleId="stk-reset">
    <w:name w:val="stk-reset"/>
    <w:basedOn w:val="a"/>
    <w:rsid w:val="00901439"/>
    <w:pPr>
      <w:spacing w:before="100" w:beforeAutospacing="1" w:after="100" w:afterAutospacing="1"/>
    </w:pPr>
  </w:style>
  <w:style w:type="paragraph" w:customStyle="1" w:styleId="stk-theme26309mb05">
    <w:name w:val="stk-theme_26309__mb_05"/>
    <w:basedOn w:val="a"/>
    <w:rsid w:val="00901439"/>
    <w:pPr>
      <w:spacing w:before="100" w:beforeAutospacing="1" w:after="100" w:afterAutospacing="1"/>
    </w:pPr>
  </w:style>
  <w:style w:type="character" w:styleId="af2">
    <w:name w:val="Emphasis"/>
    <w:basedOn w:val="a0"/>
    <w:uiPriority w:val="20"/>
    <w:qFormat/>
    <w:rsid w:val="00901439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9014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1439"/>
    <w:rPr>
      <w:i/>
      <w:iCs/>
      <w:color w:val="404040" w:themeColor="text1" w:themeTint="B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9014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3">
    <w:name w:val="Strong"/>
    <w:basedOn w:val="a0"/>
    <w:uiPriority w:val="22"/>
    <w:qFormat/>
    <w:rsid w:val="00901439"/>
    <w:rPr>
      <w:b/>
      <w:bCs/>
    </w:rPr>
  </w:style>
  <w:style w:type="paragraph" w:styleId="af4">
    <w:name w:val="Normal (Web)"/>
    <w:basedOn w:val="a"/>
    <w:uiPriority w:val="99"/>
    <w:unhideWhenUsed/>
    <w:rsid w:val="007B0F06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semiHidden/>
    <w:rsid w:val="007B0F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rsid w:val="008D135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8%D1%81%D0%BA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A%D0%BE%D0%BD%D0%BE%D0%BC%D0%B8%D0%BA%D0%B0_(%D0%BD%D0%B0%D1%83%D0%BA%D0%B0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%D0%92%D0%B5%D1%80%D0%BE%D1%8F%D1%82%D0%BD%D0%BE%D1%81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0%BF%D1%80%D0%B0%D0%B2%D0%BB%D0%B5%D0%BD%D1%87%D0%B5%D1%81%D0%BA%D0%BE%D0%B5_%D1%80%D0%B5%D1%88%D0%B5%D0%BD%D0%B8%D0%B5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E0"/>
    <w:rsid w:val="001A7C78"/>
    <w:rsid w:val="003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7BA36B8CD74727B323992C5F848929">
    <w:name w:val="F57BA36B8CD74727B323992C5F848929"/>
    <w:rsid w:val="00357AE0"/>
  </w:style>
  <w:style w:type="paragraph" w:customStyle="1" w:styleId="67A3C1CB423F47738BC2D7274A68F728">
    <w:name w:val="67A3C1CB423F47738BC2D7274A68F728"/>
    <w:rsid w:val="00357AE0"/>
  </w:style>
  <w:style w:type="paragraph" w:customStyle="1" w:styleId="FA00B1A3BCD64445B11AFAAF8454C93A">
    <w:name w:val="FA00B1A3BCD64445B11AFAAF8454C93A"/>
    <w:rsid w:val="00357AE0"/>
  </w:style>
  <w:style w:type="character" w:styleId="a3">
    <w:name w:val="Placeholder Text"/>
    <w:basedOn w:val="a0"/>
    <w:uiPriority w:val="99"/>
    <w:semiHidden/>
    <w:rsid w:val="00357AE0"/>
    <w:rPr>
      <w:color w:val="808080"/>
    </w:rPr>
  </w:style>
  <w:style w:type="paragraph" w:customStyle="1" w:styleId="B7960E8184964F9E84E9F29FE9AC4C72">
    <w:name w:val="B7960E8184964F9E84E9F29FE9AC4C72"/>
    <w:rsid w:val="00357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CFA5C-9313-43B8-94BB-47598980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zellen@post.cz</dc:creator>
  <cp:keywords/>
  <dc:description/>
  <cp:lastModifiedBy>zellen@post.cz</cp:lastModifiedBy>
  <cp:revision>1</cp:revision>
  <dcterms:created xsi:type="dcterms:W3CDTF">2023-03-22T07:15:00Z</dcterms:created>
  <dcterms:modified xsi:type="dcterms:W3CDTF">2023-03-22T08:16:00Z</dcterms:modified>
</cp:coreProperties>
</file>