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01D7" w14:textId="3A77EBB2" w:rsidR="007E51CC" w:rsidRPr="006650B9" w:rsidRDefault="006650B9" w:rsidP="006650B9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6650B9">
        <w:rPr>
          <w:rFonts w:hint="cs"/>
          <w:b/>
          <w:bCs/>
          <w:sz w:val="44"/>
          <w:szCs w:val="44"/>
          <w:cs/>
        </w:rPr>
        <w:t>สารบัญ</w:t>
      </w:r>
    </w:p>
    <w:p w14:paraId="5099875F" w14:textId="7CAA7D6C" w:rsidR="006650B9" w:rsidRPr="006650B9" w:rsidRDefault="006650B9" w:rsidP="008200B8">
      <w:pPr>
        <w:tabs>
          <w:tab w:val="right" w:pos="8820"/>
        </w:tabs>
        <w:spacing w:after="0" w:line="240" w:lineRule="auto"/>
        <w:jc w:val="thaiDistribute"/>
        <w:rPr>
          <w:b/>
          <w:bCs/>
        </w:rPr>
      </w:pPr>
      <w:r w:rsidRPr="006650B9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 w:rsidRPr="006650B9">
        <w:rPr>
          <w:rFonts w:hint="cs"/>
          <w:b/>
          <w:bCs/>
          <w:cs/>
        </w:rPr>
        <w:t>หน้า</w:t>
      </w:r>
    </w:p>
    <w:p w14:paraId="5137F9FC" w14:textId="33220E51" w:rsidR="006650B9" w:rsidRPr="005F1199" w:rsidRDefault="006650B9" w:rsidP="005F1199">
      <w:pPr>
        <w:tabs>
          <w:tab w:val="right" w:leader="dot" w:pos="8820"/>
        </w:tabs>
        <w:spacing w:after="0" w:line="240" w:lineRule="auto"/>
        <w:jc w:val="thaiDistribute"/>
        <w:rPr>
          <w:b/>
          <w:bCs/>
        </w:rPr>
      </w:pPr>
      <w:r w:rsidRPr="005F1199">
        <w:rPr>
          <w:rFonts w:hint="cs"/>
          <w:b/>
          <w:bCs/>
          <w:cs/>
        </w:rPr>
        <w:t>คำ</w:t>
      </w:r>
      <w:r w:rsidR="005F1199">
        <w:rPr>
          <w:rFonts w:hint="cs"/>
          <w:b/>
          <w:bCs/>
          <w:cs/>
        </w:rPr>
        <w:t>นำ</w:t>
      </w:r>
      <w:r w:rsidR="005F1199">
        <w:rPr>
          <w:b/>
          <w:bCs/>
          <w:cs/>
        </w:rPr>
        <w:tab/>
      </w:r>
      <w:r w:rsidR="005F1199">
        <w:rPr>
          <w:rFonts w:hint="cs"/>
          <w:b/>
          <w:bCs/>
          <w:cs/>
        </w:rPr>
        <w:t>ก</w:t>
      </w:r>
    </w:p>
    <w:p w14:paraId="1B69EDCE" w14:textId="30D66851" w:rsidR="006650B9" w:rsidRPr="005F1199" w:rsidRDefault="006650B9" w:rsidP="005F1199">
      <w:pPr>
        <w:tabs>
          <w:tab w:val="right" w:leader="dot" w:pos="8820"/>
        </w:tabs>
        <w:spacing w:after="0" w:line="240" w:lineRule="auto"/>
        <w:jc w:val="thaiDistribute"/>
        <w:rPr>
          <w:rFonts w:hint="cs"/>
          <w:b/>
          <w:bCs/>
        </w:rPr>
      </w:pPr>
      <w:r w:rsidRPr="005F1199">
        <w:rPr>
          <w:rFonts w:hint="cs"/>
          <w:b/>
          <w:bCs/>
          <w:cs/>
        </w:rPr>
        <w:t>กิตติกรรมประกาศ</w:t>
      </w:r>
      <w:r w:rsidR="005F1199">
        <w:rPr>
          <w:b/>
          <w:bCs/>
          <w:cs/>
        </w:rPr>
        <w:tab/>
      </w:r>
      <w:r w:rsidR="005F1199">
        <w:rPr>
          <w:rFonts w:hint="cs"/>
          <w:b/>
          <w:bCs/>
          <w:cs/>
        </w:rPr>
        <w:t>ข</w:t>
      </w:r>
    </w:p>
    <w:p w14:paraId="52E32A50" w14:textId="0721440A" w:rsidR="006650B9" w:rsidRPr="005F1199" w:rsidRDefault="006650B9" w:rsidP="00C4379A">
      <w:pPr>
        <w:tabs>
          <w:tab w:val="left" w:pos="720"/>
          <w:tab w:val="right" w:leader="dot" w:pos="8820"/>
        </w:tabs>
        <w:spacing w:after="0" w:line="240" w:lineRule="auto"/>
        <w:jc w:val="thaiDistribute"/>
        <w:rPr>
          <w:b/>
          <w:bCs/>
        </w:rPr>
      </w:pPr>
      <w:r w:rsidRPr="005F1199">
        <w:rPr>
          <w:rFonts w:hint="cs"/>
          <w:b/>
          <w:bCs/>
          <w:cs/>
        </w:rPr>
        <w:t>บทที่ 1 ประวัติคอมพิวเตอร์</w:t>
      </w:r>
      <w:r w:rsidR="005F1199">
        <w:rPr>
          <w:b/>
          <w:bCs/>
        </w:rPr>
        <w:tab/>
        <w:t>1</w:t>
      </w:r>
    </w:p>
    <w:p w14:paraId="3AE3221B" w14:textId="5EA34C5D" w:rsidR="006650B9" w:rsidRPr="00A113B0" w:rsidRDefault="002408AD" w:rsidP="002408AD">
      <w:pPr>
        <w:tabs>
          <w:tab w:val="left" w:pos="720"/>
          <w:tab w:val="right" w:leader="dot" w:pos="8820"/>
        </w:tabs>
        <w:spacing w:after="0" w:line="240" w:lineRule="auto"/>
        <w:jc w:val="thaiDistribute"/>
      </w:pPr>
      <w:r>
        <w:rPr>
          <w:cs/>
        </w:rPr>
        <w:tab/>
      </w:r>
      <w:r w:rsidR="006650B9" w:rsidRPr="00A113B0">
        <w:rPr>
          <w:rFonts w:hint="cs"/>
          <w:cs/>
        </w:rPr>
        <w:t>1.1 คอมพิวเตอร์ยุคที่ 1</w:t>
      </w:r>
      <w:r w:rsidR="00A113B0" w:rsidRPr="00A113B0">
        <w:tab/>
        <w:t>2</w:t>
      </w:r>
    </w:p>
    <w:p w14:paraId="01358413" w14:textId="44202A0A" w:rsidR="006650B9" w:rsidRPr="00A113B0" w:rsidRDefault="002408AD" w:rsidP="002408AD">
      <w:pPr>
        <w:tabs>
          <w:tab w:val="left" w:pos="720"/>
          <w:tab w:val="right" w:leader="dot" w:pos="8820"/>
        </w:tabs>
        <w:spacing w:after="0" w:line="240" w:lineRule="auto"/>
        <w:jc w:val="thaiDistribute"/>
      </w:pPr>
      <w:r>
        <w:rPr>
          <w:cs/>
        </w:rPr>
        <w:tab/>
      </w:r>
      <w:r w:rsidR="006650B9" w:rsidRPr="00A113B0">
        <w:rPr>
          <w:rFonts w:hint="cs"/>
          <w:cs/>
        </w:rPr>
        <w:t>1.2 คอมพิวเตอร์ยุคที่ 2</w:t>
      </w:r>
      <w:r w:rsidR="00A113B0" w:rsidRPr="00A113B0">
        <w:tab/>
        <w:t>10</w:t>
      </w:r>
    </w:p>
    <w:p w14:paraId="26ABA6D7" w14:textId="2977E524" w:rsidR="006650B9" w:rsidRPr="002408AD" w:rsidRDefault="006650B9" w:rsidP="002408AD">
      <w:pPr>
        <w:tabs>
          <w:tab w:val="left" w:pos="720"/>
          <w:tab w:val="right" w:leader="dot" w:pos="8820"/>
        </w:tabs>
        <w:spacing w:after="0" w:line="240" w:lineRule="auto"/>
        <w:jc w:val="thaiDistribute"/>
      </w:pPr>
      <w:r w:rsidRPr="002408AD">
        <w:rPr>
          <w:rFonts w:hint="cs"/>
          <w:b/>
          <w:bCs/>
          <w:cs/>
        </w:rPr>
        <w:t>บทที่ 2 ส่วนประกอบ</w:t>
      </w:r>
      <w:r w:rsidR="002408AD">
        <w:tab/>
        <w:t>15</w:t>
      </w:r>
    </w:p>
    <w:p w14:paraId="39FECD95" w14:textId="02E058A0" w:rsidR="006650B9" w:rsidRDefault="002408AD" w:rsidP="002408AD">
      <w:pPr>
        <w:tabs>
          <w:tab w:val="left" w:pos="720"/>
          <w:tab w:val="right" w:leader="dot" w:pos="8820"/>
        </w:tabs>
        <w:spacing w:after="0" w:line="240" w:lineRule="auto"/>
        <w:jc w:val="thaiDistribute"/>
      </w:pPr>
      <w:r>
        <w:rPr>
          <w:cs/>
        </w:rPr>
        <w:tab/>
      </w:r>
      <w:r w:rsidR="006650B9">
        <w:rPr>
          <w:rFonts w:hint="cs"/>
          <w:cs/>
        </w:rPr>
        <w:t>2.1 ฮาร์ดแวร์</w:t>
      </w:r>
      <w:r>
        <w:tab/>
        <w:t>18</w:t>
      </w:r>
    </w:p>
    <w:p w14:paraId="675759ED" w14:textId="330030CC" w:rsidR="006650B9" w:rsidRDefault="006650B9" w:rsidP="006650B9">
      <w:pPr>
        <w:spacing w:after="0" w:line="240" w:lineRule="auto"/>
        <w:jc w:val="thaiDistribute"/>
      </w:pPr>
      <w:r>
        <w:rPr>
          <w:rFonts w:hint="cs"/>
          <w:cs/>
        </w:rPr>
        <w:t>อ้างอิง</w:t>
      </w:r>
    </w:p>
    <w:p w14:paraId="6F770AD5" w14:textId="77777777" w:rsidR="00C4379A" w:rsidRDefault="00C4379A" w:rsidP="006650B9">
      <w:pPr>
        <w:spacing w:after="0" w:line="240" w:lineRule="auto"/>
        <w:jc w:val="thaiDistribute"/>
      </w:pPr>
    </w:p>
    <w:p w14:paraId="00385570" w14:textId="77777777" w:rsidR="00C4379A" w:rsidRDefault="00C4379A" w:rsidP="006650B9">
      <w:pPr>
        <w:spacing w:after="0" w:line="240" w:lineRule="auto"/>
        <w:jc w:val="thaiDistribute"/>
      </w:pPr>
    </w:p>
    <w:p w14:paraId="02C6E8C5" w14:textId="77777777" w:rsidR="00C4379A" w:rsidRDefault="00C4379A" w:rsidP="00C4379A">
      <w:pPr>
        <w:spacing w:after="0" w:line="240" w:lineRule="auto"/>
        <w:ind w:left="1170" w:hanging="1170"/>
        <w:jc w:val="thaiDistribute"/>
      </w:pPr>
      <w:proofErr w:type="spellStart"/>
      <w:r>
        <w:t>Chantarasiri</w:t>
      </w:r>
      <w:proofErr w:type="spellEnd"/>
      <w:r>
        <w:t xml:space="preserve">, P., &amp; </w:t>
      </w:r>
      <w:proofErr w:type="spellStart"/>
      <w:r>
        <w:t>Wongpakdee</w:t>
      </w:r>
      <w:proofErr w:type="spellEnd"/>
      <w:r>
        <w:t>, N. (</w:t>
      </w:r>
      <w:r>
        <w:rPr>
          <w:cs/>
        </w:rPr>
        <w:t xml:space="preserve">2021). </w:t>
      </w:r>
      <w:r>
        <w:t xml:space="preserve">The impact of digital learning environments on student engagement in Thai universities. Journal of Educational Innovation, </w:t>
      </w:r>
      <w:r>
        <w:rPr>
          <w:cs/>
        </w:rPr>
        <w:t>15(3)</w:t>
      </w:r>
      <w:r>
        <w:t xml:space="preserve">, </w:t>
      </w:r>
      <w:r>
        <w:rPr>
          <w:cs/>
        </w:rPr>
        <w:t>45–60.</w:t>
      </w:r>
    </w:p>
    <w:p w14:paraId="23DC7069" w14:textId="77777777" w:rsidR="00C4379A" w:rsidRDefault="00C4379A" w:rsidP="00C4379A">
      <w:pPr>
        <w:spacing w:after="0" w:line="240" w:lineRule="auto"/>
        <w:ind w:left="1170" w:hanging="1170"/>
        <w:jc w:val="thaiDistribute"/>
        <w:rPr>
          <w:rFonts w:hint="cs"/>
          <w:cs/>
        </w:rPr>
      </w:pPr>
      <w:proofErr w:type="spellStart"/>
      <w:r>
        <w:t>Kittipong</w:t>
      </w:r>
      <w:proofErr w:type="spellEnd"/>
      <w:r>
        <w:t>, M. (</w:t>
      </w:r>
      <w:r>
        <w:rPr>
          <w:cs/>
        </w:rPr>
        <w:t xml:space="preserve">2019). </w:t>
      </w:r>
      <w:r>
        <w:t xml:space="preserve">Mental health awareness and stigma reduction among Thai adolescents: A longitudinal study. Journal of Thai Psychology, </w:t>
      </w:r>
      <w:r>
        <w:rPr>
          <w:cs/>
        </w:rPr>
        <w:t>11(1)</w:t>
      </w:r>
      <w:r>
        <w:t xml:space="preserve">, </w:t>
      </w:r>
      <w:r>
        <w:rPr>
          <w:cs/>
        </w:rPr>
        <w:t>5–28.</w:t>
      </w:r>
    </w:p>
    <w:p w14:paraId="5AD13161" w14:textId="77777777" w:rsidR="00C4379A" w:rsidRDefault="00C4379A" w:rsidP="00C4379A">
      <w:pPr>
        <w:spacing w:after="0" w:line="240" w:lineRule="auto"/>
        <w:ind w:left="1170" w:hanging="1170"/>
        <w:jc w:val="thaiDistribute"/>
      </w:pPr>
      <w:proofErr w:type="spellStart"/>
      <w:r>
        <w:t>Limsakul</w:t>
      </w:r>
      <w:proofErr w:type="spellEnd"/>
      <w:r>
        <w:t xml:space="preserve">, J., &amp; </w:t>
      </w:r>
      <w:proofErr w:type="spellStart"/>
      <w:r>
        <w:t>Phongpaichit</w:t>
      </w:r>
      <w:proofErr w:type="spellEnd"/>
      <w:r>
        <w:t>, S. (</w:t>
      </w:r>
      <w:r>
        <w:rPr>
          <w:cs/>
        </w:rPr>
        <w:t xml:space="preserve">2023). </w:t>
      </w:r>
      <w:r>
        <w:t xml:space="preserve">Artificial intelligence adoption in small and medium enterprises in Thailand. Thai Journal of Technology and Society, </w:t>
      </w:r>
      <w:r>
        <w:rPr>
          <w:cs/>
        </w:rPr>
        <w:t>8(4)</w:t>
      </w:r>
      <w:r>
        <w:t xml:space="preserve">, </w:t>
      </w:r>
      <w:r>
        <w:rPr>
          <w:cs/>
        </w:rPr>
        <w:t>77–92.</w:t>
      </w:r>
    </w:p>
    <w:p w14:paraId="266040CA" w14:textId="77777777" w:rsidR="00C4379A" w:rsidRDefault="00C4379A" w:rsidP="00C4379A">
      <w:pPr>
        <w:spacing w:after="0" w:line="240" w:lineRule="auto"/>
        <w:ind w:left="1170" w:hanging="1170"/>
        <w:jc w:val="thaiDistribute"/>
      </w:pPr>
      <w:proofErr w:type="spellStart"/>
      <w:r>
        <w:t>Suksawat</w:t>
      </w:r>
      <w:proofErr w:type="spellEnd"/>
      <w:r>
        <w:t>, T. (</w:t>
      </w:r>
      <w:r>
        <w:rPr>
          <w:cs/>
        </w:rPr>
        <w:t xml:space="preserve">2020). </w:t>
      </w:r>
      <w:r>
        <w:t xml:space="preserve">Urban development and its socio-economic effects in Southeast Asia: A case study of Bangkok. Asian Journal of Urban Studies, </w:t>
      </w:r>
      <w:r>
        <w:rPr>
          <w:cs/>
        </w:rPr>
        <w:t>9(2)</w:t>
      </w:r>
      <w:r>
        <w:t xml:space="preserve">, </w:t>
      </w:r>
      <w:r>
        <w:rPr>
          <w:cs/>
        </w:rPr>
        <w:t>101–118.</w:t>
      </w:r>
    </w:p>
    <w:p w14:paraId="55A24419" w14:textId="6162C4BC" w:rsidR="00C4379A" w:rsidRDefault="00C4379A" w:rsidP="00C4379A">
      <w:pPr>
        <w:spacing w:after="0" w:line="240" w:lineRule="auto"/>
        <w:ind w:left="1170" w:hanging="1170"/>
        <w:jc w:val="thaiDistribute"/>
      </w:pPr>
      <w:proofErr w:type="spellStart"/>
      <w:r>
        <w:t>Tanakul</w:t>
      </w:r>
      <w:proofErr w:type="spellEnd"/>
      <w:r>
        <w:t>, R. (</w:t>
      </w:r>
      <w:r>
        <w:rPr>
          <w:cs/>
        </w:rPr>
        <w:t xml:space="preserve">2022). </w:t>
      </w:r>
      <w:r>
        <w:t xml:space="preserve">Cross-cultural communication challenges among Thai professionals in multinational companies. International Journal of Intercultural Communication, </w:t>
      </w:r>
      <w:r>
        <w:rPr>
          <w:cs/>
        </w:rPr>
        <w:t>14(1)</w:t>
      </w:r>
      <w:r>
        <w:t xml:space="preserve">, </w:t>
      </w:r>
      <w:r>
        <w:rPr>
          <w:cs/>
        </w:rPr>
        <w:t>23–40.</w:t>
      </w:r>
    </w:p>
    <w:p w14:paraId="25225C01" w14:textId="77777777" w:rsidR="00C4379A" w:rsidRDefault="00C4379A">
      <w:r>
        <w:br w:type="page"/>
      </w:r>
    </w:p>
    <w:p w14:paraId="76DB97FD" w14:textId="45223E56" w:rsidR="00C4379A" w:rsidRPr="00141D7E" w:rsidRDefault="00C4379A" w:rsidP="00141D7E">
      <w:pPr>
        <w:tabs>
          <w:tab w:val="center" w:pos="3690"/>
        </w:tabs>
        <w:spacing w:after="0" w:line="240" w:lineRule="auto"/>
        <w:ind w:left="270" w:hanging="1170"/>
        <w:jc w:val="thaiDistribute"/>
        <w:rPr>
          <w:rFonts w:hint="cs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28AE287" wp14:editId="36EB775F">
            <wp:extent cx="603115" cy="669437"/>
            <wp:effectExtent l="0" t="0" r="6985" b="0"/>
            <wp:docPr id="1566610140" name="Picture 2" descr="ตราครุฑในหนังสือราชการ |  ร่วมสร้างสรรค์แบ่งปันความรู้เพื่อสังคมแห่งการเรียนรู้ –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ตราครุฑในหนังสือราชการ |  ร่วมสร้างสรรค์แบ่งปันความรู้เพื่อสังคมแห่งการเรียนรู้ – Knowledge Sha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8" cy="67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D7E">
        <w:tab/>
      </w:r>
      <w:r w:rsidR="00141D7E">
        <w:tab/>
      </w:r>
      <w:r w:rsidRPr="00141D7E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47798838" w14:textId="1E2F530B" w:rsidR="00C4379A" w:rsidRDefault="00C4379A" w:rsidP="002408AD">
      <w:pPr>
        <w:tabs>
          <w:tab w:val="center" w:pos="6570"/>
        </w:tabs>
        <w:spacing w:after="0" w:line="240" w:lineRule="auto"/>
        <w:ind w:left="1170" w:hanging="1170"/>
        <w:jc w:val="thaiDistribute"/>
      </w:pPr>
      <w:r w:rsidRPr="00141D7E">
        <w:rPr>
          <w:rFonts w:hint="cs"/>
          <w:b/>
          <w:bCs/>
          <w:cs/>
        </w:rPr>
        <w:t>ส่วนราชการ</w:t>
      </w:r>
      <w:r w:rsidR="00141D7E">
        <w:rPr>
          <w:rFonts w:hint="cs"/>
          <w:cs/>
        </w:rPr>
        <w:t xml:space="preserve"> </w:t>
      </w:r>
      <w:r>
        <w:rPr>
          <w:rFonts w:hint="cs"/>
          <w:cs/>
        </w:rPr>
        <w:t>สาข</w:t>
      </w:r>
      <w:r w:rsidR="00141D7E">
        <w:rPr>
          <w:rFonts w:hint="cs"/>
          <w:cs/>
        </w:rPr>
        <w:t xml:space="preserve">าเทคโนโลยีสารสนเทศ มหาวิทยาลัยราชภัฏบุรีรัมย์ </w:t>
      </w:r>
      <w:r w:rsidR="002408AD">
        <w:rPr>
          <w:cs/>
        </w:rPr>
        <w:tab/>
      </w:r>
      <w:r w:rsidR="00141D7E">
        <w:rPr>
          <w:rFonts w:hint="cs"/>
          <w:cs/>
        </w:rPr>
        <w:t>โทร 6621</w:t>
      </w:r>
    </w:p>
    <w:p w14:paraId="0BE6FE1C" w14:textId="4F32EB52" w:rsidR="00141D7E" w:rsidRDefault="00141D7E" w:rsidP="002408AD">
      <w:pPr>
        <w:tabs>
          <w:tab w:val="center" w:pos="4500"/>
        </w:tabs>
        <w:spacing w:after="0" w:line="240" w:lineRule="auto"/>
        <w:ind w:left="1170" w:hanging="1170"/>
        <w:jc w:val="thaiDistribute"/>
      </w:pPr>
      <w:r w:rsidRPr="00141D7E">
        <w:rPr>
          <w:rFonts w:hint="cs"/>
          <w:b/>
          <w:bCs/>
          <w:cs/>
        </w:rPr>
        <w:t>ที่</w:t>
      </w:r>
      <w:r>
        <w:rPr>
          <w:rFonts w:hint="cs"/>
          <w:cs/>
        </w:rPr>
        <w:t xml:space="preserve"> อว.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123/45 วันที่ 14 กรกฎาคม 2568</w:t>
      </w:r>
    </w:p>
    <w:p w14:paraId="32C9EC1B" w14:textId="502E5132" w:rsidR="00141D7E" w:rsidRDefault="00141D7E" w:rsidP="00C4379A">
      <w:pPr>
        <w:spacing w:after="0" w:line="240" w:lineRule="auto"/>
        <w:ind w:left="1170" w:hanging="1170"/>
        <w:jc w:val="thaiDistribute"/>
      </w:pPr>
      <w:r w:rsidRPr="00141D7E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 xml:space="preserve"> ขอความอนุเคราะห์เวลาเรียน</w:t>
      </w:r>
    </w:p>
    <w:p w14:paraId="0BA2E96D" w14:textId="0FF2B313" w:rsidR="00141D7E" w:rsidRDefault="00141D7E" w:rsidP="00C4379A">
      <w:pPr>
        <w:spacing w:after="0" w:line="240" w:lineRule="auto"/>
        <w:ind w:left="1170" w:hanging="1170"/>
        <w:jc w:val="thaiDistribute"/>
      </w:pPr>
      <w:r w:rsidRPr="00141D7E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อาจารย์ประจำรายวิชา</w:t>
      </w:r>
    </w:p>
    <w:p w14:paraId="63775B1E" w14:textId="35358F49" w:rsidR="00141D7E" w:rsidRDefault="00141D7E" w:rsidP="002408AD">
      <w:pPr>
        <w:spacing w:after="0" w:line="240" w:lineRule="auto"/>
        <w:ind w:left="1170" w:hanging="1170"/>
        <w:jc w:val="center"/>
      </w:pPr>
      <w:r>
        <w:rPr>
          <w:rFonts w:hint="cs"/>
          <w:cs/>
        </w:rPr>
        <w:t>ด้วยข้ามเจ้า นายทัก</w:t>
      </w:r>
      <w:proofErr w:type="spellStart"/>
      <w:r>
        <w:rPr>
          <w:rFonts w:hint="cs"/>
          <w:cs/>
        </w:rPr>
        <w:t>ษ์</w:t>
      </w:r>
      <w:proofErr w:type="spellEnd"/>
      <w:r>
        <w:rPr>
          <w:rFonts w:hint="cs"/>
          <w:cs/>
        </w:rPr>
        <w:t>ดนัย บุญทศ นักศึกษาสาขาเทคโนโลยีสารสนเทศ ชั้นปีที่ 1 มีความประสงค์เข้าร่วม</w:t>
      </w:r>
    </w:p>
    <w:p w14:paraId="02F6371B" w14:textId="19D630B0" w:rsidR="00141D7E" w:rsidRDefault="00141D7E" w:rsidP="002408AD">
      <w:pPr>
        <w:spacing w:after="0" w:line="240" w:lineRule="auto"/>
        <w:ind w:left="1170" w:hanging="1170"/>
        <w:jc w:val="thaiDistribute"/>
      </w:pPr>
      <w:r>
        <w:rPr>
          <w:rFonts w:hint="cs"/>
          <w:cs/>
        </w:rPr>
        <w:t>กิจกรรมทำบุญสาขาวิชา ในวันที่ 18 กรกฎาคม 2568 เวลา 9.00 น. ซึ่งวันและเวลาดังกล่าวอยู่ในคาบสอน</w:t>
      </w:r>
    </w:p>
    <w:p w14:paraId="0276CBC2" w14:textId="481B9D4E" w:rsidR="00141D7E" w:rsidRDefault="002408AD" w:rsidP="002408AD">
      <w:pPr>
        <w:tabs>
          <w:tab w:val="center" w:pos="1620"/>
        </w:tabs>
        <w:spacing w:before="240" w:after="0" w:line="240" w:lineRule="auto"/>
        <w:ind w:left="1170" w:hanging="1170"/>
      </w:pPr>
      <w:r>
        <w:rPr>
          <w:cs/>
        </w:rPr>
        <w:tab/>
      </w:r>
      <w:r w:rsidR="00141D7E">
        <w:rPr>
          <w:rFonts w:hint="cs"/>
          <w:cs/>
        </w:rPr>
        <w:t>ของรายวิชาจึงเรียนมาเพื่อขอความอนุเคราะห์เวลาเรียนดังกล่าว</w:t>
      </w:r>
    </w:p>
    <w:p w14:paraId="65CEFCD3" w14:textId="77777777" w:rsidR="00141D7E" w:rsidRDefault="00141D7E" w:rsidP="00C4379A">
      <w:pPr>
        <w:spacing w:after="0" w:line="240" w:lineRule="auto"/>
        <w:ind w:left="1170" w:hanging="1170"/>
        <w:jc w:val="thaiDistribute"/>
      </w:pPr>
    </w:p>
    <w:p w14:paraId="5AA6A4EA" w14:textId="50120A3A" w:rsidR="00141D7E" w:rsidRDefault="002408AD" w:rsidP="002408AD">
      <w:pPr>
        <w:tabs>
          <w:tab w:val="center" w:pos="4500"/>
        </w:tabs>
        <w:spacing w:after="0" w:line="240" w:lineRule="auto"/>
        <w:ind w:left="1170" w:hanging="1170"/>
      </w:pPr>
      <w:r>
        <w:rPr>
          <w:cs/>
        </w:rPr>
        <w:tab/>
      </w:r>
      <w:r>
        <w:rPr>
          <w:cs/>
        </w:rPr>
        <w:tab/>
      </w:r>
      <w:r w:rsidR="00141D7E">
        <w:rPr>
          <w:rFonts w:hint="cs"/>
          <w:cs/>
        </w:rPr>
        <w:t>นายทัก</w:t>
      </w:r>
      <w:proofErr w:type="spellStart"/>
      <w:r w:rsidR="00141D7E">
        <w:rPr>
          <w:rFonts w:hint="cs"/>
          <w:cs/>
        </w:rPr>
        <w:t>ษ์</w:t>
      </w:r>
      <w:proofErr w:type="spellEnd"/>
      <w:r w:rsidR="00141D7E">
        <w:rPr>
          <w:rFonts w:hint="cs"/>
          <w:cs/>
        </w:rPr>
        <w:t>ดนัย บุญทศ</w:t>
      </w:r>
    </w:p>
    <w:p w14:paraId="0E8ABFD6" w14:textId="4D99EF52" w:rsidR="00141D7E" w:rsidRDefault="002408AD" w:rsidP="002408AD">
      <w:pPr>
        <w:tabs>
          <w:tab w:val="center" w:pos="4680"/>
        </w:tabs>
        <w:spacing w:after="0" w:line="240" w:lineRule="auto"/>
        <w:ind w:left="1170" w:hanging="1170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 w:rsidR="00141D7E">
        <w:rPr>
          <w:rFonts w:hint="cs"/>
          <w:cs/>
        </w:rPr>
        <w:t>นักศึกษา สาขาเทคโนโลยีสารสนเทศ</w:t>
      </w:r>
    </w:p>
    <w:sectPr w:rsidR="00141D7E" w:rsidSect="006650B9">
      <w:pgSz w:w="11906" w:h="16838" w:code="9"/>
      <w:pgMar w:top="1440" w:right="72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B9"/>
    <w:rsid w:val="00141D7E"/>
    <w:rsid w:val="002408AD"/>
    <w:rsid w:val="003377F4"/>
    <w:rsid w:val="005F1199"/>
    <w:rsid w:val="006544D8"/>
    <w:rsid w:val="006650B9"/>
    <w:rsid w:val="007E51CC"/>
    <w:rsid w:val="008200B8"/>
    <w:rsid w:val="00A113B0"/>
    <w:rsid w:val="00C4379A"/>
    <w:rsid w:val="00D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6740"/>
  <w15:chartTrackingRefBased/>
  <w15:docId w15:val="{13879C30-179F-40AA-92FE-5F0B3B01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B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B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B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0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0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0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0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0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0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B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0B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B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0B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0B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0B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0B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0B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0B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650B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0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0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50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50B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6650B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6650B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665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B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665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2025-07-13T21:26:00Z</dcterms:created>
  <dcterms:modified xsi:type="dcterms:W3CDTF">2025-07-13T22:36:00Z</dcterms:modified>
</cp:coreProperties>
</file>