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56" w:rsidRDefault="00E93F56">
      <w:r>
        <w:t>課題3</w:t>
      </w:r>
      <w:r>
        <w:rPr>
          <w:rFonts w:hint="eastAsia"/>
        </w:rPr>
        <w:t xml:space="preserve"> </w:t>
      </w:r>
      <w:r>
        <w:t xml:space="preserve"> </w:t>
      </w:r>
      <w:r>
        <w:rPr>
          <w:rFonts w:hint="eastAsia"/>
        </w:rPr>
        <w:t>竹田陽</w:t>
      </w:r>
    </w:p>
    <w:p w:rsidR="00CB4DEB" w:rsidRDefault="00CB4DEB" w:rsidP="00CB4DEB">
      <w:pPr>
        <w:pStyle w:val="a3"/>
        <w:numPr>
          <w:ilvl w:val="0"/>
          <w:numId w:val="1"/>
        </w:numPr>
        <w:ind w:leftChars="0"/>
      </w:pPr>
      <w:r>
        <w:rPr>
          <w:rFonts w:hint="eastAsia"/>
        </w:rPr>
        <w:t>４の巡回セールスマン問題を解く</w:t>
      </w:r>
      <w:r>
        <w:t>GA</w:t>
      </w:r>
      <w:r>
        <w:rPr>
          <w:rFonts w:hint="eastAsia"/>
        </w:rPr>
        <w:t>を実装しました．</w:t>
      </w:r>
    </w:p>
    <w:p w:rsidR="00CB4DEB" w:rsidRDefault="00CB4DEB" w:rsidP="00CB4DEB">
      <w:pPr>
        <w:pStyle w:val="a3"/>
        <w:numPr>
          <w:ilvl w:val="0"/>
          <w:numId w:val="1"/>
        </w:numPr>
        <w:ind w:leftChars="0"/>
      </w:pPr>
      <w:r>
        <w:rPr>
          <w:rFonts w:hint="eastAsia"/>
        </w:rPr>
        <w:t>交叉については，</w:t>
      </w:r>
      <w:r>
        <w:t>Partially-mapped crossover</w:t>
      </w:r>
      <w:r>
        <w:rPr>
          <w:rFonts w:hint="eastAsia"/>
        </w:rPr>
        <w:t>を実装しました．</w:t>
      </w:r>
    </w:p>
    <w:p w:rsidR="00CB4DEB" w:rsidRDefault="00CB4DEB" w:rsidP="00CB4DEB">
      <w:r>
        <w:rPr>
          <w:rFonts w:hint="eastAsia"/>
        </w:rPr>
        <w:t>解探索の過程は，以下のようになりました．</w:t>
      </w:r>
    </w:p>
    <w:p w:rsidR="00CB4DEB" w:rsidRDefault="00CB4DEB" w:rsidP="00CB4DEB">
      <w:r>
        <w:rPr>
          <w:rFonts w:hint="eastAsia"/>
        </w:rPr>
        <w:t>また，選択する際には，トーナメント選択を行いました．トーナメント選択に関して，</w:t>
      </w:r>
      <w:r>
        <w:t>2</w:t>
      </w:r>
      <w:r>
        <w:rPr>
          <w:rFonts w:hint="eastAsia"/>
        </w:rPr>
        <w:t>種類の方法を実装して，比較を行いました．</w:t>
      </w:r>
    </w:p>
    <w:p w:rsidR="00CB4DEB" w:rsidRDefault="00CB4DEB" w:rsidP="00CB4DEB">
      <w:r>
        <w:rPr>
          <w:rFonts w:hint="eastAsia"/>
        </w:rPr>
        <w:t>1番目の方法は，</w:t>
      </w:r>
      <w:r>
        <w:t>2</w:t>
      </w:r>
      <w:r>
        <w:rPr>
          <w:rFonts w:hint="eastAsia"/>
        </w:rPr>
        <w:t>つの個体を無作為に選んで，適応度が低いものを選択する方法</w:t>
      </w:r>
    </w:p>
    <w:p w:rsidR="00CB4DEB" w:rsidRDefault="00CB4DEB" w:rsidP="00CB4DEB">
      <w:r>
        <w:rPr>
          <w:rFonts w:hint="eastAsia"/>
        </w:rPr>
        <w:t>2番目は．</w:t>
      </w:r>
      <w:r>
        <w:t>10</w:t>
      </w:r>
      <w:r>
        <w:rPr>
          <w:rFonts w:hint="eastAsia"/>
        </w:rPr>
        <w:t>個の個体を選んで，適応度が最も低いものを選択する方法です．</w:t>
      </w:r>
    </w:p>
    <w:p w:rsidR="00CB4DEB" w:rsidRDefault="00CB4DEB" w:rsidP="00CB4DEB">
      <w:r>
        <w:rPr>
          <w:rFonts w:hint="eastAsia"/>
        </w:rPr>
        <w:t>1番目の方法による解探索は，以下のようになりました．</w:t>
      </w:r>
    </w:p>
    <w:p w:rsidR="00CB4DEB" w:rsidRDefault="00CB4DEB" w:rsidP="00CB4DEB"/>
    <w:p w:rsidR="00CB4DEB" w:rsidRDefault="00EC562F" w:rsidP="00CB4DEB">
      <w:pPr>
        <w:rPr>
          <w:rFonts w:hint="eastAsia"/>
        </w:rPr>
      </w:pPr>
      <w:r>
        <w:rPr>
          <w:noProof/>
        </w:rPr>
        <w:drawing>
          <wp:inline distT="0" distB="0" distL="0" distR="0">
            <wp:extent cx="5396230" cy="4618990"/>
            <wp:effectExtent l="0" t="0" r="1270" b="381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クリーンショット 2020-07-02 15.43.07.png"/>
                    <pic:cNvPicPr/>
                  </pic:nvPicPr>
                  <pic:blipFill>
                    <a:blip r:embed="rId5">
                      <a:extLst>
                        <a:ext uri="{28A0092B-C50C-407E-A947-70E740481C1C}">
                          <a14:useLocalDpi xmlns:a14="http://schemas.microsoft.com/office/drawing/2010/main" val="0"/>
                        </a:ext>
                      </a:extLst>
                    </a:blip>
                    <a:stretch>
                      <a:fillRect/>
                    </a:stretch>
                  </pic:blipFill>
                  <pic:spPr>
                    <a:xfrm>
                      <a:off x="0" y="0"/>
                      <a:ext cx="5396230" cy="4618990"/>
                    </a:xfrm>
                    <a:prstGeom prst="rect">
                      <a:avLst/>
                    </a:prstGeom>
                  </pic:spPr>
                </pic:pic>
              </a:graphicData>
            </a:graphic>
          </wp:inline>
        </w:drawing>
      </w:r>
      <w:bookmarkStart w:id="0" w:name="_GoBack"/>
      <w:bookmarkEnd w:id="0"/>
    </w:p>
    <w:p w:rsidR="00CB4DEB" w:rsidRDefault="00CB4DEB" w:rsidP="00CB4DEB"/>
    <w:p w:rsidR="00CB4DEB" w:rsidRDefault="00CB4DEB" w:rsidP="00CB4DEB">
      <w:pPr>
        <w:rPr>
          <w:rFonts w:hint="eastAsia"/>
        </w:rPr>
      </w:pPr>
      <w:r>
        <w:rPr>
          <w:rFonts w:hint="eastAsia"/>
        </w:rPr>
        <w:t>2番目の方法を用いた場合は，以下のようになりました．</w:t>
      </w:r>
    </w:p>
    <w:p w:rsidR="00CB4DEB" w:rsidRDefault="00EC562F" w:rsidP="00CB4DEB">
      <w:r>
        <w:rPr>
          <w:noProof/>
        </w:rPr>
        <w:lastRenderedPageBreak/>
        <w:drawing>
          <wp:inline distT="0" distB="0" distL="0" distR="0">
            <wp:extent cx="5396230" cy="4618990"/>
            <wp:effectExtent l="0" t="0" r="1270" b="381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スクリーンショット 2020-07-02 15.42.23.png"/>
                    <pic:cNvPicPr/>
                  </pic:nvPicPr>
                  <pic:blipFill>
                    <a:blip r:embed="rId6">
                      <a:extLst>
                        <a:ext uri="{28A0092B-C50C-407E-A947-70E740481C1C}">
                          <a14:useLocalDpi xmlns:a14="http://schemas.microsoft.com/office/drawing/2010/main" val="0"/>
                        </a:ext>
                      </a:extLst>
                    </a:blip>
                    <a:stretch>
                      <a:fillRect/>
                    </a:stretch>
                  </pic:blipFill>
                  <pic:spPr>
                    <a:xfrm>
                      <a:off x="0" y="0"/>
                      <a:ext cx="5396230" cy="4618990"/>
                    </a:xfrm>
                    <a:prstGeom prst="rect">
                      <a:avLst/>
                    </a:prstGeom>
                  </pic:spPr>
                </pic:pic>
              </a:graphicData>
            </a:graphic>
          </wp:inline>
        </w:drawing>
      </w:r>
    </w:p>
    <w:p w:rsidR="00CB4DEB" w:rsidRDefault="00CB4DEB" w:rsidP="00CB4DEB"/>
    <w:p w:rsidR="00CB4DEB" w:rsidRDefault="00CB4DEB" w:rsidP="00CB4DEB">
      <w:r>
        <w:rPr>
          <w:rFonts w:hint="eastAsia"/>
        </w:rPr>
        <w:t>結果としては，</w:t>
      </w:r>
      <w:r>
        <w:t>1</w:t>
      </w:r>
      <w:r>
        <w:rPr>
          <w:rFonts w:hint="eastAsia"/>
        </w:rPr>
        <w:t>番目の方法では，ゆるやかに改善はしているものの，たまに大きく解が改悪している場合もある．この改悪している時点では，無作為に選んだ個体の多くが，適応度の高い個体を選んでしまっていると考えられる．</w:t>
      </w:r>
    </w:p>
    <w:p w:rsidR="00CB4DEB" w:rsidRDefault="00162836" w:rsidP="00CB4DEB">
      <w:r>
        <w:rPr>
          <w:rFonts w:hint="eastAsia"/>
        </w:rPr>
        <w:t>一方，</w:t>
      </w:r>
      <w:r>
        <w:t>2</w:t>
      </w:r>
      <w:r>
        <w:rPr>
          <w:rFonts w:hint="eastAsia"/>
        </w:rPr>
        <w:t>番目の方法では，解は改善し続けている．これは，選択する際に</w:t>
      </w:r>
      <w:r>
        <w:t>10</w:t>
      </w:r>
      <w:r>
        <w:rPr>
          <w:rFonts w:hint="eastAsia"/>
        </w:rPr>
        <w:t>個選んでいるため，適応度の低い個体をしっかりと選び続けているためであると考えられる．</w:t>
      </w:r>
    </w:p>
    <w:p w:rsidR="00983F96" w:rsidRDefault="00983F96" w:rsidP="00CB4DEB"/>
    <w:p w:rsidR="00983F96" w:rsidRDefault="00983F96" w:rsidP="00CB4DEB">
      <w:r>
        <w:rPr>
          <w:rFonts w:hint="eastAsia"/>
        </w:rPr>
        <w:t>わかっている最適解との比較を行うために，</w:t>
      </w:r>
      <w:r>
        <w:t>T=1500</w:t>
      </w:r>
      <w:r>
        <w:rPr>
          <w:rFonts w:hint="eastAsia"/>
        </w:rPr>
        <w:t>にして比較を行った．</w:t>
      </w:r>
    </w:p>
    <w:p w:rsidR="00983F96" w:rsidRDefault="00983F96" w:rsidP="00CB4DEB">
      <w:r>
        <w:rPr>
          <w:rFonts w:hint="eastAsia"/>
        </w:rPr>
        <w:t>解の長さは</w:t>
      </w:r>
      <w:r>
        <w:t>5</w:t>
      </w:r>
      <w:r w:rsidR="00EC562F">
        <w:t>35</w:t>
      </w:r>
      <w:r>
        <w:rPr>
          <w:rFonts w:hint="eastAsia"/>
        </w:rPr>
        <w:t>まで改善した．</w:t>
      </w:r>
    </w:p>
    <w:p w:rsidR="00EC562F" w:rsidRPr="00EC562F" w:rsidRDefault="00EC562F" w:rsidP="00CB4DEB">
      <w:r>
        <w:t>T=1500</w:t>
      </w:r>
      <w:r>
        <w:rPr>
          <w:rFonts w:hint="eastAsia"/>
        </w:rPr>
        <w:t>あたりから，解はほぼ改善しなかったため，局所解に陥ったと考えられる．解探索の過程は，以下のようになった．</w:t>
      </w:r>
    </w:p>
    <w:p w:rsidR="00983F96" w:rsidRDefault="00983F96" w:rsidP="00CB4DEB"/>
    <w:p w:rsidR="00983F96" w:rsidRDefault="00EC562F" w:rsidP="00CB4DEB">
      <w:r>
        <w:rPr>
          <w:noProof/>
        </w:rPr>
        <w:lastRenderedPageBreak/>
        <w:drawing>
          <wp:inline distT="0" distB="0" distL="0" distR="0">
            <wp:extent cx="5396230" cy="4618990"/>
            <wp:effectExtent l="0" t="0" r="1270" b="381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20-07-02 15.41.31.png"/>
                    <pic:cNvPicPr/>
                  </pic:nvPicPr>
                  <pic:blipFill>
                    <a:blip r:embed="rId7">
                      <a:extLst>
                        <a:ext uri="{28A0092B-C50C-407E-A947-70E740481C1C}">
                          <a14:useLocalDpi xmlns:a14="http://schemas.microsoft.com/office/drawing/2010/main" val="0"/>
                        </a:ext>
                      </a:extLst>
                    </a:blip>
                    <a:stretch>
                      <a:fillRect/>
                    </a:stretch>
                  </pic:blipFill>
                  <pic:spPr>
                    <a:xfrm>
                      <a:off x="0" y="0"/>
                      <a:ext cx="5396230" cy="4618990"/>
                    </a:xfrm>
                    <a:prstGeom prst="rect">
                      <a:avLst/>
                    </a:prstGeom>
                  </pic:spPr>
                </pic:pic>
              </a:graphicData>
            </a:graphic>
          </wp:inline>
        </w:drawing>
      </w:r>
    </w:p>
    <w:p w:rsidR="00983F96" w:rsidRPr="00983F96" w:rsidRDefault="00983F96" w:rsidP="00CB4DEB">
      <w:pPr>
        <w:rPr>
          <w:rFonts w:hint="eastAsia"/>
        </w:rPr>
      </w:pPr>
    </w:p>
    <w:sectPr w:rsidR="00983F96" w:rsidRPr="00983F96" w:rsidSect="000962C5">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B82E73"/>
    <w:multiLevelType w:val="hybridMultilevel"/>
    <w:tmpl w:val="BBE0021A"/>
    <w:lvl w:ilvl="0" w:tplc="EC14674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56"/>
    <w:rsid w:val="000962C5"/>
    <w:rsid w:val="00162836"/>
    <w:rsid w:val="0054608D"/>
    <w:rsid w:val="006A2D21"/>
    <w:rsid w:val="00983F96"/>
    <w:rsid w:val="00CB4DEB"/>
    <w:rsid w:val="00D374B0"/>
    <w:rsid w:val="00E93F56"/>
    <w:rsid w:val="00EC56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9507697"/>
  <w15:chartTrackingRefBased/>
  <w15:docId w15:val="{FDB17163-AC80-2B49-B078-B4CC1C163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4DEB"/>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88</Words>
  <Characters>508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2020-07-02T06:11:00Z</dcterms:created>
  <dcterms:modified xsi:type="dcterms:W3CDTF">2020-07-02T06:45:00Z</dcterms:modified>
</cp:coreProperties>
</file>