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B96F78C" w14:textId="77777777" w:rsidR="00000000" w:rsidRDefault="004E06AD">
      <w:pPr>
        <w:spacing w:before="240" w:after="240"/>
        <w:outlineLvl w:val="1"/>
        <w:divId w:val="94132822"/>
        <w:rPr>
          <w:rFonts w:ascii="Helvetica" w:hAnsi="Helvetica" w:cs="Helvetica"/>
          <w:b/>
          <w:bCs/>
          <w:color w:val="000000"/>
          <w:kern w:val="36"/>
          <w:sz w:val="54"/>
          <w:szCs w:val="54"/>
        </w:rPr>
      </w:pPr>
      <w:r>
        <w:rPr>
          <w:rFonts w:ascii="Helvetica" w:hAnsi="Helvetica" w:cs="Helvetica"/>
          <w:b/>
          <w:bCs/>
          <w:color w:val="000000"/>
          <w:kern w:val="36"/>
          <w:sz w:val="54"/>
          <w:szCs w:val="54"/>
        </w:rPr>
        <w:t>最高のプロダクト</w:t>
      </w:r>
      <w:r>
        <w:rPr>
          <w:rFonts w:ascii="Helvetica" w:hAnsi="Helvetica" w:cs="Helvetica"/>
          <w:b/>
          <w:bCs/>
          <w:color w:val="000000"/>
          <w:kern w:val="36"/>
          <w:sz w:val="54"/>
          <w:szCs w:val="54"/>
        </w:rPr>
        <w:t xml:space="preserve"> </w:t>
      </w:r>
      <w:r>
        <w:rPr>
          <w:rFonts w:ascii="Helvetica" w:hAnsi="Helvetica" w:cs="Helvetica"/>
          <w:b/>
          <w:bCs/>
          <w:color w:val="000000"/>
          <w:kern w:val="36"/>
          <w:sz w:val="54"/>
          <w:szCs w:val="54"/>
        </w:rPr>
        <w:t>システム仕様書</w:t>
      </w:r>
      <w:r>
        <w:rPr>
          <w:rFonts w:ascii="Helvetica" w:hAnsi="Helvetica" w:cs="Helvetica"/>
          <w:b/>
          <w:bCs/>
          <w:color w:val="000000"/>
          <w:kern w:val="36"/>
          <w:sz w:val="54"/>
          <w:szCs w:val="54"/>
        </w:rPr>
        <w:br/>
        <w:t xml:space="preserve">2020/08/30 </w:t>
      </w:r>
      <w:r>
        <w:rPr>
          <w:rFonts w:ascii="Helvetica" w:hAnsi="Helvetica" w:cs="Helvetica"/>
          <w:b/>
          <w:bCs/>
          <w:color w:val="000000"/>
          <w:kern w:val="36"/>
          <w:sz w:val="54"/>
          <w:szCs w:val="54"/>
        </w:rPr>
        <w:t>大企業株式会社</w:t>
      </w:r>
      <w:r>
        <w:rPr>
          <w:rFonts w:ascii="Helvetica" w:hAnsi="Helvetica" w:cs="Helvetica"/>
          <w:b/>
          <w:bCs/>
          <w:color w:val="000000"/>
          <w:kern w:val="36"/>
          <w:sz w:val="54"/>
          <w:szCs w:val="54"/>
        </w:rPr>
        <w:t xml:space="preserve"> Takenori Kusaka</w:t>
      </w:r>
    </w:p>
    <w:p w14:paraId="29A38150" w14:textId="77777777" w:rsidR="00000000" w:rsidRDefault="004E06AD">
      <w:pPr>
        <w:spacing w:before="240" w:after="240"/>
        <w:outlineLvl w:val="2"/>
        <w:divId w:val="94132822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sz w:val="42"/>
          <w:szCs w:val="42"/>
        </w:rPr>
        <w:t>目次</w:t>
      </w:r>
    </w:p>
    <w:p w14:paraId="00A4B089" w14:textId="77777777" w:rsidR="00000000" w:rsidRDefault="004E06AD">
      <w:pPr>
        <w:numPr>
          <w:ilvl w:val="0"/>
          <w:numId w:val="1"/>
        </w:numPr>
        <w:spacing w:before="100" w:beforeAutospacing="1"/>
        <w:divId w:val="94132822"/>
        <w:rPr>
          <w:rFonts w:ascii="Helvetica" w:hAnsi="Helvetica" w:cs="Helvetica"/>
          <w:color w:val="333333"/>
        </w:rPr>
      </w:pPr>
      <w:hyperlink r:id="rId5" w:anchor="1.-%E3%81%AF%E3%81%98%E3%82%81%E3%81%AB" w:history="1">
        <w:r>
          <w:rPr>
            <w:rFonts w:ascii="Helvetica" w:hAnsi="Helvetica" w:cs="Helvetica"/>
            <w:color w:val="0088CC"/>
          </w:rPr>
          <w:t>はじめに</w:t>
        </w:r>
      </w:hyperlink>
      <w:r>
        <w:rPr>
          <w:rFonts w:ascii="Helvetica" w:hAnsi="Helvetica" w:cs="Helvetica"/>
          <w:color w:val="333333"/>
        </w:rPr>
        <w:t xml:space="preserve"> </w:t>
      </w:r>
    </w:p>
    <w:p w14:paraId="49151C69" w14:textId="77777777" w:rsidR="00000000" w:rsidRDefault="004E06AD">
      <w:pPr>
        <w:numPr>
          <w:ilvl w:val="1"/>
          <w:numId w:val="1"/>
        </w:numPr>
        <w:spacing w:before="100" w:beforeAutospacing="1"/>
        <w:divId w:val="94132822"/>
        <w:rPr>
          <w:rFonts w:ascii="Helvetica" w:hAnsi="Helvetica" w:cs="Helvetica"/>
          <w:color w:val="333333"/>
        </w:rPr>
      </w:pPr>
      <w:hyperlink r:id="rId6" w:anchor="1.1-%E6%A6%82%E8%A6%81" w:history="1">
        <w:r>
          <w:rPr>
            <w:rFonts w:ascii="Helvetica" w:hAnsi="Helvetica" w:cs="Helvetica"/>
            <w:color w:val="0088CC"/>
          </w:rPr>
          <w:t>概要</w:t>
        </w:r>
      </w:hyperlink>
    </w:p>
    <w:p w14:paraId="49EFBB2A" w14:textId="77777777" w:rsidR="00000000" w:rsidRDefault="004E06AD">
      <w:pPr>
        <w:numPr>
          <w:ilvl w:val="1"/>
          <w:numId w:val="1"/>
        </w:numPr>
        <w:spacing w:before="100" w:beforeAutospacing="1"/>
        <w:divId w:val="94132822"/>
        <w:rPr>
          <w:rFonts w:ascii="Helvetica" w:hAnsi="Helvetica" w:cs="Helvetica"/>
          <w:color w:val="333333"/>
        </w:rPr>
      </w:pPr>
      <w:hyperlink r:id="rId7" w:anchor="1.2-%E5%AF%BE%E8%B1%A1" w:history="1">
        <w:r>
          <w:rPr>
            <w:rFonts w:ascii="Helvetica" w:hAnsi="Helvetica" w:cs="Helvetica"/>
            <w:color w:val="0088CC"/>
          </w:rPr>
          <w:t>対象</w:t>
        </w:r>
      </w:hyperlink>
    </w:p>
    <w:p w14:paraId="0CEC2974" w14:textId="77777777" w:rsidR="00000000" w:rsidRDefault="004E06AD">
      <w:pPr>
        <w:numPr>
          <w:ilvl w:val="1"/>
          <w:numId w:val="1"/>
        </w:numPr>
        <w:spacing w:before="100" w:beforeAutospacing="1"/>
        <w:divId w:val="94132822"/>
        <w:rPr>
          <w:rFonts w:ascii="Helvetica" w:hAnsi="Helvetica" w:cs="Helvetica"/>
          <w:color w:val="333333"/>
        </w:rPr>
      </w:pPr>
      <w:hyperlink r:id="rId8" w:anchor="1.3-%E9%96%A2%E9%80%A3%E8%B3%87%E6%96%99" w:history="1">
        <w:r>
          <w:rPr>
            <w:rFonts w:ascii="Helvetica" w:hAnsi="Helvetica" w:cs="Helvetica"/>
            <w:color w:val="0088CC"/>
          </w:rPr>
          <w:t>関連資料</w:t>
        </w:r>
      </w:hyperlink>
    </w:p>
    <w:p w14:paraId="5AFF0FE5" w14:textId="77777777" w:rsidR="00000000" w:rsidRDefault="004E06AD">
      <w:pPr>
        <w:numPr>
          <w:ilvl w:val="1"/>
          <w:numId w:val="1"/>
        </w:numPr>
        <w:spacing w:before="100" w:beforeAutospacing="1"/>
        <w:divId w:val="94132822"/>
        <w:rPr>
          <w:rFonts w:ascii="Helvetica" w:hAnsi="Helvetica" w:cs="Helvetica"/>
          <w:color w:val="333333"/>
        </w:rPr>
      </w:pPr>
      <w:hyperlink r:id="rId9" w:anchor="1.4-%E7%94%A8%E8%AA%9E" w:history="1">
        <w:r>
          <w:rPr>
            <w:rFonts w:ascii="Helvetica" w:hAnsi="Helvetica" w:cs="Helvetica"/>
            <w:color w:val="0088CC"/>
          </w:rPr>
          <w:t>用語</w:t>
        </w:r>
      </w:hyperlink>
    </w:p>
    <w:p w14:paraId="0611AC58" w14:textId="77777777" w:rsidR="00000000" w:rsidRDefault="004E06AD">
      <w:pPr>
        <w:numPr>
          <w:ilvl w:val="0"/>
          <w:numId w:val="1"/>
        </w:numPr>
        <w:spacing w:before="100" w:beforeAutospacing="1"/>
        <w:divId w:val="94132822"/>
        <w:rPr>
          <w:rFonts w:ascii="Helvetica" w:hAnsi="Helvetica" w:cs="Helvetica"/>
          <w:color w:val="333333"/>
        </w:rPr>
      </w:pPr>
      <w:hyperlink r:id="rId10" w:anchor="2.-%E3%82%B7%E3%82%B9%E3%83%86%E3%83%A0%E4%BB%95%E6%A7%98" w:history="1">
        <w:r>
          <w:rPr>
            <w:rFonts w:ascii="Helvetica" w:hAnsi="Helvetica" w:cs="Helvetica"/>
            <w:color w:val="0088CC"/>
          </w:rPr>
          <w:t>システム仕様</w:t>
        </w:r>
      </w:hyperlink>
      <w:r>
        <w:rPr>
          <w:rFonts w:ascii="Helvetica" w:hAnsi="Helvetica" w:cs="Helvetica"/>
          <w:color w:val="333333"/>
        </w:rPr>
        <w:t xml:space="preserve"> </w:t>
      </w:r>
    </w:p>
    <w:p w14:paraId="6F0D71E0" w14:textId="77777777" w:rsidR="00000000" w:rsidRDefault="004E06AD">
      <w:pPr>
        <w:numPr>
          <w:ilvl w:val="1"/>
          <w:numId w:val="1"/>
        </w:numPr>
        <w:spacing w:before="100" w:beforeAutospacing="1"/>
        <w:divId w:val="94132822"/>
        <w:rPr>
          <w:rFonts w:ascii="Helvetica" w:hAnsi="Helvetica" w:cs="Helvetica"/>
          <w:color w:val="333333"/>
        </w:rPr>
      </w:pPr>
      <w:hyperlink r:id="rId11" w:anchor="2.1-%E5%A4%96%E9%83%A8%E3%82%A2%E3%83%BC%E3%82%AD%E3%83%86%E3%82%AF%E3%83%81%E3%83%A3" w:history="1">
        <w:r>
          <w:rPr>
            <w:rFonts w:ascii="Helvetica" w:hAnsi="Helvetica" w:cs="Helvetica"/>
            <w:color w:val="0088CC"/>
          </w:rPr>
          <w:t>外部アーキテクチャ</w:t>
        </w:r>
      </w:hyperlink>
    </w:p>
    <w:p w14:paraId="71D68A45" w14:textId="77777777" w:rsidR="00000000" w:rsidRDefault="004E06AD">
      <w:pPr>
        <w:numPr>
          <w:ilvl w:val="1"/>
          <w:numId w:val="1"/>
        </w:numPr>
        <w:spacing w:before="100" w:beforeAutospacing="1"/>
        <w:divId w:val="94132822"/>
        <w:rPr>
          <w:rFonts w:ascii="Helvetica" w:hAnsi="Helvetica" w:cs="Helvetica"/>
          <w:color w:val="333333"/>
        </w:rPr>
      </w:pPr>
      <w:hyperlink r:id="rId12" w:anchor="2.2-%E5%86%85%E9%83%A8%E3%82%A2%E3%83%BC%E3%82%AD%E3%83%86%E3%82%AF%E3%83%81%E3%83%A3" w:history="1">
        <w:r>
          <w:rPr>
            <w:rFonts w:ascii="Helvetica" w:hAnsi="Helvetica" w:cs="Helvetica"/>
            <w:color w:val="0088CC"/>
          </w:rPr>
          <w:t>内部アーキテクチャ</w:t>
        </w:r>
      </w:hyperlink>
    </w:p>
    <w:p w14:paraId="4E83687C" w14:textId="77777777" w:rsidR="00000000" w:rsidRDefault="004E06AD">
      <w:pPr>
        <w:numPr>
          <w:ilvl w:val="1"/>
          <w:numId w:val="1"/>
        </w:numPr>
        <w:spacing w:before="100" w:beforeAutospacing="1"/>
        <w:divId w:val="94132822"/>
        <w:rPr>
          <w:rFonts w:ascii="Helvetica" w:hAnsi="Helvetica" w:cs="Helvetica"/>
          <w:color w:val="333333"/>
        </w:rPr>
      </w:pPr>
      <w:hyperlink r:id="rId13" w:anchor="2.3-%E3%82%A4%E3%83%B3%E3%82%BF%E3%83%BC%E3%83%95%E3%82%A7%E3%83%BC%E3%82%B9" w:history="1">
        <w:r>
          <w:rPr>
            <w:rFonts w:ascii="Helvetica" w:hAnsi="Helvetica" w:cs="Helvetica"/>
            <w:color w:val="0088CC"/>
          </w:rPr>
          <w:t>インターフェース</w:t>
        </w:r>
      </w:hyperlink>
    </w:p>
    <w:p w14:paraId="224C3AC9" w14:textId="77777777" w:rsidR="00000000" w:rsidRDefault="004E06AD">
      <w:pPr>
        <w:numPr>
          <w:ilvl w:val="1"/>
          <w:numId w:val="1"/>
        </w:numPr>
        <w:spacing w:before="100" w:beforeAutospacing="1"/>
        <w:divId w:val="94132822"/>
        <w:rPr>
          <w:rFonts w:ascii="Helvetica" w:hAnsi="Helvetica" w:cs="Helvetica"/>
          <w:color w:val="333333"/>
        </w:rPr>
      </w:pPr>
      <w:hyperlink r:id="rId14" w:anchor="2.4-%E4%B8%BB%E8%A6%81%E5%AE%9F%E7%8F%BE%E6%8A%80%E8%A1%93" w:history="1">
        <w:r>
          <w:rPr>
            <w:rFonts w:ascii="Helvetica" w:hAnsi="Helvetica" w:cs="Helvetica"/>
            <w:color w:val="0088CC"/>
          </w:rPr>
          <w:t>主要実現技術</w:t>
        </w:r>
      </w:hyperlink>
    </w:p>
    <w:p w14:paraId="6177ED69" w14:textId="77777777" w:rsidR="00000000" w:rsidRDefault="004E06AD">
      <w:pPr>
        <w:numPr>
          <w:ilvl w:val="0"/>
          <w:numId w:val="1"/>
        </w:numPr>
        <w:spacing w:before="100" w:beforeAutospacing="1"/>
        <w:divId w:val="94132822"/>
        <w:rPr>
          <w:rFonts w:ascii="Helvetica" w:hAnsi="Helvetica" w:cs="Helvetica"/>
          <w:color w:val="333333"/>
        </w:rPr>
      </w:pPr>
      <w:hyperlink r:id="rId15" w:anchor="3-%E8%A8%AD%E8%A8%88%E6%96%B9%E9%87%9D" w:history="1">
        <w:r>
          <w:rPr>
            <w:rFonts w:ascii="Helvetica" w:hAnsi="Helvetica" w:cs="Helvetica"/>
            <w:color w:val="0088CC"/>
          </w:rPr>
          <w:t>設計方針</w:t>
        </w:r>
      </w:hyperlink>
    </w:p>
    <w:p w14:paraId="50DBBE6B" w14:textId="77777777" w:rsidR="00000000" w:rsidRDefault="004E06AD">
      <w:pPr>
        <w:spacing w:before="240" w:after="240"/>
        <w:outlineLvl w:val="2"/>
        <w:divId w:val="94132822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sz w:val="42"/>
          <w:szCs w:val="42"/>
        </w:rPr>
        <w:t xml:space="preserve">1. 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はじめに</w:t>
      </w:r>
    </w:p>
    <w:p w14:paraId="1924F095" w14:textId="77777777" w:rsidR="00000000" w:rsidRDefault="004E06AD">
      <w:pPr>
        <w:spacing w:after="240"/>
        <w:divId w:val="94132822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これは</w:t>
      </w:r>
      <w:r>
        <w:rPr>
          <w:rFonts w:ascii="Helvetica" w:hAnsi="Helvetica" w:cs="Helvetica"/>
          <w:color w:val="333333"/>
        </w:rPr>
        <w:t>Qiita</w:t>
      </w:r>
      <w:r>
        <w:rPr>
          <w:rFonts w:ascii="Helvetica" w:hAnsi="Helvetica" w:cs="Helvetica"/>
          <w:color w:val="333333"/>
        </w:rPr>
        <w:t>記事用に作ったサンプルです。</w:t>
      </w:r>
    </w:p>
    <w:p w14:paraId="392E3236" w14:textId="77777777" w:rsidR="00000000" w:rsidRDefault="004E06AD">
      <w:pPr>
        <w:spacing w:before="240" w:after="240"/>
        <w:outlineLvl w:val="3"/>
        <w:divId w:val="94132822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 xml:space="preserve">1.1 </w:t>
      </w:r>
      <w:r>
        <w:rPr>
          <w:rFonts w:ascii="Helvetica" w:hAnsi="Helvetica" w:cs="Helvetica"/>
          <w:b/>
          <w:bCs/>
          <w:color w:val="000000"/>
          <w:sz w:val="36"/>
          <w:szCs w:val="36"/>
        </w:rPr>
        <w:t>概要</w:t>
      </w:r>
    </w:p>
    <w:p w14:paraId="3C49104B" w14:textId="77777777" w:rsidR="00000000" w:rsidRDefault="004E06AD">
      <w:pPr>
        <w:spacing w:after="240"/>
        <w:divId w:val="94132822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めっちゃすんごいプロジェクトの概要です。</w:t>
      </w:r>
    </w:p>
    <w:p w14:paraId="5A02DC72" w14:textId="77777777" w:rsidR="00000000" w:rsidRDefault="004E06AD">
      <w:pPr>
        <w:spacing w:before="240" w:after="240"/>
        <w:outlineLvl w:val="3"/>
        <w:divId w:val="94132822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 xml:space="preserve">1.2 </w:t>
      </w:r>
      <w:r>
        <w:rPr>
          <w:rFonts w:ascii="Helvetica" w:hAnsi="Helvetica" w:cs="Helvetica"/>
          <w:b/>
          <w:bCs/>
          <w:color w:val="000000"/>
          <w:sz w:val="36"/>
          <w:szCs w:val="36"/>
        </w:rPr>
        <w:t>対象</w:t>
      </w:r>
    </w:p>
    <w:p w14:paraId="3ACFDB07" w14:textId="77777777" w:rsidR="00000000" w:rsidRDefault="004E06AD">
      <w:pPr>
        <w:spacing w:after="240"/>
        <w:divId w:val="94132822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"</w:t>
      </w:r>
      <w:r>
        <w:rPr>
          <w:rFonts w:ascii="Helvetica" w:hAnsi="Helvetica" w:cs="Helvetica"/>
          <w:color w:val="333333"/>
        </w:rPr>
        <w:t>世界</w:t>
      </w:r>
      <w:r>
        <w:rPr>
          <w:rFonts w:ascii="Helvetica" w:hAnsi="Helvetica" w:cs="Helvetica"/>
          <w:color w:val="333333"/>
        </w:rPr>
        <w:t>"</w:t>
      </w:r>
    </w:p>
    <w:p w14:paraId="53127EAC" w14:textId="77777777" w:rsidR="00000000" w:rsidRDefault="004E06AD">
      <w:pPr>
        <w:spacing w:before="240" w:after="240"/>
        <w:outlineLvl w:val="3"/>
        <w:divId w:val="94132822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 xml:space="preserve">1.3 </w:t>
      </w:r>
      <w:r>
        <w:rPr>
          <w:rFonts w:ascii="Helvetica" w:hAnsi="Helvetica" w:cs="Helvetica"/>
          <w:b/>
          <w:bCs/>
          <w:color w:val="000000"/>
          <w:sz w:val="36"/>
          <w:szCs w:val="36"/>
        </w:rPr>
        <w:t>関連資料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6633"/>
      </w:tblGrid>
      <w:tr w:rsidR="00000000" w14:paraId="51FAEFA8" w14:textId="77777777">
        <w:trPr>
          <w:divId w:val="94132822"/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2723E" w14:textId="77777777" w:rsidR="00000000" w:rsidRDefault="004E06AD">
            <w:pPr>
              <w:spacing w:before="150" w:after="225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文書番号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55B44" w14:textId="77777777" w:rsidR="00000000" w:rsidRDefault="004E06AD">
            <w:pPr>
              <w:spacing w:before="150" w:after="225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文章名</w:t>
            </w:r>
          </w:p>
        </w:tc>
      </w:tr>
      <w:tr w:rsidR="00000000" w14:paraId="79F731F7" w14:textId="77777777">
        <w:trPr>
          <w:divId w:val="94132822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8E377" w14:textId="77777777" w:rsidR="00000000" w:rsidRDefault="004E06AD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000001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B0122" w14:textId="77777777" w:rsidR="00000000" w:rsidRDefault="004E06AD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全世界が泣いた企画書</w:t>
            </w:r>
          </w:p>
        </w:tc>
      </w:tr>
      <w:tr w:rsidR="00000000" w14:paraId="7900E07A" w14:textId="77777777">
        <w:trPr>
          <w:divId w:val="94132822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4CEEA" w14:textId="77777777" w:rsidR="00000000" w:rsidRDefault="004E06AD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000002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295FD" w14:textId="77777777" w:rsidR="00000000" w:rsidRDefault="004E06AD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完成イメージがありありと浮かぶ要求仕様書</w:t>
            </w:r>
          </w:p>
        </w:tc>
      </w:tr>
      <w:tr w:rsidR="00000000" w14:paraId="342CB7AA" w14:textId="77777777">
        <w:trPr>
          <w:divId w:val="94132822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092CB" w14:textId="77777777" w:rsidR="00000000" w:rsidRDefault="004E06AD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000003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C53EE" w14:textId="77777777" w:rsidR="00000000" w:rsidRDefault="004E06AD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完璧に実現可能な要求定義書</w:t>
            </w:r>
          </w:p>
        </w:tc>
      </w:tr>
    </w:tbl>
    <w:p w14:paraId="328EC54F" w14:textId="77777777" w:rsidR="00000000" w:rsidRDefault="004E06AD">
      <w:pPr>
        <w:spacing w:before="240" w:after="240"/>
        <w:outlineLvl w:val="3"/>
        <w:divId w:val="94132822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 xml:space="preserve">1.4 </w:t>
      </w:r>
      <w:r>
        <w:rPr>
          <w:rFonts w:ascii="Helvetica" w:hAnsi="Helvetica" w:cs="Helvetica"/>
          <w:b/>
          <w:bCs/>
          <w:color w:val="000000"/>
          <w:sz w:val="36"/>
          <w:szCs w:val="36"/>
        </w:rPr>
        <w:t>用語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6822"/>
      </w:tblGrid>
      <w:tr w:rsidR="00000000" w14:paraId="3F82F372" w14:textId="77777777">
        <w:trPr>
          <w:divId w:val="94132822"/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4254B" w14:textId="77777777" w:rsidR="00000000" w:rsidRDefault="004E06AD">
            <w:pPr>
              <w:spacing w:before="150" w:after="225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用語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76D90" w14:textId="77777777" w:rsidR="00000000" w:rsidRDefault="004E06AD">
            <w:pPr>
              <w:spacing w:before="150" w:after="225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意味</w:t>
            </w:r>
          </w:p>
        </w:tc>
      </w:tr>
      <w:tr w:rsidR="00000000" w14:paraId="47117209" w14:textId="77777777">
        <w:trPr>
          <w:divId w:val="94132822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236DB" w14:textId="77777777" w:rsidR="00000000" w:rsidRDefault="004E06AD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天才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F2C40" w14:textId="77777777" w:rsidR="00000000" w:rsidRDefault="004E06AD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Takenori-Kusaka</w:t>
            </w:r>
            <w:r>
              <w:rPr>
                <w:rFonts w:ascii="Helvetica" w:hAnsi="Helvetica" w:cs="Helvetica"/>
                <w:color w:val="333333"/>
              </w:rPr>
              <w:t>を指す</w:t>
            </w:r>
          </w:p>
        </w:tc>
      </w:tr>
      <w:tr w:rsidR="00000000" w14:paraId="2E600270" w14:textId="77777777">
        <w:trPr>
          <w:divId w:val="94132822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0947F" w14:textId="77777777" w:rsidR="00000000" w:rsidRDefault="004E06AD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バカ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D7BB7" w14:textId="77777777" w:rsidR="00000000" w:rsidRDefault="004E06AD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Takenori-Kusaka</w:t>
            </w:r>
            <w:r>
              <w:rPr>
                <w:rFonts w:ascii="Helvetica" w:hAnsi="Helvetica" w:cs="Helvetica"/>
                <w:color w:val="333333"/>
              </w:rPr>
              <w:t>のこと</w:t>
            </w:r>
          </w:p>
        </w:tc>
      </w:tr>
      <w:tr w:rsidR="00000000" w14:paraId="3FE6E61F" w14:textId="77777777">
        <w:trPr>
          <w:divId w:val="94132822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A3CD5" w14:textId="77777777" w:rsidR="00000000" w:rsidRDefault="004E06AD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無能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C8F6C" w14:textId="77777777" w:rsidR="00000000" w:rsidRDefault="004E06AD">
            <w:pPr>
              <w:spacing w:before="150" w:after="225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Takenori-Kusaka</w:t>
            </w:r>
            <w:r>
              <w:rPr>
                <w:rFonts w:ascii="Helvetica" w:hAnsi="Helvetica" w:cs="Helvetica"/>
                <w:color w:val="333333"/>
              </w:rPr>
              <w:t>のような存在</w:t>
            </w:r>
          </w:p>
        </w:tc>
      </w:tr>
    </w:tbl>
    <w:p w14:paraId="1816FC78" w14:textId="77777777" w:rsidR="00000000" w:rsidRDefault="004E06AD">
      <w:pPr>
        <w:spacing w:before="240" w:after="240"/>
        <w:outlineLvl w:val="2"/>
        <w:divId w:val="94132822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sz w:val="42"/>
          <w:szCs w:val="42"/>
        </w:rPr>
        <w:t xml:space="preserve">2. 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システム仕様</w:t>
      </w:r>
    </w:p>
    <w:p w14:paraId="44E04CD4" w14:textId="77777777" w:rsidR="00000000" w:rsidRDefault="004E06AD">
      <w:pPr>
        <w:spacing w:after="240"/>
        <w:divId w:val="94132822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こんなシステム、今までなかったって感じの仕様</w:t>
      </w:r>
    </w:p>
    <w:p w14:paraId="6BF0348F" w14:textId="77777777" w:rsidR="00000000" w:rsidRDefault="004E06AD">
      <w:pPr>
        <w:spacing w:before="240" w:after="240"/>
        <w:outlineLvl w:val="3"/>
        <w:divId w:val="94132822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 xml:space="preserve">2.1 </w:t>
      </w:r>
      <w:r>
        <w:rPr>
          <w:rFonts w:ascii="Helvetica" w:hAnsi="Helvetica" w:cs="Helvetica"/>
          <w:b/>
          <w:bCs/>
          <w:color w:val="000000"/>
          <w:sz w:val="36"/>
          <w:szCs w:val="36"/>
        </w:rPr>
        <w:t>外部アーキテクチャ</w:t>
      </w:r>
    </w:p>
    <w:p w14:paraId="791D4017" w14:textId="77777777" w:rsidR="00000000" w:rsidRDefault="004E06AD">
      <w:pPr>
        <w:spacing w:after="240"/>
        <w:divId w:val="94132822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noProof/>
          <w:color w:val="333333"/>
        </w:rPr>
        <w:drawing>
          <wp:inline distT="0" distB="0" distL="0" distR="0" wp14:anchorId="431653D1" wp14:editId="4A9A6306">
            <wp:extent cx="5238750" cy="1638300"/>
            <wp:effectExtent l="0" t="0" r="0" b="0"/>
            <wp:docPr id="1" name="図 1" descr="外部アーキテクチ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外部アーキテクチャ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B328" w14:textId="77777777" w:rsidR="00000000" w:rsidRDefault="004E06AD">
      <w:pPr>
        <w:spacing w:before="240" w:after="240"/>
        <w:outlineLvl w:val="3"/>
        <w:divId w:val="94132822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lastRenderedPageBreak/>
        <w:t xml:space="preserve">2.2 </w:t>
      </w:r>
      <w:r>
        <w:rPr>
          <w:rFonts w:ascii="Helvetica" w:hAnsi="Helvetica" w:cs="Helvetica"/>
          <w:b/>
          <w:bCs/>
          <w:color w:val="000000"/>
          <w:sz w:val="36"/>
          <w:szCs w:val="36"/>
        </w:rPr>
        <w:t>内部アーキテクチャ</w:t>
      </w:r>
    </w:p>
    <w:p w14:paraId="5155E8A9" w14:textId="77777777" w:rsidR="00000000" w:rsidRDefault="004E06AD">
      <w:pPr>
        <w:spacing w:after="240"/>
        <w:divId w:val="94132822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Draw.io</w:t>
      </w:r>
      <w:r>
        <w:rPr>
          <w:rFonts w:ascii="Helvetica" w:hAnsi="Helvetica" w:cs="Helvetica"/>
          <w:color w:val="333333"/>
        </w:rPr>
        <w:t>のサンプルです。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 w:hint="eastAsia"/>
          <w:noProof/>
          <w:color w:val="333333"/>
        </w:rPr>
        <w:drawing>
          <wp:inline distT="0" distB="0" distL="0" distR="0" wp14:anchorId="1FD5BED0" wp14:editId="6605FF09">
            <wp:extent cx="5238750" cy="3181350"/>
            <wp:effectExtent l="0" t="0" r="0" b="0"/>
            <wp:docPr id="2" name="図 2" descr="内部アーキテクチ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内部アーキテクチャ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8138" w14:textId="77777777" w:rsidR="00000000" w:rsidRDefault="004E06AD">
      <w:pPr>
        <w:spacing w:before="240" w:after="240"/>
        <w:outlineLvl w:val="3"/>
        <w:divId w:val="94132822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 xml:space="preserve">2.3 </w:t>
      </w:r>
      <w:r>
        <w:rPr>
          <w:rFonts w:ascii="Helvetica" w:hAnsi="Helvetica" w:cs="Helvetica"/>
          <w:b/>
          <w:bCs/>
          <w:color w:val="000000"/>
          <w:sz w:val="36"/>
          <w:szCs w:val="36"/>
        </w:rPr>
        <w:t>インターフェース</w:t>
      </w:r>
    </w:p>
    <w:p w14:paraId="05293BC8" w14:textId="77777777" w:rsidR="00000000" w:rsidRDefault="004E06AD">
      <w:pPr>
        <w:spacing w:after="240"/>
        <w:divId w:val="94132822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最新のプロトコル。きっと</w:t>
      </w:r>
      <w:r>
        <w:rPr>
          <w:rFonts w:ascii="Helvetica" w:hAnsi="Helvetica" w:cs="Helvetica"/>
          <w:color w:val="333333"/>
        </w:rPr>
        <w:t>5G</w:t>
      </w:r>
      <w:r>
        <w:rPr>
          <w:rFonts w:ascii="Helvetica" w:hAnsi="Helvetica" w:cs="Helvetica"/>
          <w:color w:val="333333"/>
        </w:rPr>
        <w:t>とか使ってる。</w:t>
      </w:r>
    </w:p>
    <w:p w14:paraId="19E7137E" w14:textId="77777777" w:rsidR="00000000" w:rsidRDefault="004E06AD">
      <w:pPr>
        <w:spacing w:before="240" w:after="240"/>
        <w:outlineLvl w:val="3"/>
        <w:divId w:val="94132822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 xml:space="preserve">2.4 </w:t>
      </w:r>
      <w:r>
        <w:rPr>
          <w:rFonts w:ascii="Helvetica" w:hAnsi="Helvetica" w:cs="Helvetica"/>
          <w:b/>
          <w:bCs/>
          <w:color w:val="000000"/>
          <w:sz w:val="36"/>
          <w:szCs w:val="36"/>
        </w:rPr>
        <w:t>主要実現技術</w:t>
      </w:r>
    </w:p>
    <w:p w14:paraId="50E38637" w14:textId="77777777" w:rsidR="00000000" w:rsidRDefault="004E06AD">
      <w:pPr>
        <w:spacing w:after="240"/>
        <w:divId w:val="94132822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すべてを超越する</w:t>
      </w:r>
      <w:r>
        <w:rPr>
          <w:rFonts w:ascii="Helvetica" w:hAnsi="Helvetica" w:cs="Helvetica"/>
          <w:color w:val="333333"/>
        </w:rPr>
        <w:t>AI</w:t>
      </w:r>
    </w:p>
    <w:p w14:paraId="43A0C3B9" w14:textId="77777777" w:rsidR="00000000" w:rsidRDefault="004E06AD">
      <w:pPr>
        <w:spacing w:before="240" w:after="240"/>
        <w:outlineLvl w:val="2"/>
        <w:divId w:val="94132822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sz w:val="42"/>
          <w:szCs w:val="42"/>
        </w:rPr>
        <w:t xml:space="preserve">3. 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設計方針</w:t>
      </w:r>
    </w:p>
    <w:p w14:paraId="09815E96" w14:textId="77777777" w:rsidR="004E06AD" w:rsidRDefault="004E06AD">
      <w:pPr>
        <w:spacing w:after="240"/>
        <w:divId w:val="94132822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AI</w:t>
      </w:r>
      <w:r>
        <w:rPr>
          <w:rFonts w:ascii="Helvetica" w:hAnsi="Helvetica" w:cs="Helvetica"/>
          <w:color w:val="333333"/>
        </w:rPr>
        <w:t>にまかせて人は手を動かさないこと</w:t>
      </w:r>
    </w:p>
    <w:sectPr w:rsidR="004E06AD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TeX_Main">
    <w:charset w:val="00"/>
    <w:family w:val="auto"/>
    <w:pitch w:val="default"/>
  </w:font>
  <w:font w:name="KaTeX_SansSerif">
    <w:charset w:val="00"/>
    <w:family w:val="auto"/>
    <w:pitch w:val="default"/>
  </w:font>
  <w:font w:name="KaTeX_Typewriter">
    <w:charset w:val="00"/>
    <w:family w:val="auto"/>
    <w:pitch w:val="default"/>
  </w:font>
  <w:font w:name="KaTeX_Math">
    <w:charset w:val="00"/>
    <w:family w:val="auto"/>
    <w:pitch w:val="default"/>
  </w:font>
  <w:font w:name="KaTeX_AMS">
    <w:charset w:val="00"/>
    <w:family w:val="auto"/>
    <w:pitch w:val="default"/>
  </w:font>
  <w:font w:name="KaTeX_Caligraphic">
    <w:charset w:val="00"/>
    <w:family w:val="auto"/>
    <w:pitch w:val="default"/>
  </w:font>
  <w:font w:name="KaTeX_Fraktur">
    <w:charset w:val="00"/>
    <w:family w:val="auto"/>
    <w:pitch w:val="default"/>
  </w:font>
  <w:font w:name="KaTeX_Script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12F38"/>
    <w:multiLevelType w:val="multilevel"/>
    <w:tmpl w:val="8302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84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B9"/>
    <w:rsid w:val="004E06AD"/>
    <w:rsid w:val="00CE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754BC9"/>
  <w15:chartTrackingRefBased/>
  <w15:docId w15:val="{5FE98F23-39D0-44E1-B50B-1F53823F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Pr>
      <w:rFonts w:ascii="ＭＳ Ｐゴシック" w:eastAsia="ＭＳ Ｐゴシック" w:hAnsi="ＭＳ Ｐゴシック" w:cs="ＭＳ Ｐゴシック"/>
      <w:b/>
      <w:bCs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Pr>
      <w:rFonts w:ascii="ＭＳ Ｐゴシック" w:eastAsia="ＭＳ Ｐゴシック" w:hAnsi="ＭＳ Ｐゴシック" w:cs="ＭＳ Ｐゴシック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ＭＳ ゴシック" w:eastAsia="ＭＳ ゴシック" w:hAnsi="ＭＳ ゴシック" w:cs="ＭＳ ゴシック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</w:rPr>
  </w:style>
  <w:style w:type="character" w:customStyle="1" w:styleId="HTML2">
    <w:name w:val="HTML 書式付き (文字)"/>
    <w:basedOn w:val="a0"/>
    <w:link w:val="HTML1"/>
    <w:uiPriority w:val="99"/>
    <w:semiHidden/>
    <w:rPr>
      <w:rFonts w:ascii="Courier New" w:eastAsia="ＭＳ Ｐゴシック" w:hAnsi="Courier New" w:cs="Courier New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HTML3">
    <w:name w:val="HTML Typewriter"/>
    <w:basedOn w:val="a0"/>
    <w:uiPriority w:val="99"/>
    <w:semiHidden/>
    <w:unhideWhenUsed/>
    <w:rPr>
      <w:rFonts w:ascii="ＭＳ ゴシック" w:eastAsia="ＭＳ ゴシック" w:hAnsi="ＭＳ ゴシック" w:cs="ＭＳ ゴシック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katex">
    <w:name w:val="katex"/>
    <w:basedOn w:val="a"/>
    <w:pPr>
      <w:spacing w:before="100" w:beforeAutospacing="1" w:after="100" w:afterAutospacing="1"/>
    </w:pPr>
    <w:rPr>
      <w:rFonts w:ascii="KaTeX_Main" w:hAnsi="KaTeX_Main"/>
      <w:sz w:val="29"/>
      <w:szCs w:val="29"/>
    </w:rPr>
  </w:style>
  <w:style w:type="paragraph" w:customStyle="1" w:styleId="katex-display">
    <w:name w:val="katex-display"/>
    <w:basedOn w:val="a"/>
    <w:pPr>
      <w:spacing w:before="240" w:after="240"/>
      <w:jc w:val="center"/>
    </w:pPr>
  </w:style>
  <w:style w:type="paragraph" w:customStyle="1" w:styleId="markdown-preview">
    <w:name w:val="markdown-preview"/>
    <w:basedOn w:val="a"/>
    <w:pPr>
      <w:spacing w:before="100" w:beforeAutospacing="1" w:after="100" w:afterAutospacing="1"/>
    </w:pPr>
  </w:style>
  <w:style w:type="paragraph" w:customStyle="1" w:styleId="task-list-item-checkbox">
    <w:name w:val="task-list-item-checkbox"/>
    <w:basedOn w:val="a"/>
    <w:pPr>
      <w:spacing w:before="100" w:beforeAutospacing="1" w:after="100" w:afterAutospacing="1"/>
    </w:pPr>
  </w:style>
  <w:style w:type="paragraph" w:customStyle="1" w:styleId="highlight">
    <w:name w:val="highlight"/>
    <w:basedOn w:val="a"/>
    <w:pPr>
      <w:spacing w:before="100" w:beforeAutospacing="1" w:after="100" w:afterAutospacing="1"/>
    </w:pPr>
  </w:style>
  <w:style w:type="paragraph" w:customStyle="1" w:styleId="katex-mathml">
    <w:name w:val="katex-mathml"/>
    <w:basedOn w:val="a"/>
    <w:pPr>
      <w:spacing w:before="100" w:beforeAutospacing="1" w:after="100" w:afterAutospacing="1"/>
    </w:pPr>
  </w:style>
  <w:style w:type="paragraph" w:customStyle="1" w:styleId="base">
    <w:name w:val="base"/>
    <w:basedOn w:val="a"/>
    <w:pPr>
      <w:spacing w:before="100" w:beforeAutospacing="1" w:after="100" w:afterAutospacing="1"/>
    </w:pPr>
  </w:style>
  <w:style w:type="paragraph" w:customStyle="1" w:styleId="textbf">
    <w:name w:val="textbf"/>
    <w:basedOn w:val="a"/>
    <w:pPr>
      <w:spacing w:before="100" w:beforeAutospacing="1" w:after="100" w:afterAutospacing="1"/>
    </w:pPr>
  </w:style>
  <w:style w:type="paragraph" w:customStyle="1" w:styleId="textit">
    <w:name w:val="textit"/>
    <w:basedOn w:val="a"/>
    <w:pPr>
      <w:spacing w:before="100" w:beforeAutospacing="1" w:after="100" w:afterAutospacing="1"/>
    </w:pPr>
  </w:style>
  <w:style w:type="paragraph" w:customStyle="1" w:styleId="textrm">
    <w:name w:val="textrm"/>
    <w:basedOn w:val="a"/>
    <w:pPr>
      <w:spacing w:before="100" w:beforeAutospacing="1" w:after="100" w:afterAutospacing="1"/>
    </w:pPr>
  </w:style>
  <w:style w:type="paragraph" w:customStyle="1" w:styleId="textsf">
    <w:name w:val="textsf"/>
    <w:basedOn w:val="a"/>
    <w:pPr>
      <w:spacing w:before="100" w:beforeAutospacing="1" w:after="100" w:afterAutospacing="1"/>
    </w:pPr>
  </w:style>
  <w:style w:type="paragraph" w:customStyle="1" w:styleId="texttt">
    <w:name w:val="texttt"/>
    <w:basedOn w:val="a"/>
    <w:pPr>
      <w:spacing w:before="100" w:beforeAutospacing="1" w:after="100" w:afterAutospacing="1"/>
    </w:pPr>
  </w:style>
  <w:style w:type="paragraph" w:customStyle="1" w:styleId="mathdefault">
    <w:name w:val="mathdefault"/>
    <w:basedOn w:val="a"/>
    <w:pPr>
      <w:spacing w:before="100" w:beforeAutospacing="1" w:after="100" w:afterAutospacing="1"/>
    </w:pPr>
  </w:style>
  <w:style w:type="paragraph" w:customStyle="1" w:styleId="mathit">
    <w:name w:val="mathit"/>
    <w:basedOn w:val="a"/>
    <w:pPr>
      <w:spacing w:before="100" w:beforeAutospacing="1" w:after="100" w:afterAutospacing="1"/>
    </w:pPr>
  </w:style>
  <w:style w:type="paragraph" w:customStyle="1" w:styleId="mathrm">
    <w:name w:val="mathrm"/>
    <w:basedOn w:val="a"/>
    <w:pPr>
      <w:spacing w:before="100" w:beforeAutospacing="1" w:after="100" w:afterAutospacing="1"/>
    </w:pPr>
  </w:style>
  <w:style w:type="paragraph" w:customStyle="1" w:styleId="mathbf">
    <w:name w:val="mathbf"/>
    <w:basedOn w:val="a"/>
    <w:pPr>
      <w:spacing w:before="100" w:beforeAutospacing="1" w:after="100" w:afterAutospacing="1"/>
    </w:pPr>
  </w:style>
  <w:style w:type="paragraph" w:customStyle="1" w:styleId="boldsymbol">
    <w:name w:val="boldsymbol"/>
    <w:basedOn w:val="a"/>
    <w:pPr>
      <w:spacing w:before="100" w:beforeAutospacing="1" w:after="100" w:afterAutospacing="1"/>
    </w:pPr>
  </w:style>
  <w:style w:type="paragraph" w:customStyle="1" w:styleId="amsrm">
    <w:name w:val="amsrm"/>
    <w:basedOn w:val="a"/>
    <w:pPr>
      <w:spacing w:before="100" w:beforeAutospacing="1" w:after="100" w:afterAutospacing="1"/>
    </w:pPr>
  </w:style>
  <w:style w:type="paragraph" w:customStyle="1" w:styleId="mathbb">
    <w:name w:val="mathbb"/>
    <w:basedOn w:val="a"/>
    <w:pPr>
      <w:spacing w:before="100" w:beforeAutospacing="1" w:after="100" w:afterAutospacing="1"/>
    </w:pPr>
  </w:style>
  <w:style w:type="paragraph" w:customStyle="1" w:styleId="textbb">
    <w:name w:val="textbb"/>
    <w:basedOn w:val="a"/>
    <w:pPr>
      <w:spacing w:before="100" w:beforeAutospacing="1" w:after="100" w:afterAutospacing="1"/>
    </w:pPr>
  </w:style>
  <w:style w:type="paragraph" w:customStyle="1" w:styleId="mathcal">
    <w:name w:val="mathcal"/>
    <w:basedOn w:val="a"/>
    <w:pPr>
      <w:spacing w:before="100" w:beforeAutospacing="1" w:after="100" w:afterAutospacing="1"/>
    </w:pPr>
  </w:style>
  <w:style w:type="paragraph" w:customStyle="1" w:styleId="mathfrak">
    <w:name w:val="mathfrak"/>
    <w:basedOn w:val="a"/>
    <w:pPr>
      <w:spacing w:before="100" w:beforeAutospacing="1" w:after="100" w:afterAutospacing="1"/>
    </w:pPr>
  </w:style>
  <w:style w:type="paragraph" w:customStyle="1" w:styleId="textfrak">
    <w:name w:val="textfrak"/>
    <w:basedOn w:val="a"/>
    <w:pPr>
      <w:spacing w:before="100" w:beforeAutospacing="1" w:after="100" w:afterAutospacing="1"/>
    </w:pPr>
  </w:style>
  <w:style w:type="paragraph" w:customStyle="1" w:styleId="mathtt">
    <w:name w:val="mathtt"/>
    <w:basedOn w:val="a"/>
    <w:pPr>
      <w:spacing w:before="100" w:beforeAutospacing="1" w:after="100" w:afterAutospacing="1"/>
    </w:pPr>
  </w:style>
  <w:style w:type="paragraph" w:customStyle="1" w:styleId="mathscr">
    <w:name w:val="mathscr"/>
    <w:basedOn w:val="a"/>
    <w:pPr>
      <w:spacing w:before="100" w:beforeAutospacing="1" w:after="100" w:afterAutospacing="1"/>
    </w:pPr>
  </w:style>
  <w:style w:type="paragraph" w:customStyle="1" w:styleId="textscr">
    <w:name w:val="textscr"/>
    <w:basedOn w:val="a"/>
    <w:pPr>
      <w:spacing w:before="100" w:beforeAutospacing="1" w:after="100" w:afterAutospacing="1"/>
    </w:pPr>
  </w:style>
  <w:style w:type="paragraph" w:customStyle="1" w:styleId="mathsf">
    <w:name w:val="mathsf"/>
    <w:basedOn w:val="a"/>
    <w:pPr>
      <w:spacing w:before="100" w:beforeAutospacing="1" w:after="100" w:afterAutospacing="1"/>
    </w:pPr>
  </w:style>
  <w:style w:type="paragraph" w:customStyle="1" w:styleId="mathboldsf">
    <w:name w:val="mathboldsf"/>
    <w:basedOn w:val="a"/>
    <w:pPr>
      <w:spacing w:before="100" w:beforeAutospacing="1" w:after="100" w:afterAutospacing="1"/>
    </w:pPr>
  </w:style>
  <w:style w:type="paragraph" w:customStyle="1" w:styleId="textboldsf">
    <w:name w:val="textboldsf"/>
    <w:basedOn w:val="a"/>
    <w:pPr>
      <w:spacing w:before="100" w:beforeAutospacing="1" w:after="100" w:afterAutospacing="1"/>
    </w:pPr>
  </w:style>
  <w:style w:type="paragraph" w:customStyle="1" w:styleId="mathitsf">
    <w:name w:val="mathitsf"/>
    <w:basedOn w:val="a"/>
    <w:pPr>
      <w:spacing w:before="100" w:beforeAutospacing="1" w:after="100" w:afterAutospacing="1"/>
    </w:pPr>
  </w:style>
  <w:style w:type="paragraph" w:customStyle="1" w:styleId="textitsf">
    <w:name w:val="textitsf"/>
    <w:basedOn w:val="a"/>
    <w:pPr>
      <w:spacing w:before="100" w:beforeAutospacing="1" w:after="100" w:afterAutospacing="1"/>
    </w:pPr>
  </w:style>
  <w:style w:type="paragraph" w:customStyle="1" w:styleId="mainrm">
    <w:name w:val="mainrm"/>
    <w:basedOn w:val="a"/>
    <w:pPr>
      <w:spacing w:before="100" w:beforeAutospacing="1" w:after="100" w:afterAutospacing="1"/>
    </w:pPr>
  </w:style>
  <w:style w:type="paragraph" w:customStyle="1" w:styleId="vlist">
    <w:name w:val="vlist"/>
    <w:basedOn w:val="a"/>
    <w:pPr>
      <w:spacing w:before="100" w:beforeAutospacing="1" w:after="100" w:afterAutospacing="1"/>
    </w:pPr>
  </w:style>
  <w:style w:type="paragraph" w:customStyle="1" w:styleId="vlistspan">
    <w:name w:val="vlist&gt;span"/>
    <w:basedOn w:val="a"/>
    <w:pPr>
      <w:spacing w:before="100" w:beforeAutospacing="1" w:after="100" w:afterAutospacing="1"/>
    </w:pPr>
  </w:style>
  <w:style w:type="paragraph" w:customStyle="1" w:styleId="vlist-t2">
    <w:name w:val="vlist-t2"/>
    <w:basedOn w:val="a"/>
    <w:pPr>
      <w:spacing w:before="100" w:beforeAutospacing="1" w:after="100" w:afterAutospacing="1"/>
    </w:pPr>
  </w:style>
  <w:style w:type="paragraph" w:customStyle="1" w:styleId="vlist-s">
    <w:name w:val="vlist-s"/>
    <w:basedOn w:val="a"/>
    <w:pPr>
      <w:spacing w:before="100" w:beforeAutospacing="1" w:after="100" w:afterAutospacing="1"/>
    </w:pPr>
  </w:style>
  <w:style w:type="paragraph" w:customStyle="1" w:styleId="msupsub">
    <w:name w:val="msupsub"/>
    <w:basedOn w:val="a"/>
    <w:pPr>
      <w:spacing w:before="100" w:beforeAutospacing="1" w:after="100" w:afterAutospacing="1"/>
    </w:pPr>
  </w:style>
  <w:style w:type="paragraph" w:customStyle="1" w:styleId="mfracspanspan">
    <w:name w:val="mfrac&gt;span&gt;span"/>
    <w:basedOn w:val="a"/>
    <w:pPr>
      <w:spacing w:before="100" w:beforeAutospacing="1" w:after="100" w:afterAutospacing="1"/>
    </w:pPr>
  </w:style>
  <w:style w:type="paragraph" w:customStyle="1" w:styleId="clap">
    <w:name w:val="clap"/>
    <w:basedOn w:val="a"/>
    <w:pPr>
      <w:spacing w:before="100" w:beforeAutospacing="1" w:after="100" w:afterAutospacing="1"/>
    </w:pPr>
  </w:style>
  <w:style w:type="paragraph" w:customStyle="1" w:styleId="llap">
    <w:name w:val="llap"/>
    <w:basedOn w:val="a"/>
    <w:pPr>
      <w:spacing w:before="100" w:beforeAutospacing="1" w:after="100" w:afterAutospacing="1"/>
    </w:pPr>
  </w:style>
  <w:style w:type="paragraph" w:customStyle="1" w:styleId="rlap">
    <w:name w:val="rlap"/>
    <w:basedOn w:val="a"/>
    <w:pPr>
      <w:spacing w:before="100" w:beforeAutospacing="1" w:after="100" w:afterAutospacing="1"/>
    </w:pPr>
  </w:style>
  <w:style w:type="paragraph" w:customStyle="1" w:styleId="rule">
    <w:name w:val="rule"/>
    <w:basedOn w:val="a"/>
    <w:pPr>
      <w:spacing w:before="100" w:beforeAutospacing="1" w:after="100" w:afterAutospacing="1"/>
    </w:pPr>
  </w:style>
  <w:style w:type="paragraph" w:customStyle="1" w:styleId="hline">
    <w:name w:val="hline"/>
    <w:basedOn w:val="a"/>
    <w:pPr>
      <w:spacing w:before="100" w:beforeAutospacing="1" w:after="100" w:afterAutospacing="1"/>
    </w:pPr>
  </w:style>
  <w:style w:type="paragraph" w:customStyle="1" w:styleId="hdashline">
    <w:name w:val="hdashline"/>
    <w:basedOn w:val="a"/>
    <w:pPr>
      <w:spacing w:before="100" w:beforeAutospacing="1" w:after="100" w:afterAutospacing="1"/>
    </w:pPr>
  </w:style>
  <w:style w:type="paragraph" w:customStyle="1" w:styleId="nulldelimiter">
    <w:name w:val="nulldelimiter"/>
    <w:basedOn w:val="a"/>
    <w:pPr>
      <w:spacing w:before="100" w:beforeAutospacing="1" w:after="100" w:afterAutospacing="1"/>
    </w:pPr>
  </w:style>
  <w:style w:type="paragraph" w:customStyle="1" w:styleId="overlay">
    <w:name w:val="overlay"/>
    <w:basedOn w:val="a"/>
    <w:pPr>
      <w:spacing w:before="100" w:beforeAutospacing="1" w:after="100" w:afterAutospacing="1"/>
    </w:pPr>
  </w:style>
  <w:style w:type="paragraph" w:customStyle="1" w:styleId="svg-align">
    <w:name w:val="svg-align"/>
    <w:basedOn w:val="a"/>
    <w:pPr>
      <w:spacing w:before="100" w:beforeAutospacing="1" w:after="100" w:afterAutospacing="1"/>
    </w:pPr>
  </w:style>
  <w:style w:type="paragraph" w:customStyle="1" w:styleId="stretchy">
    <w:name w:val="stretchy"/>
    <w:basedOn w:val="a"/>
    <w:pPr>
      <w:spacing w:before="100" w:beforeAutospacing="1" w:after="100" w:afterAutospacing="1"/>
    </w:pPr>
  </w:style>
  <w:style w:type="paragraph" w:customStyle="1" w:styleId="hide-tail">
    <w:name w:val="hide-tail"/>
    <w:basedOn w:val="a"/>
    <w:pPr>
      <w:spacing w:before="100" w:beforeAutospacing="1" w:after="100" w:afterAutospacing="1"/>
    </w:pPr>
  </w:style>
  <w:style w:type="paragraph" w:customStyle="1" w:styleId="halfarrow-left">
    <w:name w:val="halfarrow-left"/>
    <w:basedOn w:val="a"/>
    <w:pPr>
      <w:spacing w:before="100" w:beforeAutospacing="1" w:after="100" w:afterAutospacing="1"/>
    </w:pPr>
  </w:style>
  <w:style w:type="paragraph" w:customStyle="1" w:styleId="halfarrow-right">
    <w:name w:val="halfarrow-right"/>
    <w:basedOn w:val="a"/>
    <w:pPr>
      <w:spacing w:before="100" w:beforeAutospacing="1" w:after="100" w:afterAutospacing="1"/>
    </w:pPr>
  </w:style>
  <w:style w:type="paragraph" w:customStyle="1" w:styleId="brace-left">
    <w:name w:val="brace-left"/>
    <w:basedOn w:val="a"/>
    <w:pPr>
      <w:spacing w:before="100" w:beforeAutospacing="1" w:after="100" w:afterAutospacing="1"/>
    </w:pPr>
  </w:style>
  <w:style w:type="paragraph" w:customStyle="1" w:styleId="brace-center">
    <w:name w:val="brace-center"/>
    <w:basedOn w:val="a"/>
    <w:pPr>
      <w:spacing w:before="100" w:beforeAutospacing="1" w:after="100" w:afterAutospacing="1"/>
    </w:pPr>
  </w:style>
  <w:style w:type="paragraph" w:customStyle="1" w:styleId="brace-right">
    <w:name w:val="brace-right"/>
    <w:basedOn w:val="a"/>
    <w:pPr>
      <w:spacing w:before="100" w:beforeAutospacing="1" w:after="100" w:afterAutospacing="1"/>
    </w:pPr>
  </w:style>
  <w:style w:type="paragraph" w:customStyle="1" w:styleId="x-arrow-pad">
    <w:name w:val="x-arrow-pad"/>
    <w:basedOn w:val="a"/>
    <w:pPr>
      <w:spacing w:before="100" w:beforeAutospacing="1" w:after="100" w:afterAutospacing="1"/>
    </w:pPr>
  </w:style>
  <w:style w:type="paragraph" w:customStyle="1" w:styleId="mover">
    <w:name w:val="mover"/>
    <w:basedOn w:val="a"/>
    <w:pPr>
      <w:spacing w:before="100" w:beforeAutospacing="1" w:after="100" w:afterAutospacing="1"/>
    </w:pPr>
  </w:style>
  <w:style w:type="paragraph" w:customStyle="1" w:styleId="munder">
    <w:name w:val="munder"/>
    <w:basedOn w:val="a"/>
    <w:pPr>
      <w:spacing w:before="100" w:beforeAutospacing="1" w:after="100" w:afterAutospacing="1"/>
    </w:pPr>
  </w:style>
  <w:style w:type="paragraph" w:customStyle="1" w:styleId="x-arrow">
    <w:name w:val="x-arrow"/>
    <w:basedOn w:val="a"/>
    <w:pPr>
      <w:spacing w:before="100" w:beforeAutospacing="1" w:after="100" w:afterAutospacing="1"/>
    </w:pPr>
  </w:style>
  <w:style w:type="paragraph" w:customStyle="1" w:styleId="boxpad">
    <w:name w:val="boxpad"/>
    <w:basedOn w:val="a"/>
    <w:pPr>
      <w:spacing w:before="100" w:beforeAutospacing="1" w:after="100" w:afterAutospacing="1"/>
    </w:pPr>
  </w:style>
  <w:style w:type="paragraph" w:customStyle="1" w:styleId="fbox">
    <w:name w:val="fbox"/>
    <w:basedOn w:val="a"/>
    <w:pPr>
      <w:spacing w:before="100" w:beforeAutospacing="1" w:after="100" w:afterAutospacing="1"/>
    </w:pPr>
  </w:style>
  <w:style w:type="paragraph" w:customStyle="1" w:styleId="fcolorbox">
    <w:name w:val="fcolorbox"/>
    <w:basedOn w:val="a"/>
    <w:pPr>
      <w:spacing w:before="100" w:beforeAutospacing="1" w:after="100" w:afterAutospacing="1"/>
    </w:pPr>
  </w:style>
  <w:style w:type="paragraph" w:customStyle="1" w:styleId="cancel-pad">
    <w:name w:val="cancel-pad"/>
    <w:basedOn w:val="a"/>
    <w:pPr>
      <w:spacing w:before="100" w:beforeAutospacing="1" w:after="100" w:afterAutospacing="1"/>
    </w:pPr>
  </w:style>
  <w:style w:type="paragraph" w:customStyle="1" w:styleId="cancel-lap">
    <w:name w:val="cancel-lap"/>
    <w:basedOn w:val="a"/>
    <w:pPr>
      <w:spacing w:before="100" w:beforeAutospacing="1" w:after="100" w:afterAutospacing="1"/>
    </w:pPr>
  </w:style>
  <w:style w:type="paragraph" w:customStyle="1" w:styleId="sout">
    <w:name w:val="sout"/>
    <w:basedOn w:val="a"/>
    <w:pPr>
      <w:spacing w:before="100" w:beforeAutospacing="1" w:after="100" w:afterAutospacing="1"/>
    </w:pPr>
  </w:style>
  <w:style w:type="paragraph" w:customStyle="1" w:styleId="pagebreak">
    <w:name w:val="pagebreak"/>
    <w:basedOn w:val="a"/>
    <w:pPr>
      <w:spacing w:before="100" w:beforeAutospacing="1" w:after="100" w:afterAutospacing="1"/>
    </w:pPr>
  </w:style>
  <w:style w:type="paragraph" w:customStyle="1" w:styleId="newpage">
    <w:name w:val="newpage"/>
    <w:basedOn w:val="a"/>
    <w:pPr>
      <w:spacing w:before="100" w:beforeAutospacing="1" w:after="100" w:afterAutospacing="1"/>
    </w:pPr>
  </w:style>
  <w:style w:type="paragraph" w:customStyle="1" w:styleId="frac-line">
    <w:name w:val="frac-line"/>
    <w:basedOn w:val="a"/>
    <w:pPr>
      <w:spacing w:before="100" w:beforeAutospacing="1" w:after="100" w:afterAutospacing="1"/>
    </w:pPr>
  </w:style>
  <w:style w:type="paragraph" w:customStyle="1" w:styleId="overline-line">
    <w:name w:val="overline-line"/>
    <w:basedOn w:val="a"/>
    <w:pPr>
      <w:spacing w:before="100" w:beforeAutospacing="1" w:after="100" w:afterAutospacing="1"/>
    </w:pPr>
  </w:style>
  <w:style w:type="paragraph" w:customStyle="1" w:styleId="underline-line">
    <w:name w:val="underline-line"/>
    <w:basedOn w:val="a"/>
    <w:pPr>
      <w:spacing w:before="100" w:beforeAutospacing="1" w:after="100" w:afterAutospacing="1"/>
    </w:pPr>
  </w:style>
  <w:style w:type="paragraph" w:customStyle="1" w:styleId="line-numbers-rows">
    <w:name w:val="line-numbers-rows"/>
    <w:basedOn w:val="a"/>
    <w:pPr>
      <w:spacing w:before="100" w:beforeAutospacing="1" w:after="100" w:afterAutospacing="1"/>
    </w:pPr>
  </w:style>
  <w:style w:type="paragraph" w:customStyle="1" w:styleId="line-numbers-rowsspan">
    <w:name w:val="line-numbers-rows&gt;span"/>
    <w:basedOn w:val="a"/>
    <w:pPr>
      <w:spacing w:before="100" w:beforeAutospacing="1" w:after="100" w:afterAutospacing="1"/>
    </w:pPr>
  </w:style>
  <w:style w:type="paragraph" w:customStyle="1" w:styleId="mathjaxdisplay">
    <w:name w:val="mathjax_display"/>
    <w:basedOn w:val="a"/>
    <w:pPr>
      <w:spacing w:before="100" w:beforeAutospacing="1" w:after="100" w:afterAutospacing="1"/>
    </w:pPr>
  </w:style>
  <w:style w:type="paragraph" w:customStyle="1" w:styleId="katex-mathml1">
    <w:name w:val="katex-mathml1"/>
    <w:basedOn w:val="a"/>
    <w:pPr>
      <w:spacing w:before="100" w:beforeAutospacing="1" w:after="100" w:afterAutospacing="1"/>
    </w:pPr>
  </w:style>
  <w:style w:type="paragraph" w:customStyle="1" w:styleId="base1">
    <w:name w:val="base1"/>
    <w:basedOn w:val="a"/>
    <w:pPr>
      <w:spacing w:before="100" w:beforeAutospacing="1" w:after="100" w:afterAutospacing="1"/>
    </w:pPr>
  </w:style>
  <w:style w:type="paragraph" w:customStyle="1" w:styleId="textbf1">
    <w:name w:val="textbf1"/>
    <w:basedOn w:val="a"/>
    <w:pPr>
      <w:spacing w:before="100" w:beforeAutospacing="1" w:after="100" w:afterAutospacing="1"/>
    </w:pPr>
    <w:rPr>
      <w:b/>
      <w:bCs/>
    </w:rPr>
  </w:style>
  <w:style w:type="paragraph" w:customStyle="1" w:styleId="textit1">
    <w:name w:val="textit1"/>
    <w:basedOn w:val="a"/>
    <w:pPr>
      <w:spacing w:before="100" w:beforeAutospacing="1" w:after="100" w:afterAutospacing="1"/>
    </w:pPr>
    <w:rPr>
      <w:i/>
      <w:iCs/>
    </w:rPr>
  </w:style>
  <w:style w:type="paragraph" w:customStyle="1" w:styleId="textrm1">
    <w:name w:val="textrm1"/>
    <w:basedOn w:val="a"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textsf1">
    <w:name w:val="textsf1"/>
    <w:basedOn w:val="a"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texttt1">
    <w:name w:val="texttt1"/>
    <w:basedOn w:val="a"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default1">
    <w:name w:val="mathdefault1"/>
    <w:basedOn w:val="a"/>
    <w:pPr>
      <w:spacing w:before="100" w:beforeAutospacing="1" w:after="100" w:afterAutospacing="1"/>
    </w:pPr>
    <w:rPr>
      <w:rFonts w:ascii="KaTeX_Math" w:hAnsi="KaTeX_Math"/>
      <w:i/>
      <w:iCs/>
    </w:rPr>
  </w:style>
  <w:style w:type="paragraph" w:customStyle="1" w:styleId="mathit1">
    <w:name w:val="mathit1"/>
    <w:basedOn w:val="a"/>
    <w:pPr>
      <w:spacing w:before="100" w:beforeAutospacing="1" w:after="100" w:afterAutospacing="1"/>
    </w:pPr>
    <w:rPr>
      <w:rFonts w:ascii="KaTeX_Main" w:hAnsi="KaTeX_Main"/>
      <w:i/>
      <w:iCs/>
    </w:rPr>
  </w:style>
  <w:style w:type="paragraph" w:customStyle="1" w:styleId="mathrm1">
    <w:name w:val="mathrm1"/>
    <w:basedOn w:val="a"/>
    <w:pPr>
      <w:spacing w:before="100" w:beforeAutospacing="1" w:after="100" w:afterAutospacing="1"/>
    </w:pPr>
  </w:style>
  <w:style w:type="paragraph" w:customStyle="1" w:styleId="mathbf1">
    <w:name w:val="mathbf1"/>
    <w:basedOn w:val="a"/>
    <w:pPr>
      <w:spacing w:before="100" w:beforeAutospacing="1" w:after="100" w:afterAutospacing="1"/>
    </w:pPr>
    <w:rPr>
      <w:rFonts w:ascii="KaTeX_Main" w:hAnsi="KaTeX_Main"/>
      <w:b/>
      <w:bCs/>
    </w:rPr>
  </w:style>
  <w:style w:type="paragraph" w:customStyle="1" w:styleId="boldsymbol1">
    <w:name w:val="boldsymbol1"/>
    <w:basedOn w:val="a"/>
    <w:pPr>
      <w:spacing w:before="100" w:beforeAutospacing="1" w:after="100" w:afterAutospacing="1"/>
    </w:pPr>
    <w:rPr>
      <w:rFonts w:ascii="KaTeX_Math" w:hAnsi="KaTeX_Math"/>
      <w:b/>
      <w:bCs/>
      <w:i/>
      <w:iCs/>
    </w:rPr>
  </w:style>
  <w:style w:type="paragraph" w:customStyle="1" w:styleId="amsrm1">
    <w:name w:val="amsrm1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bb1">
    <w:name w:val="mathbb1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textbb1">
    <w:name w:val="textbb1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cal1">
    <w:name w:val="mathcal1"/>
    <w:basedOn w:val="a"/>
    <w:pPr>
      <w:spacing w:before="100" w:beforeAutospacing="1" w:after="100" w:afterAutospacing="1"/>
    </w:pPr>
    <w:rPr>
      <w:rFonts w:ascii="KaTeX_Caligraphic" w:hAnsi="KaTeX_Caligraphic"/>
    </w:rPr>
  </w:style>
  <w:style w:type="paragraph" w:customStyle="1" w:styleId="mathfrak1">
    <w:name w:val="mathfrak1"/>
    <w:basedOn w:val="a"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textfrak1">
    <w:name w:val="textfrak1"/>
    <w:basedOn w:val="a"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mathtt1">
    <w:name w:val="mathtt1"/>
    <w:basedOn w:val="a"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scr1">
    <w:name w:val="mathscr1"/>
    <w:basedOn w:val="a"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textscr1">
    <w:name w:val="textscr1"/>
    <w:basedOn w:val="a"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mathsf1">
    <w:name w:val="mathsf1"/>
    <w:basedOn w:val="a"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mathboldsf1">
    <w:name w:val="mathboldsf1"/>
    <w:basedOn w:val="a"/>
    <w:pPr>
      <w:spacing w:before="100" w:beforeAutospacing="1" w:after="100" w:afterAutospacing="1"/>
    </w:pPr>
    <w:rPr>
      <w:rFonts w:ascii="KaTeX_SansSerif" w:hAnsi="KaTeX_SansSerif"/>
      <w:b/>
      <w:bCs/>
    </w:rPr>
  </w:style>
  <w:style w:type="paragraph" w:customStyle="1" w:styleId="textboldsf1">
    <w:name w:val="textboldsf1"/>
    <w:basedOn w:val="a"/>
    <w:pPr>
      <w:spacing w:before="100" w:beforeAutospacing="1" w:after="100" w:afterAutospacing="1"/>
    </w:pPr>
    <w:rPr>
      <w:rFonts w:ascii="KaTeX_SansSerif" w:hAnsi="KaTeX_SansSerif"/>
      <w:b/>
      <w:bCs/>
    </w:rPr>
  </w:style>
  <w:style w:type="paragraph" w:customStyle="1" w:styleId="mathitsf1">
    <w:name w:val="mathitsf1"/>
    <w:basedOn w:val="a"/>
    <w:pPr>
      <w:spacing w:before="100" w:beforeAutospacing="1" w:after="100" w:afterAutospacing="1"/>
    </w:pPr>
    <w:rPr>
      <w:rFonts w:ascii="KaTeX_SansSerif" w:hAnsi="KaTeX_SansSerif"/>
      <w:i/>
      <w:iCs/>
    </w:rPr>
  </w:style>
  <w:style w:type="paragraph" w:customStyle="1" w:styleId="textitsf1">
    <w:name w:val="textitsf1"/>
    <w:basedOn w:val="a"/>
    <w:pPr>
      <w:spacing w:before="100" w:beforeAutospacing="1" w:after="100" w:afterAutospacing="1"/>
    </w:pPr>
    <w:rPr>
      <w:rFonts w:ascii="KaTeX_SansSerif" w:hAnsi="KaTeX_SansSerif"/>
      <w:i/>
      <w:iCs/>
    </w:rPr>
  </w:style>
  <w:style w:type="paragraph" w:customStyle="1" w:styleId="mainrm1">
    <w:name w:val="mainrm1"/>
    <w:basedOn w:val="a"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vlist1">
    <w:name w:val="vlist1"/>
    <w:basedOn w:val="a"/>
    <w:pPr>
      <w:spacing w:before="100" w:beforeAutospacing="1" w:after="100" w:afterAutospacing="1"/>
      <w:textAlignment w:val="bottom"/>
    </w:pPr>
  </w:style>
  <w:style w:type="paragraph" w:customStyle="1" w:styleId="vlistspan1">
    <w:name w:val="vlist&gt;span1"/>
    <w:basedOn w:val="a"/>
    <w:pPr>
      <w:spacing w:before="100" w:beforeAutospacing="1" w:after="100" w:afterAutospacing="1"/>
    </w:pPr>
  </w:style>
  <w:style w:type="paragraph" w:customStyle="1" w:styleId="vlist-t21">
    <w:name w:val="vlist-t21"/>
    <w:basedOn w:val="a"/>
    <w:pPr>
      <w:spacing w:before="100" w:beforeAutospacing="1" w:after="100" w:afterAutospacing="1"/>
      <w:ind w:right="-30"/>
    </w:pPr>
  </w:style>
  <w:style w:type="paragraph" w:customStyle="1" w:styleId="vlist-s1">
    <w:name w:val="vlist-s1"/>
    <w:basedOn w:val="a"/>
    <w:pPr>
      <w:spacing w:before="100" w:beforeAutospacing="1" w:after="100" w:afterAutospacing="1"/>
      <w:textAlignment w:val="bottom"/>
    </w:pPr>
    <w:rPr>
      <w:sz w:val="2"/>
      <w:szCs w:val="2"/>
    </w:rPr>
  </w:style>
  <w:style w:type="paragraph" w:customStyle="1" w:styleId="msupsub1">
    <w:name w:val="msupsub1"/>
    <w:basedOn w:val="a"/>
    <w:pPr>
      <w:spacing w:before="100" w:beforeAutospacing="1" w:after="100" w:afterAutospacing="1"/>
    </w:pPr>
  </w:style>
  <w:style w:type="paragraph" w:customStyle="1" w:styleId="mfracspanspan1">
    <w:name w:val="mfrac&gt;span&gt;span1"/>
    <w:basedOn w:val="a"/>
    <w:pPr>
      <w:spacing w:before="100" w:beforeAutospacing="1" w:after="100" w:afterAutospacing="1"/>
      <w:jc w:val="center"/>
    </w:pPr>
  </w:style>
  <w:style w:type="paragraph" w:customStyle="1" w:styleId="frac-line1">
    <w:name w:val="frac-line1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clap1">
    <w:name w:val="clap1"/>
    <w:basedOn w:val="a"/>
    <w:pPr>
      <w:spacing w:before="100" w:beforeAutospacing="1" w:after="100" w:afterAutospacing="1"/>
    </w:pPr>
  </w:style>
  <w:style w:type="paragraph" w:customStyle="1" w:styleId="llap1">
    <w:name w:val="llap1"/>
    <w:basedOn w:val="a"/>
    <w:pPr>
      <w:spacing w:before="100" w:beforeAutospacing="1" w:after="100" w:afterAutospacing="1"/>
    </w:pPr>
  </w:style>
  <w:style w:type="paragraph" w:customStyle="1" w:styleId="rlap1">
    <w:name w:val="rlap1"/>
    <w:basedOn w:val="a"/>
    <w:pPr>
      <w:spacing w:before="100" w:beforeAutospacing="1" w:after="100" w:afterAutospacing="1"/>
    </w:pPr>
  </w:style>
  <w:style w:type="paragraph" w:customStyle="1" w:styleId="rule1">
    <w:name w:val="rule1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</w:pPr>
  </w:style>
  <w:style w:type="paragraph" w:customStyle="1" w:styleId="hline1">
    <w:name w:val="hline1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overline-line1">
    <w:name w:val="overline-line1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underline-line1">
    <w:name w:val="underline-line1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hdashline1">
    <w:name w:val="hdashline1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nulldelimiter1">
    <w:name w:val="nulldelimiter1"/>
    <w:basedOn w:val="a"/>
    <w:pPr>
      <w:spacing w:before="100" w:beforeAutospacing="1" w:after="100" w:afterAutospacing="1"/>
    </w:pPr>
  </w:style>
  <w:style w:type="paragraph" w:customStyle="1" w:styleId="overlay1">
    <w:name w:val="overlay1"/>
    <w:basedOn w:val="a"/>
    <w:pPr>
      <w:spacing w:before="100" w:beforeAutospacing="1" w:after="100" w:afterAutospacing="1"/>
    </w:pPr>
  </w:style>
  <w:style w:type="paragraph" w:customStyle="1" w:styleId="svg-align1">
    <w:name w:val="svg-align1"/>
    <w:basedOn w:val="a"/>
    <w:pPr>
      <w:spacing w:before="100" w:beforeAutospacing="1" w:after="100" w:afterAutospacing="1"/>
    </w:pPr>
  </w:style>
  <w:style w:type="paragraph" w:customStyle="1" w:styleId="stretchy1">
    <w:name w:val="stretchy1"/>
    <w:basedOn w:val="a"/>
    <w:pPr>
      <w:spacing w:before="100" w:beforeAutospacing="1" w:after="100" w:afterAutospacing="1"/>
    </w:pPr>
  </w:style>
  <w:style w:type="paragraph" w:customStyle="1" w:styleId="hide-tail1">
    <w:name w:val="hide-tail1"/>
    <w:basedOn w:val="a"/>
    <w:pPr>
      <w:spacing w:before="100" w:beforeAutospacing="1" w:after="100" w:afterAutospacing="1"/>
    </w:pPr>
  </w:style>
  <w:style w:type="paragraph" w:customStyle="1" w:styleId="halfarrow-left1">
    <w:name w:val="halfarrow-left1"/>
    <w:basedOn w:val="a"/>
    <w:pPr>
      <w:spacing w:before="100" w:beforeAutospacing="1" w:after="100" w:afterAutospacing="1"/>
    </w:pPr>
  </w:style>
  <w:style w:type="paragraph" w:customStyle="1" w:styleId="halfarrow-right1">
    <w:name w:val="halfarrow-right1"/>
    <w:basedOn w:val="a"/>
    <w:pPr>
      <w:spacing w:before="100" w:beforeAutospacing="1" w:after="100" w:afterAutospacing="1"/>
    </w:pPr>
  </w:style>
  <w:style w:type="paragraph" w:customStyle="1" w:styleId="brace-left1">
    <w:name w:val="brace-left1"/>
    <w:basedOn w:val="a"/>
    <w:pPr>
      <w:spacing w:before="100" w:beforeAutospacing="1" w:after="100" w:afterAutospacing="1"/>
    </w:pPr>
  </w:style>
  <w:style w:type="paragraph" w:customStyle="1" w:styleId="brace-center1">
    <w:name w:val="brace-center1"/>
    <w:basedOn w:val="a"/>
    <w:pPr>
      <w:spacing w:before="100" w:beforeAutospacing="1" w:after="100" w:afterAutospacing="1"/>
    </w:pPr>
  </w:style>
  <w:style w:type="paragraph" w:customStyle="1" w:styleId="brace-right1">
    <w:name w:val="brace-right1"/>
    <w:basedOn w:val="a"/>
    <w:pPr>
      <w:spacing w:before="100" w:beforeAutospacing="1" w:after="100" w:afterAutospacing="1"/>
    </w:pPr>
  </w:style>
  <w:style w:type="paragraph" w:customStyle="1" w:styleId="x-arrow-pad1">
    <w:name w:val="x-arrow-pad1"/>
    <w:basedOn w:val="a"/>
    <w:pPr>
      <w:spacing w:before="100" w:beforeAutospacing="1" w:after="100" w:afterAutospacing="1"/>
    </w:pPr>
  </w:style>
  <w:style w:type="paragraph" w:customStyle="1" w:styleId="mover1">
    <w:name w:val="mover1"/>
    <w:basedOn w:val="a"/>
    <w:pPr>
      <w:spacing w:before="100" w:beforeAutospacing="1" w:after="100" w:afterAutospacing="1"/>
      <w:jc w:val="center"/>
    </w:pPr>
  </w:style>
  <w:style w:type="paragraph" w:customStyle="1" w:styleId="munder1">
    <w:name w:val="munder1"/>
    <w:basedOn w:val="a"/>
    <w:pPr>
      <w:spacing w:before="100" w:beforeAutospacing="1" w:after="100" w:afterAutospacing="1"/>
      <w:jc w:val="center"/>
    </w:pPr>
  </w:style>
  <w:style w:type="paragraph" w:customStyle="1" w:styleId="x-arrow1">
    <w:name w:val="x-arrow1"/>
    <w:basedOn w:val="a"/>
    <w:pPr>
      <w:spacing w:before="100" w:beforeAutospacing="1" w:after="100" w:afterAutospacing="1"/>
      <w:jc w:val="center"/>
    </w:pPr>
  </w:style>
  <w:style w:type="paragraph" w:customStyle="1" w:styleId="boxpad1">
    <w:name w:val="boxpad1"/>
    <w:basedOn w:val="a"/>
    <w:pPr>
      <w:spacing w:before="100" w:beforeAutospacing="1" w:after="100" w:afterAutospacing="1"/>
    </w:pPr>
  </w:style>
  <w:style w:type="paragraph" w:customStyle="1" w:styleId="fbox1">
    <w:name w:val="fbox1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fcolorbox1">
    <w:name w:val="fcolorbox1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cancel-pad1">
    <w:name w:val="cancel-pad1"/>
    <w:basedOn w:val="a"/>
    <w:pPr>
      <w:spacing w:before="100" w:beforeAutospacing="1" w:after="100" w:afterAutospacing="1"/>
    </w:pPr>
  </w:style>
  <w:style w:type="paragraph" w:customStyle="1" w:styleId="cancel-lap1">
    <w:name w:val="cancel-lap1"/>
    <w:basedOn w:val="a"/>
    <w:pPr>
      <w:spacing w:before="100" w:beforeAutospacing="1" w:after="100" w:afterAutospacing="1"/>
      <w:ind w:left="-48" w:right="-48"/>
    </w:pPr>
  </w:style>
  <w:style w:type="paragraph" w:customStyle="1" w:styleId="sout1">
    <w:name w:val="sout1"/>
    <w:basedOn w:val="a"/>
    <w:pPr>
      <w:pBdr>
        <w:bottom w:val="single" w:sz="8" w:space="0" w:color="auto"/>
      </w:pBdr>
      <w:spacing w:before="100" w:beforeAutospacing="1" w:after="100" w:afterAutospacing="1"/>
    </w:pPr>
  </w:style>
  <w:style w:type="paragraph" w:customStyle="1" w:styleId="task-list-item-checkbox1">
    <w:name w:val="task-list-item-checkbox1"/>
    <w:basedOn w:val="a"/>
    <w:pPr>
      <w:spacing w:after="60"/>
      <w:ind w:left="-432" w:right="48"/>
      <w:textAlignment w:val="center"/>
    </w:pPr>
  </w:style>
  <w:style w:type="paragraph" w:customStyle="1" w:styleId="highlight1">
    <w:name w:val="highlight1"/>
    <w:basedOn w:val="a"/>
    <w:pPr>
      <w:spacing w:after="240"/>
    </w:pPr>
  </w:style>
  <w:style w:type="paragraph" w:customStyle="1" w:styleId="pagebreak1">
    <w:name w:val="pagebreak1"/>
    <w:basedOn w:val="a"/>
    <w:pPr>
      <w:pageBreakBefore/>
      <w:spacing w:before="100" w:beforeAutospacing="1" w:after="100" w:afterAutospacing="1"/>
    </w:pPr>
  </w:style>
  <w:style w:type="paragraph" w:customStyle="1" w:styleId="newpage1">
    <w:name w:val="newpage1"/>
    <w:basedOn w:val="a"/>
    <w:pPr>
      <w:pageBreakBefore/>
      <w:spacing w:before="100" w:beforeAutospacing="1" w:after="100" w:afterAutospacing="1"/>
    </w:pPr>
  </w:style>
  <w:style w:type="paragraph" w:customStyle="1" w:styleId="line-numbers-rows1">
    <w:name w:val="line-numbers-rows1"/>
    <w:basedOn w:val="a"/>
    <w:pPr>
      <w:pBdr>
        <w:right w:val="single" w:sz="6" w:space="0" w:color="999999"/>
      </w:pBdr>
      <w:spacing w:before="100" w:beforeAutospacing="1" w:after="100" w:afterAutospacing="1"/>
    </w:pPr>
    <w:rPr>
      <w:spacing w:val="-15"/>
    </w:rPr>
  </w:style>
  <w:style w:type="paragraph" w:customStyle="1" w:styleId="line-numbers-rowsspan1">
    <w:name w:val="line-numbers-rows&gt;span1"/>
    <w:basedOn w:val="a"/>
    <w:pPr>
      <w:spacing w:before="100" w:beforeAutospacing="1" w:after="100" w:afterAutospacing="1"/>
    </w:pPr>
  </w:style>
  <w:style w:type="paragraph" w:customStyle="1" w:styleId="mathjaxdisplay1">
    <w:name w:val="mathjax_display1"/>
    <w:basedOn w:val="a"/>
    <w:pPr>
      <w:spacing w:before="100" w:beforeAutospacing="1" w:after="100" w:afterAutospacing="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3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/Users/rerca/OneDrive/%E3%83%89%E3%82%AD%E3%83%A5%E3%83%A1%E3%83%B3%E3%83%88/GitHub/MarkdownToDocx/%E6%9C%80%E9%AB%98%E3%81%AE%E3%83%97%E3%83%AD%E3%83%80%E3%82%AF%E3%83%88_%E3%82%B7%E3%82%B9%E3%83%86%E3%83%A0%E4%BB%95%E6%A7%98%E6%9B%B8.html" TargetMode="External"/><Relationship Id="rId13" Type="http://schemas.openxmlformats.org/officeDocument/2006/relationships/hyperlink" Target="file:///E:/Users/rerca/OneDrive/%E3%83%89%E3%82%AD%E3%83%A5%E3%83%A1%E3%83%B3%E3%83%88/GitHub/MarkdownToDocx/%E6%9C%80%E9%AB%98%E3%81%AE%E3%83%97%E3%83%AD%E3%83%80%E3%82%AF%E3%83%88_%E3%82%B7%E3%82%B9%E3%83%86%E3%83%A0%E4%BB%95%E6%A7%98%E6%9B%B8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E:/Users/rerca/OneDrive/%E3%83%89%E3%82%AD%E3%83%A5%E3%83%A1%E3%83%B3%E3%83%88/GitHub/MarkdownToDocx/%E6%9C%80%E9%AB%98%E3%81%AE%E3%83%97%E3%83%AD%E3%83%80%E3%82%AF%E3%83%88_%E3%82%B7%E3%82%B9%E3%83%86%E3%83%A0%E4%BB%95%E6%A7%98%E6%9B%B8.html" TargetMode="External"/><Relationship Id="rId12" Type="http://schemas.openxmlformats.org/officeDocument/2006/relationships/hyperlink" Target="file:///E:/Users/rerca/OneDrive/%E3%83%89%E3%82%AD%E3%83%A5%E3%83%A1%E3%83%B3%E3%83%88/GitHub/MarkdownToDocx/%E6%9C%80%E9%AB%98%E3%81%AE%E3%83%97%E3%83%AD%E3%83%80%E3%82%AF%E3%83%88_%E3%82%B7%E3%82%B9%E3%83%86%E3%83%A0%E4%BB%95%E6%A7%98%E6%9B%B8.html" TargetMode="External"/><Relationship Id="rId17" Type="http://schemas.openxmlformats.org/officeDocument/2006/relationships/image" Target="file:///E:\Users\rerca\OneDrive\&#12489;&#12461;&#12517;&#12513;&#12531;&#12488;\GitHub\MarkdownToDocx\SavedHtml\&#26368;&#39640;&#12398;&#12503;&#12525;&#12480;&#12463;&#12488;_&#12471;&#12473;&#12486;&#12512;&#20181;&#27096;&#26360;_files\InternalArchtecture.png" TargetMode="External"/><Relationship Id="rId2" Type="http://schemas.openxmlformats.org/officeDocument/2006/relationships/styles" Target="styles.xml"/><Relationship Id="rId16" Type="http://schemas.openxmlformats.org/officeDocument/2006/relationships/image" Target="file:///E:\Users\rerca\OneDrive\&#12489;&#12461;&#12517;&#12513;&#12531;&#12488;\GitHub\MarkdownToDocx\SavedHtml\&#26368;&#39640;&#12398;&#12503;&#12525;&#12480;&#12463;&#12488;_&#12471;&#12473;&#12486;&#12512;&#20181;&#27096;&#26360;_files\ExternalArchtecture.png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E:/Users/rerca/OneDrive/%E3%83%89%E3%82%AD%E3%83%A5%E3%83%A1%E3%83%B3%E3%83%88/GitHub/MarkdownToDocx/%E6%9C%80%E9%AB%98%E3%81%AE%E3%83%97%E3%83%AD%E3%83%80%E3%82%AF%E3%83%88_%E3%82%B7%E3%82%B9%E3%83%86%E3%83%A0%E4%BB%95%E6%A7%98%E6%9B%B8.html" TargetMode="External"/><Relationship Id="rId11" Type="http://schemas.openxmlformats.org/officeDocument/2006/relationships/hyperlink" Target="file:///E:/Users/rerca/OneDrive/%E3%83%89%E3%82%AD%E3%83%A5%E3%83%A1%E3%83%B3%E3%83%88/GitHub/MarkdownToDocx/%E6%9C%80%E9%AB%98%E3%81%AE%E3%83%97%E3%83%AD%E3%83%80%E3%82%AF%E3%83%88_%E3%82%B7%E3%82%B9%E3%83%86%E3%83%A0%E4%BB%95%E6%A7%98%E6%9B%B8.html" TargetMode="External"/><Relationship Id="rId5" Type="http://schemas.openxmlformats.org/officeDocument/2006/relationships/hyperlink" Target="file:///E:/Users/rerca/OneDrive/%E3%83%89%E3%82%AD%E3%83%A5%E3%83%A1%E3%83%B3%E3%83%88/GitHub/MarkdownToDocx/%E6%9C%80%E9%AB%98%E3%81%AE%E3%83%97%E3%83%AD%E3%83%80%E3%82%AF%E3%83%88_%E3%82%B7%E3%82%B9%E3%83%86%E3%83%A0%E4%BB%95%E6%A7%98%E6%9B%B8.html" TargetMode="External"/><Relationship Id="rId15" Type="http://schemas.openxmlformats.org/officeDocument/2006/relationships/hyperlink" Target="file:///E:/Users/rerca/OneDrive/%E3%83%89%E3%82%AD%E3%83%A5%E3%83%A1%E3%83%B3%E3%83%88/GitHub/MarkdownToDocx/%E6%9C%80%E9%AB%98%E3%81%AE%E3%83%97%E3%83%AD%E3%83%80%E3%82%AF%E3%83%88_%E3%82%B7%E3%82%B9%E3%83%86%E3%83%A0%E4%BB%95%E6%A7%98%E6%9B%B8.html" TargetMode="External"/><Relationship Id="rId10" Type="http://schemas.openxmlformats.org/officeDocument/2006/relationships/hyperlink" Target="file:///E:/Users/rerca/OneDrive/%E3%83%89%E3%82%AD%E3%83%A5%E3%83%A1%E3%83%B3%E3%83%88/GitHub/MarkdownToDocx/%E6%9C%80%E9%AB%98%E3%81%AE%E3%83%97%E3%83%AD%E3%83%80%E3%82%AF%E3%83%88_%E3%82%B7%E3%82%B9%E3%83%86%E3%83%A0%E4%BB%95%E6%A7%98%E6%9B%B8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E:/Users/rerca/OneDrive/%E3%83%89%E3%82%AD%E3%83%A5%E3%83%A1%E3%83%B3%E3%83%88/GitHub/MarkdownToDocx/%E6%9C%80%E9%AB%98%E3%81%AE%E3%83%97%E3%83%AD%E3%83%80%E3%82%AF%E3%83%88_%E3%82%B7%E3%82%B9%E3%83%86%E3%83%A0%E4%BB%95%E6%A7%98%E6%9B%B8.html" TargetMode="External"/><Relationship Id="rId14" Type="http://schemas.openxmlformats.org/officeDocument/2006/relationships/hyperlink" Target="file:///E:/Users/rerca/OneDrive/%E3%83%89%E3%82%AD%E3%83%A5%E3%83%A1%E3%83%B3%E3%83%88/GitHub/MarkdownToDocx/%E6%9C%80%E9%AB%98%E3%81%AE%E3%83%97%E3%83%AD%E3%83%80%E3%82%AF%E3%83%88_%E3%82%B7%E3%82%B9%E3%83%86%E3%83%A0%E4%BB%95%E6%A7%98%E6%9B%B8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最高のプロダクト_システム仕様書</dc:title>
  <dc:subject/>
  <dc:creator>Recalog Common</dc:creator>
  <cp:keywords/>
  <dc:description/>
  <cp:lastModifiedBy>Recalog Common</cp:lastModifiedBy>
  <cp:revision>2</cp:revision>
  <dcterms:created xsi:type="dcterms:W3CDTF">2020-08-30T10:01:00Z</dcterms:created>
  <dcterms:modified xsi:type="dcterms:W3CDTF">2020-08-30T10:01:00Z</dcterms:modified>
</cp:coreProperties>
</file>