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3FE54" w14:textId="77777777" w:rsidR="0059753D" w:rsidRPr="00254D80" w:rsidRDefault="0059753D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0BDDA" w14:textId="77777777" w:rsidR="00254D80" w:rsidRPr="00254D80" w:rsidRDefault="00254D80" w:rsidP="00D9556B">
      <w:pPr>
        <w:pStyle w:val="Head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tbl>
      <w:tblPr>
        <w:tblW w:w="4840" w:type="pct"/>
        <w:tblInd w:w="108" w:type="dxa"/>
        <w:tblBorders>
          <w:top w:val="thinThickLargeGap" w:sz="24" w:space="0" w:color="548DD4" w:themeColor="text2" w:themeTint="99"/>
          <w:left w:val="thinThickLargeGap" w:sz="24" w:space="0" w:color="548DD4" w:themeColor="text2" w:themeTint="99"/>
          <w:bottom w:val="thickThinLargeGap" w:sz="24" w:space="0" w:color="548DD4" w:themeColor="text2" w:themeTint="99"/>
          <w:right w:val="thickThinLargeGap" w:sz="2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573"/>
      </w:tblGrid>
      <w:tr w:rsidR="00254D80" w:rsidRPr="003E4799" w14:paraId="192B4664" w14:textId="77777777" w:rsidTr="00B12A04">
        <w:trPr>
          <w:trHeight w:val="255"/>
        </w:trPr>
        <w:tc>
          <w:tcPr>
            <w:tcW w:w="4757" w:type="pct"/>
            <w:shd w:val="clear" w:color="auto" w:fill="95B3D7" w:themeFill="accent1" w:themeFillTint="99"/>
            <w:vAlign w:val="center"/>
          </w:tcPr>
          <w:p w14:paraId="1E4005CD" w14:textId="77777777" w:rsidR="00254D80" w:rsidRPr="00082584" w:rsidRDefault="00082584" w:rsidP="00B12A04">
            <w:pPr>
              <w:pStyle w:val="Header"/>
              <w:rPr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 xml:space="preserve">                    </w:t>
            </w:r>
            <w:r w:rsidRPr="00254D80">
              <w:rPr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</w:t>
            </w:r>
            <w:r w:rsidR="00254D80" w:rsidRPr="00254D80">
              <w:rPr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NIOR SCN – ALBERTA HEALTH SERVICES</w:t>
            </w:r>
          </w:p>
        </w:tc>
      </w:tr>
    </w:tbl>
    <w:p w14:paraId="2C3837A8" w14:textId="77777777" w:rsidR="00254D80" w:rsidRPr="00254D80" w:rsidRDefault="00254D80" w:rsidP="00D9556B">
      <w:pPr>
        <w:pStyle w:val="Head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BECE5" w14:textId="77777777" w:rsidR="00D9556B" w:rsidRDefault="00F4301A">
      <w:pPr>
        <w:rPr>
          <w:b/>
          <w:color w:val="548DD4" w:themeColor="text2" w:themeTint="99"/>
        </w:rPr>
      </w:pPr>
      <w:r w:rsidRPr="00F4301A">
        <w:rPr>
          <w:b/>
          <w:color w:val="548DD4" w:themeColor="text2" w:themeTint="99"/>
        </w:rPr>
        <w:t>Resources for healthcare providers</w:t>
      </w:r>
    </w:p>
    <w:p w14:paraId="5B7BBDE5" w14:textId="77777777" w:rsidR="00F4301A" w:rsidRPr="00F4301A" w:rsidRDefault="00F4301A">
      <w:pPr>
        <w:rPr>
          <w:b/>
          <w:color w:val="548DD4" w:themeColor="text2" w:themeTint="99"/>
        </w:rPr>
      </w:pPr>
    </w:p>
    <w:p w14:paraId="3530D694" w14:textId="77777777" w:rsidR="00F4301A" w:rsidRDefault="00F4301A">
      <w:r>
        <w:t>We arranged resources in two ways. One is 5M’</w:t>
      </w:r>
      <w:r w:rsidR="00B26803">
        <w:t>s that assist clinicians</w:t>
      </w:r>
      <w:r>
        <w:t xml:space="preserve"> </w:t>
      </w:r>
      <w:proofErr w:type="gramStart"/>
      <w:r>
        <w:t>to</w:t>
      </w:r>
      <w:r w:rsidR="00B26803">
        <w:t xml:space="preserve">  focus</w:t>
      </w:r>
      <w:proofErr w:type="gramEnd"/>
      <w:r w:rsidR="00B26803">
        <w:t xml:space="preserve"> on</w:t>
      </w:r>
      <w:r>
        <w:t xml:space="preserve"> most im</w:t>
      </w:r>
      <w:r w:rsidR="00EA15F2">
        <w:t>portant topics for people coming</w:t>
      </w:r>
      <w:r w:rsidR="00B26803">
        <w:t xml:space="preserve"> with cognitive impairment</w:t>
      </w:r>
      <w:r>
        <w:t>.</w:t>
      </w:r>
      <w:r w:rsidR="00B26803">
        <w:t xml:space="preserve"> The clinicians who adap</w:t>
      </w:r>
      <w:r w:rsidR="00EA15F2">
        <w:t>ted this</w:t>
      </w:r>
      <w:r w:rsidR="00B26803">
        <w:t xml:space="preserve"> model found </w:t>
      </w:r>
      <w:r w:rsidR="00EA15F2">
        <w:t xml:space="preserve">it </w:t>
      </w:r>
      <w:r w:rsidR="00B26803">
        <w:t xml:space="preserve">very helpful </w:t>
      </w:r>
      <w:r w:rsidR="00EA15F2">
        <w:t xml:space="preserve">in </w:t>
      </w:r>
      <w:r w:rsidR="00B26803">
        <w:t>providing the care.</w:t>
      </w:r>
    </w:p>
    <w:p w14:paraId="2DA4C42F" w14:textId="77777777" w:rsidR="00F4301A" w:rsidRDefault="00F4301A">
      <w:r>
        <w:t>Second way is based on literature review, where we have found “unmet needs” of health professionals, who care for dementia patients</w:t>
      </w:r>
      <w:r w:rsidR="00B26803">
        <w:t>/caregivers</w:t>
      </w:r>
      <w:r>
        <w:t xml:space="preserve"> and want</w:t>
      </w:r>
      <w:r w:rsidR="00EA15F2">
        <w:t>ed to have more</w:t>
      </w:r>
      <w:r>
        <w:t xml:space="preserve"> information on specific topics to effectively manage the population with the cognitive impairment.</w:t>
      </w:r>
    </w:p>
    <w:p w14:paraId="2506FF71" w14:textId="77777777" w:rsidR="00D9556B" w:rsidRDefault="00D9556B">
      <w:bookmarkStart w:id="0" w:name="_GoBack"/>
      <w:bookmarkEnd w:id="0"/>
    </w:p>
    <w:p w14:paraId="188246A7" w14:textId="77777777" w:rsidR="00D9556B" w:rsidRDefault="00D9556B"/>
    <w:p w14:paraId="58DD3BC6" w14:textId="77777777" w:rsidR="00D9556B" w:rsidRDefault="00D9556B">
      <w:r w:rsidRPr="00D9556B">
        <w:rPr>
          <w:noProof/>
          <w:lang w:val="en-US"/>
        </w:rPr>
        <w:drawing>
          <wp:inline distT="0" distB="0" distL="0" distR="0" wp14:anchorId="11FDFB05" wp14:editId="2216A5A6">
            <wp:extent cx="5486400" cy="4772025"/>
            <wp:effectExtent l="0" t="25400" r="0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A4B033B" w14:textId="77777777" w:rsidR="00254D80" w:rsidRDefault="00254D80"/>
    <w:p w14:paraId="6AC7C247" w14:textId="77777777" w:rsidR="00254D80" w:rsidRDefault="00254D80"/>
    <w:p w14:paraId="0C750173" w14:textId="77777777" w:rsidR="00254D80" w:rsidRPr="007E1D72" w:rsidRDefault="00254D80">
      <w:pPr>
        <w:rPr>
          <w:b/>
        </w:rPr>
      </w:pPr>
    </w:p>
    <w:p w14:paraId="7FC562BA" w14:textId="77777777" w:rsidR="00254D80" w:rsidRDefault="00824377">
      <w:pPr>
        <w:rPr>
          <w:b/>
        </w:rPr>
      </w:pPr>
      <w:r w:rsidRPr="007E1D72">
        <w:rPr>
          <w:b/>
        </w:rPr>
        <w:t>Mind Capacity</w:t>
      </w:r>
    </w:p>
    <w:p w14:paraId="5269847D" w14:textId="77777777" w:rsidR="007E1D72" w:rsidRDefault="007E1D72">
      <w:pPr>
        <w:rPr>
          <w:b/>
        </w:rPr>
      </w:pPr>
    </w:p>
    <w:p w14:paraId="350C8042" w14:textId="77777777" w:rsidR="00E4513E" w:rsidRDefault="00CA25EF">
      <w:hyperlink r:id="rId12" w:history="1">
        <w:r w:rsidR="00E4513E" w:rsidRPr="00674A57">
          <w:rPr>
            <w:rStyle w:val="Hyperlink"/>
          </w:rPr>
          <w:t>http://www.gmhfonline.org/gmhf/consumer/factsheets/depression_latelife.html</w:t>
        </w:r>
      </w:hyperlink>
    </w:p>
    <w:p w14:paraId="3BA13D71" w14:textId="77777777" w:rsidR="00E4513E" w:rsidRDefault="00E4513E">
      <w:r>
        <w:t>American association of general psychiatry</w:t>
      </w:r>
    </w:p>
    <w:p w14:paraId="33BEED3F" w14:textId="77777777" w:rsidR="00E4513E" w:rsidRDefault="00E4513E"/>
    <w:p w14:paraId="3EA05185" w14:textId="77777777" w:rsidR="00E759F8" w:rsidRDefault="00CA25EF">
      <w:hyperlink r:id="rId13" w:history="1">
        <w:r w:rsidR="00E759F8" w:rsidRPr="00674A57">
          <w:rPr>
            <w:rStyle w:val="Hyperlink"/>
          </w:rPr>
          <w:t>http://www.hopkinsmedicine.org/health/healthy_aging/caregiver_resources</w:t>
        </w:r>
      </w:hyperlink>
    </w:p>
    <w:p w14:paraId="276427AC" w14:textId="77777777" w:rsidR="00E759F8" w:rsidRDefault="00E759F8"/>
    <w:p w14:paraId="4852A87B" w14:textId="77777777" w:rsidR="00E4513E" w:rsidRPr="00E4513E" w:rsidRDefault="00E4513E"/>
    <w:p w14:paraId="26165CF6" w14:textId="77777777" w:rsidR="003973C7" w:rsidRDefault="003973C7">
      <w:pPr>
        <w:rPr>
          <w:b/>
        </w:rPr>
      </w:pPr>
      <w:r>
        <w:rPr>
          <w:b/>
        </w:rPr>
        <w:t>Mobility</w:t>
      </w:r>
    </w:p>
    <w:p w14:paraId="42F920E2" w14:textId="77777777" w:rsidR="003973C7" w:rsidRDefault="003973C7">
      <w:pPr>
        <w:rPr>
          <w:b/>
        </w:rPr>
      </w:pPr>
    </w:p>
    <w:p w14:paraId="6A6F5DEF" w14:textId="77777777" w:rsidR="003973C7" w:rsidRDefault="00CA25EF">
      <w:hyperlink r:id="rId14" w:history="1">
        <w:r w:rsidR="003973C7" w:rsidRPr="00674A57">
          <w:rPr>
            <w:rStyle w:val="Hyperlink"/>
          </w:rPr>
          <w:t>http://www.mayoclinic.org/healthy-lifestyle/healthy-aging/in-depth/fall-prevention/art-20047358</w:t>
        </w:r>
      </w:hyperlink>
    </w:p>
    <w:p w14:paraId="4D737FE0" w14:textId="77777777" w:rsidR="003973C7" w:rsidRDefault="003973C7">
      <w:r>
        <w:t>Healthy aging</w:t>
      </w:r>
    </w:p>
    <w:p w14:paraId="62FD9D59" w14:textId="77777777" w:rsidR="00977F67" w:rsidRDefault="00977F67"/>
    <w:p w14:paraId="368A4B88" w14:textId="77777777" w:rsidR="00977F67" w:rsidRDefault="00CA25EF">
      <w:hyperlink r:id="rId15" w:history="1">
        <w:r w:rsidR="00977F67" w:rsidRPr="00674A57">
          <w:rPr>
            <w:rStyle w:val="Hyperlink"/>
          </w:rPr>
          <w:t>https://www.ncoa.org/healthy-aging/falls-prevention/preventing-falls-tips-for-older-adults-and-caregivers/6-steps-to-protect-your-older-loved-one-from-a-fall/</w:t>
        </w:r>
      </w:hyperlink>
    </w:p>
    <w:p w14:paraId="72805EF8" w14:textId="77777777" w:rsidR="00977F67" w:rsidRDefault="00977F67">
      <w:r>
        <w:t>Fall prevention</w:t>
      </w:r>
    </w:p>
    <w:p w14:paraId="41C843A2" w14:textId="77777777" w:rsidR="00977F67" w:rsidRDefault="00977F67"/>
    <w:p w14:paraId="3AD77B4A" w14:textId="77777777" w:rsidR="00977F67" w:rsidRDefault="00CA25EF">
      <w:hyperlink r:id="rId16" w:history="1">
        <w:r w:rsidR="00977F67" w:rsidRPr="00674A57">
          <w:rPr>
            <w:rStyle w:val="Hyperlink"/>
          </w:rPr>
          <w:t>http://orthoinfo.aaos.org/topic.cfm?topic=a00135</w:t>
        </w:r>
      </w:hyperlink>
    </w:p>
    <w:p w14:paraId="77A18CC3" w14:textId="77777777" w:rsidR="00977F67" w:rsidRDefault="00977F67"/>
    <w:p w14:paraId="0BA20E9A" w14:textId="77777777" w:rsidR="00977F67" w:rsidRDefault="00CA25EF">
      <w:hyperlink r:id="rId17" w:history="1">
        <w:r w:rsidR="00977F67" w:rsidRPr="00674A57">
          <w:rPr>
            <w:rStyle w:val="Hyperlink"/>
          </w:rPr>
          <w:t>http://www.health.gov.bc.ca/library/publications/year/2004/falls.pdf</w:t>
        </w:r>
      </w:hyperlink>
    </w:p>
    <w:p w14:paraId="6316E3DD" w14:textId="77777777" w:rsidR="00977F67" w:rsidRDefault="00977F67"/>
    <w:p w14:paraId="00307ECA" w14:textId="77777777" w:rsidR="00977F67" w:rsidRDefault="00977F67">
      <w:pPr>
        <w:rPr>
          <w:b/>
        </w:rPr>
      </w:pPr>
      <w:r>
        <w:rPr>
          <w:b/>
        </w:rPr>
        <w:t>Medication</w:t>
      </w:r>
    </w:p>
    <w:p w14:paraId="5F7CB544" w14:textId="77777777" w:rsidR="00977F67" w:rsidRDefault="00977F67">
      <w:pPr>
        <w:rPr>
          <w:b/>
        </w:rPr>
      </w:pPr>
    </w:p>
    <w:p w14:paraId="4E42E026" w14:textId="77777777" w:rsidR="00977F67" w:rsidRPr="00977F67" w:rsidRDefault="00977F67">
      <w:r w:rsidRPr="00977F67">
        <w:t>http://www.pharmacytimes.com/publications/issue/2004/2004-12/2004-12-9094</w:t>
      </w:r>
    </w:p>
    <w:p w14:paraId="769DEFFD" w14:textId="77777777" w:rsidR="00DA4FAC" w:rsidRDefault="00DA4FAC"/>
    <w:p w14:paraId="240CA31D" w14:textId="77777777" w:rsidR="001A458D" w:rsidRDefault="00CA25EF">
      <w:hyperlink r:id="rId18" w:history="1">
        <w:r w:rsidR="001A458D" w:rsidRPr="00674A57">
          <w:rPr>
            <w:rStyle w:val="Hyperlink"/>
          </w:rPr>
          <w:t>https://www.drugs.com/drug_interactions.html</w:t>
        </w:r>
      </w:hyperlink>
    </w:p>
    <w:p w14:paraId="13DA6016" w14:textId="77777777" w:rsidR="001A458D" w:rsidRDefault="001A458D"/>
    <w:p w14:paraId="3BA4E995" w14:textId="77777777" w:rsidR="001A458D" w:rsidRDefault="001A458D">
      <w:pPr>
        <w:rPr>
          <w:b/>
        </w:rPr>
      </w:pPr>
      <w:r>
        <w:rPr>
          <w:b/>
        </w:rPr>
        <w:t>Multi-Complexity</w:t>
      </w:r>
    </w:p>
    <w:p w14:paraId="40A1DECF" w14:textId="77777777" w:rsidR="001A458D" w:rsidRDefault="001A458D">
      <w:pPr>
        <w:rPr>
          <w:b/>
        </w:rPr>
      </w:pPr>
    </w:p>
    <w:p w14:paraId="1CED7156" w14:textId="77777777" w:rsidR="001A458D" w:rsidRDefault="00CA25EF">
      <w:hyperlink r:id="rId19" w:history="1">
        <w:r w:rsidR="001A458D" w:rsidRPr="00674A57">
          <w:rPr>
            <w:rStyle w:val="Hyperlink"/>
          </w:rPr>
          <w:t>https://www.uptodate.com/contents/managing-multiple-comorbidities</w:t>
        </w:r>
      </w:hyperlink>
    </w:p>
    <w:p w14:paraId="5C21A451" w14:textId="77777777" w:rsidR="001A458D" w:rsidRDefault="00CA25EF">
      <w:hyperlink r:id="rId20" w:history="1">
        <w:r w:rsidR="001A458D" w:rsidRPr="00674A57">
          <w:rPr>
            <w:rStyle w:val="Hyperlink"/>
          </w:rPr>
          <w:t>http://www.medscape.org/viewarticle/430712</w:t>
        </w:r>
      </w:hyperlink>
    </w:p>
    <w:p w14:paraId="11A99A7C" w14:textId="77777777" w:rsidR="001A458D" w:rsidRDefault="001A458D"/>
    <w:p w14:paraId="32983F78" w14:textId="77777777" w:rsidR="001A458D" w:rsidRDefault="001A458D">
      <w:pPr>
        <w:rPr>
          <w:b/>
        </w:rPr>
      </w:pPr>
      <w:r w:rsidRPr="001A458D">
        <w:rPr>
          <w:b/>
        </w:rPr>
        <w:t>Matters Most</w:t>
      </w:r>
    </w:p>
    <w:p w14:paraId="15C7AFD2" w14:textId="77777777" w:rsidR="001A458D" w:rsidRPr="00915D20" w:rsidRDefault="00915D20">
      <w:pPr>
        <w:rPr>
          <w:color w:val="FF0000"/>
        </w:rPr>
      </w:pPr>
      <w:r w:rsidRPr="00915D20">
        <w:rPr>
          <w:b/>
          <w:color w:val="FF0000"/>
        </w:rPr>
        <w:t>I am not sure about this and what type of websites need to include?</w:t>
      </w:r>
    </w:p>
    <w:p w14:paraId="28B0BADF" w14:textId="77777777" w:rsidR="001A458D" w:rsidRDefault="001A458D"/>
    <w:p w14:paraId="1EFDBD9A" w14:textId="77777777" w:rsidR="001A458D" w:rsidRDefault="001A458D"/>
    <w:p w14:paraId="075F8674" w14:textId="77777777" w:rsidR="001A458D" w:rsidRPr="001A458D" w:rsidRDefault="001A458D"/>
    <w:p w14:paraId="76B5CAE2" w14:textId="77777777" w:rsidR="001A458D" w:rsidRDefault="001A458D">
      <w:pPr>
        <w:rPr>
          <w:b/>
        </w:rPr>
      </w:pPr>
    </w:p>
    <w:p w14:paraId="37352987" w14:textId="77777777" w:rsidR="001A458D" w:rsidRPr="001A458D" w:rsidRDefault="001A458D"/>
    <w:p w14:paraId="0D86E967" w14:textId="77777777" w:rsidR="00DA4FAC" w:rsidRDefault="00DA4FAC"/>
    <w:p w14:paraId="0BB4C13B" w14:textId="77777777" w:rsidR="00DA4FAC" w:rsidRDefault="00DA4FAC"/>
    <w:p w14:paraId="30659960" w14:textId="77777777" w:rsidR="00DA4FAC" w:rsidRDefault="00DA4FAC"/>
    <w:p w14:paraId="44B9C068" w14:textId="77777777" w:rsidR="00DA4FAC" w:rsidRDefault="00DA4FAC"/>
    <w:p w14:paraId="25172907" w14:textId="77777777" w:rsidR="00DA4FAC" w:rsidRDefault="00DA4FAC"/>
    <w:p w14:paraId="048DC3D1" w14:textId="77777777" w:rsidR="00DA4FAC" w:rsidRDefault="00DA4FAC"/>
    <w:p w14:paraId="4D9DED56" w14:textId="77777777" w:rsidR="00DA4FAC" w:rsidRDefault="00DA4FAC"/>
    <w:p w14:paraId="3EA6CFDD" w14:textId="77777777" w:rsidR="00DA4FAC" w:rsidRPr="00C47626" w:rsidRDefault="00DA4FAC">
      <w:pPr>
        <w:rPr>
          <w:sz w:val="36"/>
          <w:szCs w:val="36"/>
          <w:u w:val="single"/>
        </w:rPr>
      </w:pPr>
      <w:r w:rsidRPr="00C47626">
        <w:rPr>
          <w:sz w:val="36"/>
          <w:szCs w:val="36"/>
          <w:u w:val="single"/>
        </w:rPr>
        <w:t xml:space="preserve">Unmet needs </w:t>
      </w:r>
    </w:p>
    <w:p w14:paraId="20812009" w14:textId="77777777" w:rsidR="00DA4FAC" w:rsidRDefault="00DA4FAC"/>
    <w:p w14:paraId="14B6CF71" w14:textId="77777777" w:rsidR="00DA4FAC" w:rsidRDefault="00DA4FAC">
      <w:pPr>
        <w:rPr>
          <w:b/>
        </w:rPr>
      </w:pPr>
      <w:r w:rsidRPr="00B81FD9">
        <w:rPr>
          <w:b/>
        </w:rPr>
        <w:t>Nurses:</w:t>
      </w:r>
    </w:p>
    <w:p w14:paraId="4440D12E" w14:textId="77777777" w:rsidR="00E4513E" w:rsidRDefault="00CA25EF">
      <w:hyperlink r:id="rId21" w:history="1">
        <w:r w:rsidR="00E4513E" w:rsidRPr="00674A57">
          <w:rPr>
            <w:rStyle w:val="Hyperlink"/>
          </w:rPr>
          <w:t>http://rnao.ca/bpg/guidelines/assessment-and-care-older-adults-delirium-dementia-and-depression</w:t>
        </w:r>
      </w:hyperlink>
    </w:p>
    <w:p w14:paraId="05A5B538" w14:textId="77777777" w:rsidR="00E4513E" w:rsidRPr="00E4513E" w:rsidRDefault="00E4513E">
      <w:r>
        <w:t>Dementia, depression and delirium assessment and care</w:t>
      </w:r>
    </w:p>
    <w:p w14:paraId="4125E136" w14:textId="77777777" w:rsidR="00EC498C" w:rsidRDefault="00CA25EF" w:rsidP="00EC498C">
      <w:hyperlink r:id="rId22" w:history="1">
        <w:r w:rsidR="00EC498C" w:rsidRPr="00674A57">
          <w:rPr>
            <w:rStyle w:val="Hyperlink"/>
          </w:rPr>
          <w:t>https://www.nia.nih.gov/health/alzheimers-dementia-resources-for-professionals</w:t>
        </w:r>
      </w:hyperlink>
    </w:p>
    <w:p w14:paraId="653DB379" w14:textId="77777777" w:rsidR="00EC498C" w:rsidRPr="00EC498C" w:rsidRDefault="00EC498C" w:rsidP="00EC498C">
      <w:r w:rsidRPr="00EC498C">
        <w:rPr>
          <w:rFonts w:asciiTheme="majorHAnsi" w:eastAsia="Times New Roman" w:hAnsiTheme="majorHAnsi" w:cs="Arial"/>
          <w:bCs/>
          <w:color w:val="000000"/>
          <w:sz w:val="22"/>
          <w:szCs w:val="22"/>
          <w:lang w:val="en-US"/>
        </w:rPr>
        <w:t>Tools for Assessment, Diagnosis, Treatment, and Management</w:t>
      </w:r>
    </w:p>
    <w:p w14:paraId="0B1B2784" w14:textId="77777777" w:rsidR="00EC498C" w:rsidRDefault="00CA25EF">
      <w:hyperlink r:id="rId23" w:history="1">
        <w:r w:rsidR="00B81FD9" w:rsidRPr="00674A57">
          <w:rPr>
            <w:rStyle w:val="Hyperlink"/>
          </w:rPr>
          <w:t>http://www.alz.org/dementia/types-of-dementia.asp</w:t>
        </w:r>
      </w:hyperlink>
    </w:p>
    <w:p w14:paraId="2BC79E6A" w14:textId="77777777" w:rsidR="00B81FD9" w:rsidRDefault="00B81FD9">
      <w:r>
        <w:t>Types of dementia</w:t>
      </w:r>
    </w:p>
    <w:p w14:paraId="24150979" w14:textId="77777777" w:rsidR="00E4513E" w:rsidRDefault="00CA25EF">
      <w:hyperlink r:id="rId24" w:history="1">
        <w:r w:rsidR="00E4513E" w:rsidRPr="00674A57">
          <w:rPr>
            <w:rStyle w:val="Hyperlink"/>
          </w:rPr>
          <w:t>https://www.nursingtimes.net/roles/mental-health-nurses/differentiating-dementia-delirium-and-depression/5084104.article</w:t>
        </w:r>
      </w:hyperlink>
    </w:p>
    <w:p w14:paraId="56192CF0" w14:textId="77777777" w:rsidR="00E4513E" w:rsidRDefault="00E4513E">
      <w:r>
        <w:t>Differences between dementia, delirium and depression</w:t>
      </w:r>
    </w:p>
    <w:p w14:paraId="1EDDE60E" w14:textId="77777777" w:rsidR="00B81FD9" w:rsidRDefault="00B81FD9"/>
    <w:p w14:paraId="41CF6C05" w14:textId="77777777" w:rsidR="00B81FD9" w:rsidRDefault="00B81FD9">
      <w:r w:rsidRPr="00B81FD9">
        <w:rPr>
          <w:b/>
        </w:rPr>
        <w:t>Pharmacists</w:t>
      </w:r>
      <w:r>
        <w:t>:</w:t>
      </w:r>
    </w:p>
    <w:p w14:paraId="4D6FD9DA" w14:textId="77777777" w:rsidR="0071140E" w:rsidRDefault="00CA25EF" w:rsidP="0071140E">
      <w:pPr>
        <w:rPr>
          <w:rFonts w:ascii="Calibri" w:eastAsia="Times New Roman" w:hAnsi="Calibri" w:cs="Times New Roman"/>
          <w:color w:val="000000"/>
          <w:sz w:val="22"/>
          <w:szCs w:val="22"/>
          <w:lang w:val="en-US"/>
        </w:rPr>
      </w:pPr>
      <w:hyperlink r:id="rId25" w:history="1">
        <w:r w:rsidR="00C47626" w:rsidRPr="00674A57">
          <w:rPr>
            <w:rStyle w:val="Hyperlink"/>
            <w:rFonts w:ascii="Calibri" w:eastAsia="Times New Roman" w:hAnsi="Calibri" w:cs="Times New Roman"/>
            <w:sz w:val="22"/>
            <w:szCs w:val="22"/>
            <w:lang w:val="en-US"/>
          </w:rPr>
          <w:t>https://pharmacists.ab.ca/tools-guidelines</w:t>
        </w:r>
      </w:hyperlink>
    </w:p>
    <w:p w14:paraId="57055876" w14:textId="77777777" w:rsidR="00C47626" w:rsidRPr="0071140E" w:rsidRDefault="00C47626" w:rsidP="0071140E">
      <w:pPr>
        <w:rPr>
          <w:rFonts w:ascii="Calibri" w:eastAsia="Times New Roman" w:hAnsi="Calibri" w:cs="Times New Roman"/>
          <w:color w:val="000000"/>
          <w:sz w:val="22"/>
          <w:szCs w:val="22"/>
          <w:lang w:val="en-US"/>
        </w:rPr>
      </w:pPr>
      <w:r w:rsidRPr="00C47626">
        <w:rPr>
          <w:rFonts w:ascii="Calibri" w:eastAsia="Times New Roman" w:hAnsi="Calibri" w:cs="Times New Roman"/>
          <w:color w:val="000000"/>
          <w:sz w:val="22"/>
          <w:szCs w:val="22"/>
          <w:lang w:val="en-US"/>
        </w:rPr>
        <w:t>http://www.ocpinfo.com/regulations-standards/policies-guidelines/</w:t>
      </w:r>
    </w:p>
    <w:p w14:paraId="031F7FA9" w14:textId="77777777" w:rsidR="00B81FD9" w:rsidRDefault="0071140E">
      <w:r>
        <w:t>Tools and guidelines</w:t>
      </w:r>
    </w:p>
    <w:p w14:paraId="6A71333C" w14:textId="77777777" w:rsidR="00E759F8" w:rsidRDefault="00CA25EF">
      <w:hyperlink r:id="rId26" w:history="1">
        <w:r w:rsidR="00E759F8" w:rsidRPr="00674A57">
          <w:rPr>
            <w:rStyle w:val="Hyperlink"/>
          </w:rPr>
          <w:t>http://www.hopkinsmedicine.org/health/healthy_aging/caregiver_resources</w:t>
        </w:r>
      </w:hyperlink>
    </w:p>
    <w:p w14:paraId="13C77186" w14:textId="77777777" w:rsidR="00977F67" w:rsidRDefault="00977F67"/>
    <w:p w14:paraId="655ADB4C" w14:textId="77777777" w:rsidR="00977F67" w:rsidRDefault="00977F67">
      <w:r w:rsidRPr="00977F67">
        <w:t>http://www.pharmacytimes.com/publications/issue/2004/2004-12/2004-12-9094</w:t>
      </w:r>
    </w:p>
    <w:p w14:paraId="699BE699" w14:textId="77777777" w:rsidR="00E759F8" w:rsidRDefault="00E759F8"/>
    <w:p w14:paraId="1CEA5C51" w14:textId="77777777" w:rsidR="0071140E" w:rsidRDefault="0071140E"/>
    <w:p w14:paraId="65E45602" w14:textId="77777777" w:rsidR="0071140E" w:rsidRPr="00AA6935" w:rsidRDefault="0071140E">
      <w:pPr>
        <w:rPr>
          <w:b/>
        </w:rPr>
      </w:pPr>
      <w:r w:rsidRPr="00AA6935">
        <w:rPr>
          <w:b/>
        </w:rPr>
        <w:t>Physicians</w:t>
      </w:r>
    </w:p>
    <w:p w14:paraId="03C4689E" w14:textId="77777777" w:rsidR="0071140E" w:rsidRDefault="00CA25EF">
      <w:hyperlink r:id="rId27" w:history="1">
        <w:r w:rsidR="0071140E" w:rsidRPr="00674A57">
          <w:rPr>
            <w:rStyle w:val="Hyperlink"/>
          </w:rPr>
          <w:t>https://igec.uiowa.edu/</w:t>
        </w:r>
      </w:hyperlink>
    </w:p>
    <w:p w14:paraId="20EE195E" w14:textId="77777777" w:rsidR="0071140E" w:rsidRDefault="0071140E">
      <w:r>
        <w:t>Peer reviewed journals, webinar and courses on elderly care</w:t>
      </w:r>
    </w:p>
    <w:p w14:paraId="694FE5D1" w14:textId="77777777" w:rsidR="00AA6935" w:rsidRDefault="00AA6935"/>
    <w:p w14:paraId="39306562" w14:textId="77777777" w:rsidR="00AA6935" w:rsidRDefault="00CA25EF">
      <w:hyperlink r:id="rId28" w:history="1">
        <w:r w:rsidR="00AA6935" w:rsidRPr="00674A57">
          <w:rPr>
            <w:rStyle w:val="Hyperlink"/>
          </w:rPr>
          <w:t>https://www.nice.org.uk/guidance/conditions-and-diseases/neurological-conditions/dementia</w:t>
        </w:r>
      </w:hyperlink>
    </w:p>
    <w:p w14:paraId="10AE2E01" w14:textId="77777777" w:rsidR="00AA6935" w:rsidRDefault="00AA6935">
      <w:r>
        <w:t>Dementia, disability &amp; frailty in later life- midlife approaches to delay or prevent the onset</w:t>
      </w:r>
    </w:p>
    <w:p w14:paraId="0527A832" w14:textId="77777777" w:rsidR="00AA6935" w:rsidRDefault="00AA6935"/>
    <w:p w14:paraId="5D6C32BF" w14:textId="77777777" w:rsidR="00C47626" w:rsidRDefault="00CA25EF">
      <w:hyperlink r:id="rId29" w:history="1">
        <w:r w:rsidR="00C47626" w:rsidRPr="00674A57">
          <w:rPr>
            <w:rStyle w:val="Hyperlink"/>
          </w:rPr>
          <w:t>https://thewellhealth.ca/</w:t>
        </w:r>
      </w:hyperlink>
    </w:p>
    <w:p w14:paraId="1AE3A627" w14:textId="77777777" w:rsidR="00C47626" w:rsidRDefault="00C47626">
      <w:r>
        <w:t>The primary care tools and resources</w:t>
      </w:r>
    </w:p>
    <w:p w14:paraId="2A69D4B3" w14:textId="77777777" w:rsidR="00C47626" w:rsidRDefault="00C47626"/>
    <w:p w14:paraId="3911A926" w14:textId="77777777" w:rsidR="00C47626" w:rsidRDefault="00C47626"/>
    <w:p w14:paraId="7592F3A3" w14:textId="77777777" w:rsidR="00EA15F2" w:rsidRDefault="00EA15F2">
      <w:pPr>
        <w:rPr>
          <w:b/>
        </w:rPr>
      </w:pPr>
    </w:p>
    <w:p w14:paraId="2199B671" w14:textId="77777777" w:rsidR="00EA15F2" w:rsidRDefault="00EA15F2">
      <w:pPr>
        <w:rPr>
          <w:b/>
        </w:rPr>
      </w:pPr>
    </w:p>
    <w:p w14:paraId="20F8DB34" w14:textId="77777777" w:rsidR="00EA15F2" w:rsidRDefault="00EA15F2">
      <w:pPr>
        <w:rPr>
          <w:b/>
        </w:rPr>
      </w:pPr>
    </w:p>
    <w:p w14:paraId="05FE1EAE" w14:textId="77777777" w:rsidR="00EA15F2" w:rsidRDefault="00EA15F2">
      <w:pPr>
        <w:rPr>
          <w:b/>
        </w:rPr>
      </w:pPr>
    </w:p>
    <w:p w14:paraId="00EBA2F3" w14:textId="77777777" w:rsidR="00C47626" w:rsidRDefault="00C47626">
      <w:pPr>
        <w:rPr>
          <w:b/>
        </w:rPr>
      </w:pPr>
      <w:r w:rsidRPr="00C47626">
        <w:rPr>
          <w:b/>
        </w:rPr>
        <w:lastRenderedPageBreak/>
        <w:t>Specific topics</w:t>
      </w:r>
    </w:p>
    <w:p w14:paraId="6AD6FE6B" w14:textId="77777777" w:rsidR="00C47626" w:rsidRDefault="00CA25EF">
      <w:hyperlink r:id="rId30" w:history="1">
        <w:r w:rsidR="00C47626" w:rsidRPr="00674A57">
          <w:rPr>
            <w:rStyle w:val="Hyperlink"/>
          </w:rPr>
          <w:t>https://www.fightdementia.org.au/</w:t>
        </w:r>
      </w:hyperlink>
    </w:p>
    <w:p w14:paraId="54EB4D46" w14:textId="77777777" w:rsidR="00C47626" w:rsidRDefault="00C765AE">
      <w:r>
        <w:t>Young onset of dementia</w:t>
      </w:r>
    </w:p>
    <w:p w14:paraId="62006C4A" w14:textId="77777777" w:rsidR="00C765AE" w:rsidRDefault="00C765AE"/>
    <w:p w14:paraId="4547485F" w14:textId="77777777" w:rsidR="00C47626" w:rsidRDefault="00CA25EF">
      <w:hyperlink r:id="rId31" w:history="1">
        <w:r w:rsidR="00C47626" w:rsidRPr="00674A57">
          <w:rPr>
            <w:rStyle w:val="Hyperlink"/>
          </w:rPr>
          <w:t>https://www.i-caare.ca/</w:t>
        </w:r>
      </w:hyperlink>
    </w:p>
    <w:p w14:paraId="5AB03728" w14:textId="77777777" w:rsidR="00C765AE" w:rsidRDefault="00C765AE">
      <w:r>
        <w:t>Indigenous population</w:t>
      </w:r>
    </w:p>
    <w:p w14:paraId="3540E0C9" w14:textId="77777777" w:rsidR="00C47626" w:rsidRDefault="00C765AE">
      <w:r>
        <w:t xml:space="preserve"> </w:t>
      </w:r>
    </w:p>
    <w:p w14:paraId="14FC3E0A" w14:textId="77777777" w:rsidR="00E4513E" w:rsidRDefault="00CA25EF">
      <w:hyperlink r:id="rId32" w:history="1">
        <w:r w:rsidR="00E4513E" w:rsidRPr="00674A57">
          <w:rPr>
            <w:rStyle w:val="Hyperlink"/>
          </w:rPr>
          <w:t>https://dementiaresources.org.au/blog-index/</w:t>
        </w:r>
      </w:hyperlink>
    </w:p>
    <w:p w14:paraId="2BE4AFE5" w14:textId="77777777" w:rsidR="00E4513E" w:rsidRDefault="00E4513E"/>
    <w:p w14:paraId="7F3CA8BF" w14:textId="77777777" w:rsidR="00E4513E" w:rsidRDefault="00E4513E">
      <w:pPr>
        <w:rPr>
          <w:b/>
        </w:rPr>
      </w:pPr>
    </w:p>
    <w:p w14:paraId="5522AF4E" w14:textId="77777777" w:rsidR="00C47626" w:rsidRDefault="00977F67">
      <w:pPr>
        <w:rPr>
          <w:b/>
        </w:rPr>
      </w:pPr>
      <w:r>
        <w:rPr>
          <w:b/>
        </w:rPr>
        <w:t>Continuing</w:t>
      </w:r>
      <w:r w:rsidR="00C47626" w:rsidRPr="00C47626">
        <w:rPr>
          <w:b/>
        </w:rPr>
        <w:t xml:space="preserve"> education</w:t>
      </w:r>
      <w:r>
        <w:rPr>
          <w:b/>
        </w:rPr>
        <w:t xml:space="preserve"> </w:t>
      </w:r>
    </w:p>
    <w:p w14:paraId="2EAC305C" w14:textId="77777777" w:rsidR="00C765AE" w:rsidRDefault="00CA25EF">
      <w:hyperlink r:id="rId33" w:history="1">
        <w:r w:rsidR="00C765AE" w:rsidRPr="00674A57">
          <w:rPr>
            <w:rStyle w:val="Hyperlink"/>
          </w:rPr>
          <w:t>https://www.alz.org/professionals_and_researchers_11176.asp</w:t>
        </w:r>
      </w:hyperlink>
    </w:p>
    <w:p w14:paraId="1EC7F7EA" w14:textId="77777777" w:rsidR="00C765AE" w:rsidRDefault="00C765AE"/>
    <w:p w14:paraId="787E9236" w14:textId="77777777" w:rsidR="00C765AE" w:rsidRDefault="00CA25EF">
      <w:hyperlink r:id="rId34" w:history="1">
        <w:r w:rsidR="00C765AE" w:rsidRPr="00674A57">
          <w:rPr>
            <w:rStyle w:val="Hyperlink"/>
          </w:rPr>
          <w:t>https://www.nia.nih.gov/health/alzheimers</w:t>
        </w:r>
      </w:hyperlink>
    </w:p>
    <w:p w14:paraId="2ABC2964" w14:textId="77777777" w:rsidR="00C765AE" w:rsidRDefault="00C765AE"/>
    <w:p w14:paraId="0F8C99E7" w14:textId="77777777" w:rsidR="00C765AE" w:rsidRDefault="00CA25EF">
      <w:hyperlink r:id="rId35" w:history="1">
        <w:r w:rsidR="00E4513E" w:rsidRPr="00674A57">
          <w:rPr>
            <w:rStyle w:val="Hyperlink"/>
          </w:rPr>
          <w:t>http://www.nes.scot.nhs.uk/education-and-training</w:t>
        </w:r>
      </w:hyperlink>
    </w:p>
    <w:p w14:paraId="1FF8EBB7" w14:textId="77777777" w:rsidR="00E4513E" w:rsidRDefault="00E4513E"/>
    <w:p w14:paraId="2B77992F" w14:textId="77777777" w:rsidR="00E4513E" w:rsidRDefault="00CA25EF">
      <w:hyperlink r:id="rId36" w:history="1">
        <w:r w:rsidR="00E4513E" w:rsidRPr="00674A57">
          <w:rPr>
            <w:rStyle w:val="Hyperlink"/>
          </w:rPr>
          <w:t>http://www.gmhfonline.org/gmhf/consumer/factsheets/depression_latelife.html</w:t>
        </w:r>
      </w:hyperlink>
    </w:p>
    <w:p w14:paraId="263C616A" w14:textId="77777777" w:rsidR="00E4513E" w:rsidRDefault="00E4513E"/>
    <w:p w14:paraId="7571E1F7" w14:textId="77777777" w:rsidR="00C765AE" w:rsidRDefault="00C765AE"/>
    <w:p w14:paraId="2CF6C55B" w14:textId="77777777" w:rsidR="00C765AE" w:rsidRPr="00C765AE" w:rsidRDefault="00C765AE"/>
    <w:sectPr w:rsidR="00C765AE" w:rsidRPr="00C765AE" w:rsidSect="00D9556B">
      <w:headerReference w:type="even" r:id="rId3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E1CC9" w14:textId="77777777" w:rsidR="000E18AC" w:rsidRDefault="000E18AC" w:rsidP="00D9556B">
      <w:r>
        <w:separator/>
      </w:r>
    </w:p>
  </w:endnote>
  <w:endnote w:type="continuationSeparator" w:id="0">
    <w:p w14:paraId="4E0F5D05" w14:textId="77777777" w:rsidR="000E18AC" w:rsidRDefault="000E18AC" w:rsidP="00D9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A0803" w14:textId="77777777" w:rsidR="000E18AC" w:rsidRDefault="000E18AC" w:rsidP="00D9556B">
      <w:r>
        <w:separator/>
      </w:r>
    </w:p>
  </w:footnote>
  <w:footnote w:type="continuationSeparator" w:id="0">
    <w:p w14:paraId="41C1307C" w14:textId="77777777" w:rsidR="000E18AC" w:rsidRDefault="000E18AC" w:rsidP="00D95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35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416"/>
    </w:tblGrid>
    <w:tr w:rsidR="00254D80" w14:paraId="772D7BA3" w14:textId="77777777" w:rsidTr="00254D80">
      <w:trPr>
        <w:trHeight w:val="255"/>
      </w:trPr>
      <w:tc>
        <w:tcPr>
          <w:tcW w:w="5000" w:type="pct"/>
          <w:shd w:val="clear" w:color="auto" w:fill="548DD4" w:themeFill="text2" w:themeFillTint="99"/>
        </w:tcPr>
        <w:p w14:paraId="790CB29F" w14:textId="77777777" w:rsidR="00254D80" w:rsidRDefault="00254D80" w:rsidP="000C3F4C">
          <w:pPr>
            <w:pStyle w:val="Header"/>
            <w:jc w:val="cent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A25EF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26ED226A" w14:textId="77777777" w:rsidR="00D9556B" w:rsidRDefault="00D95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6B"/>
    <w:rsid w:val="00076866"/>
    <w:rsid w:val="00082584"/>
    <w:rsid w:val="000B05BC"/>
    <w:rsid w:val="000E18AC"/>
    <w:rsid w:val="001A458D"/>
    <w:rsid w:val="00254D80"/>
    <w:rsid w:val="003973C7"/>
    <w:rsid w:val="003A459B"/>
    <w:rsid w:val="0059753D"/>
    <w:rsid w:val="0071140E"/>
    <w:rsid w:val="007A5B7D"/>
    <w:rsid w:val="007E1D72"/>
    <w:rsid w:val="00821CA8"/>
    <w:rsid w:val="00824377"/>
    <w:rsid w:val="008E746B"/>
    <w:rsid w:val="00915D20"/>
    <w:rsid w:val="0095211D"/>
    <w:rsid w:val="00977F67"/>
    <w:rsid w:val="00AA6935"/>
    <w:rsid w:val="00B26803"/>
    <w:rsid w:val="00B81FD9"/>
    <w:rsid w:val="00C47626"/>
    <w:rsid w:val="00C765AE"/>
    <w:rsid w:val="00CA25EF"/>
    <w:rsid w:val="00D9556B"/>
    <w:rsid w:val="00DA4FAC"/>
    <w:rsid w:val="00E4513E"/>
    <w:rsid w:val="00E759F8"/>
    <w:rsid w:val="00EA15F2"/>
    <w:rsid w:val="00EC498C"/>
    <w:rsid w:val="00F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FF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6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55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56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556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556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556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556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556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556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556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556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556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D9556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D9556B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5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56B"/>
  </w:style>
  <w:style w:type="paragraph" w:styleId="Footer">
    <w:name w:val="footer"/>
    <w:basedOn w:val="Normal"/>
    <w:link w:val="FooterChar"/>
    <w:uiPriority w:val="99"/>
    <w:unhideWhenUsed/>
    <w:rsid w:val="00D95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56B"/>
  </w:style>
  <w:style w:type="character" w:styleId="Hyperlink">
    <w:name w:val="Hyperlink"/>
    <w:basedOn w:val="DefaultParagraphFont"/>
    <w:uiPriority w:val="99"/>
    <w:unhideWhenUsed/>
    <w:rsid w:val="007A5B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9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6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55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56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556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556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556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556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556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556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556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556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556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D9556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D9556B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5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56B"/>
  </w:style>
  <w:style w:type="paragraph" w:styleId="Footer">
    <w:name w:val="footer"/>
    <w:basedOn w:val="Normal"/>
    <w:link w:val="FooterChar"/>
    <w:uiPriority w:val="99"/>
    <w:unhideWhenUsed/>
    <w:rsid w:val="00D95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56B"/>
  </w:style>
  <w:style w:type="character" w:styleId="Hyperlink">
    <w:name w:val="Hyperlink"/>
    <w:basedOn w:val="DefaultParagraphFont"/>
    <w:uiPriority w:val="99"/>
    <w:unhideWhenUsed/>
    <w:rsid w:val="007A5B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9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medscape.org/viewarticle/430712" TargetMode="External"/><Relationship Id="rId21" Type="http://schemas.openxmlformats.org/officeDocument/2006/relationships/hyperlink" Target="http://rnao.ca/bpg/guidelines/assessment-and-care-older-adults-delirium-dementia-and-depression" TargetMode="External"/><Relationship Id="rId22" Type="http://schemas.openxmlformats.org/officeDocument/2006/relationships/hyperlink" Target="https://www.nia.nih.gov/health/alzheimers-dementia-resources-for-professionals" TargetMode="External"/><Relationship Id="rId23" Type="http://schemas.openxmlformats.org/officeDocument/2006/relationships/hyperlink" Target="http://www.alz.org/dementia/types-of-dementia.asp" TargetMode="External"/><Relationship Id="rId24" Type="http://schemas.openxmlformats.org/officeDocument/2006/relationships/hyperlink" Target="https://www.nursingtimes.net/roles/mental-health-nurses/differentiating-dementia-delirium-and-depression/5084104.article" TargetMode="External"/><Relationship Id="rId25" Type="http://schemas.openxmlformats.org/officeDocument/2006/relationships/hyperlink" Target="https://pharmacists.ab.ca/tools-guidelines" TargetMode="External"/><Relationship Id="rId26" Type="http://schemas.openxmlformats.org/officeDocument/2006/relationships/hyperlink" Target="http://www.hopkinsmedicine.org/health/healthy_aging/caregiver_resources" TargetMode="External"/><Relationship Id="rId27" Type="http://schemas.openxmlformats.org/officeDocument/2006/relationships/hyperlink" Target="https://igec.uiowa.edu/" TargetMode="External"/><Relationship Id="rId28" Type="http://schemas.openxmlformats.org/officeDocument/2006/relationships/hyperlink" Target="https://www.nice.org.uk/guidance/conditions-and-diseases/neurological-conditions/dementia" TargetMode="External"/><Relationship Id="rId29" Type="http://schemas.openxmlformats.org/officeDocument/2006/relationships/hyperlink" Target="https://thewellhealth.ca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www.fightdementia.org.au/" TargetMode="External"/><Relationship Id="rId31" Type="http://schemas.openxmlformats.org/officeDocument/2006/relationships/hyperlink" Target="https://www.i-caare.ca/" TargetMode="External"/><Relationship Id="rId32" Type="http://schemas.openxmlformats.org/officeDocument/2006/relationships/hyperlink" Target="https://dementiaresources.org.au/blog-index/" TargetMode="External"/><Relationship Id="rId9" Type="http://schemas.openxmlformats.org/officeDocument/2006/relationships/diagramQuickStyle" Target="diagrams/quickStyle1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33" Type="http://schemas.openxmlformats.org/officeDocument/2006/relationships/hyperlink" Target="https://www.alz.org/professionals_and_researchers_11176.asp" TargetMode="External"/><Relationship Id="rId34" Type="http://schemas.openxmlformats.org/officeDocument/2006/relationships/hyperlink" Target="https://www.nia.nih.gov/health/alzheimers" TargetMode="External"/><Relationship Id="rId35" Type="http://schemas.openxmlformats.org/officeDocument/2006/relationships/hyperlink" Target="http://www.nes.scot.nhs.uk/education-and-training" TargetMode="External"/><Relationship Id="rId36" Type="http://schemas.openxmlformats.org/officeDocument/2006/relationships/hyperlink" Target="http://www.gmhfonline.org/gmhf/consumer/factsheets/depression_latelife.html" TargetMode="Externa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hyperlink" Target="http://www.gmhfonline.org/gmhf/consumer/factsheets/depression_latelife.html" TargetMode="External"/><Relationship Id="rId13" Type="http://schemas.openxmlformats.org/officeDocument/2006/relationships/hyperlink" Target="http://www.hopkinsmedicine.org/health/healthy_aging/caregiver_resources" TargetMode="External"/><Relationship Id="rId14" Type="http://schemas.openxmlformats.org/officeDocument/2006/relationships/hyperlink" Target="http://www.mayoclinic.org/healthy-lifestyle/healthy-aging/in-depth/fall-prevention/art-20047358" TargetMode="External"/><Relationship Id="rId15" Type="http://schemas.openxmlformats.org/officeDocument/2006/relationships/hyperlink" Target="https://www.ncoa.org/healthy-aging/falls-prevention/preventing-falls-tips-for-older-adults-and-caregivers/6-steps-to-protect-your-older-loved-one-from-a-fall/" TargetMode="External"/><Relationship Id="rId16" Type="http://schemas.openxmlformats.org/officeDocument/2006/relationships/hyperlink" Target="http://orthoinfo.aaos.org/topic.cfm?topic=a00135" TargetMode="External"/><Relationship Id="rId17" Type="http://schemas.openxmlformats.org/officeDocument/2006/relationships/hyperlink" Target="http://www.health.gov.bc.ca/library/publications/year/2004/falls.pdf" TargetMode="External"/><Relationship Id="rId18" Type="http://schemas.openxmlformats.org/officeDocument/2006/relationships/hyperlink" Target="https://www.drugs.com/drug_interactions.html" TargetMode="External"/><Relationship Id="rId19" Type="http://schemas.openxmlformats.org/officeDocument/2006/relationships/hyperlink" Target="https://www.uptodate.com/contents/managing-multiple-comorbidities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EF134F-D414-8743-8AB8-9ED7A53DC83C}" type="doc">
      <dgm:prSet loTypeId="urn:microsoft.com/office/officeart/2005/8/layout/hierarchy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83507F-95F0-5A40-A336-0AFDD0C70288}">
      <dgm:prSet phldrT="[Text]"/>
      <dgm:spPr/>
      <dgm:t>
        <a:bodyPr/>
        <a:lstStyle/>
        <a:p>
          <a:r>
            <a:rPr lang="en-US"/>
            <a:t>5M's</a:t>
          </a:r>
        </a:p>
      </dgm:t>
    </dgm:pt>
    <dgm:pt modelId="{3E526984-CC14-5046-8C2B-0F55E51E87FD}" type="parTrans" cxnId="{F7F5C6F0-D9A4-AB48-9A06-11720FD94ED5}">
      <dgm:prSet/>
      <dgm:spPr/>
      <dgm:t>
        <a:bodyPr/>
        <a:lstStyle/>
        <a:p>
          <a:endParaRPr lang="en-US"/>
        </a:p>
      </dgm:t>
    </dgm:pt>
    <dgm:pt modelId="{FB0A42F3-13E9-A34D-A9E3-8DEAAC5BECF1}" type="sibTrans" cxnId="{F7F5C6F0-D9A4-AB48-9A06-11720FD94ED5}">
      <dgm:prSet/>
      <dgm:spPr/>
      <dgm:t>
        <a:bodyPr/>
        <a:lstStyle/>
        <a:p>
          <a:endParaRPr lang="en-US"/>
        </a:p>
      </dgm:t>
    </dgm:pt>
    <dgm:pt modelId="{799EBC01-10AD-D54F-8C00-C8464C24E11D}">
      <dgm:prSet phldrT="[Text]"/>
      <dgm:spPr/>
      <dgm:t>
        <a:bodyPr/>
        <a:lstStyle/>
        <a:p>
          <a:r>
            <a:rPr lang="en-US"/>
            <a:t>M1-Mind Capacity</a:t>
          </a:r>
        </a:p>
      </dgm:t>
    </dgm:pt>
    <dgm:pt modelId="{709BB62B-1EA9-254D-B5D0-96E0E0015962}" type="parTrans" cxnId="{4D36A81F-D17E-A846-BD4E-B8CA45A7DC55}">
      <dgm:prSet/>
      <dgm:spPr/>
      <dgm:t>
        <a:bodyPr/>
        <a:lstStyle/>
        <a:p>
          <a:endParaRPr lang="en-US"/>
        </a:p>
      </dgm:t>
    </dgm:pt>
    <dgm:pt modelId="{82889425-7B52-F44A-8F7C-28CEF5EFFDF2}" type="sibTrans" cxnId="{4D36A81F-D17E-A846-BD4E-B8CA45A7DC55}">
      <dgm:prSet/>
      <dgm:spPr/>
      <dgm:t>
        <a:bodyPr/>
        <a:lstStyle/>
        <a:p>
          <a:endParaRPr lang="en-US"/>
        </a:p>
      </dgm:t>
    </dgm:pt>
    <dgm:pt modelId="{5D793C76-EEA6-234B-8BAD-0AEEB7153753}">
      <dgm:prSet phldrT="[Text]"/>
      <dgm:spPr/>
      <dgm:t>
        <a:bodyPr/>
        <a:lstStyle/>
        <a:p>
          <a:r>
            <a:rPr lang="en-US"/>
            <a:t>M2- Mobility</a:t>
          </a:r>
        </a:p>
      </dgm:t>
    </dgm:pt>
    <dgm:pt modelId="{DD6FC921-D94F-8B4C-BB25-9BF9423AB08F}" type="parTrans" cxnId="{5B42D9DE-9D8E-2243-AAB8-7B3BAE0B73F4}">
      <dgm:prSet/>
      <dgm:spPr/>
      <dgm:t>
        <a:bodyPr/>
        <a:lstStyle/>
        <a:p>
          <a:endParaRPr lang="en-US"/>
        </a:p>
      </dgm:t>
    </dgm:pt>
    <dgm:pt modelId="{32B66DE5-ED19-8A4B-B754-0030DEE8278E}" type="sibTrans" cxnId="{5B42D9DE-9D8E-2243-AAB8-7B3BAE0B73F4}">
      <dgm:prSet/>
      <dgm:spPr/>
      <dgm:t>
        <a:bodyPr/>
        <a:lstStyle/>
        <a:p>
          <a:endParaRPr lang="en-US"/>
        </a:p>
      </dgm:t>
    </dgm:pt>
    <dgm:pt modelId="{6C9C25F9-0BB1-AE44-84AA-C8738DDC233B}">
      <dgm:prSet phldrT="[Text]"/>
      <dgm:spPr/>
      <dgm:t>
        <a:bodyPr/>
        <a:lstStyle/>
        <a:p>
          <a:r>
            <a:rPr lang="en-US"/>
            <a:t>Unmet Needs</a:t>
          </a:r>
        </a:p>
      </dgm:t>
    </dgm:pt>
    <dgm:pt modelId="{4BA96300-5F7B-1646-B3DC-EF0D190EA7F1}" type="parTrans" cxnId="{C4961A00-A236-F54D-9764-77CE55BD6E53}">
      <dgm:prSet/>
      <dgm:spPr/>
      <dgm:t>
        <a:bodyPr/>
        <a:lstStyle/>
        <a:p>
          <a:endParaRPr lang="en-US"/>
        </a:p>
      </dgm:t>
    </dgm:pt>
    <dgm:pt modelId="{5322BF5D-2F13-004B-BF59-104B6F6A11A8}" type="sibTrans" cxnId="{C4961A00-A236-F54D-9764-77CE55BD6E53}">
      <dgm:prSet/>
      <dgm:spPr/>
      <dgm:t>
        <a:bodyPr/>
        <a:lstStyle/>
        <a:p>
          <a:endParaRPr lang="en-US"/>
        </a:p>
      </dgm:t>
    </dgm:pt>
    <dgm:pt modelId="{9054DF97-2EB8-FD4A-A7E9-7B863D5453B5}">
      <dgm:prSet phldrT="[Text]"/>
      <dgm:spPr/>
      <dgm:t>
        <a:bodyPr/>
        <a:lstStyle/>
        <a:p>
          <a:r>
            <a:rPr lang="en-US"/>
            <a:t>Nurses</a:t>
          </a:r>
        </a:p>
      </dgm:t>
    </dgm:pt>
    <dgm:pt modelId="{4D0F0E48-FE56-C94B-9F05-56F27229AA2E}" type="parTrans" cxnId="{DCE21B84-D568-A244-BFA4-FD076D581310}">
      <dgm:prSet/>
      <dgm:spPr/>
      <dgm:t>
        <a:bodyPr/>
        <a:lstStyle/>
        <a:p>
          <a:endParaRPr lang="en-US"/>
        </a:p>
      </dgm:t>
    </dgm:pt>
    <dgm:pt modelId="{038DC8D3-4F17-AA41-A160-B120F10CF674}" type="sibTrans" cxnId="{DCE21B84-D568-A244-BFA4-FD076D581310}">
      <dgm:prSet/>
      <dgm:spPr/>
      <dgm:t>
        <a:bodyPr/>
        <a:lstStyle/>
        <a:p>
          <a:endParaRPr lang="en-US"/>
        </a:p>
      </dgm:t>
    </dgm:pt>
    <dgm:pt modelId="{847315FC-F1D5-5749-A45D-23D4DF247428}">
      <dgm:prSet phldrT="[Text]"/>
      <dgm:spPr/>
      <dgm:t>
        <a:bodyPr/>
        <a:lstStyle/>
        <a:p>
          <a:r>
            <a:rPr lang="en-US"/>
            <a:t>Pharmacists </a:t>
          </a:r>
        </a:p>
      </dgm:t>
    </dgm:pt>
    <dgm:pt modelId="{0DA4251E-79BF-4C44-8ACD-F9E56BD64EAD}" type="parTrans" cxnId="{76AD1F12-0387-5C43-8E0C-A375A8269B1F}">
      <dgm:prSet/>
      <dgm:spPr/>
      <dgm:t>
        <a:bodyPr/>
        <a:lstStyle/>
        <a:p>
          <a:endParaRPr lang="en-US"/>
        </a:p>
      </dgm:t>
    </dgm:pt>
    <dgm:pt modelId="{1997BD45-BD18-794C-BB61-237C4BA69509}" type="sibTrans" cxnId="{76AD1F12-0387-5C43-8E0C-A375A8269B1F}">
      <dgm:prSet/>
      <dgm:spPr/>
      <dgm:t>
        <a:bodyPr/>
        <a:lstStyle/>
        <a:p>
          <a:endParaRPr lang="en-US"/>
        </a:p>
      </dgm:t>
    </dgm:pt>
    <dgm:pt modelId="{2C6AAD7E-7084-DD4E-9793-4F5399B72391}">
      <dgm:prSet phldrT="[Text]"/>
      <dgm:spPr/>
      <dgm:t>
        <a:bodyPr/>
        <a:lstStyle/>
        <a:p>
          <a:r>
            <a:rPr lang="en-US"/>
            <a:t>M3- Medications</a:t>
          </a:r>
        </a:p>
      </dgm:t>
    </dgm:pt>
    <dgm:pt modelId="{1B9ACFC9-B969-2341-AF92-3BF53A5D886C}" type="parTrans" cxnId="{F0090BB3-F103-BD4C-9B54-C32FB0BDF635}">
      <dgm:prSet/>
      <dgm:spPr/>
      <dgm:t>
        <a:bodyPr/>
        <a:lstStyle/>
        <a:p>
          <a:endParaRPr lang="en-US"/>
        </a:p>
      </dgm:t>
    </dgm:pt>
    <dgm:pt modelId="{6FF614A7-7CE1-504E-94B8-D6F3CD08B7D9}" type="sibTrans" cxnId="{F0090BB3-F103-BD4C-9B54-C32FB0BDF635}">
      <dgm:prSet/>
      <dgm:spPr/>
      <dgm:t>
        <a:bodyPr/>
        <a:lstStyle/>
        <a:p>
          <a:endParaRPr lang="en-US"/>
        </a:p>
      </dgm:t>
    </dgm:pt>
    <dgm:pt modelId="{0AEAB5AD-7389-5B4F-9260-6CDB0C5C80DE}">
      <dgm:prSet phldrT="[Text]"/>
      <dgm:spPr/>
      <dgm:t>
        <a:bodyPr/>
        <a:lstStyle/>
        <a:p>
          <a:r>
            <a:rPr lang="en-US"/>
            <a:t>M4- Multi-complexity</a:t>
          </a:r>
        </a:p>
      </dgm:t>
    </dgm:pt>
    <dgm:pt modelId="{5289EED7-CEEF-3D49-AF5D-6B73CB20FB72}" type="parTrans" cxnId="{CD75E12D-3C87-FC47-B556-E20884F2EC58}">
      <dgm:prSet/>
      <dgm:spPr/>
      <dgm:t>
        <a:bodyPr/>
        <a:lstStyle/>
        <a:p>
          <a:endParaRPr lang="en-US"/>
        </a:p>
      </dgm:t>
    </dgm:pt>
    <dgm:pt modelId="{5149F5C3-FAA6-BF42-86D7-F52C4111EE16}" type="sibTrans" cxnId="{CD75E12D-3C87-FC47-B556-E20884F2EC58}">
      <dgm:prSet/>
      <dgm:spPr/>
      <dgm:t>
        <a:bodyPr/>
        <a:lstStyle/>
        <a:p>
          <a:endParaRPr lang="en-US"/>
        </a:p>
      </dgm:t>
    </dgm:pt>
    <dgm:pt modelId="{88D4338D-B908-4B46-8473-62D6C382E14B}">
      <dgm:prSet phldrT="[Text]"/>
      <dgm:spPr/>
      <dgm:t>
        <a:bodyPr/>
        <a:lstStyle/>
        <a:p>
          <a:r>
            <a:rPr lang="en-US"/>
            <a:t>M5- Matters most</a:t>
          </a:r>
        </a:p>
      </dgm:t>
    </dgm:pt>
    <dgm:pt modelId="{E5F0DE43-141B-9E4A-88B4-A399400A001D}" type="parTrans" cxnId="{E0A1B4AE-F67B-3D44-BD58-C8D9F5C5F732}">
      <dgm:prSet/>
      <dgm:spPr/>
      <dgm:t>
        <a:bodyPr/>
        <a:lstStyle/>
        <a:p>
          <a:endParaRPr lang="en-US"/>
        </a:p>
      </dgm:t>
    </dgm:pt>
    <dgm:pt modelId="{CB5EA53C-204F-234D-9601-B0CA05FADFCE}" type="sibTrans" cxnId="{E0A1B4AE-F67B-3D44-BD58-C8D9F5C5F732}">
      <dgm:prSet/>
      <dgm:spPr/>
      <dgm:t>
        <a:bodyPr/>
        <a:lstStyle/>
        <a:p>
          <a:endParaRPr lang="en-US"/>
        </a:p>
      </dgm:t>
    </dgm:pt>
    <dgm:pt modelId="{C9DA6805-E418-B34E-877F-91283740A559}">
      <dgm:prSet phldrT="[Text]"/>
      <dgm:spPr/>
      <dgm:t>
        <a:bodyPr/>
        <a:lstStyle/>
        <a:p>
          <a:r>
            <a:rPr lang="en-US"/>
            <a:t>Physicians </a:t>
          </a:r>
        </a:p>
      </dgm:t>
    </dgm:pt>
    <dgm:pt modelId="{7B52C1BF-F325-BF49-BDA3-7BA868E8EC33}" type="parTrans" cxnId="{C3AA212B-36F1-644E-B42B-859275BA275A}">
      <dgm:prSet/>
      <dgm:spPr/>
      <dgm:t>
        <a:bodyPr/>
        <a:lstStyle/>
        <a:p>
          <a:endParaRPr lang="en-US"/>
        </a:p>
      </dgm:t>
    </dgm:pt>
    <dgm:pt modelId="{653BB246-36D4-5345-B544-D2A25326994A}" type="sibTrans" cxnId="{C3AA212B-36F1-644E-B42B-859275BA275A}">
      <dgm:prSet/>
      <dgm:spPr/>
      <dgm:t>
        <a:bodyPr/>
        <a:lstStyle/>
        <a:p>
          <a:endParaRPr lang="en-US"/>
        </a:p>
      </dgm:t>
    </dgm:pt>
    <dgm:pt modelId="{DAA46680-0419-B84C-B7EA-7B2391645398}">
      <dgm:prSet phldrT="[Text]"/>
      <dgm:spPr/>
      <dgm:t>
        <a:bodyPr/>
        <a:lstStyle/>
        <a:p>
          <a:r>
            <a:rPr lang="en-US"/>
            <a:t> Resources on young age dementia and aboroginal population</a:t>
          </a:r>
        </a:p>
      </dgm:t>
    </dgm:pt>
    <dgm:pt modelId="{32DE7088-9183-9B43-B3D2-774CE5F7B69E}" type="parTrans" cxnId="{50C65066-4BAE-BA4F-AA15-6296CE4C6A57}">
      <dgm:prSet/>
      <dgm:spPr/>
      <dgm:t>
        <a:bodyPr/>
        <a:lstStyle/>
        <a:p>
          <a:endParaRPr lang="en-US"/>
        </a:p>
      </dgm:t>
    </dgm:pt>
    <dgm:pt modelId="{2A4277B5-2F8E-E840-8274-EC233A8791DB}" type="sibTrans" cxnId="{50C65066-4BAE-BA4F-AA15-6296CE4C6A57}">
      <dgm:prSet/>
      <dgm:spPr/>
      <dgm:t>
        <a:bodyPr/>
        <a:lstStyle/>
        <a:p>
          <a:endParaRPr lang="en-US"/>
        </a:p>
      </dgm:t>
    </dgm:pt>
    <dgm:pt modelId="{BAA733AE-091F-0144-9120-8B1143975380}">
      <dgm:prSet phldrT="[Text]"/>
      <dgm:spPr/>
      <dgm:t>
        <a:bodyPr/>
        <a:lstStyle/>
        <a:p>
          <a:r>
            <a:rPr lang="en-US"/>
            <a:t>Continuing Education</a:t>
          </a:r>
        </a:p>
      </dgm:t>
    </dgm:pt>
    <dgm:pt modelId="{C130B9A4-81FA-F649-96EE-556D3375C002}" type="parTrans" cxnId="{6AAEA506-1A82-904B-804F-35D1FAF3FB99}">
      <dgm:prSet/>
      <dgm:spPr/>
      <dgm:t>
        <a:bodyPr/>
        <a:lstStyle/>
        <a:p>
          <a:endParaRPr lang="en-US"/>
        </a:p>
      </dgm:t>
    </dgm:pt>
    <dgm:pt modelId="{56926F5E-EA14-7A44-B885-6BB0225FDDD5}" type="sibTrans" cxnId="{6AAEA506-1A82-904B-804F-35D1FAF3FB99}">
      <dgm:prSet/>
      <dgm:spPr/>
      <dgm:t>
        <a:bodyPr/>
        <a:lstStyle/>
        <a:p>
          <a:endParaRPr lang="en-US"/>
        </a:p>
      </dgm:t>
    </dgm:pt>
    <dgm:pt modelId="{AC2DA98F-A41A-6141-9F35-CF40C557BFB5}" type="pres">
      <dgm:prSet presAssocID="{49EF134F-D414-8743-8AB8-9ED7A53DC83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5CB18EE-D51A-EE46-A149-5E1F9FB1A787}" type="pres">
      <dgm:prSet presAssocID="{E883507F-95F0-5A40-A336-0AFDD0C70288}" presName="root" presStyleCnt="0"/>
      <dgm:spPr/>
      <dgm:t>
        <a:bodyPr/>
        <a:lstStyle/>
        <a:p>
          <a:endParaRPr lang="en-US"/>
        </a:p>
      </dgm:t>
    </dgm:pt>
    <dgm:pt modelId="{2BC049AB-1C1B-1B4E-B2D4-9CF63603FADC}" type="pres">
      <dgm:prSet presAssocID="{E883507F-95F0-5A40-A336-0AFDD0C70288}" presName="rootComposite" presStyleCnt="0"/>
      <dgm:spPr/>
      <dgm:t>
        <a:bodyPr/>
        <a:lstStyle/>
        <a:p>
          <a:endParaRPr lang="en-US"/>
        </a:p>
      </dgm:t>
    </dgm:pt>
    <dgm:pt modelId="{196E3CF2-6EC0-A144-86D3-B480B63602D4}" type="pres">
      <dgm:prSet presAssocID="{E883507F-95F0-5A40-A336-0AFDD0C70288}" presName="rootText" presStyleLbl="node1" presStyleIdx="0" presStyleCnt="3"/>
      <dgm:spPr/>
      <dgm:t>
        <a:bodyPr/>
        <a:lstStyle/>
        <a:p>
          <a:endParaRPr lang="en-US"/>
        </a:p>
      </dgm:t>
    </dgm:pt>
    <dgm:pt modelId="{E0DBD3D7-0AA5-EC48-A683-E64BCE73F8D5}" type="pres">
      <dgm:prSet presAssocID="{E883507F-95F0-5A40-A336-0AFDD0C70288}" presName="rootConnector" presStyleLbl="node1" presStyleIdx="0" presStyleCnt="3"/>
      <dgm:spPr/>
      <dgm:t>
        <a:bodyPr/>
        <a:lstStyle/>
        <a:p>
          <a:endParaRPr lang="en-US"/>
        </a:p>
      </dgm:t>
    </dgm:pt>
    <dgm:pt modelId="{F0EAB2C1-4C42-7047-99F6-31D8450C397B}" type="pres">
      <dgm:prSet presAssocID="{E883507F-95F0-5A40-A336-0AFDD0C70288}" presName="childShape" presStyleCnt="0"/>
      <dgm:spPr/>
      <dgm:t>
        <a:bodyPr/>
        <a:lstStyle/>
        <a:p>
          <a:endParaRPr lang="en-US"/>
        </a:p>
      </dgm:t>
    </dgm:pt>
    <dgm:pt modelId="{7BE0F2BC-F795-8044-A7C1-82283ABADC8A}" type="pres">
      <dgm:prSet presAssocID="{709BB62B-1EA9-254D-B5D0-96E0E0015962}" presName="Name13" presStyleLbl="parChTrans1D2" presStyleIdx="0" presStyleCnt="9"/>
      <dgm:spPr/>
      <dgm:t>
        <a:bodyPr/>
        <a:lstStyle/>
        <a:p>
          <a:endParaRPr lang="en-US"/>
        </a:p>
      </dgm:t>
    </dgm:pt>
    <dgm:pt modelId="{F9F0B53A-2ED1-6B4B-8ED6-34792E3DF37F}" type="pres">
      <dgm:prSet presAssocID="{799EBC01-10AD-D54F-8C00-C8464C24E11D}" presName="childText" presStyleLbl="bgAcc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824C7-0611-424E-80A3-FEB0E85592EB}" type="pres">
      <dgm:prSet presAssocID="{DD6FC921-D94F-8B4C-BB25-9BF9423AB08F}" presName="Name13" presStyleLbl="parChTrans1D2" presStyleIdx="1" presStyleCnt="9"/>
      <dgm:spPr/>
      <dgm:t>
        <a:bodyPr/>
        <a:lstStyle/>
        <a:p>
          <a:endParaRPr lang="en-US"/>
        </a:p>
      </dgm:t>
    </dgm:pt>
    <dgm:pt modelId="{7B22E80A-65FB-384F-B40C-79998D86AF1F}" type="pres">
      <dgm:prSet presAssocID="{5D793C76-EEA6-234B-8BAD-0AEEB7153753}" presName="childText" presStyleLbl="bgAcc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9AC045-2772-BA49-9BD6-0DD1B94DC840}" type="pres">
      <dgm:prSet presAssocID="{1B9ACFC9-B969-2341-AF92-3BF53A5D886C}" presName="Name13" presStyleLbl="parChTrans1D2" presStyleIdx="2" presStyleCnt="9"/>
      <dgm:spPr/>
      <dgm:t>
        <a:bodyPr/>
        <a:lstStyle/>
        <a:p>
          <a:endParaRPr lang="en-US"/>
        </a:p>
      </dgm:t>
    </dgm:pt>
    <dgm:pt modelId="{352EC28C-95A2-F04F-B382-2CE18363DDAF}" type="pres">
      <dgm:prSet presAssocID="{2C6AAD7E-7084-DD4E-9793-4F5399B72391}" presName="childText" presStyleLbl="bgAcc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C374CE-5A26-914A-B1C6-FAEEA83D906A}" type="pres">
      <dgm:prSet presAssocID="{5289EED7-CEEF-3D49-AF5D-6B73CB20FB72}" presName="Name13" presStyleLbl="parChTrans1D2" presStyleIdx="3" presStyleCnt="9"/>
      <dgm:spPr/>
      <dgm:t>
        <a:bodyPr/>
        <a:lstStyle/>
        <a:p>
          <a:endParaRPr lang="en-US"/>
        </a:p>
      </dgm:t>
    </dgm:pt>
    <dgm:pt modelId="{50C7509A-730C-6D4B-A646-A2D906FDCF9B}" type="pres">
      <dgm:prSet presAssocID="{0AEAB5AD-7389-5B4F-9260-6CDB0C5C80DE}" presName="childText" presStyleLbl="bgAcc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95122B-4D6D-4746-A245-72B4098672DE}" type="pres">
      <dgm:prSet presAssocID="{E5F0DE43-141B-9E4A-88B4-A399400A001D}" presName="Name13" presStyleLbl="parChTrans1D2" presStyleIdx="4" presStyleCnt="9"/>
      <dgm:spPr/>
      <dgm:t>
        <a:bodyPr/>
        <a:lstStyle/>
        <a:p>
          <a:endParaRPr lang="en-US"/>
        </a:p>
      </dgm:t>
    </dgm:pt>
    <dgm:pt modelId="{04C6B495-1792-D44B-88F2-97782C9D0E1D}" type="pres">
      <dgm:prSet presAssocID="{88D4338D-B908-4B46-8473-62D6C382E14B}" presName="childText" presStyleLbl="bgAcc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E68AE0-102B-3B46-A5EC-2551E7D7F472}" type="pres">
      <dgm:prSet presAssocID="{6C9C25F9-0BB1-AE44-84AA-C8738DDC233B}" presName="root" presStyleCnt="0"/>
      <dgm:spPr/>
      <dgm:t>
        <a:bodyPr/>
        <a:lstStyle/>
        <a:p>
          <a:endParaRPr lang="en-US"/>
        </a:p>
      </dgm:t>
    </dgm:pt>
    <dgm:pt modelId="{3D06AEE8-57F9-E34B-99CB-BE56351BD477}" type="pres">
      <dgm:prSet presAssocID="{6C9C25F9-0BB1-AE44-84AA-C8738DDC233B}" presName="rootComposite" presStyleCnt="0"/>
      <dgm:spPr/>
      <dgm:t>
        <a:bodyPr/>
        <a:lstStyle/>
        <a:p>
          <a:endParaRPr lang="en-US"/>
        </a:p>
      </dgm:t>
    </dgm:pt>
    <dgm:pt modelId="{CF9DFD5F-E2D9-2349-A64E-5A71F96365FA}" type="pres">
      <dgm:prSet presAssocID="{6C9C25F9-0BB1-AE44-84AA-C8738DDC233B}" presName="rootText" presStyleLbl="node1" presStyleIdx="1" presStyleCnt="3"/>
      <dgm:spPr/>
      <dgm:t>
        <a:bodyPr/>
        <a:lstStyle/>
        <a:p>
          <a:endParaRPr lang="en-US"/>
        </a:p>
      </dgm:t>
    </dgm:pt>
    <dgm:pt modelId="{0179A678-7404-1B4B-AE23-8CE9D349A33B}" type="pres">
      <dgm:prSet presAssocID="{6C9C25F9-0BB1-AE44-84AA-C8738DDC233B}" presName="rootConnector" presStyleLbl="node1" presStyleIdx="1" presStyleCnt="3"/>
      <dgm:spPr/>
      <dgm:t>
        <a:bodyPr/>
        <a:lstStyle/>
        <a:p>
          <a:endParaRPr lang="en-US"/>
        </a:p>
      </dgm:t>
    </dgm:pt>
    <dgm:pt modelId="{D48F9CFE-B1F3-3844-8B52-06391DB8EB37}" type="pres">
      <dgm:prSet presAssocID="{6C9C25F9-0BB1-AE44-84AA-C8738DDC233B}" presName="childShape" presStyleCnt="0"/>
      <dgm:spPr/>
      <dgm:t>
        <a:bodyPr/>
        <a:lstStyle/>
        <a:p>
          <a:endParaRPr lang="en-US"/>
        </a:p>
      </dgm:t>
    </dgm:pt>
    <dgm:pt modelId="{90B5E5A5-BDFA-2F42-9752-AFF4415F46CE}" type="pres">
      <dgm:prSet presAssocID="{4D0F0E48-FE56-C94B-9F05-56F27229AA2E}" presName="Name13" presStyleLbl="parChTrans1D2" presStyleIdx="5" presStyleCnt="9"/>
      <dgm:spPr/>
      <dgm:t>
        <a:bodyPr/>
        <a:lstStyle/>
        <a:p>
          <a:endParaRPr lang="en-US"/>
        </a:p>
      </dgm:t>
    </dgm:pt>
    <dgm:pt modelId="{BF696A79-700B-8F40-BA70-EFBA17E581DA}" type="pres">
      <dgm:prSet presAssocID="{9054DF97-2EB8-FD4A-A7E9-7B863D5453B5}" presName="childText" presStyleLbl="bgAcc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E5A1FD-2E09-8048-A073-3A850842911A}" type="pres">
      <dgm:prSet presAssocID="{0DA4251E-79BF-4C44-8ACD-F9E56BD64EAD}" presName="Name13" presStyleLbl="parChTrans1D2" presStyleIdx="6" presStyleCnt="9"/>
      <dgm:spPr/>
      <dgm:t>
        <a:bodyPr/>
        <a:lstStyle/>
        <a:p>
          <a:endParaRPr lang="en-US"/>
        </a:p>
      </dgm:t>
    </dgm:pt>
    <dgm:pt modelId="{17E6ABAB-16B5-1A49-9E1F-2159A90C6EF4}" type="pres">
      <dgm:prSet presAssocID="{847315FC-F1D5-5749-A45D-23D4DF247428}" presName="childText" presStyleLbl="bgAcc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5E270-BB41-674C-A8DF-659BD3DD8065}" type="pres">
      <dgm:prSet presAssocID="{7B52C1BF-F325-BF49-BDA3-7BA868E8EC33}" presName="Name13" presStyleLbl="parChTrans1D2" presStyleIdx="7" presStyleCnt="9"/>
      <dgm:spPr/>
      <dgm:t>
        <a:bodyPr/>
        <a:lstStyle/>
        <a:p>
          <a:endParaRPr lang="en-US"/>
        </a:p>
      </dgm:t>
    </dgm:pt>
    <dgm:pt modelId="{9539C85A-811E-5447-99DE-65D30E68F208}" type="pres">
      <dgm:prSet presAssocID="{C9DA6805-E418-B34E-877F-91283740A559}" presName="childText" presStyleLbl="bg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5CE3FC-2D42-9844-BAF7-DD886BD7977D}" type="pres">
      <dgm:prSet presAssocID="{32DE7088-9183-9B43-B3D2-774CE5F7B69E}" presName="Name13" presStyleLbl="parChTrans1D2" presStyleIdx="8" presStyleCnt="9"/>
      <dgm:spPr/>
      <dgm:t>
        <a:bodyPr/>
        <a:lstStyle/>
        <a:p>
          <a:endParaRPr lang="en-US"/>
        </a:p>
      </dgm:t>
    </dgm:pt>
    <dgm:pt modelId="{155EDBA3-CE36-324D-A611-65A43343E4EF}" type="pres">
      <dgm:prSet presAssocID="{DAA46680-0419-B84C-B7EA-7B2391645398}" presName="childText" presStyleLbl="bgAcc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30BABD-C2D2-7B46-A2C1-70BC4C4EC6F8}" type="pres">
      <dgm:prSet presAssocID="{BAA733AE-091F-0144-9120-8B1143975380}" presName="root" presStyleCnt="0"/>
      <dgm:spPr/>
    </dgm:pt>
    <dgm:pt modelId="{0473CBA0-8841-2B41-B53D-E255C8D0AE57}" type="pres">
      <dgm:prSet presAssocID="{BAA733AE-091F-0144-9120-8B1143975380}" presName="rootComposite" presStyleCnt="0"/>
      <dgm:spPr/>
    </dgm:pt>
    <dgm:pt modelId="{A195DB4A-40B0-1440-A4DD-C1FBA93B1701}" type="pres">
      <dgm:prSet presAssocID="{BAA733AE-091F-0144-9120-8B1143975380}" presName="rootText" presStyleLbl="node1" presStyleIdx="2" presStyleCnt="3"/>
      <dgm:spPr/>
      <dgm:t>
        <a:bodyPr/>
        <a:lstStyle/>
        <a:p>
          <a:endParaRPr lang="en-US"/>
        </a:p>
      </dgm:t>
    </dgm:pt>
    <dgm:pt modelId="{F9A29E55-ABD6-DE46-A807-1FEA43035918}" type="pres">
      <dgm:prSet presAssocID="{BAA733AE-091F-0144-9120-8B1143975380}" presName="rootConnector" presStyleLbl="node1" presStyleIdx="2" presStyleCnt="3"/>
      <dgm:spPr/>
      <dgm:t>
        <a:bodyPr/>
        <a:lstStyle/>
        <a:p>
          <a:endParaRPr lang="en-US"/>
        </a:p>
      </dgm:t>
    </dgm:pt>
    <dgm:pt modelId="{BF9A4563-4EC4-404E-BEDE-30DE9799283A}" type="pres">
      <dgm:prSet presAssocID="{BAA733AE-091F-0144-9120-8B1143975380}" presName="childShape" presStyleCnt="0"/>
      <dgm:spPr/>
    </dgm:pt>
  </dgm:ptLst>
  <dgm:cxnLst>
    <dgm:cxn modelId="{6927C1E2-4ED9-414D-9908-04E0C8434B47}" type="presOf" srcId="{E5F0DE43-141B-9E4A-88B4-A399400A001D}" destId="{4095122B-4D6D-4746-A245-72B4098672DE}" srcOrd="0" destOrd="0" presId="urn:microsoft.com/office/officeart/2005/8/layout/hierarchy3"/>
    <dgm:cxn modelId="{C96050F6-1D28-024D-86B6-858F4AB2F750}" type="presOf" srcId="{BAA733AE-091F-0144-9120-8B1143975380}" destId="{F9A29E55-ABD6-DE46-A807-1FEA43035918}" srcOrd="1" destOrd="0" presId="urn:microsoft.com/office/officeart/2005/8/layout/hierarchy3"/>
    <dgm:cxn modelId="{9A7B491D-44B3-46BC-8CFF-F0641100DD55}" type="presOf" srcId="{49EF134F-D414-8743-8AB8-9ED7A53DC83C}" destId="{AC2DA98F-A41A-6141-9F35-CF40C557BFB5}" srcOrd="0" destOrd="0" presId="urn:microsoft.com/office/officeart/2005/8/layout/hierarchy3"/>
    <dgm:cxn modelId="{F0090BB3-F103-BD4C-9B54-C32FB0BDF635}" srcId="{E883507F-95F0-5A40-A336-0AFDD0C70288}" destId="{2C6AAD7E-7084-DD4E-9793-4F5399B72391}" srcOrd="2" destOrd="0" parTransId="{1B9ACFC9-B969-2341-AF92-3BF53A5D886C}" sibTransId="{6FF614A7-7CE1-504E-94B8-D6F3CD08B7D9}"/>
    <dgm:cxn modelId="{47D1A5A5-8724-41BE-A17A-7B0A758E7D2E}" type="presOf" srcId="{0DA4251E-79BF-4C44-8ACD-F9E56BD64EAD}" destId="{0EE5A1FD-2E09-8048-A073-3A850842911A}" srcOrd="0" destOrd="0" presId="urn:microsoft.com/office/officeart/2005/8/layout/hierarchy3"/>
    <dgm:cxn modelId="{E4919091-5D49-4827-BF7C-115C60102E74}" type="presOf" srcId="{5D793C76-EEA6-234B-8BAD-0AEEB7153753}" destId="{7B22E80A-65FB-384F-B40C-79998D86AF1F}" srcOrd="0" destOrd="0" presId="urn:microsoft.com/office/officeart/2005/8/layout/hierarchy3"/>
    <dgm:cxn modelId="{8928DABD-F4CB-48B2-B7C7-A1F4F3D97C0A}" type="presOf" srcId="{6C9C25F9-0BB1-AE44-84AA-C8738DDC233B}" destId="{CF9DFD5F-E2D9-2349-A64E-5A71F96365FA}" srcOrd="0" destOrd="0" presId="urn:microsoft.com/office/officeart/2005/8/layout/hierarchy3"/>
    <dgm:cxn modelId="{D538FA14-0D14-4D94-B5C8-5E5B36356C0A}" type="presOf" srcId="{6C9C25F9-0BB1-AE44-84AA-C8738DDC233B}" destId="{0179A678-7404-1B4B-AE23-8CE9D349A33B}" srcOrd="1" destOrd="0" presId="urn:microsoft.com/office/officeart/2005/8/layout/hierarchy3"/>
    <dgm:cxn modelId="{4E5B3F0A-B306-445C-B5C9-9BF2C0EBC60C}" type="presOf" srcId="{4D0F0E48-FE56-C94B-9F05-56F27229AA2E}" destId="{90B5E5A5-BDFA-2F42-9752-AFF4415F46CE}" srcOrd="0" destOrd="0" presId="urn:microsoft.com/office/officeart/2005/8/layout/hierarchy3"/>
    <dgm:cxn modelId="{DCE21B84-D568-A244-BFA4-FD076D581310}" srcId="{6C9C25F9-0BB1-AE44-84AA-C8738DDC233B}" destId="{9054DF97-2EB8-FD4A-A7E9-7B863D5453B5}" srcOrd="0" destOrd="0" parTransId="{4D0F0E48-FE56-C94B-9F05-56F27229AA2E}" sibTransId="{038DC8D3-4F17-AA41-A160-B120F10CF674}"/>
    <dgm:cxn modelId="{4D36A81F-D17E-A846-BD4E-B8CA45A7DC55}" srcId="{E883507F-95F0-5A40-A336-0AFDD0C70288}" destId="{799EBC01-10AD-D54F-8C00-C8464C24E11D}" srcOrd="0" destOrd="0" parTransId="{709BB62B-1EA9-254D-B5D0-96E0E0015962}" sibTransId="{82889425-7B52-F44A-8F7C-28CEF5EFFDF2}"/>
    <dgm:cxn modelId="{C3AA212B-36F1-644E-B42B-859275BA275A}" srcId="{6C9C25F9-0BB1-AE44-84AA-C8738DDC233B}" destId="{C9DA6805-E418-B34E-877F-91283740A559}" srcOrd="2" destOrd="0" parTransId="{7B52C1BF-F325-BF49-BDA3-7BA868E8EC33}" sibTransId="{653BB246-36D4-5345-B544-D2A25326994A}"/>
    <dgm:cxn modelId="{A97E82A7-EB7A-444B-8F9B-AB411EEC3FC6}" type="presOf" srcId="{799EBC01-10AD-D54F-8C00-C8464C24E11D}" destId="{F9F0B53A-2ED1-6B4B-8ED6-34792E3DF37F}" srcOrd="0" destOrd="0" presId="urn:microsoft.com/office/officeart/2005/8/layout/hierarchy3"/>
    <dgm:cxn modelId="{F221E9F8-83CF-445E-9429-C4CB11DC8B37}" type="presOf" srcId="{DD6FC921-D94F-8B4C-BB25-9BF9423AB08F}" destId="{B63824C7-0611-424E-80A3-FEB0E85592EB}" srcOrd="0" destOrd="0" presId="urn:microsoft.com/office/officeart/2005/8/layout/hierarchy3"/>
    <dgm:cxn modelId="{FDE44315-04D0-4A7D-B017-6100D11D337B}" type="presOf" srcId="{32DE7088-9183-9B43-B3D2-774CE5F7B69E}" destId="{425CE3FC-2D42-9844-BAF7-DD886BD7977D}" srcOrd="0" destOrd="0" presId="urn:microsoft.com/office/officeart/2005/8/layout/hierarchy3"/>
    <dgm:cxn modelId="{4781D206-5F05-473E-9C75-91114A71D38F}" type="presOf" srcId="{E883507F-95F0-5A40-A336-0AFDD0C70288}" destId="{196E3CF2-6EC0-A144-86D3-B480B63602D4}" srcOrd="0" destOrd="0" presId="urn:microsoft.com/office/officeart/2005/8/layout/hierarchy3"/>
    <dgm:cxn modelId="{AEAA55D0-FD40-4812-BA76-94A92868313C}" type="presOf" srcId="{C9DA6805-E418-B34E-877F-91283740A559}" destId="{9539C85A-811E-5447-99DE-65D30E68F208}" srcOrd="0" destOrd="0" presId="urn:microsoft.com/office/officeart/2005/8/layout/hierarchy3"/>
    <dgm:cxn modelId="{50C65066-4BAE-BA4F-AA15-6296CE4C6A57}" srcId="{6C9C25F9-0BB1-AE44-84AA-C8738DDC233B}" destId="{DAA46680-0419-B84C-B7EA-7B2391645398}" srcOrd="3" destOrd="0" parTransId="{32DE7088-9183-9B43-B3D2-774CE5F7B69E}" sibTransId="{2A4277B5-2F8E-E840-8274-EC233A8791DB}"/>
    <dgm:cxn modelId="{00348498-CA50-4EEF-BC60-FC677760A634}" type="presOf" srcId="{DAA46680-0419-B84C-B7EA-7B2391645398}" destId="{155EDBA3-CE36-324D-A611-65A43343E4EF}" srcOrd="0" destOrd="0" presId="urn:microsoft.com/office/officeart/2005/8/layout/hierarchy3"/>
    <dgm:cxn modelId="{505B83D4-B65E-482D-B4B6-C21C4D9F578E}" type="presOf" srcId="{7B52C1BF-F325-BF49-BDA3-7BA868E8EC33}" destId="{CF05E270-BB41-674C-A8DF-659BD3DD8065}" srcOrd="0" destOrd="0" presId="urn:microsoft.com/office/officeart/2005/8/layout/hierarchy3"/>
    <dgm:cxn modelId="{F7F5C6F0-D9A4-AB48-9A06-11720FD94ED5}" srcId="{49EF134F-D414-8743-8AB8-9ED7A53DC83C}" destId="{E883507F-95F0-5A40-A336-0AFDD0C70288}" srcOrd="0" destOrd="0" parTransId="{3E526984-CC14-5046-8C2B-0F55E51E87FD}" sibTransId="{FB0A42F3-13E9-A34D-A9E3-8DEAAC5BECF1}"/>
    <dgm:cxn modelId="{E0A1B4AE-F67B-3D44-BD58-C8D9F5C5F732}" srcId="{E883507F-95F0-5A40-A336-0AFDD0C70288}" destId="{88D4338D-B908-4B46-8473-62D6C382E14B}" srcOrd="4" destOrd="0" parTransId="{E5F0DE43-141B-9E4A-88B4-A399400A001D}" sibTransId="{CB5EA53C-204F-234D-9601-B0CA05FADFCE}"/>
    <dgm:cxn modelId="{015626A2-219D-4759-8010-458EB44F219F}" type="presOf" srcId="{5289EED7-CEEF-3D49-AF5D-6B73CB20FB72}" destId="{86C374CE-5A26-914A-B1C6-FAEEA83D906A}" srcOrd="0" destOrd="0" presId="urn:microsoft.com/office/officeart/2005/8/layout/hierarchy3"/>
    <dgm:cxn modelId="{75EA0485-8EBE-4315-82AF-B18C58C951AE}" type="presOf" srcId="{1B9ACFC9-B969-2341-AF92-3BF53A5D886C}" destId="{259AC045-2772-BA49-9BD6-0DD1B94DC840}" srcOrd="0" destOrd="0" presId="urn:microsoft.com/office/officeart/2005/8/layout/hierarchy3"/>
    <dgm:cxn modelId="{E9F19016-7E93-4876-A453-C8C2F46FCFC2}" type="presOf" srcId="{0AEAB5AD-7389-5B4F-9260-6CDB0C5C80DE}" destId="{50C7509A-730C-6D4B-A646-A2D906FDCF9B}" srcOrd="0" destOrd="0" presId="urn:microsoft.com/office/officeart/2005/8/layout/hierarchy3"/>
    <dgm:cxn modelId="{66358E85-25C5-47EC-804B-C34A45834B46}" type="presOf" srcId="{9054DF97-2EB8-FD4A-A7E9-7B863D5453B5}" destId="{BF696A79-700B-8F40-BA70-EFBA17E581DA}" srcOrd="0" destOrd="0" presId="urn:microsoft.com/office/officeart/2005/8/layout/hierarchy3"/>
    <dgm:cxn modelId="{C4961A00-A236-F54D-9764-77CE55BD6E53}" srcId="{49EF134F-D414-8743-8AB8-9ED7A53DC83C}" destId="{6C9C25F9-0BB1-AE44-84AA-C8738DDC233B}" srcOrd="1" destOrd="0" parTransId="{4BA96300-5F7B-1646-B3DC-EF0D190EA7F1}" sibTransId="{5322BF5D-2F13-004B-BF59-104B6F6A11A8}"/>
    <dgm:cxn modelId="{5B42D9DE-9D8E-2243-AAB8-7B3BAE0B73F4}" srcId="{E883507F-95F0-5A40-A336-0AFDD0C70288}" destId="{5D793C76-EEA6-234B-8BAD-0AEEB7153753}" srcOrd="1" destOrd="0" parTransId="{DD6FC921-D94F-8B4C-BB25-9BF9423AB08F}" sibTransId="{32B66DE5-ED19-8A4B-B754-0030DEE8278E}"/>
    <dgm:cxn modelId="{6798F37D-A603-4D11-AFB6-AF287EBFB4B5}" type="presOf" srcId="{88D4338D-B908-4B46-8473-62D6C382E14B}" destId="{04C6B495-1792-D44B-88F2-97782C9D0E1D}" srcOrd="0" destOrd="0" presId="urn:microsoft.com/office/officeart/2005/8/layout/hierarchy3"/>
    <dgm:cxn modelId="{DDEB6788-10AB-40EA-A734-6097E79349AA}" type="presOf" srcId="{2C6AAD7E-7084-DD4E-9793-4F5399B72391}" destId="{352EC28C-95A2-F04F-B382-2CE18363DDAF}" srcOrd="0" destOrd="0" presId="urn:microsoft.com/office/officeart/2005/8/layout/hierarchy3"/>
    <dgm:cxn modelId="{97E5248B-6277-4C47-9147-3B514521AD57}" type="presOf" srcId="{847315FC-F1D5-5749-A45D-23D4DF247428}" destId="{17E6ABAB-16B5-1A49-9E1F-2159A90C6EF4}" srcOrd="0" destOrd="0" presId="urn:microsoft.com/office/officeart/2005/8/layout/hierarchy3"/>
    <dgm:cxn modelId="{CD75E12D-3C87-FC47-B556-E20884F2EC58}" srcId="{E883507F-95F0-5A40-A336-0AFDD0C70288}" destId="{0AEAB5AD-7389-5B4F-9260-6CDB0C5C80DE}" srcOrd="3" destOrd="0" parTransId="{5289EED7-CEEF-3D49-AF5D-6B73CB20FB72}" sibTransId="{5149F5C3-FAA6-BF42-86D7-F52C4111EE16}"/>
    <dgm:cxn modelId="{5F914374-A230-E547-83F8-C6C1A9DBBEBE}" type="presOf" srcId="{BAA733AE-091F-0144-9120-8B1143975380}" destId="{A195DB4A-40B0-1440-A4DD-C1FBA93B1701}" srcOrd="0" destOrd="0" presId="urn:microsoft.com/office/officeart/2005/8/layout/hierarchy3"/>
    <dgm:cxn modelId="{76AD1F12-0387-5C43-8E0C-A375A8269B1F}" srcId="{6C9C25F9-0BB1-AE44-84AA-C8738DDC233B}" destId="{847315FC-F1D5-5749-A45D-23D4DF247428}" srcOrd="1" destOrd="0" parTransId="{0DA4251E-79BF-4C44-8ACD-F9E56BD64EAD}" sibTransId="{1997BD45-BD18-794C-BB61-237C4BA69509}"/>
    <dgm:cxn modelId="{5BD2CFEC-B7F8-4C1E-B6A9-C08EB069E8F7}" type="presOf" srcId="{709BB62B-1EA9-254D-B5D0-96E0E0015962}" destId="{7BE0F2BC-F795-8044-A7C1-82283ABADC8A}" srcOrd="0" destOrd="0" presId="urn:microsoft.com/office/officeart/2005/8/layout/hierarchy3"/>
    <dgm:cxn modelId="{A7FFCE36-4936-48F3-8E5F-DC9A799F6752}" type="presOf" srcId="{E883507F-95F0-5A40-A336-0AFDD0C70288}" destId="{E0DBD3D7-0AA5-EC48-A683-E64BCE73F8D5}" srcOrd="1" destOrd="0" presId="urn:microsoft.com/office/officeart/2005/8/layout/hierarchy3"/>
    <dgm:cxn modelId="{6AAEA506-1A82-904B-804F-35D1FAF3FB99}" srcId="{49EF134F-D414-8743-8AB8-9ED7A53DC83C}" destId="{BAA733AE-091F-0144-9120-8B1143975380}" srcOrd="2" destOrd="0" parTransId="{C130B9A4-81FA-F649-96EE-556D3375C002}" sibTransId="{56926F5E-EA14-7A44-B885-6BB0225FDDD5}"/>
    <dgm:cxn modelId="{3210CD2D-2E4E-42EE-A494-735283B3C276}" type="presParOf" srcId="{AC2DA98F-A41A-6141-9F35-CF40C557BFB5}" destId="{E5CB18EE-D51A-EE46-A149-5E1F9FB1A787}" srcOrd="0" destOrd="0" presId="urn:microsoft.com/office/officeart/2005/8/layout/hierarchy3"/>
    <dgm:cxn modelId="{D5696D6B-89B9-4BC7-B4A0-4557E42AA9D9}" type="presParOf" srcId="{E5CB18EE-D51A-EE46-A149-5E1F9FB1A787}" destId="{2BC049AB-1C1B-1B4E-B2D4-9CF63603FADC}" srcOrd="0" destOrd="0" presId="urn:microsoft.com/office/officeart/2005/8/layout/hierarchy3"/>
    <dgm:cxn modelId="{FF3D8584-ABC4-4C39-AD10-A6DA3C2A4539}" type="presParOf" srcId="{2BC049AB-1C1B-1B4E-B2D4-9CF63603FADC}" destId="{196E3CF2-6EC0-A144-86D3-B480B63602D4}" srcOrd="0" destOrd="0" presId="urn:microsoft.com/office/officeart/2005/8/layout/hierarchy3"/>
    <dgm:cxn modelId="{AA3D6E18-3CC3-4FB6-A79D-A729C691DE18}" type="presParOf" srcId="{2BC049AB-1C1B-1B4E-B2D4-9CF63603FADC}" destId="{E0DBD3D7-0AA5-EC48-A683-E64BCE73F8D5}" srcOrd="1" destOrd="0" presId="urn:microsoft.com/office/officeart/2005/8/layout/hierarchy3"/>
    <dgm:cxn modelId="{8E2CE40C-44CC-4BE4-906B-B097512C5086}" type="presParOf" srcId="{E5CB18EE-D51A-EE46-A149-5E1F9FB1A787}" destId="{F0EAB2C1-4C42-7047-99F6-31D8450C397B}" srcOrd="1" destOrd="0" presId="urn:microsoft.com/office/officeart/2005/8/layout/hierarchy3"/>
    <dgm:cxn modelId="{F46F5D50-4457-4FFF-83A3-B6B128E3A78A}" type="presParOf" srcId="{F0EAB2C1-4C42-7047-99F6-31D8450C397B}" destId="{7BE0F2BC-F795-8044-A7C1-82283ABADC8A}" srcOrd="0" destOrd="0" presId="urn:microsoft.com/office/officeart/2005/8/layout/hierarchy3"/>
    <dgm:cxn modelId="{E4496F78-1248-4735-8A95-20253B58A9A6}" type="presParOf" srcId="{F0EAB2C1-4C42-7047-99F6-31D8450C397B}" destId="{F9F0B53A-2ED1-6B4B-8ED6-34792E3DF37F}" srcOrd="1" destOrd="0" presId="urn:microsoft.com/office/officeart/2005/8/layout/hierarchy3"/>
    <dgm:cxn modelId="{44BD69E0-2F47-4C86-B2C8-DAB497823BC6}" type="presParOf" srcId="{F0EAB2C1-4C42-7047-99F6-31D8450C397B}" destId="{B63824C7-0611-424E-80A3-FEB0E85592EB}" srcOrd="2" destOrd="0" presId="urn:microsoft.com/office/officeart/2005/8/layout/hierarchy3"/>
    <dgm:cxn modelId="{205C7840-72CB-4994-AE5A-4A6F5A942D32}" type="presParOf" srcId="{F0EAB2C1-4C42-7047-99F6-31D8450C397B}" destId="{7B22E80A-65FB-384F-B40C-79998D86AF1F}" srcOrd="3" destOrd="0" presId="urn:microsoft.com/office/officeart/2005/8/layout/hierarchy3"/>
    <dgm:cxn modelId="{5E891CDC-1BC3-46FE-82FC-3E6135E9BC43}" type="presParOf" srcId="{F0EAB2C1-4C42-7047-99F6-31D8450C397B}" destId="{259AC045-2772-BA49-9BD6-0DD1B94DC840}" srcOrd="4" destOrd="0" presId="urn:microsoft.com/office/officeart/2005/8/layout/hierarchy3"/>
    <dgm:cxn modelId="{959AF2D4-12C6-4006-8A45-774827168A3A}" type="presParOf" srcId="{F0EAB2C1-4C42-7047-99F6-31D8450C397B}" destId="{352EC28C-95A2-F04F-B382-2CE18363DDAF}" srcOrd="5" destOrd="0" presId="urn:microsoft.com/office/officeart/2005/8/layout/hierarchy3"/>
    <dgm:cxn modelId="{AC8BBDD0-2290-4113-BC3F-FFC812C5137D}" type="presParOf" srcId="{F0EAB2C1-4C42-7047-99F6-31D8450C397B}" destId="{86C374CE-5A26-914A-B1C6-FAEEA83D906A}" srcOrd="6" destOrd="0" presId="urn:microsoft.com/office/officeart/2005/8/layout/hierarchy3"/>
    <dgm:cxn modelId="{1B3BDBBF-0926-492C-AC35-0C0C99F3A9CD}" type="presParOf" srcId="{F0EAB2C1-4C42-7047-99F6-31D8450C397B}" destId="{50C7509A-730C-6D4B-A646-A2D906FDCF9B}" srcOrd="7" destOrd="0" presId="urn:microsoft.com/office/officeart/2005/8/layout/hierarchy3"/>
    <dgm:cxn modelId="{C628044D-5EEE-4441-BD99-04747E40DF10}" type="presParOf" srcId="{F0EAB2C1-4C42-7047-99F6-31D8450C397B}" destId="{4095122B-4D6D-4746-A245-72B4098672DE}" srcOrd="8" destOrd="0" presId="urn:microsoft.com/office/officeart/2005/8/layout/hierarchy3"/>
    <dgm:cxn modelId="{1137E498-C8B0-41AE-B8D3-441D303F60A9}" type="presParOf" srcId="{F0EAB2C1-4C42-7047-99F6-31D8450C397B}" destId="{04C6B495-1792-D44B-88F2-97782C9D0E1D}" srcOrd="9" destOrd="0" presId="urn:microsoft.com/office/officeart/2005/8/layout/hierarchy3"/>
    <dgm:cxn modelId="{B1D6A3D1-E732-4B53-AF20-78BAFB34799C}" type="presParOf" srcId="{AC2DA98F-A41A-6141-9F35-CF40C557BFB5}" destId="{C1E68AE0-102B-3B46-A5EC-2551E7D7F472}" srcOrd="1" destOrd="0" presId="urn:microsoft.com/office/officeart/2005/8/layout/hierarchy3"/>
    <dgm:cxn modelId="{81029191-91E8-42C1-9B3C-CC449AC81284}" type="presParOf" srcId="{C1E68AE0-102B-3B46-A5EC-2551E7D7F472}" destId="{3D06AEE8-57F9-E34B-99CB-BE56351BD477}" srcOrd="0" destOrd="0" presId="urn:microsoft.com/office/officeart/2005/8/layout/hierarchy3"/>
    <dgm:cxn modelId="{E93E6459-A78A-416C-A2A5-01E9ECFB106A}" type="presParOf" srcId="{3D06AEE8-57F9-E34B-99CB-BE56351BD477}" destId="{CF9DFD5F-E2D9-2349-A64E-5A71F96365FA}" srcOrd="0" destOrd="0" presId="urn:microsoft.com/office/officeart/2005/8/layout/hierarchy3"/>
    <dgm:cxn modelId="{23BD76D2-5A9F-4573-AF43-8F6973EF6CA8}" type="presParOf" srcId="{3D06AEE8-57F9-E34B-99CB-BE56351BD477}" destId="{0179A678-7404-1B4B-AE23-8CE9D349A33B}" srcOrd="1" destOrd="0" presId="urn:microsoft.com/office/officeart/2005/8/layout/hierarchy3"/>
    <dgm:cxn modelId="{EF617809-2ABD-4BD8-B3C4-47B0F46303BA}" type="presParOf" srcId="{C1E68AE0-102B-3B46-A5EC-2551E7D7F472}" destId="{D48F9CFE-B1F3-3844-8B52-06391DB8EB37}" srcOrd="1" destOrd="0" presId="urn:microsoft.com/office/officeart/2005/8/layout/hierarchy3"/>
    <dgm:cxn modelId="{C35EDDA2-565B-4214-A9A9-F149AF2DF654}" type="presParOf" srcId="{D48F9CFE-B1F3-3844-8B52-06391DB8EB37}" destId="{90B5E5A5-BDFA-2F42-9752-AFF4415F46CE}" srcOrd="0" destOrd="0" presId="urn:microsoft.com/office/officeart/2005/8/layout/hierarchy3"/>
    <dgm:cxn modelId="{978F509F-3155-487E-A7A6-F6BC63FA3A07}" type="presParOf" srcId="{D48F9CFE-B1F3-3844-8B52-06391DB8EB37}" destId="{BF696A79-700B-8F40-BA70-EFBA17E581DA}" srcOrd="1" destOrd="0" presId="urn:microsoft.com/office/officeart/2005/8/layout/hierarchy3"/>
    <dgm:cxn modelId="{C868D915-860D-47D9-A9BE-66DCF57255C4}" type="presParOf" srcId="{D48F9CFE-B1F3-3844-8B52-06391DB8EB37}" destId="{0EE5A1FD-2E09-8048-A073-3A850842911A}" srcOrd="2" destOrd="0" presId="urn:microsoft.com/office/officeart/2005/8/layout/hierarchy3"/>
    <dgm:cxn modelId="{5295BEC6-AF9A-4A2C-90C6-F0DAA252C321}" type="presParOf" srcId="{D48F9CFE-B1F3-3844-8B52-06391DB8EB37}" destId="{17E6ABAB-16B5-1A49-9E1F-2159A90C6EF4}" srcOrd="3" destOrd="0" presId="urn:microsoft.com/office/officeart/2005/8/layout/hierarchy3"/>
    <dgm:cxn modelId="{87DADBAA-B6FC-4C69-9D3D-091109A3C4C1}" type="presParOf" srcId="{D48F9CFE-B1F3-3844-8B52-06391DB8EB37}" destId="{CF05E270-BB41-674C-A8DF-659BD3DD8065}" srcOrd="4" destOrd="0" presId="urn:microsoft.com/office/officeart/2005/8/layout/hierarchy3"/>
    <dgm:cxn modelId="{2B30AF52-0F13-4734-9C77-83917A55171B}" type="presParOf" srcId="{D48F9CFE-B1F3-3844-8B52-06391DB8EB37}" destId="{9539C85A-811E-5447-99DE-65D30E68F208}" srcOrd="5" destOrd="0" presId="urn:microsoft.com/office/officeart/2005/8/layout/hierarchy3"/>
    <dgm:cxn modelId="{BDD00673-87F6-4A38-A08B-B0C2804E3CDD}" type="presParOf" srcId="{D48F9CFE-B1F3-3844-8B52-06391DB8EB37}" destId="{425CE3FC-2D42-9844-BAF7-DD886BD7977D}" srcOrd="6" destOrd="0" presId="urn:microsoft.com/office/officeart/2005/8/layout/hierarchy3"/>
    <dgm:cxn modelId="{4E2C5FC2-4AAC-43AE-83FC-66CE291B6014}" type="presParOf" srcId="{D48F9CFE-B1F3-3844-8B52-06391DB8EB37}" destId="{155EDBA3-CE36-324D-A611-65A43343E4EF}" srcOrd="7" destOrd="0" presId="urn:microsoft.com/office/officeart/2005/8/layout/hierarchy3"/>
    <dgm:cxn modelId="{B355F378-6114-B54D-B813-469C033F74A9}" type="presParOf" srcId="{AC2DA98F-A41A-6141-9F35-CF40C557BFB5}" destId="{7B30BABD-C2D2-7B46-A2C1-70BC4C4EC6F8}" srcOrd="2" destOrd="0" presId="urn:microsoft.com/office/officeart/2005/8/layout/hierarchy3"/>
    <dgm:cxn modelId="{0350CD93-1DC3-804E-8885-E1DA3AAEF0BB}" type="presParOf" srcId="{7B30BABD-C2D2-7B46-A2C1-70BC4C4EC6F8}" destId="{0473CBA0-8841-2B41-B53D-E255C8D0AE57}" srcOrd="0" destOrd="0" presId="urn:microsoft.com/office/officeart/2005/8/layout/hierarchy3"/>
    <dgm:cxn modelId="{824DBF52-4F00-6148-B1BC-29C801D2AF12}" type="presParOf" srcId="{0473CBA0-8841-2B41-B53D-E255C8D0AE57}" destId="{A195DB4A-40B0-1440-A4DD-C1FBA93B1701}" srcOrd="0" destOrd="0" presId="urn:microsoft.com/office/officeart/2005/8/layout/hierarchy3"/>
    <dgm:cxn modelId="{D738D1EB-2D94-F341-93B4-819589E78933}" type="presParOf" srcId="{0473CBA0-8841-2B41-B53D-E255C8D0AE57}" destId="{F9A29E55-ABD6-DE46-A807-1FEA43035918}" srcOrd="1" destOrd="0" presId="urn:microsoft.com/office/officeart/2005/8/layout/hierarchy3"/>
    <dgm:cxn modelId="{C37AB20B-39CE-3545-A815-D3BEB29ECE8C}" type="presParOf" srcId="{7B30BABD-C2D2-7B46-A2C1-70BC4C4EC6F8}" destId="{BF9A4563-4EC4-404E-BEDE-30DE9799283A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6E3CF2-6EC0-A144-86D3-B480B63602D4}">
      <dsp:nvSpPr>
        <dsp:cNvPr id="0" name=""/>
        <dsp:cNvSpPr/>
      </dsp:nvSpPr>
      <dsp:spPr>
        <a:xfrm>
          <a:off x="441349" y="1953"/>
          <a:ext cx="1315342" cy="657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5M's</a:t>
          </a:r>
        </a:p>
      </dsp:txBody>
      <dsp:txXfrm>
        <a:off x="460612" y="21216"/>
        <a:ext cx="1276816" cy="619145"/>
      </dsp:txXfrm>
    </dsp:sp>
    <dsp:sp modelId="{7BE0F2BC-F795-8044-A7C1-82283ABADC8A}">
      <dsp:nvSpPr>
        <dsp:cNvPr id="0" name=""/>
        <dsp:cNvSpPr/>
      </dsp:nvSpPr>
      <dsp:spPr>
        <a:xfrm>
          <a:off x="572884" y="659624"/>
          <a:ext cx="131534" cy="49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253"/>
              </a:lnTo>
              <a:lnTo>
                <a:pt x="131534" y="4932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0B53A-2ED1-6B4B-8ED6-34792E3DF37F}">
      <dsp:nvSpPr>
        <dsp:cNvPr id="0" name=""/>
        <dsp:cNvSpPr/>
      </dsp:nvSpPr>
      <dsp:spPr>
        <a:xfrm>
          <a:off x="704418" y="824042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M1-Mind Capacity</a:t>
          </a:r>
        </a:p>
      </dsp:txBody>
      <dsp:txXfrm>
        <a:off x="723681" y="843305"/>
        <a:ext cx="1013748" cy="619145"/>
      </dsp:txXfrm>
    </dsp:sp>
    <dsp:sp modelId="{B63824C7-0611-424E-80A3-FEB0E85592EB}">
      <dsp:nvSpPr>
        <dsp:cNvPr id="0" name=""/>
        <dsp:cNvSpPr/>
      </dsp:nvSpPr>
      <dsp:spPr>
        <a:xfrm>
          <a:off x="572884" y="659624"/>
          <a:ext cx="131534" cy="131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342"/>
              </a:lnTo>
              <a:lnTo>
                <a:pt x="131534" y="13153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2E80A-65FB-384F-B40C-79998D86AF1F}">
      <dsp:nvSpPr>
        <dsp:cNvPr id="0" name=""/>
        <dsp:cNvSpPr/>
      </dsp:nvSpPr>
      <dsp:spPr>
        <a:xfrm>
          <a:off x="704418" y="1646132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M2- Mobility</a:t>
          </a:r>
        </a:p>
      </dsp:txBody>
      <dsp:txXfrm>
        <a:off x="723681" y="1665395"/>
        <a:ext cx="1013748" cy="619145"/>
      </dsp:txXfrm>
    </dsp:sp>
    <dsp:sp modelId="{259AC045-2772-BA49-9BD6-0DD1B94DC840}">
      <dsp:nvSpPr>
        <dsp:cNvPr id="0" name=""/>
        <dsp:cNvSpPr/>
      </dsp:nvSpPr>
      <dsp:spPr>
        <a:xfrm>
          <a:off x="572884" y="659624"/>
          <a:ext cx="131534" cy="2137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432"/>
              </a:lnTo>
              <a:lnTo>
                <a:pt x="131534" y="21374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EC28C-95A2-F04F-B382-2CE18363DDAF}">
      <dsp:nvSpPr>
        <dsp:cNvPr id="0" name=""/>
        <dsp:cNvSpPr/>
      </dsp:nvSpPr>
      <dsp:spPr>
        <a:xfrm>
          <a:off x="704418" y="2468221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M3- Medications</a:t>
          </a:r>
        </a:p>
      </dsp:txBody>
      <dsp:txXfrm>
        <a:off x="723681" y="2487484"/>
        <a:ext cx="1013748" cy="619145"/>
      </dsp:txXfrm>
    </dsp:sp>
    <dsp:sp modelId="{86C374CE-5A26-914A-B1C6-FAEEA83D906A}">
      <dsp:nvSpPr>
        <dsp:cNvPr id="0" name=""/>
        <dsp:cNvSpPr/>
      </dsp:nvSpPr>
      <dsp:spPr>
        <a:xfrm>
          <a:off x="572884" y="659624"/>
          <a:ext cx="131534" cy="2959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521"/>
              </a:lnTo>
              <a:lnTo>
                <a:pt x="131534" y="29595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7509A-730C-6D4B-A646-A2D906FDCF9B}">
      <dsp:nvSpPr>
        <dsp:cNvPr id="0" name=""/>
        <dsp:cNvSpPr/>
      </dsp:nvSpPr>
      <dsp:spPr>
        <a:xfrm>
          <a:off x="704418" y="3290310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M4- Multi-complexity</a:t>
          </a:r>
        </a:p>
      </dsp:txBody>
      <dsp:txXfrm>
        <a:off x="723681" y="3309573"/>
        <a:ext cx="1013748" cy="619145"/>
      </dsp:txXfrm>
    </dsp:sp>
    <dsp:sp modelId="{4095122B-4D6D-4746-A245-72B4098672DE}">
      <dsp:nvSpPr>
        <dsp:cNvPr id="0" name=""/>
        <dsp:cNvSpPr/>
      </dsp:nvSpPr>
      <dsp:spPr>
        <a:xfrm>
          <a:off x="572884" y="659624"/>
          <a:ext cx="131534" cy="3781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1611"/>
              </a:lnTo>
              <a:lnTo>
                <a:pt x="131534" y="37816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6B495-1792-D44B-88F2-97782C9D0E1D}">
      <dsp:nvSpPr>
        <dsp:cNvPr id="0" name=""/>
        <dsp:cNvSpPr/>
      </dsp:nvSpPr>
      <dsp:spPr>
        <a:xfrm>
          <a:off x="704418" y="4112400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M5- Matters most</a:t>
          </a:r>
        </a:p>
      </dsp:txBody>
      <dsp:txXfrm>
        <a:off x="723681" y="4131663"/>
        <a:ext cx="1013748" cy="619145"/>
      </dsp:txXfrm>
    </dsp:sp>
    <dsp:sp modelId="{CF9DFD5F-E2D9-2349-A64E-5A71F96365FA}">
      <dsp:nvSpPr>
        <dsp:cNvPr id="0" name=""/>
        <dsp:cNvSpPr/>
      </dsp:nvSpPr>
      <dsp:spPr>
        <a:xfrm>
          <a:off x="2085528" y="1953"/>
          <a:ext cx="1315342" cy="657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Unmet Needs</a:t>
          </a:r>
        </a:p>
      </dsp:txBody>
      <dsp:txXfrm>
        <a:off x="2104791" y="21216"/>
        <a:ext cx="1276816" cy="619145"/>
      </dsp:txXfrm>
    </dsp:sp>
    <dsp:sp modelId="{90B5E5A5-BDFA-2F42-9752-AFF4415F46CE}">
      <dsp:nvSpPr>
        <dsp:cNvPr id="0" name=""/>
        <dsp:cNvSpPr/>
      </dsp:nvSpPr>
      <dsp:spPr>
        <a:xfrm>
          <a:off x="2217062" y="659624"/>
          <a:ext cx="131534" cy="49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253"/>
              </a:lnTo>
              <a:lnTo>
                <a:pt x="131534" y="4932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96A79-700B-8F40-BA70-EFBA17E581DA}">
      <dsp:nvSpPr>
        <dsp:cNvPr id="0" name=""/>
        <dsp:cNvSpPr/>
      </dsp:nvSpPr>
      <dsp:spPr>
        <a:xfrm>
          <a:off x="2348597" y="824042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Nurses</a:t>
          </a:r>
        </a:p>
      </dsp:txBody>
      <dsp:txXfrm>
        <a:off x="2367860" y="843305"/>
        <a:ext cx="1013748" cy="619145"/>
      </dsp:txXfrm>
    </dsp:sp>
    <dsp:sp modelId="{0EE5A1FD-2E09-8048-A073-3A850842911A}">
      <dsp:nvSpPr>
        <dsp:cNvPr id="0" name=""/>
        <dsp:cNvSpPr/>
      </dsp:nvSpPr>
      <dsp:spPr>
        <a:xfrm>
          <a:off x="2217062" y="659624"/>
          <a:ext cx="131534" cy="131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342"/>
              </a:lnTo>
              <a:lnTo>
                <a:pt x="131534" y="13153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6ABAB-16B5-1A49-9E1F-2159A90C6EF4}">
      <dsp:nvSpPr>
        <dsp:cNvPr id="0" name=""/>
        <dsp:cNvSpPr/>
      </dsp:nvSpPr>
      <dsp:spPr>
        <a:xfrm>
          <a:off x="2348597" y="1646132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Pharmacists </a:t>
          </a:r>
        </a:p>
      </dsp:txBody>
      <dsp:txXfrm>
        <a:off x="2367860" y="1665395"/>
        <a:ext cx="1013748" cy="619145"/>
      </dsp:txXfrm>
    </dsp:sp>
    <dsp:sp modelId="{CF05E270-BB41-674C-A8DF-659BD3DD8065}">
      <dsp:nvSpPr>
        <dsp:cNvPr id="0" name=""/>
        <dsp:cNvSpPr/>
      </dsp:nvSpPr>
      <dsp:spPr>
        <a:xfrm>
          <a:off x="2217062" y="659624"/>
          <a:ext cx="131534" cy="2137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432"/>
              </a:lnTo>
              <a:lnTo>
                <a:pt x="131534" y="21374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9C85A-811E-5447-99DE-65D30E68F208}">
      <dsp:nvSpPr>
        <dsp:cNvPr id="0" name=""/>
        <dsp:cNvSpPr/>
      </dsp:nvSpPr>
      <dsp:spPr>
        <a:xfrm>
          <a:off x="2348597" y="2468221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Physicians </a:t>
          </a:r>
        </a:p>
      </dsp:txBody>
      <dsp:txXfrm>
        <a:off x="2367860" y="2487484"/>
        <a:ext cx="1013748" cy="619145"/>
      </dsp:txXfrm>
    </dsp:sp>
    <dsp:sp modelId="{425CE3FC-2D42-9844-BAF7-DD886BD7977D}">
      <dsp:nvSpPr>
        <dsp:cNvPr id="0" name=""/>
        <dsp:cNvSpPr/>
      </dsp:nvSpPr>
      <dsp:spPr>
        <a:xfrm>
          <a:off x="2217062" y="659624"/>
          <a:ext cx="131534" cy="2959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521"/>
              </a:lnTo>
              <a:lnTo>
                <a:pt x="131534" y="295952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EDBA3-CE36-324D-A611-65A43343E4EF}">
      <dsp:nvSpPr>
        <dsp:cNvPr id="0" name=""/>
        <dsp:cNvSpPr/>
      </dsp:nvSpPr>
      <dsp:spPr>
        <a:xfrm>
          <a:off x="2348597" y="3290310"/>
          <a:ext cx="1052274" cy="657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Resources on young age dementia and aboroginal population</a:t>
          </a:r>
        </a:p>
      </dsp:txBody>
      <dsp:txXfrm>
        <a:off x="2367860" y="3309573"/>
        <a:ext cx="1013748" cy="619145"/>
      </dsp:txXfrm>
    </dsp:sp>
    <dsp:sp modelId="{A195DB4A-40B0-1440-A4DD-C1FBA93B1701}">
      <dsp:nvSpPr>
        <dsp:cNvPr id="0" name=""/>
        <dsp:cNvSpPr/>
      </dsp:nvSpPr>
      <dsp:spPr>
        <a:xfrm>
          <a:off x="3729707" y="1953"/>
          <a:ext cx="1315342" cy="6576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Continuing Education</a:t>
          </a:r>
        </a:p>
      </dsp:txBody>
      <dsp:txXfrm>
        <a:off x="3748970" y="21216"/>
        <a:ext cx="1276816" cy="6191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4463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singh jammu</dc:creator>
  <cp:keywords/>
  <dc:description/>
  <cp:lastModifiedBy>bikramjit singh jammu</cp:lastModifiedBy>
  <cp:revision>2</cp:revision>
  <dcterms:created xsi:type="dcterms:W3CDTF">2017-09-16T20:30:00Z</dcterms:created>
  <dcterms:modified xsi:type="dcterms:W3CDTF">2017-09-16T20:30:00Z</dcterms:modified>
</cp:coreProperties>
</file>