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Descripcion del articulo en ingles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New design available for sale Variant of my Decay design, Skull ring in 925 silver, (Decay Darkened Skull V2 A.O.T.S)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Old appearance and dark atmosphere, with only one tusk and broken lower jaw.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💀Available for sale💀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You can DM me if you are interested and send me your finger measurements.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Special silver edition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Manufacturing and shipping time is 1 to 2 weeks.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Each piece is detailed and refined for each person, teeth or symbols can be added.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Thank you very much for trusting my art and work 💀💀💀💀🍷🍷🍷🍷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Thank you also for allowing me to do my art with all the freedom.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"Aged and decaying skull, with dark atmosphere, Old appearance and dark atmosphere, with only one tusk and broken lower jaw."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~The beauty of death from the eyes of darkness~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Each piece of silver jewelry is shipped with a certificate of authenticity and a freehand illustration.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