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945DC" w14:textId="77777777" w:rsidR="009A3066" w:rsidRDefault="00024A25">
      <w:pPr>
        <w:spacing w:before="400" w:after="80"/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DOCUMENTO DE REQUISITOS DE SOFTWARE</w:t>
      </w:r>
    </w:p>
    <w:p w14:paraId="5859AE03" w14:textId="77777777" w:rsidR="009A3066" w:rsidRDefault="00024A25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RPG Skill Checker &amp; Companion</w:t>
      </w:r>
    </w:p>
    <w:p w14:paraId="03757F90" w14:textId="77777777" w:rsidR="009A3066" w:rsidRDefault="00024A25">
      <w:pPr>
        <w:spacing w:after="400"/>
        <w:jc w:val="center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Equipe 9  |  Versão 1.0  |  Mar/2026</w:t>
      </w:r>
    </w:p>
    <w:p w14:paraId="4DAB5BF4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p w14:paraId="41F372A9" w14:textId="77777777" w:rsidR="009A3066" w:rsidRDefault="00024A25">
      <w:pPr>
        <w:spacing w:before="60" w:after="60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Histórico de Revisão</w:t>
      </w:r>
    </w:p>
    <w:p w14:paraId="3382A120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400"/>
        <w:gridCol w:w="4230"/>
        <w:gridCol w:w="2000"/>
      </w:tblGrid>
      <w:tr w:rsidR="009A3066" w14:paraId="4FD48733" w14:textId="77777777">
        <w:tc>
          <w:tcPr>
            <w:tcW w:w="1800" w:type="dxa"/>
            <w:shd w:val="clear" w:color="auto" w:fill="2E74B6"/>
            <w:vAlign w:val="center"/>
          </w:tcPr>
          <w:p w14:paraId="356C1966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Data</w:t>
            </w:r>
          </w:p>
        </w:tc>
        <w:tc>
          <w:tcPr>
            <w:tcW w:w="1400" w:type="dxa"/>
            <w:shd w:val="clear" w:color="auto" w:fill="2E74B6"/>
            <w:vAlign w:val="center"/>
          </w:tcPr>
          <w:p w14:paraId="0F17308E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Versão</w:t>
            </w:r>
          </w:p>
        </w:tc>
        <w:tc>
          <w:tcPr>
            <w:tcW w:w="4230" w:type="dxa"/>
            <w:shd w:val="clear" w:color="auto" w:fill="2E74B6"/>
            <w:vAlign w:val="center"/>
          </w:tcPr>
          <w:p w14:paraId="07AE6A8A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2000" w:type="dxa"/>
            <w:shd w:val="clear" w:color="auto" w:fill="2E74B6"/>
            <w:vAlign w:val="center"/>
          </w:tcPr>
          <w:p w14:paraId="4939F764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Autor</w:t>
            </w:r>
          </w:p>
        </w:tc>
      </w:tr>
      <w:tr w:rsidR="009A3066" w14:paraId="58DB2B41" w14:textId="77777777">
        <w:tc>
          <w:tcPr>
            <w:tcW w:w="1800" w:type="dxa"/>
            <w:vAlign w:val="center"/>
          </w:tcPr>
          <w:p w14:paraId="2753A17F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Mar/2026</w:t>
            </w:r>
          </w:p>
        </w:tc>
        <w:tc>
          <w:tcPr>
            <w:tcW w:w="1400" w:type="dxa"/>
            <w:vAlign w:val="center"/>
          </w:tcPr>
          <w:p w14:paraId="4E67432D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1.0</w:t>
            </w:r>
          </w:p>
        </w:tc>
        <w:tc>
          <w:tcPr>
            <w:tcW w:w="4230" w:type="dxa"/>
            <w:vAlign w:val="center"/>
          </w:tcPr>
          <w:p w14:paraId="6A88FE78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Versão inicial do Documento de Requisitos.</w:t>
            </w:r>
          </w:p>
        </w:tc>
        <w:tc>
          <w:tcPr>
            <w:tcW w:w="2000" w:type="dxa"/>
            <w:vAlign w:val="center"/>
          </w:tcPr>
          <w:p w14:paraId="24973BBB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Equipe 9</w:t>
            </w:r>
          </w:p>
        </w:tc>
      </w:tr>
    </w:tbl>
    <w:p w14:paraId="6B1750E6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p w14:paraId="78878428" w14:textId="77777777" w:rsidR="009A3066" w:rsidRDefault="00024A25">
      <w:pPr>
        <w:pStyle w:val="Ttulo1"/>
        <w:spacing w:before="240" w:after="120"/>
        <w:rPr>
          <w:rFonts w:ascii="Arial" w:hAnsi="Arial"/>
          <w:szCs w:val="28"/>
        </w:rPr>
      </w:pPr>
      <w:r>
        <w:rPr>
          <w:rFonts w:ascii="Arial" w:hAnsi="Arial"/>
          <w:szCs w:val="28"/>
        </w:rPr>
        <w:t>1. Introdução</w:t>
      </w:r>
    </w:p>
    <w:p w14:paraId="01E5F56F" w14:textId="77777777" w:rsidR="009A3066" w:rsidRDefault="00024A25">
      <w:pPr>
        <w:spacing w:before="60" w:after="6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Este Documento de Requisitos de Software apresenta as características funcionais e não funcionais do RPG Skill Checker &amp; Companion, sistema desenvolvido pela Equipe 9 no âmbito da disciplina de Análise e Projeto de Software. O documento detalha como as funcionalidades se realizam na prática, descrevendo a interação entre usuários e sistema, e serve de base para o desenvolvimento, testes e validação do projeto.</w:t>
      </w:r>
    </w:p>
    <w:p w14:paraId="6E056363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p w14:paraId="5FC2B26B" w14:textId="77777777" w:rsidR="009A3066" w:rsidRDefault="00024A25">
      <w:pPr>
        <w:pStyle w:val="Ttulo1"/>
        <w:spacing w:before="240" w:after="120"/>
        <w:rPr>
          <w:rFonts w:ascii="Arial" w:hAnsi="Arial"/>
          <w:szCs w:val="28"/>
        </w:rPr>
      </w:pPr>
      <w:r>
        <w:rPr>
          <w:rFonts w:ascii="Arial" w:hAnsi="Arial"/>
          <w:szCs w:val="28"/>
        </w:rPr>
        <w:t>2. Objetivo e Escopo</w:t>
      </w:r>
    </w:p>
    <w:p w14:paraId="4B43A164" w14:textId="77777777" w:rsidR="009A3066" w:rsidRDefault="00024A25">
      <w:pPr>
        <w:spacing w:before="60" w:after="6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O RPG Skill Checker &amp; Companion é uma plataforma digital multiplataforma (web, iOS e Android) voltada a jogadores e mestres de RPG de mesa. O sistema visa eliminar a dependência de fichas físicas, calculadoras manuais e ferramentas estrangeiras de custo elevado, oferecendo uma solução unificada em português com suporte a D&amp;D 5e (Fase 1) e futuramente ao sistema Ordem Paranormal (Fase 3).</w:t>
      </w:r>
    </w:p>
    <w:p w14:paraId="7C935017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p w14:paraId="3A748F99" w14:textId="77777777" w:rsidR="009A3066" w:rsidRDefault="00024A25">
      <w:pPr>
        <w:spacing w:before="60" w:after="6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O diagrama abaixo representa os casos de uso gerais do sistema:</w:t>
      </w:r>
    </w:p>
    <w:p w14:paraId="24B5A332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7430"/>
      </w:tblGrid>
      <w:tr w:rsidR="009A3066" w14:paraId="3FF920DA" w14:textId="77777777">
        <w:tc>
          <w:tcPr>
            <w:tcW w:w="2000" w:type="dxa"/>
            <w:shd w:val="clear" w:color="auto" w:fill="2E74B6"/>
            <w:vAlign w:val="center"/>
          </w:tcPr>
          <w:p w14:paraId="67427AFF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Ator</w:t>
            </w:r>
          </w:p>
        </w:tc>
        <w:tc>
          <w:tcPr>
            <w:tcW w:w="7430" w:type="dxa"/>
            <w:shd w:val="clear" w:color="auto" w:fill="2E74B6"/>
            <w:vAlign w:val="center"/>
          </w:tcPr>
          <w:p w14:paraId="7C756D90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Casos de Uso Relacionados</w:t>
            </w:r>
          </w:p>
        </w:tc>
      </w:tr>
      <w:tr w:rsidR="009A3066" w14:paraId="48054CE9" w14:textId="77777777">
        <w:tc>
          <w:tcPr>
            <w:tcW w:w="2000" w:type="dxa"/>
            <w:vAlign w:val="center"/>
          </w:tcPr>
          <w:p w14:paraId="536E287B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Jogador</w:t>
            </w:r>
          </w:p>
        </w:tc>
        <w:tc>
          <w:tcPr>
            <w:tcW w:w="7430" w:type="dxa"/>
            <w:vAlign w:val="center"/>
          </w:tcPr>
          <w:p w14:paraId="4413D5FE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UC-01 Cadastrar/Autenticar; UC-02 Criar/Editar Ficha; UC-03 Rolar Dados</w:t>
            </w:r>
          </w:p>
        </w:tc>
      </w:tr>
      <w:tr w:rsidR="009A3066" w14:paraId="7504E008" w14:textId="77777777">
        <w:tc>
          <w:tcPr>
            <w:tcW w:w="2000" w:type="dxa"/>
            <w:shd w:val="clear" w:color="auto" w:fill="D6E4F7"/>
            <w:vAlign w:val="center"/>
          </w:tcPr>
          <w:p w14:paraId="0E64661B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Mestre (GM)</w:t>
            </w:r>
          </w:p>
        </w:tc>
        <w:tc>
          <w:tcPr>
            <w:tcW w:w="7430" w:type="dxa"/>
            <w:shd w:val="clear" w:color="auto" w:fill="D6E4F7"/>
            <w:vAlign w:val="center"/>
          </w:tcPr>
          <w:p w14:paraId="3CADDD05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UC-01 Autenticar; UC-03 Rolar Dados; UC-04 Gerenciar Sessão (Fase 2)</w:t>
            </w:r>
          </w:p>
        </w:tc>
      </w:tr>
      <w:tr w:rsidR="009A3066" w14:paraId="2D64D1A8" w14:textId="77777777">
        <w:tc>
          <w:tcPr>
            <w:tcW w:w="2000" w:type="dxa"/>
            <w:vAlign w:val="center"/>
          </w:tcPr>
          <w:p w14:paraId="57137D3A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Sistema</w:t>
            </w:r>
          </w:p>
        </w:tc>
        <w:tc>
          <w:tcPr>
            <w:tcW w:w="7430" w:type="dxa"/>
            <w:vAlign w:val="center"/>
          </w:tcPr>
          <w:p w14:paraId="21B810AF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Calcular modificadores; Persistir dados; Transmitir via WebSocket</w:t>
            </w:r>
          </w:p>
        </w:tc>
      </w:tr>
    </w:tbl>
    <w:p w14:paraId="0FCBE9D5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p w14:paraId="1CD65504" w14:textId="77777777" w:rsidR="009A3066" w:rsidRDefault="00024A25">
      <w:pPr>
        <w:pStyle w:val="Ttulo1"/>
        <w:spacing w:before="240" w:after="120"/>
        <w:rPr>
          <w:rFonts w:ascii="Arial" w:hAnsi="Arial"/>
          <w:szCs w:val="28"/>
        </w:rPr>
      </w:pPr>
      <w:r>
        <w:rPr>
          <w:rFonts w:ascii="Arial" w:hAnsi="Arial"/>
          <w:szCs w:val="28"/>
        </w:rPr>
        <w:t>3. Requisitos Não-Funcionais Relacionados</w:t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800"/>
        <w:gridCol w:w="6530"/>
      </w:tblGrid>
      <w:tr w:rsidR="009A3066" w14:paraId="3F4F78FE" w14:textId="77777777">
        <w:tc>
          <w:tcPr>
            <w:tcW w:w="1100" w:type="dxa"/>
            <w:shd w:val="clear" w:color="auto" w:fill="2E74B6"/>
            <w:vAlign w:val="center"/>
          </w:tcPr>
          <w:p w14:paraId="65883C9D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shd w:val="clear" w:color="auto" w:fill="2E74B6"/>
            <w:vAlign w:val="center"/>
          </w:tcPr>
          <w:p w14:paraId="368A3BC9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6530" w:type="dxa"/>
            <w:shd w:val="clear" w:color="auto" w:fill="2E74B6"/>
            <w:vAlign w:val="center"/>
          </w:tcPr>
          <w:p w14:paraId="7024654F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Descrição</w:t>
            </w:r>
          </w:p>
        </w:tc>
      </w:tr>
      <w:tr w:rsidR="009A3066" w14:paraId="4148C8EF" w14:textId="77777777">
        <w:tc>
          <w:tcPr>
            <w:tcW w:w="1100" w:type="dxa"/>
            <w:vAlign w:val="center"/>
          </w:tcPr>
          <w:p w14:paraId="66E17453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RNF-01</w:t>
            </w:r>
          </w:p>
        </w:tc>
        <w:tc>
          <w:tcPr>
            <w:tcW w:w="1800" w:type="dxa"/>
            <w:vAlign w:val="center"/>
          </w:tcPr>
          <w:p w14:paraId="72387C00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Desempenho</w:t>
            </w:r>
          </w:p>
        </w:tc>
        <w:tc>
          <w:tcPr>
            <w:tcW w:w="6530" w:type="dxa"/>
            <w:vAlign w:val="center"/>
          </w:tcPr>
          <w:p w14:paraId="7BFA02C2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O tempo de resposta da API deve ser inferior a 300ms no percentil 95 (P95) com até 500 usuários simultâneos. Seção 6 — Doc. de Visão Equipe 9.</w:t>
            </w:r>
          </w:p>
        </w:tc>
      </w:tr>
      <w:tr w:rsidR="009A3066" w14:paraId="2BBFAA82" w14:textId="77777777">
        <w:tc>
          <w:tcPr>
            <w:tcW w:w="1100" w:type="dxa"/>
            <w:shd w:val="clear" w:color="auto" w:fill="D6E4F7"/>
            <w:vAlign w:val="center"/>
          </w:tcPr>
          <w:p w14:paraId="2051476D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RNF-02</w:t>
            </w:r>
          </w:p>
        </w:tc>
        <w:tc>
          <w:tcPr>
            <w:tcW w:w="1800" w:type="dxa"/>
            <w:shd w:val="clear" w:color="auto" w:fill="D6E4F7"/>
            <w:vAlign w:val="center"/>
          </w:tcPr>
          <w:p w14:paraId="692DE8D4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Disponibilidade</w:t>
            </w:r>
          </w:p>
        </w:tc>
        <w:tc>
          <w:tcPr>
            <w:tcW w:w="6530" w:type="dxa"/>
            <w:shd w:val="clear" w:color="auto" w:fill="D6E4F7"/>
            <w:vAlign w:val="center"/>
          </w:tcPr>
          <w:p w14:paraId="2149EAC1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O sistema deve ter uptime mínimo de 99,5% mensal. Hospedagem em VPS/Cloud (AWS EC2 ou Railway) — Seção 4.2 Doc. de Visão.</w:t>
            </w:r>
          </w:p>
        </w:tc>
      </w:tr>
      <w:tr w:rsidR="009A3066" w14:paraId="2CEF18F6" w14:textId="77777777">
        <w:tc>
          <w:tcPr>
            <w:tcW w:w="1100" w:type="dxa"/>
            <w:vAlign w:val="center"/>
          </w:tcPr>
          <w:p w14:paraId="72FD0022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RNF-03</w:t>
            </w:r>
          </w:p>
        </w:tc>
        <w:tc>
          <w:tcPr>
            <w:tcW w:w="1800" w:type="dxa"/>
            <w:vAlign w:val="center"/>
          </w:tcPr>
          <w:p w14:paraId="6EFB206B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Segurança</w:t>
            </w:r>
          </w:p>
        </w:tc>
        <w:tc>
          <w:tcPr>
            <w:tcW w:w="6530" w:type="dxa"/>
            <w:vAlign w:val="center"/>
          </w:tcPr>
          <w:p w14:paraId="3317A3AE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Autenticação via JWT (access token 15min + refresh token 7 dias). Senhas com BCrypt fator 12. HTTPS obrigatório. Rate limiting: 60 req/min por IP — Seção 6 Doc. de Visão Equipe 9.</w:t>
            </w:r>
          </w:p>
        </w:tc>
      </w:tr>
      <w:tr w:rsidR="009A3066" w14:paraId="72385591" w14:textId="77777777">
        <w:tc>
          <w:tcPr>
            <w:tcW w:w="1100" w:type="dxa"/>
            <w:shd w:val="clear" w:color="auto" w:fill="D6E4F7"/>
            <w:vAlign w:val="center"/>
          </w:tcPr>
          <w:p w14:paraId="6B9D6B88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RNF-04</w:t>
            </w:r>
          </w:p>
        </w:tc>
        <w:tc>
          <w:tcPr>
            <w:tcW w:w="1800" w:type="dxa"/>
            <w:shd w:val="clear" w:color="auto" w:fill="D6E4F7"/>
            <w:vAlign w:val="center"/>
          </w:tcPr>
          <w:p w14:paraId="11333C44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Portabilidade</w:t>
            </w:r>
          </w:p>
        </w:tc>
        <w:tc>
          <w:tcPr>
            <w:tcW w:w="6530" w:type="dxa"/>
            <w:shd w:val="clear" w:color="auto" w:fill="D6E4F7"/>
            <w:vAlign w:val="center"/>
          </w:tcPr>
          <w:p w14:paraId="759BB9EB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Interface responsiva para web (Chrome 110+, Firefox 110+, Safari 16+) e mobile (iOS 14+ / Android 10+ via React Native) — Seção 7.2 Doc. de Visão.</w:t>
            </w:r>
          </w:p>
        </w:tc>
      </w:tr>
      <w:tr w:rsidR="009A3066" w14:paraId="335B1B31" w14:textId="77777777">
        <w:tc>
          <w:tcPr>
            <w:tcW w:w="1100" w:type="dxa"/>
            <w:vAlign w:val="center"/>
          </w:tcPr>
          <w:p w14:paraId="76379CC6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RNF-05</w:t>
            </w:r>
          </w:p>
        </w:tc>
        <w:tc>
          <w:tcPr>
            <w:tcW w:w="1800" w:type="dxa"/>
            <w:vAlign w:val="center"/>
          </w:tcPr>
          <w:p w14:paraId="4E8656EF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Escalabilidade</w:t>
            </w:r>
          </w:p>
        </w:tc>
        <w:tc>
          <w:tcPr>
            <w:tcW w:w="6530" w:type="dxa"/>
            <w:vAlign w:val="center"/>
          </w:tcPr>
          <w:p w14:paraId="12C1E42C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Arquitetura modular em containers Docker para permitir escalonamento horizontal e adição de novos sistemas de RPG sem refatoração total — Seção 7.2.</w:t>
            </w:r>
          </w:p>
        </w:tc>
      </w:tr>
      <w:tr w:rsidR="009A3066" w14:paraId="775183FF" w14:textId="77777777">
        <w:tc>
          <w:tcPr>
            <w:tcW w:w="1100" w:type="dxa"/>
            <w:shd w:val="clear" w:color="auto" w:fill="D6E4F7"/>
            <w:vAlign w:val="center"/>
          </w:tcPr>
          <w:p w14:paraId="492EEAE9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RNF-06</w:t>
            </w:r>
          </w:p>
        </w:tc>
        <w:tc>
          <w:tcPr>
            <w:tcW w:w="1800" w:type="dxa"/>
            <w:shd w:val="clear" w:color="auto" w:fill="D6E4F7"/>
            <w:vAlign w:val="center"/>
          </w:tcPr>
          <w:p w14:paraId="27F6CAC2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Manutenibilidade</w:t>
            </w:r>
          </w:p>
        </w:tc>
        <w:tc>
          <w:tcPr>
            <w:tcW w:w="6530" w:type="dxa"/>
            <w:shd w:val="clear" w:color="auto" w:fill="D6E4F7"/>
            <w:vAlign w:val="center"/>
          </w:tcPr>
          <w:p w14:paraId="41CD2D59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Cobertura de testes unitários ≥ 80% no backend (JaCoCo). API documentada via Swagger/OpenAPI 3.0 — Seção 6 Doc. de Visão Equipe 9.</w:t>
            </w:r>
          </w:p>
        </w:tc>
      </w:tr>
    </w:tbl>
    <w:p w14:paraId="0D41D795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p w14:paraId="31F8320B" w14:textId="77777777" w:rsidR="009A3066" w:rsidRDefault="00024A25">
      <w:pPr>
        <w:pStyle w:val="Ttulo1"/>
        <w:spacing w:before="240" w:after="120"/>
        <w:rPr>
          <w:rFonts w:ascii="Arial" w:hAnsi="Arial"/>
          <w:szCs w:val="28"/>
        </w:rPr>
      </w:pPr>
      <w:r>
        <w:rPr>
          <w:rFonts w:ascii="Arial" w:hAnsi="Arial"/>
          <w:szCs w:val="28"/>
        </w:rPr>
        <w:t>4. Arquitetura e Sistemas Relacionados</w:t>
      </w:r>
    </w:p>
    <w:p w14:paraId="19A48B58" w14:textId="77777777" w:rsidR="009A3066" w:rsidRDefault="00024A25">
      <w:pPr>
        <w:pStyle w:val="Ttulo2"/>
        <w:spacing w:before="200" w:after="80"/>
        <w:rPr>
          <w:rFonts w:ascii="Arial" w:hAnsi="Arial"/>
          <w:sz w:val="24"/>
        </w:rPr>
      </w:pPr>
      <w:r>
        <w:rPr>
          <w:rFonts w:ascii="Arial" w:hAnsi="Arial"/>
          <w:sz w:val="24"/>
        </w:rPr>
        <w:t>4.1 Arquitetura da Aplicação</w:t>
      </w:r>
    </w:p>
    <w:p w14:paraId="58825D0C" w14:textId="77777777" w:rsidR="009A3066" w:rsidRDefault="00024A25">
      <w:pPr>
        <w:spacing w:before="60" w:after="6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A arquitetura segue o padrão de camadas com separação clara de responsabilidades, conforme definido na Seção 8 do Documento de Visão — Equipe 9:</w:t>
      </w:r>
    </w:p>
    <w:p w14:paraId="1C388A66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630"/>
      </w:tblGrid>
      <w:tr w:rsidR="009A3066" w14:paraId="3265F934" w14:textId="77777777">
        <w:tc>
          <w:tcPr>
            <w:tcW w:w="2800" w:type="dxa"/>
            <w:shd w:val="clear" w:color="auto" w:fill="2E74B6"/>
            <w:vAlign w:val="center"/>
          </w:tcPr>
          <w:p w14:paraId="40223A41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6630" w:type="dxa"/>
            <w:shd w:val="clear" w:color="auto" w:fill="2E74B6"/>
            <w:vAlign w:val="center"/>
          </w:tcPr>
          <w:p w14:paraId="7C21A939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Descrição</w:t>
            </w:r>
          </w:p>
        </w:tc>
      </w:tr>
      <w:tr w:rsidR="009A3066" w14:paraId="25E13630" w14:textId="77777777">
        <w:tc>
          <w:tcPr>
            <w:tcW w:w="2800" w:type="dxa"/>
            <w:vAlign w:val="center"/>
          </w:tcPr>
          <w:p w14:paraId="0D15FF5C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Apresentação Web</w:t>
            </w:r>
          </w:p>
        </w:tc>
        <w:tc>
          <w:tcPr>
            <w:tcW w:w="6630" w:type="dxa"/>
            <w:vAlign w:val="center"/>
          </w:tcPr>
          <w:p w14:paraId="1FF21A21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React 18 + TypeScript (SPA). Consome API REST e WebSocket via Axios e STOMP.js.</w:t>
            </w:r>
          </w:p>
        </w:tc>
      </w:tr>
      <w:tr w:rsidR="009A3066" w14:paraId="21351C10" w14:textId="77777777">
        <w:tc>
          <w:tcPr>
            <w:tcW w:w="2800" w:type="dxa"/>
            <w:shd w:val="clear" w:color="auto" w:fill="D6E4F7"/>
            <w:vAlign w:val="center"/>
          </w:tcPr>
          <w:p w14:paraId="4BE88CE1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Apresentação Mobile</w:t>
            </w:r>
          </w:p>
        </w:tc>
        <w:tc>
          <w:tcPr>
            <w:tcW w:w="6630" w:type="dxa"/>
            <w:shd w:val="clear" w:color="auto" w:fill="D6E4F7"/>
            <w:vAlign w:val="center"/>
          </w:tcPr>
          <w:p w14:paraId="33716B7B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React Native + Expo. Mesma lógica do frontend web, adaptada para iOS e Android.</w:t>
            </w:r>
          </w:p>
        </w:tc>
      </w:tr>
      <w:tr w:rsidR="009A3066" w14:paraId="65EDC231" w14:textId="77777777">
        <w:tc>
          <w:tcPr>
            <w:tcW w:w="2800" w:type="dxa"/>
            <w:vAlign w:val="center"/>
          </w:tcPr>
          <w:p w14:paraId="0D824524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API Gateway / BFF</w:t>
            </w:r>
          </w:p>
        </w:tc>
        <w:tc>
          <w:tcPr>
            <w:tcW w:w="6630" w:type="dxa"/>
            <w:vAlign w:val="center"/>
          </w:tcPr>
          <w:p w14:paraId="59A339D0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Spring Boot 3 (Java 21). Endpoints REST e WebSocket. Autenticação e roteamento.</w:t>
            </w:r>
          </w:p>
        </w:tc>
      </w:tr>
      <w:tr w:rsidR="009A3066" w14:paraId="5B57ECC6" w14:textId="77777777">
        <w:tc>
          <w:tcPr>
            <w:tcW w:w="2800" w:type="dxa"/>
            <w:shd w:val="clear" w:color="auto" w:fill="D6E4F7"/>
            <w:vAlign w:val="center"/>
          </w:tcPr>
          <w:p w14:paraId="6D3FC5A3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Serviço de Regras</w:t>
            </w:r>
          </w:p>
        </w:tc>
        <w:tc>
          <w:tcPr>
            <w:tcW w:w="6630" w:type="dxa"/>
            <w:shd w:val="clear" w:color="auto" w:fill="D6E4F7"/>
            <w:vAlign w:val="center"/>
          </w:tcPr>
          <w:p w14:paraId="428DF760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Engine D&amp;D 5e em Java puro: modificadores, CA, HP, salvaguardas, proficiências.</w:t>
            </w:r>
          </w:p>
        </w:tc>
      </w:tr>
      <w:tr w:rsidR="009A3066" w14:paraId="36BB4C92" w14:textId="77777777">
        <w:tc>
          <w:tcPr>
            <w:tcW w:w="2800" w:type="dxa"/>
            <w:vAlign w:val="center"/>
          </w:tcPr>
          <w:p w14:paraId="57234C08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Serviço de Sessões</w:t>
            </w:r>
          </w:p>
        </w:tc>
        <w:tc>
          <w:tcPr>
            <w:tcW w:w="6630" w:type="dxa"/>
            <w:vAlign w:val="center"/>
          </w:tcPr>
          <w:p w14:paraId="0028C286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WebSocket (STOMP + SockJS). Estado das salas mantido no Redis 7.</w:t>
            </w:r>
          </w:p>
        </w:tc>
      </w:tr>
      <w:tr w:rsidR="009A3066" w14:paraId="671439BC" w14:textId="77777777">
        <w:tc>
          <w:tcPr>
            <w:tcW w:w="2800" w:type="dxa"/>
            <w:shd w:val="clear" w:color="auto" w:fill="D6E4F7"/>
            <w:vAlign w:val="center"/>
          </w:tcPr>
          <w:p w14:paraId="4A75583A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Persistência</w:t>
            </w:r>
          </w:p>
        </w:tc>
        <w:tc>
          <w:tcPr>
            <w:tcW w:w="6630" w:type="dxa"/>
            <w:shd w:val="clear" w:color="auto" w:fill="D6E4F7"/>
            <w:vAlign w:val="center"/>
          </w:tcPr>
          <w:p w14:paraId="12C69379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PostgreSQL 16 (dados relacionais) + Redis 7 (cache e estado de salas ao vivo).</w:t>
            </w:r>
          </w:p>
        </w:tc>
      </w:tr>
      <w:tr w:rsidR="009A3066" w14:paraId="358ADA78" w14:textId="77777777">
        <w:tc>
          <w:tcPr>
            <w:tcW w:w="2800" w:type="dxa"/>
            <w:vAlign w:val="center"/>
          </w:tcPr>
          <w:p w14:paraId="0DF7C4A8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Segurança</w:t>
            </w:r>
          </w:p>
        </w:tc>
        <w:tc>
          <w:tcPr>
            <w:tcW w:w="6630" w:type="dxa"/>
            <w:vAlign w:val="center"/>
          </w:tcPr>
          <w:p w14:paraId="75400EF6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Spring Security + JWT. HTTPS obrigatório. BCrypt fator 12. Rate limiting por IP.</w:t>
            </w:r>
          </w:p>
        </w:tc>
      </w:tr>
    </w:tbl>
    <w:p w14:paraId="2AEC0509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p w14:paraId="3B8A0323" w14:textId="77777777" w:rsidR="009A3066" w:rsidRDefault="00024A25">
      <w:pPr>
        <w:pStyle w:val="Ttulo2"/>
        <w:spacing w:before="200" w:after="80"/>
        <w:rPr>
          <w:rFonts w:ascii="Arial" w:hAnsi="Arial"/>
          <w:sz w:val="24"/>
        </w:rPr>
      </w:pPr>
      <w:r>
        <w:rPr>
          <w:rFonts w:ascii="Arial" w:hAnsi="Arial"/>
          <w:sz w:val="24"/>
        </w:rPr>
        <w:t>4.2 Tecnologias de Hardware e Software Utilizadas</w:t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1600"/>
        <w:gridCol w:w="3930"/>
        <w:gridCol w:w="1700"/>
      </w:tblGrid>
      <w:tr w:rsidR="009A3066" w14:paraId="10FFCD04" w14:textId="77777777">
        <w:tc>
          <w:tcPr>
            <w:tcW w:w="2200" w:type="dxa"/>
            <w:shd w:val="clear" w:color="auto" w:fill="2E74B6"/>
            <w:vAlign w:val="center"/>
          </w:tcPr>
          <w:p w14:paraId="38A71987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1600" w:type="dxa"/>
            <w:shd w:val="clear" w:color="auto" w:fill="2E74B6"/>
            <w:vAlign w:val="center"/>
          </w:tcPr>
          <w:p w14:paraId="7D8B1247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3930" w:type="dxa"/>
            <w:shd w:val="clear" w:color="auto" w:fill="2E74B6"/>
            <w:vAlign w:val="center"/>
          </w:tcPr>
          <w:p w14:paraId="5B491D82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Utilização</w:t>
            </w:r>
          </w:p>
        </w:tc>
        <w:tc>
          <w:tcPr>
            <w:tcW w:w="1700" w:type="dxa"/>
            <w:shd w:val="clear" w:color="auto" w:fill="2E74B6"/>
            <w:vAlign w:val="center"/>
          </w:tcPr>
          <w:p w14:paraId="1EFDFDD6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Disponibilidade</w:t>
            </w:r>
          </w:p>
        </w:tc>
      </w:tr>
      <w:tr w:rsidR="009A3066" w14:paraId="3C3EC965" w14:textId="77777777">
        <w:tc>
          <w:tcPr>
            <w:tcW w:w="2200" w:type="dxa"/>
            <w:vAlign w:val="center"/>
          </w:tcPr>
          <w:p w14:paraId="4068D6DD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Java 21 (LTS)</w:t>
            </w:r>
          </w:p>
        </w:tc>
        <w:tc>
          <w:tcPr>
            <w:tcW w:w="1600" w:type="dxa"/>
            <w:vAlign w:val="center"/>
          </w:tcPr>
          <w:p w14:paraId="1107AFE9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Backend</w:t>
            </w:r>
          </w:p>
        </w:tc>
        <w:tc>
          <w:tcPr>
            <w:tcW w:w="3930" w:type="dxa"/>
            <w:vAlign w:val="center"/>
          </w:tcPr>
          <w:p w14:paraId="6EF42607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Spring Boot 3 — linguagem principal do servidor.</w:t>
            </w:r>
          </w:p>
        </w:tc>
        <w:tc>
          <w:tcPr>
            <w:tcW w:w="1700" w:type="dxa"/>
            <w:vAlign w:val="center"/>
          </w:tcPr>
          <w:p w14:paraId="2763D713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https://adoptium.net/</w:t>
            </w:r>
          </w:p>
        </w:tc>
      </w:tr>
      <w:tr w:rsidR="009A3066" w14:paraId="7090CD54" w14:textId="77777777">
        <w:tc>
          <w:tcPr>
            <w:tcW w:w="2200" w:type="dxa"/>
            <w:shd w:val="clear" w:color="auto" w:fill="D6E4F7"/>
            <w:vAlign w:val="center"/>
          </w:tcPr>
          <w:p w14:paraId="4FC10B32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Spring Boot 3</w:t>
            </w:r>
          </w:p>
        </w:tc>
        <w:tc>
          <w:tcPr>
            <w:tcW w:w="1600" w:type="dxa"/>
            <w:shd w:val="clear" w:color="auto" w:fill="D6E4F7"/>
            <w:vAlign w:val="center"/>
          </w:tcPr>
          <w:p w14:paraId="3BD75F65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Backend</w:t>
            </w:r>
          </w:p>
        </w:tc>
        <w:tc>
          <w:tcPr>
            <w:tcW w:w="3930" w:type="dxa"/>
            <w:shd w:val="clear" w:color="auto" w:fill="D6E4F7"/>
            <w:vAlign w:val="center"/>
          </w:tcPr>
          <w:p w14:paraId="5073848D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Framework REST, WebSocket, Security, JPA.</w:t>
            </w:r>
          </w:p>
        </w:tc>
        <w:tc>
          <w:tcPr>
            <w:tcW w:w="1700" w:type="dxa"/>
            <w:shd w:val="clear" w:color="auto" w:fill="D6E4F7"/>
            <w:vAlign w:val="center"/>
          </w:tcPr>
          <w:p w14:paraId="7AB0ED69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https://spring.io/</w:t>
            </w:r>
          </w:p>
        </w:tc>
      </w:tr>
      <w:tr w:rsidR="009A3066" w14:paraId="3A747760" w14:textId="77777777">
        <w:tc>
          <w:tcPr>
            <w:tcW w:w="2200" w:type="dxa"/>
            <w:vAlign w:val="center"/>
          </w:tcPr>
          <w:p w14:paraId="7E21F6D7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React 18 + TypeScript</w:t>
            </w:r>
          </w:p>
        </w:tc>
        <w:tc>
          <w:tcPr>
            <w:tcW w:w="1600" w:type="dxa"/>
            <w:vAlign w:val="center"/>
          </w:tcPr>
          <w:p w14:paraId="78078286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Frontend Web</w:t>
            </w:r>
          </w:p>
        </w:tc>
        <w:tc>
          <w:tcPr>
            <w:tcW w:w="3930" w:type="dxa"/>
            <w:vAlign w:val="center"/>
          </w:tcPr>
          <w:p w14:paraId="53274896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SPA com Vite. Consome API e WebSocket.</w:t>
            </w:r>
          </w:p>
        </w:tc>
        <w:tc>
          <w:tcPr>
            <w:tcW w:w="1700" w:type="dxa"/>
            <w:vAlign w:val="center"/>
          </w:tcPr>
          <w:p w14:paraId="251890B7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https://react.dev/</w:t>
            </w:r>
          </w:p>
        </w:tc>
      </w:tr>
      <w:tr w:rsidR="009A3066" w14:paraId="4A71668F" w14:textId="77777777">
        <w:tc>
          <w:tcPr>
            <w:tcW w:w="2200" w:type="dxa"/>
            <w:shd w:val="clear" w:color="auto" w:fill="D6E4F7"/>
            <w:vAlign w:val="center"/>
          </w:tcPr>
          <w:p w14:paraId="21146EE0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React Native + Expo</w:t>
            </w:r>
          </w:p>
        </w:tc>
        <w:tc>
          <w:tcPr>
            <w:tcW w:w="1600" w:type="dxa"/>
            <w:shd w:val="clear" w:color="auto" w:fill="D6E4F7"/>
            <w:vAlign w:val="center"/>
          </w:tcPr>
          <w:p w14:paraId="27EE486A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Mobile</w:t>
            </w:r>
          </w:p>
        </w:tc>
        <w:tc>
          <w:tcPr>
            <w:tcW w:w="3930" w:type="dxa"/>
            <w:shd w:val="clear" w:color="auto" w:fill="D6E4F7"/>
            <w:vAlign w:val="center"/>
          </w:tcPr>
          <w:p w14:paraId="7B5CD775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App iOS e Android a partir de código compartilhado.</w:t>
            </w:r>
          </w:p>
        </w:tc>
        <w:tc>
          <w:tcPr>
            <w:tcW w:w="1700" w:type="dxa"/>
            <w:shd w:val="clear" w:color="auto" w:fill="D6E4F7"/>
            <w:vAlign w:val="center"/>
          </w:tcPr>
          <w:p w14:paraId="33C29240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https://expo.dev/</w:t>
            </w:r>
          </w:p>
        </w:tc>
      </w:tr>
      <w:tr w:rsidR="009A3066" w14:paraId="10449AD4" w14:textId="77777777">
        <w:tc>
          <w:tcPr>
            <w:tcW w:w="2200" w:type="dxa"/>
            <w:vAlign w:val="center"/>
          </w:tcPr>
          <w:p w14:paraId="7B785676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PostgreSQL 16</w:t>
            </w:r>
          </w:p>
        </w:tc>
        <w:tc>
          <w:tcPr>
            <w:tcW w:w="1600" w:type="dxa"/>
            <w:vAlign w:val="center"/>
          </w:tcPr>
          <w:p w14:paraId="5299D6E4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Banco de Dados</w:t>
            </w:r>
          </w:p>
        </w:tc>
        <w:tc>
          <w:tcPr>
            <w:tcW w:w="3930" w:type="dxa"/>
            <w:vAlign w:val="center"/>
          </w:tcPr>
          <w:p w14:paraId="72D5C390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Persistência relacional. Suporte a JSONB.</w:t>
            </w:r>
          </w:p>
        </w:tc>
        <w:tc>
          <w:tcPr>
            <w:tcW w:w="1700" w:type="dxa"/>
            <w:vAlign w:val="center"/>
          </w:tcPr>
          <w:p w14:paraId="0DBC6A3F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https://www.postgresql.org/</w:t>
            </w:r>
          </w:p>
        </w:tc>
      </w:tr>
      <w:tr w:rsidR="009A3066" w14:paraId="79C80582" w14:textId="77777777">
        <w:tc>
          <w:tcPr>
            <w:tcW w:w="2200" w:type="dxa"/>
            <w:shd w:val="clear" w:color="auto" w:fill="D6E4F7"/>
            <w:vAlign w:val="center"/>
          </w:tcPr>
          <w:p w14:paraId="32F46360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Redis 7</w:t>
            </w:r>
          </w:p>
        </w:tc>
        <w:tc>
          <w:tcPr>
            <w:tcW w:w="1600" w:type="dxa"/>
            <w:shd w:val="clear" w:color="auto" w:fill="D6E4F7"/>
            <w:vAlign w:val="center"/>
          </w:tcPr>
          <w:p w14:paraId="649521BB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Cache / Sessões</w:t>
            </w:r>
          </w:p>
        </w:tc>
        <w:tc>
          <w:tcPr>
            <w:tcW w:w="3930" w:type="dxa"/>
            <w:shd w:val="clear" w:color="auto" w:fill="D6E4F7"/>
            <w:vAlign w:val="center"/>
          </w:tcPr>
          <w:p w14:paraId="483BE431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Estado de salas ao vivo. Cache do compêndio.</w:t>
            </w:r>
          </w:p>
        </w:tc>
        <w:tc>
          <w:tcPr>
            <w:tcW w:w="1700" w:type="dxa"/>
            <w:shd w:val="clear" w:color="auto" w:fill="D6E4F7"/>
            <w:vAlign w:val="center"/>
          </w:tcPr>
          <w:p w14:paraId="3CADFCCC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https://redis.io/</w:t>
            </w:r>
          </w:p>
        </w:tc>
      </w:tr>
      <w:tr w:rsidR="009A3066" w14:paraId="6356933C" w14:textId="77777777">
        <w:tc>
          <w:tcPr>
            <w:tcW w:w="2200" w:type="dxa"/>
            <w:vAlign w:val="center"/>
          </w:tcPr>
          <w:p w14:paraId="09883F8B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Docker + Compose</w:t>
            </w:r>
          </w:p>
        </w:tc>
        <w:tc>
          <w:tcPr>
            <w:tcW w:w="1600" w:type="dxa"/>
            <w:vAlign w:val="center"/>
          </w:tcPr>
          <w:p w14:paraId="4AFA7FF4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Infra</w:t>
            </w:r>
          </w:p>
        </w:tc>
        <w:tc>
          <w:tcPr>
            <w:tcW w:w="3930" w:type="dxa"/>
            <w:vAlign w:val="center"/>
          </w:tcPr>
          <w:p w14:paraId="070B7FEC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Containerização de todos os serviços.</w:t>
            </w:r>
          </w:p>
        </w:tc>
        <w:tc>
          <w:tcPr>
            <w:tcW w:w="1700" w:type="dxa"/>
            <w:vAlign w:val="center"/>
          </w:tcPr>
          <w:p w14:paraId="5F3730C3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https://www.docker.com/</w:t>
            </w:r>
          </w:p>
        </w:tc>
      </w:tr>
      <w:tr w:rsidR="009A3066" w14:paraId="5CF67A6A" w14:textId="77777777">
        <w:tc>
          <w:tcPr>
            <w:tcW w:w="2200" w:type="dxa"/>
            <w:shd w:val="clear" w:color="auto" w:fill="D6E4F7"/>
            <w:vAlign w:val="center"/>
          </w:tcPr>
          <w:p w14:paraId="0B5B624E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GitHub Actions</w:t>
            </w:r>
          </w:p>
        </w:tc>
        <w:tc>
          <w:tcPr>
            <w:tcW w:w="1600" w:type="dxa"/>
            <w:shd w:val="clear" w:color="auto" w:fill="D6E4F7"/>
            <w:vAlign w:val="center"/>
          </w:tcPr>
          <w:p w14:paraId="4BD70754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CI/CD</w:t>
            </w:r>
          </w:p>
        </w:tc>
        <w:tc>
          <w:tcPr>
            <w:tcW w:w="3930" w:type="dxa"/>
            <w:shd w:val="clear" w:color="auto" w:fill="D6E4F7"/>
            <w:vAlign w:val="center"/>
          </w:tcPr>
          <w:p w14:paraId="1340F5D0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Pipeline de build, testes e deploy automatizados.</w:t>
            </w:r>
          </w:p>
        </w:tc>
        <w:tc>
          <w:tcPr>
            <w:tcW w:w="1700" w:type="dxa"/>
            <w:shd w:val="clear" w:color="auto" w:fill="D6E4F7"/>
            <w:vAlign w:val="center"/>
          </w:tcPr>
          <w:p w14:paraId="3E22ED4D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https://github.com/features/actions</w:t>
            </w:r>
          </w:p>
        </w:tc>
      </w:tr>
      <w:tr w:rsidR="009A3066" w14:paraId="78144E73" w14:textId="77777777">
        <w:tc>
          <w:tcPr>
            <w:tcW w:w="2200" w:type="dxa"/>
            <w:vAlign w:val="center"/>
          </w:tcPr>
          <w:p w14:paraId="76C30D5F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JWT (JJWT)</w:t>
            </w:r>
          </w:p>
        </w:tc>
        <w:tc>
          <w:tcPr>
            <w:tcW w:w="1600" w:type="dxa"/>
            <w:vAlign w:val="center"/>
          </w:tcPr>
          <w:p w14:paraId="33E4DFB0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Segurança</w:t>
            </w:r>
          </w:p>
        </w:tc>
        <w:tc>
          <w:tcPr>
            <w:tcW w:w="3930" w:type="dxa"/>
            <w:vAlign w:val="center"/>
          </w:tcPr>
          <w:p w14:paraId="6E66253F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Geração e validação de access/refresh tokens.</w:t>
            </w:r>
          </w:p>
        </w:tc>
        <w:tc>
          <w:tcPr>
            <w:tcW w:w="1700" w:type="dxa"/>
            <w:vAlign w:val="center"/>
          </w:tcPr>
          <w:p w14:paraId="5FAFD892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https://github.com/jwtk/jjwt</w:t>
            </w:r>
          </w:p>
        </w:tc>
      </w:tr>
    </w:tbl>
    <w:p w14:paraId="3E1283D2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p w14:paraId="6757D44C" w14:textId="77777777" w:rsidR="009A3066" w:rsidRDefault="00024A25">
      <w:pPr>
        <w:pStyle w:val="Ttulo1"/>
        <w:spacing w:before="240" w:after="120"/>
        <w:rPr>
          <w:rFonts w:ascii="Arial" w:hAnsi="Arial"/>
          <w:szCs w:val="28"/>
        </w:rPr>
      </w:pPr>
      <w:r>
        <w:rPr>
          <w:rFonts w:ascii="Arial" w:hAnsi="Arial"/>
          <w:szCs w:val="28"/>
        </w:rPr>
        <w:t>5. Premissas e Restrições</w:t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8530"/>
      </w:tblGrid>
      <w:tr w:rsidR="009A3066" w14:paraId="265A78E1" w14:textId="77777777">
        <w:tc>
          <w:tcPr>
            <w:tcW w:w="900" w:type="dxa"/>
            <w:shd w:val="clear" w:color="auto" w:fill="2E74B6"/>
            <w:vAlign w:val="center"/>
          </w:tcPr>
          <w:p w14:paraId="2F784C9D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8530" w:type="dxa"/>
            <w:shd w:val="clear" w:color="auto" w:fill="2E74B6"/>
            <w:vAlign w:val="center"/>
          </w:tcPr>
          <w:p w14:paraId="351FF72E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Descrição</w:t>
            </w:r>
          </w:p>
        </w:tc>
      </w:tr>
      <w:tr w:rsidR="009A3066" w14:paraId="726FF187" w14:textId="77777777">
        <w:tc>
          <w:tcPr>
            <w:tcW w:w="900" w:type="dxa"/>
            <w:vAlign w:val="center"/>
          </w:tcPr>
          <w:p w14:paraId="77DC090E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P-01</w:t>
            </w:r>
          </w:p>
        </w:tc>
        <w:tc>
          <w:tcPr>
            <w:tcW w:w="8530" w:type="dxa"/>
            <w:vAlign w:val="center"/>
          </w:tcPr>
          <w:p w14:paraId="4F545C90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O conteúdo SRD do D&amp;D 5e será utilizado sob licença Creative Commons, sem custo (Seção 1.4.1 e 4.3 do Doc. de Visão — Equipe 9).</w:t>
            </w:r>
          </w:p>
        </w:tc>
      </w:tr>
      <w:tr w:rsidR="009A3066" w14:paraId="1BF1B5A1" w14:textId="77777777">
        <w:tc>
          <w:tcPr>
            <w:tcW w:w="900" w:type="dxa"/>
            <w:shd w:val="clear" w:color="auto" w:fill="D6E4F7"/>
            <w:vAlign w:val="center"/>
          </w:tcPr>
          <w:p w14:paraId="4B91B37D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P-02</w:t>
            </w:r>
          </w:p>
        </w:tc>
        <w:tc>
          <w:tcPr>
            <w:tcW w:w="8530" w:type="dxa"/>
            <w:shd w:val="clear" w:color="auto" w:fill="D6E4F7"/>
            <w:vAlign w:val="center"/>
          </w:tcPr>
          <w:p w14:paraId="2F9FAE62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O sistema Ordem Paranormal será implementado somente a partir da Fase 3, após aprovação formal da equipe (Seção 4.3 do Doc. de Visão).</w:t>
            </w:r>
          </w:p>
        </w:tc>
      </w:tr>
      <w:tr w:rsidR="009A3066" w14:paraId="258C363F" w14:textId="77777777">
        <w:tc>
          <w:tcPr>
            <w:tcW w:w="900" w:type="dxa"/>
            <w:vAlign w:val="center"/>
          </w:tcPr>
          <w:p w14:paraId="22D194AB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P-03</w:t>
            </w:r>
          </w:p>
        </w:tc>
        <w:tc>
          <w:tcPr>
            <w:tcW w:w="8530" w:type="dxa"/>
            <w:vAlign w:val="center"/>
          </w:tcPr>
          <w:p w14:paraId="5D4119EB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Toda mudança de escopo nas HUs deve ser aprovada pela Equipe 9 antes da execução, com análise de impacto no roadmap.</w:t>
            </w:r>
          </w:p>
        </w:tc>
      </w:tr>
      <w:tr w:rsidR="009A3066" w14:paraId="5811360C" w14:textId="77777777">
        <w:tc>
          <w:tcPr>
            <w:tcW w:w="900" w:type="dxa"/>
            <w:shd w:val="clear" w:color="auto" w:fill="D6E4F7"/>
            <w:vAlign w:val="center"/>
          </w:tcPr>
          <w:p w14:paraId="0F09DB9E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P-04</w:t>
            </w:r>
          </w:p>
        </w:tc>
        <w:tc>
          <w:tcPr>
            <w:tcW w:w="8530" w:type="dxa"/>
            <w:shd w:val="clear" w:color="auto" w:fill="D6E4F7"/>
            <w:vAlign w:val="center"/>
          </w:tcPr>
          <w:p w14:paraId="083AEFE1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O ambiente de testes (Docker local ou Railway) deve estar disponível no mínimo 2 dias úteis antes do início de cada sprint de testes.</w:t>
            </w:r>
          </w:p>
        </w:tc>
      </w:tr>
      <w:tr w:rsidR="009A3066" w14:paraId="7AF54492" w14:textId="77777777">
        <w:tc>
          <w:tcPr>
            <w:tcW w:w="900" w:type="dxa"/>
            <w:vAlign w:val="center"/>
          </w:tcPr>
          <w:p w14:paraId="275343C0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P-05</w:t>
            </w:r>
          </w:p>
        </w:tc>
        <w:tc>
          <w:tcPr>
            <w:tcW w:w="8530" w:type="dxa"/>
            <w:vAlign w:val="center"/>
          </w:tcPr>
          <w:p w14:paraId="405AEAFA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O aplicativo mobile não deve exceder 80 MB de tamanho de download (Seção 7.2 — Restrições Aplicáveis do Doc. de Visão).</w:t>
            </w:r>
          </w:p>
        </w:tc>
      </w:tr>
      <w:tr w:rsidR="009A3066" w14:paraId="06CBFAC9" w14:textId="77777777">
        <w:tc>
          <w:tcPr>
            <w:tcW w:w="900" w:type="dxa"/>
            <w:shd w:val="clear" w:color="auto" w:fill="D6E4F7"/>
            <w:vAlign w:val="center"/>
          </w:tcPr>
          <w:p w14:paraId="2E548762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P-06</w:t>
            </w:r>
          </w:p>
        </w:tc>
        <w:tc>
          <w:tcPr>
            <w:tcW w:w="8530" w:type="dxa"/>
            <w:shd w:val="clear" w:color="auto" w:fill="D6E4F7"/>
            <w:vAlign w:val="center"/>
          </w:tcPr>
          <w:p w14:paraId="7BDA751E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Nenhum dado de usuário pode ser armazenado sem criptografia em repouso (Seção 7.2 — Restrições Aplicáveis do Doc. de Visão).</w:t>
            </w:r>
          </w:p>
        </w:tc>
      </w:tr>
      <w:tr w:rsidR="009A3066" w14:paraId="3B814DB6" w14:textId="77777777">
        <w:tc>
          <w:tcPr>
            <w:tcW w:w="900" w:type="dxa"/>
            <w:vAlign w:val="center"/>
          </w:tcPr>
          <w:p w14:paraId="5A60A04C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P-07</w:t>
            </w:r>
          </w:p>
        </w:tc>
        <w:tc>
          <w:tcPr>
            <w:tcW w:w="8530" w:type="dxa"/>
            <w:vAlign w:val="center"/>
          </w:tcPr>
          <w:p w14:paraId="47F2750D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A arquitetura deve ser modular para permitir adição de novos sistemas de RPG sem refatoração total (Seção 7.2 do Doc. de Visão).</w:t>
            </w:r>
          </w:p>
        </w:tc>
      </w:tr>
    </w:tbl>
    <w:p w14:paraId="6A8F1EB9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p w14:paraId="0F9A96B9" w14:textId="77777777" w:rsidR="009A3066" w:rsidRDefault="00024A25">
      <w:pPr>
        <w:pStyle w:val="Ttulo1"/>
        <w:spacing w:before="240" w:after="120"/>
        <w:rPr>
          <w:rFonts w:ascii="Arial" w:hAnsi="Arial"/>
          <w:szCs w:val="28"/>
        </w:rPr>
      </w:pPr>
      <w:r>
        <w:rPr>
          <w:rFonts w:ascii="Arial" w:hAnsi="Arial"/>
          <w:szCs w:val="28"/>
        </w:rPr>
        <w:t>6. Especificação Funcional</w:t>
      </w:r>
    </w:p>
    <w:p w14:paraId="3894DFD2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p w14:paraId="425B4000" w14:textId="77777777" w:rsidR="009A3066" w:rsidRDefault="00024A25">
      <w:pPr>
        <w:pStyle w:val="Ttulo2"/>
        <w:spacing w:before="200" w:after="80"/>
        <w:rPr>
          <w:rFonts w:ascii="Arial" w:hAnsi="Arial"/>
          <w:sz w:val="24"/>
        </w:rPr>
      </w:pPr>
      <w:r>
        <w:rPr>
          <w:rFonts w:ascii="Arial" w:hAnsi="Arial"/>
          <w:sz w:val="24"/>
        </w:rPr>
        <w:t>RF0001 — Cadastro e Autenticação de Usuário</w:t>
      </w:r>
    </w:p>
    <w:p w14:paraId="41B30921" w14:textId="77777777" w:rsidR="009A3066" w:rsidRDefault="00024A25">
      <w:pPr>
        <w:spacing w:before="60" w:after="6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Permite que novos usuários se registrem no sistema e que usuários cadastrados realizem login. O cadastro exige e-mail único (VARCHAR 255), senha com mínimo 8 caracteres armazenada como hash BCrypt (fator 12) no campo password_hash. A autenticação gera access token JWT (15min) e refresh token (7 dias). Corresponde à Necessidade 3 (Crítico) — Seção 3.2 e Prioridade 1 (Fase 1 MVP) — Seção 5 do Documento de Visão Equipe 9.</w:t>
      </w:r>
    </w:p>
    <w:p w14:paraId="0C721B9F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p w14:paraId="109A5411" w14:textId="77777777" w:rsidR="009A3066" w:rsidRDefault="00024A25">
      <w:pPr>
        <w:spacing w:before="60" w:after="6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Atores: Jogador, Mestre (GM).</w:t>
      </w:r>
    </w:p>
    <w:p w14:paraId="0B97D796" w14:textId="77777777" w:rsidR="009A3066" w:rsidRDefault="00024A25">
      <w:pPr>
        <w:spacing w:before="60" w:after="6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Tabela de dados: users (id UUID, email VARCHAR 255, password_hash VARCHAR 255, created_at TIMESTAMP, updated_at TIMESTAMP) — Seção 9.2 Doc. de Visão.</w:t>
      </w:r>
    </w:p>
    <w:p w14:paraId="5B364CF0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800"/>
        <w:gridCol w:w="5530"/>
        <w:gridCol w:w="1000"/>
      </w:tblGrid>
      <w:tr w:rsidR="009A3066" w14:paraId="39EF7CA4" w14:textId="77777777">
        <w:tc>
          <w:tcPr>
            <w:tcW w:w="1100" w:type="dxa"/>
            <w:shd w:val="clear" w:color="auto" w:fill="2E74B6"/>
            <w:vAlign w:val="center"/>
          </w:tcPr>
          <w:p w14:paraId="4D327CE9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shd w:val="clear" w:color="auto" w:fill="2E74B6"/>
            <w:vAlign w:val="center"/>
          </w:tcPr>
          <w:p w14:paraId="24EEDBCD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Sub-função</w:t>
            </w:r>
          </w:p>
        </w:tc>
        <w:tc>
          <w:tcPr>
            <w:tcW w:w="5530" w:type="dxa"/>
            <w:shd w:val="clear" w:color="auto" w:fill="2E74B6"/>
            <w:vAlign w:val="center"/>
          </w:tcPr>
          <w:p w14:paraId="7A730330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000" w:type="dxa"/>
            <w:shd w:val="clear" w:color="auto" w:fill="2E74B6"/>
            <w:vAlign w:val="center"/>
          </w:tcPr>
          <w:p w14:paraId="294E3FBA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Prioridade</w:t>
            </w:r>
          </w:p>
        </w:tc>
      </w:tr>
      <w:tr w:rsidR="009A3066" w14:paraId="060C0DE2" w14:textId="77777777">
        <w:tc>
          <w:tcPr>
            <w:tcW w:w="1100" w:type="dxa"/>
            <w:vAlign w:val="center"/>
          </w:tcPr>
          <w:p w14:paraId="338D70A7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RF0001.1</w:t>
            </w:r>
          </w:p>
        </w:tc>
        <w:tc>
          <w:tcPr>
            <w:tcW w:w="1800" w:type="dxa"/>
            <w:vAlign w:val="center"/>
          </w:tcPr>
          <w:p w14:paraId="54277EAC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Cadastro</w:t>
            </w:r>
          </w:p>
        </w:tc>
        <w:tc>
          <w:tcPr>
            <w:tcW w:w="5530" w:type="dxa"/>
            <w:vAlign w:val="center"/>
          </w:tcPr>
          <w:p w14:paraId="0A337BAE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O sistema deve validar e-mail único, senha forte e armazenar hash BCrypt. Campos: email, password_hash, created_at, updated_at.</w:t>
            </w:r>
          </w:p>
        </w:tc>
        <w:tc>
          <w:tcPr>
            <w:tcW w:w="1000" w:type="dxa"/>
            <w:vAlign w:val="center"/>
          </w:tcPr>
          <w:p w14:paraId="741C8AF7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9A3066" w14:paraId="11AEB24D" w14:textId="77777777">
        <w:tc>
          <w:tcPr>
            <w:tcW w:w="1100" w:type="dxa"/>
            <w:shd w:val="clear" w:color="auto" w:fill="D6E4F7"/>
            <w:vAlign w:val="center"/>
          </w:tcPr>
          <w:p w14:paraId="177D5D03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RF0001.2</w:t>
            </w:r>
          </w:p>
        </w:tc>
        <w:tc>
          <w:tcPr>
            <w:tcW w:w="1800" w:type="dxa"/>
            <w:shd w:val="clear" w:color="auto" w:fill="D6E4F7"/>
            <w:vAlign w:val="center"/>
          </w:tcPr>
          <w:p w14:paraId="3F6601A0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Login</w:t>
            </w:r>
          </w:p>
        </w:tc>
        <w:tc>
          <w:tcPr>
            <w:tcW w:w="5530" w:type="dxa"/>
            <w:shd w:val="clear" w:color="auto" w:fill="D6E4F7"/>
            <w:vAlign w:val="center"/>
          </w:tcPr>
          <w:p w14:paraId="4759202E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O sistema deve autenticar credenciais e retornar access token JWT (15min) + refresh token (7 dias).</w:t>
            </w:r>
          </w:p>
        </w:tc>
        <w:tc>
          <w:tcPr>
            <w:tcW w:w="1000" w:type="dxa"/>
            <w:shd w:val="clear" w:color="auto" w:fill="D6E4F7"/>
            <w:vAlign w:val="center"/>
          </w:tcPr>
          <w:p w14:paraId="4134625F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9A3066" w14:paraId="056C85C9" w14:textId="77777777">
        <w:tc>
          <w:tcPr>
            <w:tcW w:w="1100" w:type="dxa"/>
            <w:vAlign w:val="center"/>
          </w:tcPr>
          <w:p w14:paraId="75FAFB00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RF0001.3</w:t>
            </w:r>
          </w:p>
        </w:tc>
        <w:tc>
          <w:tcPr>
            <w:tcW w:w="1800" w:type="dxa"/>
            <w:vAlign w:val="center"/>
          </w:tcPr>
          <w:p w14:paraId="387C36B2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Renovação de Token</w:t>
            </w:r>
          </w:p>
        </w:tc>
        <w:tc>
          <w:tcPr>
            <w:tcW w:w="5530" w:type="dxa"/>
            <w:vAlign w:val="center"/>
          </w:tcPr>
          <w:p w14:paraId="104B22B5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O sistema deve permitir renovar o access token usando o refresh token sem novo login.</w:t>
            </w:r>
          </w:p>
        </w:tc>
        <w:tc>
          <w:tcPr>
            <w:tcW w:w="1000" w:type="dxa"/>
            <w:vAlign w:val="center"/>
          </w:tcPr>
          <w:p w14:paraId="2D7F3DA4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9A3066" w14:paraId="4065C4D5" w14:textId="77777777">
        <w:tc>
          <w:tcPr>
            <w:tcW w:w="1100" w:type="dxa"/>
            <w:shd w:val="clear" w:color="auto" w:fill="D6E4F7"/>
            <w:vAlign w:val="center"/>
          </w:tcPr>
          <w:p w14:paraId="2F553541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RF0001.4</w:t>
            </w:r>
          </w:p>
        </w:tc>
        <w:tc>
          <w:tcPr>
            <w:tcW w:w="1800" w:type="dxa"/>
            <w:shd w:val="clear" w:color="auto" w:fill="D6E4F7"/>
            <w:vAlign w:val="center"/>
          </w:tcPr>
          <w:p w14:paraId="72E8D228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Logout</w:t>
            </w:r>
          </w:p>
        </w:tc>
        <w:tc>
          <w:tcPr>
            <w:tcW w:w="5530" w:type="dxa"/>
            <w:shd w:val="clear" w:color="auto" w:fill="D6E4F7"/>
            <w:vAlign w:val="center"/>
          </w:tcPr>
          <w:p w14:paraId="68D336AC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O sistema deve invalidar o refresh token no Redis 7 ao encerrar a sessão.</w:t>
            </w:r>
          </w:p>
        </w:tc>
        <w:tc>
          <w:tcPr>
            <w:tcW w:w="1000" w:type="dxa"/>
            <w:shd w:val="clear" w:color="auto" w:fill="D6E4F7"/>
            <w:vAlign w:val="center"/>
          </w:tcPr>
          <w:p w14:paraId="09E56524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</w:tbl>
    <w:p w14:paraId="1B3D0668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p w14:paraId="0F2B9442" w14:textId="77777777" w:rsidR="009A3066" w:rsidRDefault="00024A25">
      <w:pPr>
        <w:pStyle w:val="Ttulo2"/>
        <w:spacing w:before="200" w:after="80"/>
        <w:rPr>
          <w:rFonts w:ascii="Arial" w:hAnsi="Arial"/>
          <w:sz w:val="24"/>
        </w:rPr>
      </w:pPr>
      <w:r>
        <w:rPr>
          <w:rFonts w:ascii="Arial" w:hAnsi="Arial"/>
          <w:sz w:val="24"/>
        </w:rPr>
        <w:t>RF0002 — Criação e Gestão de Ficha de Personagem D&amp;D 5e</w:t>
      </w:r>
    </w:p>
    <w:p w14:paraId="15E35E9A" w14:textId="77777777" w:rsidR="009A3066" w:rsidRDefault="00024A25">
      <w:pPr>
        <w:spacing w:before="60" w:after="6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Permite que o jogador autenticado crie, visualize, edite e exclua fichas de personagens D&amp;D 5e. O sistema calcula automaticamente modificadores (floor((valor–10)/2)), Bônus de Proficiência por nível e CA. Atributos armazenados em JSONB para suportar sistemas futuros. Corresponde às Necessidades 1 e 2 (Crítico) — Seção 3.2 e Prioridades 2 e 3 (Fase 1) — Seção 5 do Documento de Visão Equipe 9.</w:t>
      </w:r>
    </w:p>
    <w:p w14:paraId="4EB0FD61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p w14:paraId="76F55E5B" w14:textId="77777777" w:rsidR="009A3066" w:rsidRDefault="00024A25">
      <w:pPr>
        <w:spacing w:before="60" w:after="6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Atores: Jogador.</w:t>
      </w:r>
    </w:p>
    <w:p w14:paraId="3E31CD62" w14:textId="77777777" w:rsidR="009A3066" w:rsidRDefault="00024A25">
      <w:pPr>
        <w:spacing w:before="60" w:after="6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Tabela de dados: characters (id UUID, user_id UUID FK, name VARCHAR 100, class VARCHAR 50, race VARCHAR 50, level INT, attributes JSONB, hp INT, max_hp INT, ac INT) — Seção 9.2 Doc. de Visão.</w:t>
      </w:r>
    </w:p>
    <w:p w14:paraId="17A0F9E7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900"/>
        <w:gridCol w:w="5430"/>
        <w:gridCol w:w="1000"/>
      </w:tblGrid>
      <w:tr w:rsidR="009A3066" w14:paraId="177A685D" w14:textId="77777777">
        <w:tc>
          <w:tcPr>
            <w:tcW w:w="1100" w:type="dxa"/>
            <w:shd w:val="clear" w:color="auto" w:fill="2E74B6"/>
            <w:vAlign w:val="center"/>
          </w:tcPr>
          <w:p w14:paraId="159FC978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shd w:val="clear" w:color="auto" w:fill="2E74B6"/>
            <w:vAlign w:val="center"/>
          </w:tcPr>
          <w:p w14:paraId="2E00BD10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Sub-função</w:t>
            </w:r>
          </w:p>
        </w:tc>
        <w:tc>
          <w:tcPr>
            <w:tcW w:w="5430" w:type="dxa"/>
            <w:shd w:val="clear" w:color="auto" w:fill="2E74B6"/>
            <w:vAlign w:val="center"/>
          </w:tcPr>
          <w:p w14:paraId="6D61D8B0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000" w:type="dxa"/>
            <w:shd w:val="clear" w:color="auto" w:fill="2E74B6"/>
            <w:vAlign w:val="center"/>
          </w:tcPr>
          <w:p w14:paraId="5DC2DBE2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Prioridade</w:t>
            </w:r>
          </w:p>
        </w:tc>
      </w:tr>
      <w:tr w:rsidR="009A3066" w14:paraId="709F2E63" w14:textId="77777777">
        <w:tc>
          <w:tcPr>
            <w:tcW w:w="1100" w:type="dxa"/>
            <w:vAlign w:val="center"/>
          </w:tcPr>
          <w:p w14:paraId="4E02638B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RF0002.1</w:t>
            </w:r>
          </w:p>
        </w:tc>
        <w:tc>
          <w:tcPr>
            <w:tcW w:w="1900" w:type="dxa"/>
            <w:vAlign w:val="center"/>
          </w:tcPr>
          <w:p w14:paraId="4CB1A855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Criar Ficha</w:t>
            </w:r>
          </w:p>
        </w:tc>
        <w:tc>
          <w:tcPr>
            <w:tcW w:w="5430" w:type="dxa"/>
            <w:vAlign w:val="center"/>
          </w:tcPr>
          <w:p w14:paraId="5693A0BD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Cadastrar personagem com nome, classe, raça, nível (1–20) e seis atributos base (FOR, DES, CON, INT, SAB, CAR).</w:t>
            </w:r>
          </w:p>
        </w:tc>
        <w:tc>
          <w:tcPr>
            <w:tcW w:w="1000" w:type="dxa"/>
            <w:vAlign w:val="center"/>
          </w:tcPr>
          <w:p w14:paraId="788A6705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9A3066" w14:paraId="43FA87A0" w14:textId="77777777">
        <w:tc>
          <w:tcPr>
            <w:tcW w:w="1100" w:type="dxa"/>
            <w:shd w:val="clear" w:color="auto" w:fill="D6E4F7"/>
            <w:vAlign w:val="center"/>
          </w:tcPr>
          <w:p w14:paraId="25C38AAC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RF0002.2</w:t>
            </w:r>
          </w:p>
        </w:tc>
        <w:tc>
          <w:tcPr>
            <w:tcW w:w="1900" w:type="dxa"/>
            <w:shd w:val="clear" w:color="auto" w:fill="D6E4F7"/>
            <w:vAlign w:val="center"/>
          </w:tcPr>
          <w:p w14:paraId="59ABA1F4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Calcular Modificadores</w:t>
            </w:r>
          </w:p>
        </w:tc>
        <w:tc>
          <w:tcPr>
            <w:tcW w:w="5430" w:type="dxa"/>
            <w:shd w:val="clear" w:color="auto" w:fill="D6E4F7"/>
            <w:vAlign w:val="center"/>
          </w:tcPr>
          <w:p w14:paraId="2870F3B2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Calcular e exibir modificador de cada atributo em tempo real: floor((valor–10)/2).</w:t>
            </w:r>
          </w:p>
        </w:tc>
        <w:tc>
          <w:tcPr>
            <w:tcW w:w="1000" w:type="dxa"/>
            <w:shd w:val="clear" w:color="auto" w:fill="D6E4F7"/>
            <w:vAlign w:val="center"/>
          </w:tcPr>
          <w:p w14:paraId="1041B647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9A3066" w14:paraId="3E2019D5" w14:textId="77777777">
        <w:tc>
          <w:tcPr>
            <w:tcW w:w="1100" w:type="dxa"/>
            <w:vAlign w:val="center"/>
          </w:tcPr>
          <w:p w14:paraId="7D31EA0D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RF0002.3</w:t>
            </w:r>
          </w:p>
        </w:tc>
        <w:tc>
          <w:tcPr>
            <w:tcW w:w="1900" w:type="dxa"/>
            <w:vAlign w:val="center"/>
          </w:tcPr>
          <w:p w14:paraId="7EECE842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Calcular Bônus de Proficiência</w:t>
            </w:r>
          </w:p>
        </w:tc>
        <w:tc>
          <w:tcPr>
            <w:tcW w:w="5430" w:type="dxa"/>
            <w:vAlign w:val="center"/>
          </w:tcPr>
          <w:p w14:paraId="61972FA0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Calcular automaticamente com base no nível (1–4=+2; 5–8=+3; 9–12=+4; 13–16=+5; 17–20=+6).</w:t>
            </w:r>
          </w:p>
        </w:tc>
        <w:tc>
          <w:tcPr>
            <w:tcW w:w="1000" w:type="dxa"/>
            <w:vAlign w:val="center"/>
          </w:tcPr>
          <w:p w14:paraId="000AEC83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9A3066" w14:paraId="471FD6B3" w14:textId="77777777">
        <w:tc>
          <w:tcPr>
            <w:tcW w:w="1100" w:type="dxa"/>
            <w:shd w:val="clear" w:color="auto" w:fill="D6E4F7"/>
            <w:vAlign w:val="center"/>
          </w:tcPr>
          <w:p w14:paraId="708BDBB7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RF0002.4</w:t>
            </w:r>
          </w:p>
        </w:tc>
        <w:tc>
          <w:tcPr>
            <w:tcW w:w="1900" w:type="dxa"/>
            <w:shd w:val="clear" w:color="auto" w:fill="D6E4F7"/>
            <w:vAlign w:val="center"/>
          </w:tcPr>
          <w:p w14:paraId="4078F311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Editar Ficha</w:t>
            </w:r>
          </w:p>
        </w:tc>
        <w:tc>
          <w:tcPr>
            <w:tcW w:w="5430" w:type="dxa"/>
            <w:shd w:val="clear" w:color="auto" w:fill="D6E4F7"/>
            <w:vAlign w:val="center"/>
          </w:tcPr>
          <w:p w14:paraId="7B11A91E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Permitir atualização de qualquer campo da ficha já salva, recalculando automaticamente os valores derivados.</w:t>
            </w:r>
          </w:p>
        </w:tc>
        <w:tc>
          <w:tcPr>
            <w:tcW w:w="1000" w:type="dxa"/>
            <w:shd w:val="clear" w:color="auto" w:fill="D6E4F7"/>
            <w:vAlign w:val="center"/>
          </w:tcPr>
          <w:p w14:paraId="6F91CAD9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9A3066" w14:paraId="5439521A" w14:textId="77777777">
        <w:tc>
          <w:tcPr>
            <w:tcW w:w="1100" w:type="dxa"/>
            <w:vAlign w:val="center"/>
          </w:tcPr>
          <w:p w14:paraId="2B7C7236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RF0002.5</w:t>
            </w:r>
          </w:p>
        </w:tc>
        <w:tc>
          <w:tcPr>
            <w:tcW w:w="1900" w:type="dxa"/>
            <w:vAlign w:val="center"/>
          </w:tcPr>
          <w:p w14:paraId="60364BA5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Listar Fichas</w:t>
            </w:r>
          </w:p>
        </w:tc>
        <w:tc>
          <w:tcPr>
            <w:tcW w:w="5430" w:type="dxa"/>
            <w:vAlign w:val="center"/>
          </w:tcPr>
          <w:p w14:paraId="1E00E477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Exibir lista de todos os personagens do usuário autenticado em 'Meus Personagens'.</w:t>
            </w:r>
          </w:p>
        </w:tc>
        <w:tc>
          <w:tcPr>
            <w:tcW w:w="1000" w:type="dxa"/>
            <w:vAlign w:val="center"/>
          </w:tcPr>
          <w:p w14:paraId="234975CF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9A3066" w14:paraId="2F8099AA" w14:textId="77777777">
        <w:tc>
          <w:tcPr>
            <w:tcW w:w="1100" w:type="dxa"/>
            <w:shd w:val="clear" w:color="auto" w:fill="D6E4F7"/>
            <w:vAlign w:val="center"/>
          </w:tcPr>
          <w:p w14:paraId="360F895C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RF0002.6</w:t>
            </w:r>
          </w:p>
        </w:tc>
        <w:tc>
          <w:tcPr>
            <w:tcW w:w="1900" w:type="dxa"/>
            <w:shd w:val="clear" w:color="auto" w:fill="D6E4F7"/>
            <w:vAlign w:val="center"/>
          </w:tcPr>
          <w:p w14:paraId="0D156711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Excluir Ficha</w:t>
            </w:r>
          </w:p>
        </w:tc>
        <w:tc>
          <w:tcPr>
            <w:tcW w:w="5430" w:type="dxa"/>
            <w:shd w:val="clear" w:color="auto" w:fill="D6E4F7"/>
            <w:vAlign w:val="center"/>
          </w:tcPr>
          <w:p w14:paraId="091FA616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Remover permanentemente uma ficha do usuário autenticado (hard delete com confirmação).</w:t>
            </w:r>
          </w:p>
        </w:tc>
        <w:tc>
          <w:tcPr>
            <w:tcW w:w="1000" w:type="dxa"/>
            <w:shd w:val="clear" w:color="auto" w:fill="D6E4F7"/>
            <w:vAlign w:val="center"/>
          </w:tcPr>
          <w:p w14:paraId="1E33423B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Baixa</w:t>
            </w:r>
          </w:p>
        </w:tc>
      </w:tr>
    </w:tbl>
    <w:p w14:paraId="7393EC7E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p w14:paraId="0CE48088" w14:textId="77777777" w:rsidR="009A3066" w:rsidRDefault="00024A25">
      <w:pPr>
        <w:pStyle w:val="Ttulo2"/>
        <w:spacing w:before="200" w:after="80"/>
        <w:rPr>
          <w:rFonts w:ascii="Arial" w:hAnsi="Arial"/>
          <w:sz w:val="24"/>
        </w:rPr>
      </w:pPr>
      <w:r>
        <w:rPr>
          <w:rFonts w:ascii="Arial" w:hAnsi="Arial"/>
          <w:sz w:val="24"/>
        </w:rPr>
        <w:t>RF0003 — Rolagem de Dados Virtuais</w:t>
      </w:r>
    </w:p>
    <w:p w14:paraId="3523A451" w14:textId="77777777" w:rsidR="009A3066" w:rsidRDefault="00024A25">
      <w:pPr>
        <w:spacing w:before="60" w:after="6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Permite que jogadores e mestres realizem rolagens de dados virtuais usando fórmulas no formato NdX+M. O sistema processa a rolagem no backend com java.security.SecureRandom, registra na tabela dice_rolls e transmite via WebSocket em sessões ativas. Corresponde à Necessidade 2 (Crítico) — Seção 3.2 e Prioridade 4 (Fase 1) — Seção 5 do Documento de Visão Equipe 9.</w:t>
      </w:r>
    </w:p>
    <w:p w14:paraId="33639922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p w14:paraId="0EF681CD" w14:textId="77777777" w:rsidR="009A3066" w:rsidRDefault="00024A25">
      <w:pPr>
        <w:spacing w:before="60" w:after="6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Atores: Jogador, Mestre (GM).</w:t>
      </w:r>
    </w:p>
    <w:p w14:paraId="21DE3DC9" w14:textId="77777777" w:rsidR="009A3066" w:rsidRDefault="00024A25">
      <w:pPr>
        <w:spacing w:before="60" w:after="6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Tabela de dados: dice_rolls (id UUID, user_id UUID FK, session_id UUID nullable, formula VARCHAR 50, individual_results JSONB, total INT, rolled_at TIMESTAMP) — Seção 9.2.</w:t>
      </w:r>
    </w:p>
    <w:p w14:paraId="65F51737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900"/>
        <w:gridCol w:w="5430"/>
        <w:gridCol w:w="1000"/>
      </w:tblGrid>
      <w:tr w:rsidR="009A3066" w14:paraId="7CF8C0F5" w14:textId="77777777">
        <w:tc>
          <w:tcPr>
            <w:tcW w:w="1100" w:type="dxa"/>
            <w:shd w:val="clear" w:color="auto" w:fill="2E74B6"/>
            <w:vAlign w:val="center"/>
          </w:tcPr>
          <w:p w14:paraId="068898F6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1900" w:type="dxa"/>
            <w:shd w:val="clear" w:color="auto" w:fill="2E74B6"/>
            <w:vAlign w:val="center"/>
          </w:tcPr>
          <w:p w14:paraId="4160D222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Sub-função</w:t>
            </w:r>
          </w:p>
        </w:tc>
        <w:tc>
          <w:tcPr>
            <w:tcW w:w="5430" w:type="dxa"/>
            <w:shd w:val="clear" w:color="auto" w:fill="2E74B6"/>
            <w:vAlign w:val="center"/>
          </w:tcPr>
          <w:p w14:paraId="3A6A481B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000" w:type="dxa"/>
            <w:shd w:val="clear" w:color="auto" w:fill="2E74B6"/>
            <w:vAlign w:val="center"/>
          </w:tcPr>
          <w:p w14:paraId="1A5D00EA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Prioridade</w:t>
            </w:r>
          </w:p>
        </w:tc>
      </w:tr>
      <w:tr w:rsidR="009A3066" w14:paraId="6F095D4A" w14:textId="77777777">
        <w:tc>
          <w:tcPr>
            <w:tcW w:w="1100" w:type="dxa"/>
            <w:vAlign w:val="center"/>
          </w:tcPr>
          <w:p w14:paraId="6E0F80CB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RF0003.1</w:t>
            </w:r>
          </w:p>
        </w:tc>
        <w:tc>
          <w:tcPr>
            <w:tcW w:w="1900" w:type="dxa"/>
            <w:vAlign w:val="center"/>
          </w:tcPr>
          <w:p w14:paraId="63CCED72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Rolar por Fórmula</w:t>
            </w:r>
          </w:p>
        </w:tc>
        <w:tc>
          <w:tcPr>
            <w:tcW w:w="5430" w:type="dxa"/>
            <w:vAlign w:val="center"/>
          </w:tcPr>
          <w:p w14:paraId="47BE1870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Aceitar e processar fórmulas NdX, NdX+M, NdX-M (N=1–99, X=4/6/8/10/12/20/100, M=inteiro).</w:t>
            </w:r>
          </w:p>
        </w:tc>
        <w:tc>
          <w:tcPr>
            <w:tcW w:w="1000" w:type="dxa"/>
            <w:vAlign w:val="center"/>
          </w:tcPr>
          <w:p w14:paraId="62BC5B59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9A3066" w14:paraId="3FCCDF81" w14:textId="77777777">
        <w:tc>
          <w:tcPr>
            <w:tcW w:w="1100" w:type="dxa"/>
            <w:shd w:val="clear" w:color="auto" w:fill="D6E4F7"/>
            <w:vAlign w:val="center"/>
          </w:tcPr>
          <w:p w14:paraId="554CD8AB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RF0003.2</w:t>
            </w:r>
          </w:p>
        </w:tc>
        <w:tc>
          <w:tcPr>
            <w:tcW w:w="1900" w:type="dxa"/>
            <w:shd w:val="clear" w:color="auto" w:fill="D6E4F7"/>
            <w:vAlign w:val="center"/>
          </w:tcPr>
          <w:p w14:paraId="0020EA79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Atalhos Rápidos</w:t>
            </w:r>
          </w:p>
        </w:tc>
        <w:tc>
          <w:tcPr>
            <w:tcW w:w="5430" w:type="dxa"/>
            <w:shd w:val="clear" w:color="auto" w:fill="D6E4F7"/>
            <w:vAlign w:val="center"/>
          </w:tcPr>
          <w:p w14:paraId="09CFC8FA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Botões d4, d6, d8, d10, d12, d20, d100 que executam rolagem '1dX' com um clique.</w:t>
            </w:r>
          </w:p>
        </w:tc>
        <w:tc>
          <w:tcPr>
            <w:tcW w:w="1000" w:type="dxa"/>
            <w:shd w:val="clear" w:color="auto" w:fill="D6E4F7"/>
            <w:vAlign w:val="center"/>
          </w:tcPr>
          <w:p w14:paraId="035DC7F6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9A3066" w14:paraId="2735AC0E" w14:textId="77777777">
        <w:tc>
          <w:tcPr>
            <w:tcW w:w="1100" w:type="dxa"/>
            <w:vAlign w:val="center"/>
          </w:tcPr>
          <w:p w14:paraId="31A73CD2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RF0003.3</w:t>
            </w:r>
          </w:p>
        </w:tc>
        <w:tc>
          <w:tcPr>
            <w:tcW w:w="1900" w:type="dxa"/>
            <w:vAlign w:val="center"/>
          </w:tcPr>
          <w:p w14:paraId="77D518E1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Histórico</w:t>
            </w:r>
          </w:p>
        </w:tc>
        <w:tc>
          <w:tcPr>
            <w:tcW w:w="5430" w:type="dxa"/>
            <w:vAlign w:val="center"/>
          </w:tcPr>
          <w:p w14:paraId="452872B7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Registrar todas as rolagens em dice_rolls e exibir as últimas 50 (ORDER BY rolled_at DESC LIMIT 50).</w:t>
            </w:r>
          </w:p>
        </w:tc>
        <w:tc>
          <w:tcPr>
            <w:tcW w:w="1000" w:type="dxa"/>
            <w:vAlign w:val="center"/>
          </w:tcPr>
          <w:p w14:paraId="3BC59D70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  <w:tr w:rsidR="009A3066" w14:paraId="6B90B954" w14:textId="77777777">
        <w:tc>
          <w:tcPr>
            <w:tcW w:w="1100" w:type="dxa"/>
            <w:shd w:val="clear" w:color="auto" w:fill="D6E4F7"/>
            <w:vAlign w:val="center"/>
          </w:tcPr>
          <w:p w14:paraId="51164ACF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RF0003.4</w:t>
            </w:r>
          </w:p>
        </w:tc>
        <w:tc>
          <w:tcPr>
            <w:tcW w:w="1900" w:type="dxa"/>
            <w:shd w:val="clear" w:color="auto" w:fill="D6E4F7"/>
            <w:vAlign w:val="center"/>
          </w:tcPr>
          <w:p w14:paraId="5F40CA1A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Transmissão em Sessão</w:t>
            </w:r>
          </w:p>
        </w:tc>
        <w:tc>
          <w:tcPr>
            <w:tcW w:w="5430" w:type="dxa"/>
            <w:shd w:val="clear" w:color="auto" w:fill="D6E4F7"/>
            <w:vAlign w:val="center"/>
          </w:tcPr>
          <w:p w14:paraId="53963EA8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Enviar resultado via WebSocket (STOMP) para todos os participantes da sala. session_id nullable.</w:t>
            </w:r>
          </w:p>
        </w:tc>
        <w:tc>
          <w:tcPr>
            <w:tcW w:w="1000" w:type="dxa"/>
            <w:shd w:val="clear" w:color="auto" w:fill="D6E4F7"/>
            <w:vAlign w:val="center"/>
          </w:tcPr>
          <w:p w14:paraId="45EE8C7F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</w:tr>
      <w:tr w:rsidR="009A3066" w14:paraId="4F073940" w14:textId="77777777">
        <w:tc>
          <w:tcPr>
            <w:tcW w:w="1100" w:type="dxa"/>
            <w:vAlign w:val="center"/>
          </w:tcPr>
          <w:p w14:paraId="2A22B983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RF0003.5</w:t>
            </w:r>
          </w:p>
        </w:tc>
        <w:tc>
          <w:tcPr>
            <w:tcW w:w="1900" w:type="dxa"/>
            <w:vAlign w:val="center"/>
          </w:tcPr>
          <w:p w14:paraId="1133A2F2" w14:textId="77777777" w:rsidR="009A3066" w:rsidRDefault="00024A25">
            <w:pPr>
              <w:jc w:val="left"/>
            </w:pPr>
            <w:r>
              <w:rPr>
                <w:rFonts w:ascii="Arial" w:hAnsi="Arial" w:cs="Arial"/>
                <w:b/>
                <w:sz w:val="18"/>
                <w:szCs w:val="18"/>
              </w:rPr>
              <w:t>Validação de Fórmula</w:t>
            </w:r>
          </w:p>
        </w:tc>
        <w:tc>
          <w:tcPr>
            <w:tcW w:w="5430" w:type="dxa"/>
            <w:vAlign w:val="center"/>
          </w:tcPr>
          <w:p w14:paraId="04FED4EA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Bloquear fórmulas inválidas antes do envio ao backend. Nenhum registro inserido em dice_rolls.</w:t>
            </w:r>
          </w:p>
        </w:tc>
        <w:tc>
          <w:tcPr>
            <w:tcW w:w="1000" w:type="dxa"/>
            <w:vAlign w:val="center"/>
          </w:tcPr>
          <w:p w14:paraId="3F3AD4EC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</w:tr>
    </w:tbl>
    <w:p w14:paraId="632C2C15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p w14:paraId="30A407AF" w14:textId="77777777" w:rsidR="009A3066" w:rsidRDefault="00024A25">
      <w:pPr>
        <w:pStyle w:val="Ttulo2"/>
        <w:spacing w:before="200" w:after="80"/>
        <w:rPr>
          <w:rFonts w:ascii="Arial" w:hAnsi="Arial"/>
          <w:sz w:val="24"/>
        </w:rPr>
      </w:pPr>
      <w:r>
        <w:rPr>
          <w:rFonts w:ascii="Arial" w:hAnsi="Arial"/>
          <w:sz w:val="24"/>
        </w:rPr>
        <w:t>6.4 Rastreabilidade entre os Requisitos Funcionais</w:t>
      </w:r>
    </w:p>
    <w:p w14:paraId="1FC78730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1200"/>
        <w:gridCol w:w="900"/>
        <w:gridCol w:w="2530"/>
        <w:gridCol w:w="3800"/>
      </w:tblGrid>
      <w:tr w:rsidR="009A3066" w14:paraId="30FBD096" w14:textId="77777777">
        <w:tc>
          <w:tcPr>
            <w:tcW w:w="1000" w:type="dxa"/>
            <w:shd w:val="clear" w:color="auto" w:fill="2E74B6"/>
            <w:vAlign w:val="center"/>
          </w:tcPr>
          <w:p w14:paraId="449A0245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Requisito</w:t>
            </w:r>
          </w:p>
        </w:tc>
        <w:tc>
          <w:tcPr>
            <w:tcW w:w="1200" w:type="dxa"/>
            <w:shd w:val="clear" w:color="auto" w:fill="2E74B6"/>
            <w:vAlign w:val="center"/>
          </w:tcPr>
          <w:p w14:paraId="6355F5FE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Fonte (HU)</w:t>
            </w:r>
          </w:p>
        </w:tc>
        <w:tc>
          <w:tcPr>
            <w:tcW w:w="900" w:type="dxa"/>
            <w:shd w:val="clear" w:color="auto" w:fill="2E74B6"/>
            <w:vAlign w:val="center"/>
          </w:tcPr>
          <w:p w14:paraId="73CB04CF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Dific.</w:t>
            </w:r>
          </w:p>
        </w:tc>
        <w:tc>
          <w:tcPr>
            <w:tcW w:w="2530" w:type="dxa"/>
            <w:shd w:val="clear" w:color="auto" w:fill="2E74B6"/>
            <w:vAlign w:val="center"/>
          </w:tcPr>
          <w:p w14:paraId="4E847CD9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Rastreabilidade (Doc. de Visão)</w:t>
            </w:r>
          </w:p>
        </w:tc>
        <w:tc>
          <w:tcPr>
            <w:tcW w:w="3800" w:type="dxa"/>
            <w:shd w:val="clear" w:color="auto" w:fill="2E74B6"/>
            <w:vAlign w:val="center"/>
          </w:tcPr>
          <w:p w14:paraId="4BB67037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Observações</w:t>
            </w:r>
          </w:p>
        </w:tc>
      </w:tr>
      <w:tr w:rsidR="009A3066" w14:paraId="6F59FDD3" w14:textId="77777777">
        <w:tc>
          <w:tcPr>
            <w:tcW w:w="1000" w:type="dxa"/>
            <w:vAlign w:val="center"/>
          </w:tcPr>
          <w:p w14:paraId="477DE5D4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RF0001</w:t>
            </w:r>
          </w:p>
        </w:tc>
        <w:tc>
          <w:tcPr>
            <w:tcW w:w="1200" w:type="dxa"/>
            <w:vAlign w:val="center"/>
          </w:tcPr>
          <w:p w14:paraId="43E6DFF7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HU-01</w:t>
            </w:r>
          </w:p>
        </w:tc>
        <w:tc>
          <w:tcPr>
            <w:tcW w:w="900" w:type="dxa"/>
            <w:vAlign w:val="center"/>
          </w:tcPr>
          <w:p w14:paraId="0B2ADA6E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2530" w:type="dxa"/>
            <w:vAlign w:val="center"/>
          </w:tcPr>
          <w:p w14:paraId="060A5D52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Necessidade 3 (Crítico)</w:t>
            </w:r>
          </w:p>
        </w:tc>
        <w:tc>
          <w:tcPr>
            <w:tcW w:w="3800" w:type="dxa"/>
            <w:vAlign w:val="center"/>
          </w:tcPr>
          <w:p w14:paraId="56AABE79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RF0002, RF0003 (dependem de autenticação)</w:t>
            </w:r>
          </w:p>
        </w:tc>
      </w:tr>
      <w:tr w:rsidR="009A3066" w14:paraId="3764045A" w14:textId="77777777">
        <w:tc>
          <w:tcPr>
            <w:tcW w:w="1000" w:type="dxa"/>
            <w:shd w:val="clear" w:color="auto" w:fill="D6E4F7"/>
            <w:vAlign w:val="center"/>
          </w:tcPr>
          <w:p w14:paraId="6A6B67A2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RF0001.1</w:t>
            </w:r>
          </w:p>
        </w:tc>
        <w:tc>
          <w:tcPr>
            <w:tcW w:w="1200" w:type="dxa"/>
            <w:shd w:val="clear" w:color="auto" w:fill="D6E4F7"/>
            <w:vAlign w:val="center"/>
          </w:tcPr>
          <w:p w14:paraId="3573A5EB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HU-01 CA1–CA3</w:t>
            </w:r>
          </w:p>
        </w:tc>
        <w:tc>
          <w:tcPr>
            <w:tcW w:w="900" w:type="dxa"/>
            <w:shd w:val="clear" w:color="auto" w:fill="D6E4F7"/>
            <w:vAlign w:val="center"/>
          </w:tcPr>
          <w:p w14:paraId="30B0E9B6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2530" w:type="dxa"/>
            <w:shd w:val="clear" w:color="auto" w:fill="D6E4F7"/>
            <w:vAlign w:val="center"/>
          </w:tcPr>
          <w:p w14:paraId="0E02AD95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Seção 9.2 (tabela users)</w:t>
            </w:r>
          </w:p>
        </w:tc>
        <w:tc>
          <w:tcPr>
            <w:tcW w:w="3800" w:type="dxa"/>
            <w:shd w:val="clear" w:color="auto" w:fill="D6E4F7"/>
            <w:vAlign w:val="center"/>
          </w:tcPr>
          <w:p w14:paraId="17C9E507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RF0001.2, RF0001.3</w:t>
            </w:r>
          </w:p>
        </w:tc>
      </w:tr>
      <w:tr w:rsidR="009A3066" w14:paraId="06EC4996" w14:textId="77777777">
        <w:tc>
          <w:tcPr>
            <w:tcW w:w="1000" w:type="dxa"/>
            <w:vAlign w:val="center"/>
          </w:tcPr>
          <w:p w14:paraId="1307BD20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RF0001.2</w:t>
            </w:r>
          </w:p>
        </w:tc>
        <w:tc>
          <w:tcPr>
            <w:tcW w:w="1200" w:type="dxa"/>
            <w:vAlign w:val="center"/>
          </w:tcPr>
          <w:p w14:paraId="2AEF3298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HU-01 CA5–CA6</w:t>
            </w:r>
          </w:p>
        </w:tc>
        <w:tc>
          <w:tcPr>
            <w:tcW w:w="900" w:type="dxa"/>
            <w:vAlign w:val="center"/>
          </w:tcPr>
          <w:p w14:paraId="3574AD03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2530" w:type="dxa"/>
            <w:vAlign w:val="center"/>
          </w:tcPr>
          <w:p w14:paraId="581E23FB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Seção 6 (RNF Segurança)</w:t>
            </w:r>
          </w:p>
        </w:tc>
        <w:tc>
          <w:tcPr>
            <w:tcW w:w="3800" w:type="dxa"/>
            <w:vAlign w:val="center"/>
          </w:tcPr>
          <w:p w14:paraId="17573080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RF0001.3, RF0002, RF0003</w:t>
            </w:r>
          </w:p>
        </w:tc>
      </w:tr>
      <w:tr w:rsidR="009A3066" w14:paraId="5152F83B" w14:textId="77777777">
        <w:tc>
          <w:tcPr>
            <w:tcW w:w="1000" w:type="dxa"/>
            <w:shd w:val="clear" w:color="auto" w:fill="D6E4F7"/>
            <w:vAlign w:val="center"/>
          </w:tcPr>
          <w:p w14:paraId="31CFC3FA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RF0002</w:t>
            </w:r>
          </w:p>
        </w:tc>
        <w:tc>
          <w:tcPr>
            <w:tcW w:w="1200" w:type="dxa"/>
            <w:shd w:val="clear" w:color="auto" w:fill="D6E4F7"/>
            <w:vAlign w:val="center"/>
          </w:tcPr>
          <w:p w14:paraId="0A9E286A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HU-02</w:t>
            </w:r>
          </w:p>
        </w:tc>
        <w:tc>
          <w:tcPr>
            <w:tcW w:w="900" w:type="dxa"/>
            <w:shd w:val="clear" w:color="auto" w:fill="D6E4F7"/>
            <w:vAlign w:val="center"/>
          </w:tcPr>
          <w:p w14:paraId="70810EC5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2530" w:type="dxa"/>
            <w:shd w:val="clear" w:color="auto" w:fill="D6E4F7"/>
            <w:vAlign w:val="center"/>
          </w:tcPr>
          <w:p w14:paraId="22209879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Necessidades 1 e 2 (Crítico)</w:t>
            </w:r>
          </w:p>
        </w:tc>
        <w:tc>
          <w:tcPr>
            <w:tcW w:w="3800" w:type="dxa"/>
            <w:shd w:val="clear" w:color="auto" w:fill="D6E4F7"/>
            <w:vAlign w:val="center"/>
          </w:tcPr>
          <w:p w14:paraId="57862C01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RF0001 (pré-requisito)</w:t>
            </w:r>
          </w:p>
        </w:tc>
      </w:tr>
      <w:tr w:rsidR="009A3066" w14:paraId="05902124" w14:textId="77777777">
        <w:tc>
          <w:tcPr>
            <w:tcW w:w="1000" w:type="dxa"/>
            <w:vAlign w:val="center"/>
          </w:tcPr>
          <w:p w14:paraId="7709CF6A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RF0002.2</w:t>
            </w:r>
          </w:p>
        </w:tc>
        <w:tc>
          <w:tcPr>
            <w:tcW w:w="1200" w:type="dxa"/>
            <w:vAlign w:val="center"/>
          </w:tcPr>
          <w:p w14:paraId="4E67097F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HU-02 CA2</w:t>
            </w:r>
          </w:p>
        </w:tc>
        <w:tc>
          <w:tcPr>
            <w:tcW w:w="900" w:type="dxa"/>
            <w:vAlign w:val="center"/>
          </w:tcPr>
          <w:p w14:paraId="61E42DDE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2530" w:type="dxa"/>
            <w:vAlign w:val="center"/>
          </w:tcPr>
          <w:p w14:paraId="09C08A99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Seção 4.1 (Funcionalidade 2)</w:t>
            </w:r>
          </w:p>
        </w:tc>
        <w:tc>
          <w:tcPr>
            <w:tcW w:w="3800" w:type="dxa"/>
            <w:vAlign w:val="center"/>
          </w:tcPr>
          <w:p w14:paraId="3A91C71B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RF0002.3</w:t>
            </w:r>
          </w:p>
        </w:tc>
      </w:tr>
      <w:tr w:rsidR="009A3066" w14:paraId="66E5487B" w14:textId="77777777">
        <w:tc>
          <w:tcPr>
            <w:tcW w:w="1000" w:type="dxa"/>
            <w:shd w:val="clear" w:color="auto" w:fill="D6E4F7"/>
            <w:vAlign w:val="center"/>
          </w:tcPr>
          <w:p w14:paraId="05541CC0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RF0002.3</w:t>
            </w:r>
          </w:p>
        </w:tc>
        <w:tc>
          <w:tcPr>
            <w:tcW w:w="1200" w:type="dxa"/>
            <w:shd w:val="clear" w:color="auto" w:fill="D6E4F7"/>
            <w:vAlign w:val="center"/>
          </w:tcPr>
          <w:p w14:paraId="06DFADD9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HU-02 CA4</w:t>
            </w:r>
          </w:p>
        </w:tc>
        <w:tc>
          <w:tcPr>
            <w:tcW w:w="900" w:type="dxa"/>
            <w:shd w:val="clear" w:color="auto" w:fill="D6E4F7"/>
            <w:vAlign w:val="center"/>
          </w:tcPr>
          <w:p w14:paraId="4E1D04DF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2530" w:type="dxa"/>
            <w:shd w:val="clear" w:color="auto" w:fill="D6E4F7"/>
            <w:vAlign w:val="center"/>
          </w:tcPr>
          <w:p w14:paraId="4A50AAD7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SRD D&amp;D 5e (Seção 1.4.1)</w:t>
            </w:r>
          </w:p>
        </w:tc>
        <w:tc>
          <w:tcPr>
            <w:tcW w:w="3800" w:type="dxa"/>
            <w:shd w:val="clear" w:color="auto" w:fill="D6E4F7"/>
            <w:vAlign w:val="center"/>
          </w:tcPr>
          <w:p w14:paraId="13B6CD0E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RF0002.1</w:t>
            </w:r>
          </w:p>
        </w:tc>
      </w:tr>
      <w:tr w:rsidR="009A3066" w14:paraId="24B51955" w14:textId="77777777">
        <w:tc>
          <w:tcPr>
            <w:tcW w:w="1000" w:type="dxa"/>
            <w:vAlign w:val="center"/>
          </w:tcPr>
          <w:p w14:paraId="051A91F2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RF0003</w:t>
            </w:r>
          </w:p>
        </w:tc>
        <w:tc>
          <w:tcPr>
            <w:tcW w:w="1200" w:type="dxa"/>
            <w:vAlign w:val="center"/>
          </w:tcPr>
          <w:p w14:paraId="675D9CAC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HU-03</w:t>
            </w:r>
          </w:p>
        </w:tc>
        <w:tc>
          <w:tcPr>
            <w:tcW w:w="900" w:type="dxa"/>
            <w:vAlign w:val="center"/>
          </w:tcPr>
          <w:p w14:paraId="0D504F53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2530" w:type="dxa"/>
            <w:vAlign w:val="center"/>
          </w:tcPr>
          <w:p w14:paraId="5CFFD8A6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Necessidade 2 (Crítico)</w:t>
            </w:r>
          </w:p>
        </w:tc>
        <w:tc>
          <w:tcPr>
            <w:tcW w:w="3800" w:type="dxa"/>
            <w:vAlign w:val="center"/>
          </w:tcPr>
          <w:p w14:paraId="5E274CAB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RF0001 (pré-requisito)</w:t>
            </w:r>
          </w:p>
        </w:tc>
      </w:tr>
      <w:tr w:rsidR="009A3066" w14:paraId="65143E1C" w14:textId="77777777">
        <w:tc>
          <w:tcPr>
            <w:tcW w:w="1000" w:type="dxa"/>
            <w:shd w:val="clear" w:color="auto" w:fill="D6E4F7"/>
            <w:vAlign w:val="center"/>
          </w:tcPr>
          <w:p w14:paraId="5299AA38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RF0003.1</w:t>
            </w:r>
          </w:p>
        </w:tc>
        <w:tc>
          <w:tcPr>
            <w:tcW w:w="1200" w:type="dxa"/>
            <w:shd w:val="clear" w:color="auto" w:fill="D6E4F7"/>
            <w:vAlign w:val="center"/>
          </w:tcPr>
          <w:p w14:paraId="6C24061A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HU-03 CA1–CA2</w:t>
            </w:r>
          </w:p>
        </w:tc>
        <w:tc>
          <w:tcPr>
            <w:tcW w:w="900" w:type="dxa"/>
            <w:shd w:val="clear" w:color="auto" w:fill="D6E4F7"/>
            <w:vAlign w:val="center"/>
          </w:tcPr>
          <w:p w14:paraId="3D0AF288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Alta</w:t>
            </w:r>
          </w:p>
        </w:tc>
        <w:tc>
          <w:tcPr>
            <w:tcW w:w="2530" w:type="dxa"/>
            <w:shd w:val="clear" w:color="auto" w:fill="D6E4F7"/>
            <w:vAlign w:val="center"/>
          </w:tcPr>
          <w:p w14:paraId="68071236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Seção 9.2 (tabela dice_rolls)</w:t>
            </w:r>
          </w:p>
        </w:tc>
        <w:tc>
          <w:tcPr>
            <w:tcW w:w="3800" w:type="dxa"/>
            <w:shd w:val="clear" w:color="auto" w:fill="D6E4F7"/>
            <w:vAlign w:val="center"/>
          </w:tcPr>
          <w:p w14:paraId="72529468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RF0003.3, RF0003.4</w:t>
            </w:r>
          </w:p>
        </w:tc>
      </w:tr>
      <w:tr w:rsidR="009A3066" w14:paraId="12179B4E" w14:textId="77777777">
        <w:tc>
          <w:tcPr>
            <w:tcW w:w="1000" w:type="dxa"/>
            <w:vAlign w:val="center"/>
          </w:tcPr>
          <w:p w14:paraId="549F9A67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RF0003.4</w:t>
            </w:r>
          </w:p>
        </w:tc>
        <w:tc>
          <w:tcPr>
            <w:tcW w:w="1200" w:type="dxa"/>
            <w:vAlign w:val="center"/>
          </w:tcPr>
          <w:p w14:paraId="09F34048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HU-03 CA5</w:t>
            </w:r>
          </w:p>
        </w:tc>
        <w:tc>
          <w:tcPr>
            <w:tcW w:w="900" w:type="dxa"/>
            <w:vAlign w:val="center"/>
          </w:tcPr>
          <w:p w14:paraId="53F5BBFC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Média</w:t>
            </w:r>
          </w:p>
        </w:tc>
        <w:tc>
          <w:tcPr>
            <w:tcW w:w="2530" w:type="dxa"/>
            <w:vAlign w:val="center"/>
          </w:tcPr>
          <w:p w14:paraId="1539845F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Seção 8.2 (WebSocket STOMP)</w:t>
            </w:r>
          </w:p>
        </w:tc>
        <w:tc>
          <w:tcPr>
            <w:tcW w:w="3800" w:type="dxa"/>
            <w:vAlign w:val="center"/>
          </w:tcPr>
          <w:p w14:paraId="5A97F179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RF0003.1, RF0003.3</w:t>
            </w:r>
          </w:p>
        </w:tc>
      </w:tr>
    </w:tbl>
    <w:p w14:paraId="2EADCBD7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p w14:paraId="5C71BC0A" w14:textId="77777777" w:rsidR="009A3066" w:rsidRDefault="00024A25">
      <w:pPr>
        <w:pStyle w:val="Ttulo2"/>
        <w:spacing w:before="200" w:after="80"/>
        <w:rPr>
          <w:rFonts w:ascii="Arial" w:hAnsi="Arial"/>
          <w:sz w:val="24"/>
        </w:rPr>
      </w:pPr>
      <w:r>
        <w:rPr>
          <w:rFonts w:ascii="Arial" w:hAnsi="Arial"/>
          <w:sz w:val="24"/>
        </w:rPr>
        <w:t>6.5 Não Requisitos (Fora do Escopo da Fase 1)</w:t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4130"/>
        <w:gridCol w:w="1800"/>
        <w:gridCol w:w="2600"/>
      </w:tblGrid>
      <w:tr w:rsidR="009A3066" w14:paraId="17353226" w14:textId="77777777">
        <w:tc>
          <w:tcPr>
            <w:tcW w:w="900" w:type="dxa"/>
            <w:shd w:val="clear" w:color="auto" w:fill="2E74B6"/>
            <w:vAlign w:val="center"/>
          </w:tcPr>
          <w:p w14:paraId="1247A9AC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4130" w:type="dxa"/>
            <w:shd w:val="clear" w:color="auto" w:fill="2E74B6"/>
            <w:vAlign w:val="center"/>
          </w:tcPr>
          <w:p w14:paraId="6244DD63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1800" w:type="dxa"/>
            <w:shd w:val="clear" w:color="auto" w:fill="2E74B6"/>
            <w:vAlign w:val="center"/>
          </w:tcPr>
          <w:p w14:paraId="06EDF7C2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Responsável</w:t>
            </w:r>
          </w:p>
        </w:tc>
        <w:tc>
          <w:tcPr>
            <w:tcW w:w="2600" w:type="dxa"/>
            <w:shd w:val="clear" w:color="auto" w:fill="2E74B6"/>
            <w:vAlign w:val="center"/>
          </w:tcPr>
          <w:p w14:paraId="72468A51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Observação</w:t>
            </w:r>
          </w:p>
        </w:tc>
      </w:tr>
      <w:tr w:rsidR="009A3066" w14:paraId="2C056AB2" w14:textId="77777777">
        <w:tc>
          <w:tcPr>
            <w:tcW w:w="900" w:type="dxa"/>
            <w:vAlign w:val="center"/>
          </w:tcPr>
          <w:p w14:paraId="6ED1A4DB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NR-01</w:t>
            </w:r>
          </w:p>
        </w:tc>
        <w:tc>
          <w:tcPr>
            <w:tcW w:w="4130" w:type="dxa"/>
            <w:vAlign w:val="center"/>
          </w:tcPr>
          <w:p w14:paraId="7BAE6994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Suporte ao sistema Ordem Paranormal</w:t>
            </w:r>
          </w:p>
        </w:tc>
        <w:tc>
          <w:tcPr>
            <w:tcW w:w="1800" w:type="dxa"/>
            <w:vAlign w:val="center"/>
          </w:tcPr>
          <w:p w14:paraId="6D1554EA" w14:textId="432D47BC" w:rsidR="009A3066" w:rsidRDefault="00DC78CC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Lucas </w:t>
            </w:r>
            <w:r w:rsidR="00127EC7">
              <w:rPr>
                <w:rFonts w:ascii="Arial" w:hAnsi="Arial" w:cs="Arial"/>
                <w:sz w:val="18"/>
                <w:szCs w:val="18"/>
              </w:rPr>
              <w:t>Guerra</w:t>
            </w:r>
          </w:p>
        </w:tc>
        <w:tc>
          <w:tcPr>
            <w:tcW w:w="2600" w:type="dxa"/>
            <w:vAlign w:val="center"/>
          </w:tcPr>
          <w:p w14:paraId="6667827A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Fase 3 do Roadmap</w:t>
            </w:r>
          </w:p>
        </w:tc>
      </w:tr>
      <w:tr w:rsidR="009A3066" w14:paraId="785D16CF" w14:textId="77777777">
        <w:tc>
          <w:tcPr>
            <w:tcW w:w="900" w:type="dxa"/>
            <w:shd w:val="clear" w:color="auto" w:fill="D6E4F7"/>
            <w:vAlign w:val="center"/>
          </w:tcPr>
          <w:p w14:paraId="66DB097A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NR-02</w:t>
            </w:r>
          </w:p>
        </w:tc>
        <w:tc>
          <w:tcPr>
            <w:tcW w:w="4130" w:type="dxa"/>
            <w:shd w:val="clear" w:color="auto" w:fill="D6E4F7"/>
            <w:vAlign w:val="center"/>
          </w:tcPr>
          <w:p w14:paraId="7C076CDA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Parser automático de PDF de regras</w:t>
            </w:r>
          </w:p>
        </w:tc>
        <w:tc>
          <w:tcPr>
            <w:tcW w:w="1800" w:type="dxa"/>
            <w:shd w:val="clear" w:color="auto" w:fill="D6E4F7"/>
            <w:vAlign w:val="center"/>
          </w:tcPr>
          <w:p w14:paraId="43E7D7BD" w14:textId="4C6B947F" w:rsidR="009A3066" w:rsidRDefault="00127EC7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Luiz Philipe</w:t>
            </w:r>
          </w:p>
        </w:tc>
        <w:tc>
          <w:tcPr>
            <w:tcW w:w="2600" w:type="dxa"/>
            <w:shd w:val="clear" w:color="auto" w:fill="D6E4F7"/>
            <w:vAlign w:val="center"/>
          </w:tcPr>
          <w:p w14:paraId="304C40C2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Fase 3 do Roadmap</w:t>
            </w:r>
          </w:p>
        </w:tc>
      </w:tr>
      <w:tr w:rsidR="009A3066" w14:paraId="40DEC60C" w14:textId="77777777">
        <w:tc>
          <w:tcPr>
            <w:tcW w:w="900" w:type="dxa"/>
            <w:vAlign w:val="center"/>
          </w:tcPr>
          <w:p w14:paraId="2640F637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NR-03</w:t>
            </w:r>
          </w:p>
        </w:tc>
        <w:tc>
          <w:tcPr>
            <w:tcW w:w="4130" w:type="dxa"/>
            <w:vAlign w:val="center"/>
          </w:tcPr>
          <w:p w14:paraId="25326EEE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Sessões online com WebSocket em produção</w:t>
            </w:r>
          </w:p>
        </w:tc>
        <w:tc>
          <w:tcPr>
            <w:tcW w:w="1800" w:type="dxa"/>
            <w:vAlign w:val="center"/>
          </w:tcPr>
          <w:p w14:paraId="1AD656DD" w14:textId="5CFD305D" w:rsidR="009A3066" w:rsidRDefault="00127EC7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Luis Nunes</w:t>
            </w:r>
          </w:p>
        </w:tc>
        <w:tc>
          <w:tcPr>
            <w:tcW w:w="2600" w:type="dxa"/>
            <w:vAlign w:val="center"/>
          </w:tcPr>
          <w:p w14:paraId="2BCF0AD1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Fase 2 do Roadmap</w:t>
            </w:r>
          </w:p>
        </w:tc>
      </w:tr>
      <w:tr w:rsidR="009A3066" w14:paraId="08CF7819" w14:textId="77777777">
        <w:tc>
          <w:tcPr>
            <w:tcW w:w="900" w:type="dxa"/>
            <w:shd w:val="clear" w:color="auto" w:fill="D6E4F7"/>
            <w:vAlign w:val="center"/>
          </w:tcPr>
          <w:p w14:paraId="3D609732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NR-04</w:t>
            </w:r>
          </w:p>
        </w:tc>
        <w:tc>
          <w:tcPr>
            <w:tcW w:w="4130" w:type="dxa"/>
            <w:shd w:val="clear" w:color="auto" w:fill="D6E4F7"/>
            <w:vAlign w:val="center"/>
          </w:tcPr>
          <w:p w14:paraId="3D953507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Aplicativo mobile iOS e Android publicado nas lojas</w:t>
            </w:r>
          </w:p>
        </w:tc>
        <w:tc>
          <w:tcPr>
            <w:tcW w:w="1800" w:type="dxa"/>
            <w:shd w:val="clear" w:color="auto" w:fill="D6E4F7"/>
            <w:vAlign w:val="center"/>
          </w:tcPr>
          <w:p w14:paraId="20201B8C" w14:textId="11ADB9B9" w:rsidR="009A3066" w:rsidRDefault="00127EC7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João Pedro Nunes</w:t>
            </w:r>
          </w:p>
        </w:tc>
        <w:tc>
          <w:tcPr>
            <w:tcW w:w="2600" w:type="dxa"/>
            <w:shd w:val="clear" w:color="auto" w:fill="D6E4F7"/>
            <w:vAlign w:val="center"/>
          </w:tcPr>
          <w:p w14:paraId="0ACD80B6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Fase 2 / Fase 4</w:t>
            </w:r>
          </w:p>
        </w:tc>
      </w:tr>
      <w:tr w:rsidR="009A3066" w14:paraId="780DFAFA" w14:textId="77777777">
        <w:tc>
          <w:tcPr>
            <w:tcW w:w="900" w:type="dxa"/>
            <w:vAlign w:val="center"/>
          </w:tcPr>
          <w:p w14:paraId="1A3F107B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NR-05</w:t>
            </w:r>
          </w:p>
        </w:tc>
        <w:tc>
          <w:tcPr>
            <w:tcW w:w="4130" w:type="dxa"/>
            <w:vAlign w:val="center"/>
          </w:tcPr>
          <w:p w14:paraId="0067F769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Compêndio completo de magias, equipamentos e classes D&amp;D 5e</w:t>
            </w:r>
          </w:p>
        </w:tc>
        <w:tc>
          <w:tcPr>
            <w:tcW w:w="1800" w:type="dxa"/>
            <w:vAlign w:val="center"/>
          </w:tcPr>
          <w:p w14:paraId="2F8B1784" w14:textId="6B9FD50D" w:rsidR="009A3066" w:rsidRDefault="000A2F5A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João Pedro Nunes e Luis Nunes</w:t>
            </w:r>
          </w:p>
        </w:tc>
        <w:tc>
          <w:tcPr>
            <w:tcW w:w="2600" w:type="dxa"/>
            <w:vAlign w:val="center"/>
          </w:tcPr>
          <w:p w14:paraId="0611E86B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Fase 2</w:t>
            </w:r>
          </w:p>
        </w:tc>
      </w:tr>
      <w:tr w:rsidR="009A3066" w14:paraId="0462FC4D" w14:textId="77777777">
        <w:tc>
          <w:tcPr>
            <w:tcW w:w="900" w:type="dxa"/>
            <w:shd w:val="clear" w:color="auto" w:fill="D6E4F7"/>
            <w:vAlign w:val="center"/>
          </w:tcPr>
          <w:p w14:paraId="4B624C2B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NR-06</w:t>
            </w:r>
          </w:p>
        </w:tc>
        <w:tc>
          <w:tcPr>
            <w:tcW w:w="4130" w:type="dxa"/>
            <w:shd w:val="clear" w:color="auto" w:fill="D6E4F7"/>
            <w:vAlign w:val="center"/>
          </w:tcPr>
          <w:p w14:paraId="1510F77F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Testes de acessibilidade (WCAG) e usabilidade aprofundada</w:t>
            </w:r>
          </w:p>
        </w:tc>
        <w:tc>
          <w:tcPr>
            <w:tcW w:w="1800" w:type="dxa"/>
            <w:shd w:val="clear" w:color="auto" w:fill="D6E4F7"/>
            <w:vAlign w:val="center"/>
          </w:tcPr>
          <w:p w14:paraId="46F38FDD" w14:textId="30D16139" w:rsidR="009A3066" w:rsidRDefault="00024A25">
            <w:pPr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>Leonardo e Luiz Philipe</w:t>
            </w:r>
          </w:p>
        </w:tc>
        <w:tc>
          <w:tcPr>
            <w:tcW w:w="2600" w:type="dxa"/>
            <w:shd w:val="clear" w:color="auto" w:fill="D6E4F7"/>
            <w:vAlign w:val="center"/>
          </w:tcPr>
          <w:p w14:paraId="08E2EB21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Fase 2+</w:t>
            </w:r>
          </w:p>
        </w:tc>
      </w:tr>
    </w:tbl>
    <w:p w14:paraId="6475C8FF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p w14:paraId="15ACD33A" w14:textId="77777777" w:rsidR="009A3066" w:rsidRDefault="00024A25">
      <w:pPr>
        <w:pStyle w:val="Ttulo1"/>
        <w:spacing w:before="240" w:after="120"/>
        <w:rPr>
          <w:rFonts w:ascii="Arial" w:hAnsi="Arial"/>
          <w:szCs w:val="28"/>
        </w:rPr>
      </w:pPr>
      <w:r>
        <w:rPr>
          <w:rFonts w:ascii="Arial" w:hAnsi="Arial"/>
          <w:szCs w:val="28"/>
        </w:rPr>
        <w:t>7. Riscos Identificados</w:t>
      </w:r>
    </w:p>
    <w:p w14:paraId="223023D3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2600"/>
        <w:gridCol w:w="3630"/>
        <w:gridCol w:w="2500"/>
      </w:tblGrid>
      <w:tr w:rsidR="009A3066" w14:paraId="52E6234D" w14:textId="77777777">
        <w:tc>
          <w:tcPr>
            <w:tcW w:w="700" w:type="dxa"/>
            <w:shd w:val="clear" w:color="auto" w:fill="2E74B6"/>
            <w:vAlign w:val="center"/>
          </w:tcPr>
          <w:p w14:paraId="2BDB21A2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ID</w:t>
            </w:r>
          </w:p>
        </w:tc>
        <w:tc>
          <w:tcPr>
            <w:tcW w:w="2600" w:type="dxa"/>
            <w:shd w:val="clear" w:color="auto" w:fill="2E74B6"/>
            <w:vAlign w:val="center"/>
          </w:tcPr>
          <w:p w14:paraId="10A5FE60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Descrição</w:t>
            </w:r>
          </w:p>
        </w:tc>
        <w:tc>
          <w:tcPr>
            <w:tcW w:w="3630" w:type="dxa"/>
            <w:shd w:val="clear" w:color="auto" w:fill="2E74B6"/>
            <w:vAlign w:val="center"/>
          </w:tcPr>
          <w:p w14:paraId="4B1C5708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Contingência</w:t>
            </w:r>
          </w:p>
        </w:tc>
        <w:tc>
          <w:tcPr>
            <w:tcW w:w="2500" w:type="dxa"/>
            <w:shd w:val="clear" w:color="auto" w:fill="2E74B6"/>
            <w:vAlign w:val="center"/>
          </w:tcPr>
          <w:p w14:paraId="1943A38D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>Requisitos Afetados</w:t>
            </w:r>
          </w:p>
        </w:tc>
      </w:tr>
      <w:tr w:rsidR="009A3066" w14:paraId="096A9141" w14:textId="77777777">
        <w:tc>
          <w:tcPr>
            <w:tcW w:w="700" w:type="dxa"/>
            <w:vAlign w:val="center"/>
          </w:tcPr>
          <w:p w14:paraId="61E51AF6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R-01</w:t>
            </w:r>
          </w:p>
        </w:tc>
        <w:tc>
          <w:tcPr>
            <w:tcW w:w="2600" w:type="dxa"/>
            <w:vAlign w:val="center"/>
          </w:tcPr>
          <w:p w14:paraId="2D482EFA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Ambiente Docker/PostgreSQL/Redis instável</w:t>
            </w:r>
          </w:p>
        </w:tc>
        <w:tc>
          <w:tcPr>
            <w:tcW w:w="3630" w:type="dxa"/>
            <w:vAlign w:val="center"/>
          </w:tcPr>
          <w:p w14:paraId="453EFDF8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Usar Testcontainers em testes de integração; script de reset rápido.</w:t>
            </w:r>
          </w:p>
        </w:tc>
        <w:tc>
          <w:tcPr>
            <w:tcW w:w="2500" w:type="dxa"/>
            <w:vAlign w:val="center"/>
          </w:tcPr>
          <w:p w14:paraId="1CA1E212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RF0001, RF0002, RF0003</w:t>
            </w:r>
          </w:p>
        </w:tc>
      </w:tr>
      <w:tr w:rsidR="009A3066" w14:paraId="5D8F8530" w14:textId="77777777">
        <w:tc>
          <w:tcPr>
            <w:tcW w:w="700" w:type="dxa"/>
            <w:shd w:val="clear" w:color="auto" w:fill="D6E4F7"/>
            <w:vAlign w:val="center"/>
          </w:tcPr>
          <w:p w14:paraId="58530D61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R-02</w:t>
            </w:r>
          </w:p>
        </w:tc>
        <w:tc>
          <w:tcPr>
            <w:tcW w:w="2600" w:type="dxa"/>
            <w:shd w:val="clear" w:color="auto" w:fill="D6E4F7"/>
            <w:vAlign w:val="center"/>
          </w:tcPr>
          <w:p w14:paraId="053526DF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Cobertura de testes abaixo de 80%</w:t>
            </w:r>
          </w:p>
        </w:tc>
        <w:tc>
          <w:tcPr>
            <w:tcW w:w="3630" w:type="dxa"/>
            <w:shd w:val="clear" w:color="auto" w:fill="D6E4F7"/>
            <w:vAlign w:val="center"/>
          </w:tcPr>
          <w:p w14:paraId="6320EA50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Integrar JaCoCo ao GitHub Actions e bloquear merge se regredir.</w:t>
            </w:r>
          </w:p>
        </w:tc>
        <w:tc>
          <w:tcPr>
            <w:tcW w:w="2500" w:type="dxa"/>
            <w:shd w:val="clear" w:color="auto" w:fill="D6E4F7"/>
            <w:vAlign w:val="center"/>
          </w:tcPr>
          <w:p w14:paraId="00C9ECD6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Todos</w:t>
            </w:r>
          </w:p>
        </w:tc>
      </w:tr>
      <w:tr w:rsidR="009A3066" w14:paraId="5FF37EE9" w14:textId="77777777">
        <w:tc>
          <w:tcPr>
            <w:tcW w:w="700" w:type="dxa"/>
            <w:vAlign w:val="center"/>
          </w:tcPr>
          <w:p w14:paraId="65F56C29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R-03</w:t>
            </w:r>
          </w:p>
        </w:tc>
        <w:tc>
          <w:tcPr>
            <w:tcW w:w="2600" w:type="dxa"/>
            <w:vAlign w:val="center"/>
          </w:tcPr>
          <w:p w14:paraId="13435184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Mudança de requisito durante os testes</w:t>
            </w:r>
          </w:p>
        </w:tc>
        <w:tc>
          <w:tcPr>
            <w:tcW w:w="3630" w:type="dxa"/>
            <w:vAlign w:val="center"/>
          </w:tcPr>
          <w:p w14:paraId="189AE8A8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Congelar escopo das HUs 01–03 antes do início dos testes da Fase 1.</w:t>
            </w:r>
          </w:p>
        </w:tc>
        <w:tc>
          <w:tcPr>
            <w:tcW w:w="2500" w:type="dxa"/>
            <w:vAlign w:val="center"/>
          </w:tcPr>
          <w:p w14:paraId="09DC3540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RF0001, RF0002, RF0003</w:t>
            </w:r>
          </w:p>
        </w:tc>
      </w:tr>
      <w:tr w:rsidR="009A3066" w14:paraId="628E3732" w14:textId="77777777">
        <w:tc>
          <w:tcPr>
            <w:tcW w:w="700" w:type="dxa"/>
            <w:shd w:val="clear" w:color="auto" w:fill="D6E4F7"/>
            <w:vAlign w:val="center"/>
          </w:tcPr>
          <w:p w14:paraId="1B58A65C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R-04</w:t>
            </w:r>
          </w:p>
        </w:tc>
        <w:tc>
          <w:tcPr>
            <w:tcW w:w="2600" w:type="dxa"/>
            <w:shd w:val="clear" w:color="auto" w:fill="D6E4F7"/>
            <w:vAlign w:val="center"/>
          </w:tcPr>
          <w:p w14:paraId="32F2D89C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SRD D&amp;D 5e indisponível para carga do compêndio</w:t>
            </w:r>
          </w:p>
        </w:tc>
        <w:tc>
          <w:tcPr>
            <w:tcW w:w="3630" w:type="dxa"/>
            <w:shd w:val="clear" w:color="auto" w:fill="D6E4F7"/>
            <w:vAlign w:val="center"/>
          </w:tcPr>
          <w:p w14:paraId="296CB390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Manter dataset JSON local com subset básico (classes e raças essenciais).</w:t>
            </w:r>
          </w:p>
        </w:tc>
        <w:tc>
          <w:tcPr>
            <w:tcW w:w="2500" w:type="dxa"/>
            <w:shd w:val="clear" w:color="auto" w:fill="D6E4F7"/>
            <w:vAlign w:val="center"/>
          </w:tcPr>
          <w:p w14:paraId="4A315B73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RF0002</w:t>
            </w:r>
          </w:p>
        </w:tc>
      </w:tr>
      <w:tr w:rsidR="009A3066" w14:paraId="224CB414" w14:textId="77777777">
        <w:tc>
          <w:tcPr>
            <w:tcW w:w="700" w:type="dxa"/>
            <w:vAlign w:val="center"/>
          </w:tcPr>
          <w:p w14:paraId="04E87300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R-05</w:t>
            </w:r>
          </w:p>
        </w:tc>
        <w:tc>
          <w:tcPr>
            <w:tcW w:w="2600" w:type="dxa"/>
            <w:vAlign w:val="center"/>
          </w:tcPr>
          <w:p w14:paraId="649087D0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Instabilidade do WebSocket em ambiente de testes</w:t>
            </w:r>
          </w:p>
        </w:tc>
        <w:tc>
          <w:tcPr>
            <w:tcW w:w="3630" w:type="dxa"/>
            <w:vAlign w:val="center"/>
          </w:tcPr>
          <w:p w14:paraId="17B714FA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Criar testes de integração com dois clientes STOMP simulados.</w:t>
            </w:r>
          </w:p>
        </w:tc>
        <w:tc>
          <w:tcPr>
            <w:tcW w:w="2500" w:type="dxa"/>
            <w:vAlign w:val="center"/>
          </w:tcPr>
          <w:p w14:paraId="65AC6933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RF0003.4</w:t>
            </w:r>
          </w:p>
        </w:tc>
      </w:tr>
      <w:tr w:rsidR="009A3066" w14:paraId="5F40832A" w14:textId="77777777">
        <w:tc>
          <w:tcPr>
            <w:tcW w:w="700" w:type="dxa"/>
            <w:shd w:val="clear" w:color="auto" w:fill="D6E4F7"/>
            <w:vAlign w:val="center"/>
          </w:tcPr>
          <w:p w14:paraId="73A521FA" w14:textId="77777777" w:rsidR="009A3066" w:rsidRDefault="00024A25">
            <w:pPr>
              <w:jc w:val="center"/>
            </w:pPr>
            <w:r>
              <w:rPr>
                <w:rFonts w:ascii="Arial" w:hAnsi="Arial" w:cs="Arial"/>
                <w:b/>
                <w:sz w:val="18"/>
                <w:szCs w:val="18"/>
              </w:rPr>
              <w:t>R-06</w:t>
            </w:r>
          </w:p>
        </w:tc>
        <w:tc>
          <w:tcPr>
            <w:tcW w:w="2600" w:type="dxa"/>
            <w:shd w:val="clear" w:color="auto" w:fill="D6E4F7"/>
            <w:vAlign w:val="center"/>
          </w:tcPr>
          <w:p w14:paraId="2115754C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Equipe reduzida — bottleneck QA e dev simultâneos</w:t>
            </w:r>
          </w:p>
        </w:tc>
        <w:tc>
          <w:tcPr>
            <w:tcW w:w="3630" w:type="dxa"/>
            <w:shd w:val="clear" w:color="auto" w:fill="D6E4F7"/>
            <w:vAlign w:val="center"/>
          </w:tcPr>
          <w:p w14:paraId="4F41B9A7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Automação desde Sprint S1; CI/CD com GitHub Actions para execução contínua.</w:t>
            </w:r>
          </w:p>
        </w:tc>
        <w:tc>
          <w:tcPr>
            <w:tcW w:w="2500" w:type="dxa"/>
            <w:shd w:val="clear" w:color="auto" w:fill="D6E4F7"/>
            <w:vAlign w:val="center"/>
          </w:tcPr>
          <w:p w14:paraId="277C1BBA" w14:textId="77777777" w:rsidR="009A3066" w:rsidRDefault="00024A25">
            <w:pPr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>Todos</w:t>
            </w:r>
          </w:p>
        </w:tc>
      </w:tr>
    </w:tbl>
    <w:p w14:paraId="48F4BEDE" w14:textId="77777777" w:rsidR="009A3066" w:rsidRDefault="009A3066">
      <w:pPr>
        <w:spacing w:before="60" w:after="60"/>
        <w:rPr>
          <w:rFonts w:ascii="Arial" w:hAnsi="Arial" w:cs="Arial"/>
          <w:szCs w:val="20"/>
        </w:rPr>
      </w:pPr>
    </w:p>
    <w:sectPr w:rsidR="009A3066">
      <w:pgSz w:w="11907" w:h="16840" w:code="9"/>
      <w:pgMar w:top="1134" w:right="680" w:bottom="680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A7C68" w14:textId="77777777" w:rsidR="0006647E" w:rsidRDefault="0006647E">
      <w:r>
        <w:separator/>
      </w:r>
    </w:p>
  </w:endnote>
  <w:endnote w:type="continuationSeparator" w:id="0">
    <w:p w14:paraId="3FC85EAB" w14:textId="77777777" w:rsidR="0006647E" w:rsidRDefault="00066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EFF76" w14:textId="77777777" w:rsidR="0006647E" w:rsidRDefault="0006647E">
      <w:r>
        <w:separator/>
      </w:r>
    </w:p>
  </w:footnote>
  <w:footnote w:type="continuationSeparator" w:id="0">
    <w:p w14:paraId="04AF0EC4" w14:textId="77777777" w:rsidR="0006647E" w:rsidRDefault="000664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512DD"/>
    <w:multiLevelType w:val="multilevel"/>
    <w:tmpl w:val="3726061A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C4008C5"/>
    <w:multiLevelType w:val="multilevel"/>
    <w:tmpl w:val="E0D61AAC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18"/>
      </w:rPr>
    </w:lvl>
    <w:lvl w:ilvl="1">
      <w:start w:val="1"/>
      <w:numFmt w:val="decimal"/>
      <w:pStyle w:val="Normal2"/>
      <w:lvlText w:val="%1.%2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2">
      <w:start w:val="1"/>
      <w:numFmt w:val="decimal"/>
      <w:pStyle w:val="Normal3"/>
      <w:lvlText w:val="%1.%2.%3  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18"/>
      </w:rPr>
    </w:lvl>
    <w:lvl w:ilvl="3">
      <w:start w:val="1"/>
      <w:numFmt w:val="decimal"/>
      <w:pStyle w:val="Normal4"/>
      <w:lvlText w:val="%1.%2.%3.%4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4">
      <w:start w:val="1"/>
      <w:numFmt w:val="decimal"/>
      <w:pStyle w:val="Normal5"/>
      <w:lvlText w:val="%1.%2.%3.%4.%5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5">
      <w:start w:val="1"/>
      <w:numFmt w:val="decimal"/>
      <w:pStyle w:val="Normal6"/>
      <w:lvlText w:val="%1.%2.%3.%4.%5.%6  "/>
      <w:lvlJc w:val="left"/>
      <w:pPr>
        <w:tabs>
          <w:tab w:val="num" w:pos="1080"/>
        </w:tabs>
        <w:ind w:left="0" w:firstLine="0"/>
      </w:pPr>
      <w:rPr>
        <w:rFonts w:ascii="Arial" w:hAnsi="Arial" w:hint="default"/>
        <w:b/>
        <w:i w:val="0"/>
        <w:sz w:val="18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21DB7960"/>
    <w:multiLevelType w:val="multilevel"/>
    <w:tmpl w:val="ACFE2CFE"/>
    <w:lvl w:ilvl="0">
      <w:start w:val="1"/>
      <w:numFmt w:val="decimal"/>
      <w:pStyle w:val="EstiloTtulo1TimesNewRoman12ptJustificadoAntes0pt"/>
      <w:lvlText w:val="%1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576"/>
      </w:pPr>
      <w:rPr>
        <w:rFonts w:ascii="Times New Roman" w:hAnsi="Times New Roman" w:hint="default"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ascii="Times New Roman" w:hAnsi="Times New Roman" w:hint="default"/>
        <w:i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3" w15:restartNumberingAfterBreak="0">
    <w:nsid w:val="223754FD"/>
    <w:multiLevelType w:val="hybridMultilevel"/>
    <w:tmpl w:val="84C84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029C6"/>
    <w:multiLevelType w:val="hybridMultilevel"/>
    <w:tmpl w:val="7DD251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BA429B"/>
    <w:multiLevelType w:val="hybridMultilevel"/>
    <w:tmpl w:val="CE308D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91D84"/>
    <w:multiLevelType w:val="hybridMultilevel"/>
    <w:tmpl w:val="2D5CB25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346AB"/>
    <w:multiLevelType w:val="hybridMultilevel"/>
    <w:tmpl w:val="947000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F42A5A"/>
    <w:multiLevelType w:val="hybridMultilevel"/>
    <w:tmpl w:val="F6BAE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1C1B5C"/>
    <w:multiLevelType w:val="hybridMultilevel"/>
    <w:tmpl w:val="B17EAB2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43369A"/>
    <w:multiLevelType w:val="hybridMultilevel"/>
    <w:tmpl w:val="E728A4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297239">
    <w:abstractNumId w:val="2"/>
  </w:num>
  <w:num w:numId="2" w16cid:durableId="1278442661">
    <w:abstractNumId w:val="0"/>
  </w:num>
  <w:num w:numId="3" w16cid:durableId="656686371">
    <w:abstractNumId w:val="1"/>
  </w:num>
  <w:num w:numId="4" w16cid:durableId="760182561">
    <w:abstractNumId w:val="6"/>
  </w:num>
  <w:num w:numId="5" w16cid:durableId="195779711">
    <w:abstractNumId w:val="9"/>
  </w:num>
  <w:num w:numId="6" w16cid:durableId="372729058">
    <w:abstractNumId w:val="5"/>
  </w:num>
  <w:num w:numId="7" w16cid:durableId="1791238833">
    <w:abstractNumId w:val="10"/>
  </w:num>
  <w:num w:numId="8" w16cid:durableId="126094758">
    <w:abstractNumId w:val="4"/>
  </w:num>
  <w:num w:numId="9" w16cid:durableId="1669483453">
    <w:abstractNumId w:val="7"/>
  </w:num>
  <w:num w:numId="10" w16cid:durableId="1628269726">
    <w:abstractNumId w:val="8"/>
  </w:num>
  <w:num w:numId="11" w16cid:durableId="34742532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hyphenationZone w:val="425"/>
  <w:noPunctuationKerning/>
  <w:characterSpacingControl w:val="doNotCompress"/>
  <w:hdrShapeDefaults>
    <o:shapedefaults v:ext="edit" spidmax="4097" style="v-text-anchor:middle" fillcolor="silver">
      <v:fill color="silver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FA5"/>
    <w:rsid w:val="00000ECF"/>
    <w:rsid w:val="00000FE3"/>
    <w:rsid w:val="00001A74"/>
    <w:rsid w:val="00002EB7"/>
    <w:rsid w:val="00007DD4"/>
    <w:rsid w:val="000101FA"/>
    <w:rsid w:val="00010BF4"/>
    <w:rsid w:val="00011E19"/>
    <w:rsid w:val="000125C9"/>
    <w:rsid w:val="0001287F"/>
    <w:rsid w:val="0001326E"/>
    <w:rsid w:val="0001427A"/>
    <w:rsid w:val="00014CD8"/>
    <w:rsid w:val="00015077"/>
    <w:rsid w:val="00016476"/>
    <w:rsid w:val="00016BBB"/>
    <w:rsid w:val="00016C45"/>
    <w:rsid w:val="00017F91"/>
    <w:rsid w:val="000217D7"/>
    <w:rsid w:val="00023D80"/>
    <w:rsid w:val="00023F2C"/>
    <w:rsid w:val="000246C8"/>
    <w:rsid w:val="00024A25"/>
    <w:rsid w:val="0002526D"/>
    <w:rsid w:val="00025664"/>
    <w:rsid w:val="00025DDE"/>
    <w:rsid w:val="00026C0B"/>
    <w:rsid w:val="00027113"/>
    <w:rsid w:val="000273CB"/>
    <w:rsid w:val="0002767A"/>
    <w:rsid w:val="000277CF"/>
    <w:rsid w:val="00030A3A"/>
    <w:rsid w:val="00030B93"/>
    <w:rsid w:val="00030D29"/>
    <w:rsid w:val="00031A45"/>
    <w:rsid w:val="0003292C"/>
    <w:rsid w:val="00032E78"/>
    <w:rsid w:val="00033FF6"/>
    <w:rsid w:val="000348E7"/>
    <w:rsid w:val="00034C0D"/>
    <w:rsid w:val="00034D7A"/>
    <w:rsid w:val="00035F42"/>
    <w:rsid w:val="000363E0"/>
    <w:rsid w:val="00036487"/>
    <w:rsid w:val="00037D52"/>
    <w:rsid w:val="0004022A"/>
    <w:rsid w:val="0004025E"/>
    <w:rsid w:val="000408F3"/>
    <w:rsid w:val="000409DD"/>
    <w:rsid w:val="00040A6C"/>
    <w:rsid w:val="000413F4"/>
    <w:rsid w:val="00042619"/>
    <w:rsid w:val="00043184"/>
    <w:rsid w:val="000434A1"/>
    <w:rsid w:val="0004493E"/>
    <w:rsid w:val="000450AA"/>
    <w:rsid w:val="000453A2"/>
    <w:rsid w:val="00046E36"/>
    <w:rsid w:val="00047EE7"/>
    <w:rsid w:val="0005098F"/>
    <w:rsid w:val="0005187D"/>
    <w:rsid w:val="00052653"/>
    <w:rsid w:val="000550C8"/>
    <w:rsid w:val="0005518B"/>
    <w:rsid w:val="0005605F"/>
    <w:rsid w:val="00056649"/>
    <w:rsid w:val="00057384"/>
    <w:rsid w:val="00062EEE"/>
    <w:rsid w:val="00064CD1"/>
    <w:rsid w:val="0006647E"/>
    <w:rsid w:val="00066841"/>
    <w:rsid w:val="0006762F"/>
    <w:rsid w:val="00070DF9"/>
    <w:rsid w:val="0007177B"/>
    <w:rsid w:val="00071C86"/>
    <w:rsid w:val="00071F32"/>
    <w:rsid w:val="00072657"/>
    <w:rsid w:val="00074365"/>
    <w:rsid w:val="00074748"/>
    <w:rsid w:val="0007514B"/>
    <w:rsid w:val="00075C0D"/>
    <w:rsid w:val="0007654D"/>
    <w:rsid w:val="00076673"/>
    <w:rsid w:val="00077023"/>
    <w:rsid w:val="00077A95"/>
    <w:rsid w:val="0008022A"/>
    <w:rsid w:val="00081342"/>
    <w:rsid w:val="0008243E"/>
    <w:rsid w:val="0008341A"/>
    <w:rsid w:val="000841FB"/>
    <w:rsid w:val="000854AF"/>
    <w:rsid w:val="00085645"/>
    <w:rsid w:val="0008683D"/>
    <w:rsid w:val="000870B3"/>
    <w:rsid w:val="00090257"/>
    <w:rsid w:val="00090712"/>
    <w:rsid w:val="00090A42"/>
    <w:rsid w:val="00091B78"/>
    <w:rsid w:val="0009298C"/>
    <w:rsid w:val="00092E2F"/>
    <w:rsid w:val="000936CE"/>
    <w:rsid w:val="000939A6"/>
    <w:rsid w:val="000949B9"/>
    <w:rsid w:val="00094DC1"/>
    <w:rsid w:val="0009514F"/>
    <w:rsid w:val="00096E53"/>
    <w:rsid w:val="000A1489"/>
    <w:rsid w:val="000A1C3E"/>
    <w:rsid w:val="000A2830"/>
    <w:rsid w:val="000A28A3"/>
    <w:rsid w:val="000A2F5A"/>
    <w:rsid w:val="000A3C4A"/>
    <w:rsid w:val="000A6AD8"/>
    <w:rsid w:val="000A6EF5"/>
    <w:rsid w:val="000B1680"/>
    <w:rsid w:val="000B38F7"/>
    <w:rsid w:val="000B4F61"/>
    <w:rsid w:val="000B68DF"/>
    <w:rsid w:val="000C01AC"/>
    <w:rsid w:val="000C0B1A"/>
    <w:rsid w:val="000C2173"/>
    <w:rsid w:val="000C2AAA"/>
    <w:rsid w:val="000C3FCE"/>
    <w:rsid w:val="000C46D5"/>
    <w:rsid w:val="000C4F2F"/>
    <w:rsid w:val="000C5978"/>
    <w:rsid w:val="000C6050"/>
    <w:rsid w:val="000C76F9"/>
    <w:rsid w:val="000D0D98"/>
    <w:rsid w:val="000D1466"/>
    <w:rsid w:val="000D227F"/>
    <w:rsid w:val="000D23CF"/>
    <w:rsid w:val="000D2EA9"/>
    <w:rsid w:val="000D362F"/>
    <w:rsid w:val="000D3753"/>
    <w:rsid w:val="000D4049"/>
    <w:rsid w:val="000D4270"/>
    <w:rsid w:val="000D465E"/>
    <w:rsid w:val="000D495D"/>
    <w:rsid w:val="000E0CFE"/>
    <w:rsid w:val="000E1CFF"/>
    <w:rsid w:val="000E242E"/>
    <w:rsid w:val="000E3E8B"/>
    <w:rsid w:val="000E444D"/>
    <w:rsid w:val="000E4812"/>
    <w:rsid w:val="000E49F6"/>
    <w:rsid w:val="000E5D25"/>
    <w:rsid w:val="000E67D1"/>
    <w:rsid w:val="000E6D63"/>
    <w:rsid w:val="000E6EDA"/>
    <w:rsid w:val="000F0005"/>
    <w:rsid w:val="000F03A4"/>
    <w:rsid w:val="000F120C"/>
    <w:rsid w:val="000F4305"/>
    <w:rsid w:val="000F4726"/>
    <w:rsid w:val="000F5968"/>
    <w:rsid w:val="000F6391"/>
    <w:rsid w:val="000F7FF5"/>
    <w:rsid w:val="001006A2"/>
    <w:rsid w:val="0010345C"/>
    <w:rsid w:val="00103757"/>
    <w:rsid w:val="00105578"/>
    <w:rsid w:val="0010602C"/>
    <w:rsid w:val="00106561"/>
    <w:rsid w:val="00106A84"/>
    <w:rsid w:val="00106AFD"/>
    <w:rsid w:val="001070DB"/>
    <w:rsid w:val="00110178"/>
    <w:rsid w:val="001108E8"/>
    <w:rsid w:val="00110F24"/>
    <w:rsid w:val="001119EB"/>
    <w:rsid w:val="0011210E"/>
    <w:rsid w:val="00112F33"/>
    <w:rsid w:val="00113411"/>
    <w:rsid w:val="00113DDC"/>
    <w:rsid w:val="0011482A"/>
    <w:rsid w:val="00115910"/>
    <w:rsid w:val="00115B3F"/>
    <w:rsid w:val="00115EC6"/>
    <w:rsid w:val="00115FCB"/>
    <w:rsid w:val="00117347"/>
    <w:rsid w:val="0011738D"/>
    <w:rsid w:val="00117E06"/>
    <w:rsid w:val="00121B0F"/>
    <w:rsid w:val="00121B27"/>
    <w:rsid w:val="0012296F"/>
    <w:rsid w:val="00123DE6"/>
    <w:rsid w:val="00123E40"/>
    <w:rsid w:val="00124399"/>
    <w:rsid w:val="001244BA"/>
    <w:rsid w:val="00125530"/>
    <w:rsid w:val="001263DA"/>
    <w:rsid w:val="001275F3"/>
    <w:rsid w:val="00127EC7"/>
    <w:rsid w:val="00130416"/>
    <w:rsid w:val="001307B8"/>
    <w:rsid w:val="00130B97"/>
    <w:rsid w:val="00130C6B"/>
    <w:rsid w:val="00130D73"/>
    <w:rsid w:val="00130F0E"/>
    <w:rsid w:val="00131014"/>
    <w:rsid w:val="00131596"/>
    <w:rsid w:val="00132066"/>
    <w:rsid w:val="001325B2"/>
    <w:rsid w:val="00132816"/>
    <w:rsid w:val="00132A73"/>
    <w:rsid w:val="00132E3E"/>
    <w:rsid w:val="00133557"/>
    <w:rsid w:val="00133959"/>
    <w:rsid w:val="00134835"/>
    <w:rsid w:val="001351E9"/>
    <w:rsid w:val="00136FC3"/>
    <w:rsid w:val="00137B9C"/>
    <w:rsid w:val="00140C3A"/>
    <w:rsid w:val="0014516C"/>
    <w:rsid w:val="0014652C"/>
    <w:rsid w:val="00146E2E"/>
    <w:rsid w:val="00147123"/>
    <w:rsid w:val="00147983"/>
    <w:rsid w:val="00147E7D"/>
    <w:rsid w:val="001501A0"/>
    <w:rsid w:val="00150EFA"/>
    <w:rsid w:val="001532BB"/>
    <w:rsid w:val="00153970"/>
    <w:rsid w:val="001549E2"/>
    <w:rsid w:val="00154C84"/>
    <w:rsid w:val="00154D49"/>
    <w:rsid w:val="0015537B"/>
    <w:rsid w:val="00155C9A"/>
    <w:rsid w:val="0015685D"/>
    <w:rsid w:val="00157267"/>
    <w:rsid w:val="001577DE"/>
    <w:rsid w:val="00157891"/>
    <w:rsid w:val="00157E2B"/>
    <w:rsid w:val="001620CE"/>
    <w:rsid w:val="00162941"/>
    <w:rsid w:val="00164CF3"/>
    <w:rsid w:val="001656C0"/>
    <w:rsid w:val="00166A9A"/>
    <w:rsid w:val="00170610"/>
    <w:rsid w:val="00171180"/>
    <w:rsid w:val="00171470"/>
    <w:rsid w:val="001715BE"/>
    <w:rsid w:val="0017275A"/>
    <w:rsid w:val="00172C9E"/>
    <w:rsid w:val="00173724"/>
    <w:rsid w:val="0017504F"/>
    <w:rsid w:val="00175EF1"/>
    <w:rsid w:val="00176A1F"/>
    <w:rsid w:val="00177621"/>
    <w:rsid w:val="00177756"/>
    <w:rsid w:val="00180689"/>
    <w:rsid w:val="00181457"/>
    <w:rsid w:val="001818A1"/>
    <w:rsid w:val="00182417"/>
    <w:rsid w:val="00182E17"/>
    <w:rsid w:val="001853D7"/>
    <w:rsid w:val="00186912"/>
    <w:rsid w:val="00186AD5"/>
    <w:rsid w:val="00186C4F"/>
    <w:rsid w:val="00186E4B"/>
    <w:rsid w:val="00191950"/>
    <w:rsid w:val="00192012"/>
    <w:rsid w:val="00194995"/>
    <w:rsid w:val="00195EB9"/>
    <w:rsid w:val="001A1E9B"/>
    <w:rsid w:val="001A380E"/>
    <w:rsid w:val="001A39D9"/>
    <w:rsid w:val="001A3E24"/>
    <w:rsid w:val="001A4B73"/>
    <w:rsid w:val="001A5697"/>
    <w:rsid w:val="001A615A"/>
    <w:rsid w:val="001B11E7"/>
    <w:rsid w:val="001B1404"/>
    <w:rsid w:val="001B2949"/>
    <w:rsid w:val="001B2B6D"/>
    <w:rsid w:val="001B2E05"/>
    <w:rsid w:val="001B3441"/>
    <w:rsid w:val="001B4DC6"/>
    <w:rsid w:val="001B58C8"/>
    <w:rsid w:val="001B63E5"/>
    <w:rsid w:val="001B6CA3"/>
    <w:rsid w:val="001B7F87"/>
    <w:rsid w:val="001C052C"/>
    <w:rsid w:val="001C25BD"/>
    <w:rsid w:val="001C3AAF"/>
    <w:rsid w:val="001C5DBA"/>
    <w:rsid w:val="001C6D04"/>
    <w:rsid w:val="001C77A3"/>
    <w:rsid w:val="001D024D"/>
    <w:rsid w:val="001D050A"/>
    <w:rsid w:val="001D068D"/>
    <w:rsid w:val="001D2297"/>
    <w:rsid w:val="001D3E1F"/>
    <w:rsid w:val="001D3E33"/>
    <w:rsid w:val="001D5481"/>
    <w:rsid w:val="001D565E"/>
    <w:rsid w:val="001D7D45"/>
    <w:rsid w:val="001E0FCB"/>
    <w:rsid w:val="001E1EFF"/>
    <w:rsid w:val="001E548F"/>
    <w:rsid w:val="001E63D5"/>
    <w:rsid w:val="001E6C0F"/>
    <w:rsid w:val="001E7811"/>
    <w:rsid w:val="001F088F"/>
    <w:rsid w:val="001F1082"/>
    <w:rsid w:val="001F1640"/>
    <w:rsid w:val="001F17BE"/>
    <w:rsid w:val="001F327B"/>
    <w:rsid w:val="001F33B4"/>
    <w:rsid w:val="001F4C39"/>
    <w:rsid w:val="001F4C72"/>
    <w:rsid w:val="001F4E14"/>
    <w:rsid w:val="001F6B10"/>
    <w:rsid w:val="001F730D"/>
    <w:rsid w:val="002000B6"/>
    <w:rsid w:val="0020053F"/>
    <w:rsid w:val="00200695"/>
    <w:rsid w:val="0020091B"/>
    <w:rsid w:val="00201A3A"/>
    <w:rsid w:val="00203F79"/>
    <w:rsid w:val="00204418"/>
    <w:rsid w:val="00204B4E"/>
    <w:rsid w:val="00204BD4"/>
    <w:rsid w:val="00205350"/>
    <w:rsid w:val="002067CC"/>
    <w:rsid w:val="0021043A"/>
    <w:rsid w:val="0021130B"/>
    <w:rsid w:val="00213C11"/>
    <w:rsid w:val="00216703"/>
    <w:rsid w:val="00217795"/>
    <w:rsid w:val="0022038F"/>
    <w:rsid w:val="0022088A"/>
    <w:rsid w:val="00220B05"/>
    <w:rsid w:val="00220B9C"/>
    <w:rsid w:val="00221664"/>
    <w:rsid w:val="00221AC2"/>
    <w:rsid w:val="00222026"/>
    <w:rsid w:val="0022289A"/>
    <w:rsid w:val="00222D45"/>
    <w:rsid w:val="00223088"/>
    <w:rsid w:val="0022462E"/>
    <w:rsid w:val="00225512"/>
    <w:rsid w:val="00226D45"/>
    <w:rsid w:val="00227252"/>
    <w:rsid w:val="00227A4F"/>
    <w:rsid w:val="00230826"/>
    <w:rsid w:val="0023178B"/>
    <w:rsid w:val="00231E1C"/>
    <w:rsid w:val="002329F3"/>
    <w:rsid w:val="002331F3"/>
    <w:rsid w:val="00233BFE"/>
    <w:rsid w:val="0023450C"/>
    <w:rsid w:val="002345C2"/>
    <w:rsid w:val="002348C3"/>
    <w:rsid w:val="00236C1F"/>
    <w:rsid w:val="00237713"/>
    <w:rsid w:val="00241722"/>
    <w:rsid w:val="00242C5B"/>
    <w:rsid w:val="00242D31"/>
    <w:rsid w:val="0024397E"/>
    <w:rsid w:val="00244BE9"/>
    <w:rsid w:val="00245809"/>
    <w:rsid w:val="002467D8"/>
    <w:rsid w:val="00246ED1"/>
    <w:rsid w:val="002472FA"/>
    <w:rsid w:val="00247F11"/>
    <w:rsid w:val="00250927"/>
    <w:rsid w:val="00251C0F"/>
    <w:rsid w:val="00251C20"/>
    <w:rsid w:val="00251CA9"/>
    <w:rsid w:val="00251EDD"/>
    <w:rsid w:val="002534F7"/>
    <w:rsid w:val="00253826"/>
    <w:rsid w:val="002540F4"/>
    <w:rsid w:val="00255883"/>
    <w:rsid w:val="002558C6"/>
    <w:rsid w:val="002564A6"/>
    <w:rsid w:val="002572EC"/>
    <w:rsid w:val="00257CFE"/>
    <w:rsid w:val="00260A3A"/>
    <w:rsid w:val="0026117D"/>
    <w:rsid w:val="00263F2F"/>
    <w:rsid w:val="002642ED"/>
    <w:rsid w:val="00265215"/>
    <w:rsid w:val="0026593F"/>
    <w:rsid w:val="00270049"/>
    <w:rsid w:val="00272E9A"/>
    <w:rsid w:val="00273432"/>
    <w:rsid w:val="0027358B"/>
    <w:rsid w:val="00274BFA"/>
    <w:rsid w:val="00275913"/>
    <w:rsid w:val="002759CC"/>
    <w:rsid w:val="00275B2E"/>
    <w:rsid w:val="0027615C"/>
    <w:rsid w:val="0027782D"/>
    <w:rsid w:val="00280551"/>
    <w:rsid w:val="002813AF"/>
    <w:rsid w:val="00281466"/>
    <w:rsid w:val="00282250"/>
    <w:rsid w:val="002831AA"/>
    <w:rsid w:val="00284D70"/>
    <w:rsid w:val="00285551"/>
    <w:rsid w:val="002861ED"/>
    <w:rsid w:val="00287349"/>
    <w:rsid w:val="00290C6D"/>
    <w:rsid w:val="00290F44"/>
    <w:rsid w:val="00291104"/>
    <w:rsid w:val="0029181E"/>
    <w:rsid w:val="00292273"/>
    <w:rsid w:val="00294602"/>
    <w:rsid w:val="00294C91"/>
    <w:rsid w:val="002955D5"/>
    <w:rsid w:val="002974E7"/>
    <w:rsid w:val="002A0616"/>
    <w:rsid w:val="002A0A78"/>
    <w:rsid w:val="002A18DE"/>
    <w:rsid w:val="002A1E86"/>
    <w:rsid w:val="002A2EB3"/>
    <w:rsid w:val="002A3514"/>
    <w:rsid w:val="002A3A32"/>
    <w:rsid w:val="002A4A96"/>
    <w:rsid w:val="002A4E04"/>
    <w:rsid w:val="002A751C"/>
    <w:rsid w:val="002A78DE"/>
    <w:rsid w:val="002A795F"/>
    <w:rsid w:val="002A7D3B"/>
    <w:rsid w:val="002B0B72"/>
    <w:rsid w:val="002B0F23"/>
    <w:rsid w:val="002B1985"/>
    <w:rsid w:val="002B34DA"/>
    <w:rsid w:val="002B355E"/>
    <w:rsid w:val="002B4426"/>
    <w:rsid w:val="002B5B80"/>
    <w:rsid w:val="002B66EB"/>
    <w:rsid w:val="002C149B"/>
    <w:rsid w:val="002C155B"/>
    <w:rsid w:val="002C4B41"/>
    <w:rsid w:val="002C5C74"/>
    <w:rsid w:val="002C61B8"/>
    <w:rsid w:val="002C623A"/>
    <w:rsid w:val="002D146A"/>
    <w:rsid w:val="002D2DC2"/>
    <w:rsid w:val="002D50EB"/>
    <w:rsid w:val="002D5227"/>
    <w:rsid w:val="002D533E"/>
    <w:rsid w:val="002D5BD3"/>
    <w:rsid w:val="002D5D0C"/>
    <w:rsid w:val="002D6604"/>
    <w:rsid w:val="002D6EB8"/>
    <w:rsid w:val="002D7F71"/>
    <w:rsid w:val="002E1710"/>
    <w:rsid w:val="002E5A3F"/>
    <w:rsid w:val="002E5F3F"/>
    <w:rsid w:val="002E61CD"/>
    <w:rsid w:val="002E7FCA"/>
    <w:rsid w:val="002F09F2"/>
    <w:rsid w:val="002F0B0F"/>
    <w:rsid w:val="002F18F8"/>
    <w:rsid w:val="002F3F20"/>
    <w:rsid w:val="002F42AB"/>
    <w:rsid w:val="002F5366"/>
    <w:rsid w:val="002F5F15"/>
    <w:rsid w:val="002F72F0"/>
    <w:rsid w:val="00300029"/>
    <w:rsid w:val="00300D02"/>
    <w:rsid w:val="003011FF"/>
    <w:rsid w:val="00302F7C"/>
    <w:rsid w:val="00305026"/>
    <w:rsid w:val="0030569B"/>
    <w:rsid w:val="00310035"/>
    <w:rsid w:val="00310ED8"/>
    <w:rsid w:val="00311FE4"/>
    <w:rsid w:val="003120BF"/>
    <w:rsid w:val="0031351B"/>
    <w:rsid w:val="0031467A"/>
    <w:rsid w:val="00314FA3"/>
    <w:rsid w:val="003158D2"/>
    <w:rsid w:val="00315F9B"/>
    <w:rsid w:val="0031700C"/>
    <w:rsid w:val="00317FB4"/>
    <w:rsid w:val="00321AC3"/>
    <w:rsid w:val="003225A0"/>
    <w:rsid w:val="003241CC"/>
    <w:rsid w:val="0032519A"/>
    <w:rsid w:val="00325766"/>
    <w:rsid w:val="00325A0F"/>
    <w:rsid w:val="0032607C"/>
    <w:rsid w:val="0032646B"/>
    <w:rsid w:val="0032686F"/>
    <w:rsid w:val="00330073"/>
    <w:rsid w:val="00330A94"/>
    <w:rsid w:val="00331F08"/>
    <w:rsid w:val="00333401"/>
    <w:rsid w:val="0033499A"/>
    <w:rsid w:val="00335955"/>
    <w:rsid w:val="00341B74"/>
    <w:rsid w:val="0034448B"/>
    <w:rsid w:val="00345017"/>
    <w:rsid w:val="00346473"/>
    <w:rsid w:val="003468D0"/>
    <w:rsid w:val="00350595"/>
    <w:rsid w:val="00351213"/>
    <w:rsid w:val="00351A01"/>
    <w:rsid w:val="00353622"/>
    <w:rsid w:val="003549E8"/>
    <w:rsid w:val="00354BAA"/>
    <w:rsid w:val="00356090"/>
    <w:rsid w:val="00356625"/>
    <w:rsid w:val="003567CD"/>
    <w:rsid w:val="00356FB4"/>
    <w:rsid w:val="0035736C"/>
    <w:rsid w:val="00357439"/>
    <w:rsid w:val="00357580"/>
    <w:rsid w:val="0035789A"/>
    <w:rsid w:val="00360538"/>
    <w:rsid w:val="0036157E"/>
    <w:rsid w:val="003623B8"/>
    <w:rsid w:val="003624B5"/>
    <w:rsid w:val="003627EB"/>
    <w:rsid w:val="00363942"/>
    <w:rsid w:val="00365886"/>
    <w:rsid w:val="00367308"/>
    <w:rsid w:val="00367AD2"/>
    <w:rsid w:val="003724F5"/>
    <w:rsid w:val="003726CB"/>
    <w:rsid w:val="0037364E"/>
    <w:rsid w:val="00374CEE"/>
    <w:rsid w:val="00376272"/>
    <w:rsid w:val="003764F6"/>
    <w:rsid w:val="003765BB"/>
    <w:rsid w:val="00377CEA"/>
    <w:rsid w:val="00380705"/>
    <w:rsid w:val="003815A1"/>
    <w:rsid w:val="0038190C"/>
    <w:rsid w:val="00382150"/>
    <w:rsid w:val="00382899"/>
    <w:rsid w:val="00382F91"/>
    <w:rsid w:val="00382FC4"/>
    <w:rsid w:val="00383287"/>
    <w:rsid w:val="003849A8"/>
    <w:rsid w:val="00385677"/>
    <w:rsid w:val="00385AB5"/>
    <w:rsid w:val="003875D9"/>
    <w:rsid w:val="00391685"/>
    <w:rsid w:val="003946F7"/>
    <w:rsid w:val="003957AE"/>
    <w:rsid w:val="0039603A"/>
    <w:rsid w:val="003960C5"/>
    <w:rsid w:val="00397DE8"/>
    <w:rsid w:val="003A0085"/>
    <w:rsid w:val="003A08F8"/>
    <w:rsid w:val="003A1F50"/>
    <w:rsid w:val="003A33F9"/>
    <w:rsid w:val="003A3416"/>
    <w:rsid w:val="003A4F1A"/>
    <w:rsid w:val="003A76AE"/>
    <w:rsid w:val="003A7FEF"/>
    <w:rsid w:val="003B0A3B"/>
    <w:rsid w:val="003B116D"/>
    <w:rsid w:val="003B3986"/>
    <w:rsid w:val="003B3D44"/>
    <w:rsid w:val="003B451C"/>
    <w:rsid w:val="003B4F80"/>
    <w:rsid w:val="003B5C60"/>
    <w:rsid w:val="003B67D0"/>
    <w:rsid w:val="003B6BBE"/>
    <w:rsid w:val="003C024D"/>
    <w:rsid w:val="003C2578"/>
    <w:rsid w:val="003C2699"/>
    <w:rsid w:val="003C2E8F"/>
    <w:rsid w:val="003C34CF"/>
    <w:rsid w:val="003C780F"/>
    <w:rsid w:val="003D0111"/>
    <w:rsid w:val="003D0A8A"/>
    <w:rsid w:val="003D1FB3"/>
    <w:rsid w:val="003D4628"/>
    <w:rsid w:val="003D4D2D"/>
    <w:rsid w:val="003D5908"/>
    <w:rsid w:val="003D78B4"/>
    <w:rsid w:val="003E013D"/>
    <w:rsid w:val="003E12EE"/>
    <w:rsid w:val="003E1492"/>
    <w:rsid w:val="003E3119"/>
    <w:rsid w:val="003E3ADE"/>
    <w:rsid w:val="003E56D3"/>
    <w:rsid w:val="003E6BD9"/>
    <w:rsid w:val="003E7C68"/>
    <w:rsid w:val="003E7F3C"/>
    <w:rsid w:val="003F0B21"/>
    <w:rsid w:val="003F0B89"/>
    <w:rsid w:val="003F2495"/>
    <w:rsid w:val="003F32AB"/>
    <w:rsid w:val="003F4B65"/>
    <w:rsid w:val="00400051"/>
    <w:rsid w:val="0040013F"/>
    <w:rsid w:val="00400D8B"/>
    <w:rsid w:val="004018F1"/>
    <w:rsid w:val="00402988"/>
    <w:rsid w:val="00402D18"/>
    <w:rsid w:val="004031A1"/>
    <w:rsid w:val="0040347D"/>
    <w:rsid w:val="00405173"/>
    <w:rsid w:val="00405C18"/>
    <w:rsid w:val="004064DC"/>
    <w:rsid w:val="00410C2A"/>
    <w:rsid w:val="004111F0"/>
    <w:rsid w:val="00411717"/>
    <w:rsid w:val="00412F92"/>
    <w:rsid w:val="00413916"/>
    <w:rsid w:val="00413BC6"/>
    <w:rsid w:val="00414488"/>
    <w:rsid w:val="004154B5"/>
    <w:rsid w:val="0041665E"/>
    <w:rsid w:val="004209B1"/>
    <w:rsid w:val="0042279B"/>
    <w:rsid w:val="0042358E"/>
    <w:rsid w:val="004235FC"/>
    <w:rsid w:val="00424ACC"/>
    <w:rsid w:val="004255BE"/>
    <w:rsid w:val="0042622C"/>
    <w:rsid w:val="004266D5"/>
    <w:rsid w:val="004267FB"/>
    <w:rsid w:val="00426A37"/>
    <w:rsid w:val="004276B8"/>
    <w:rsid w:val="004300AE"/>
    <w:rsid w:val="0043054F"/>
    <w:rsid w:val="00431943"/>
    <w:rsid w:val="004324DA"/>
    <w:rsid w:val="004337EA"/>
    <w:rsid w:val="00433F42"/>
    <w:rsid w:val="004353D2"/>
    <w:rsid w:val="00435AE5"/>
    <w:rsid w:val="00437A2E"/>
    <w:rsid w:val="00437A58"/>
    <w:rsid w:val="00443850"/>
    <w:rsid w:val="00445A27"/>
    <w:rsid w:val="00446A31"/>
    <w:rsid w:val="00450258"/>
    <w:rsid w:val="0045159E"/>
    <w:rsid w:val="0045169A"/>
    <w:rsid w:val="004529B5"/>
    <w:rsid w:val="00452ED1"/>
    <w:rsid w:val="00455A34"/>
    <w:rsid w:val="00460695"/>
    <w:rsid w:val="00461121"/>
    <w:rsid w:val="00461515"/>
    <w:rsid w:val="00462500"/>
    <w:rsid w:val="004642E2"/>
    <w:rsid w:val="00465367"/>
    <w:rsid w:val="004669D6"/>
    <w:rsid w:val="004702CE"/>
    <w:rsid w:val="00470D27"/>
    <w:rsid w:val="00472D61"/>
    <w:rsid w:val="00472FD4"/>
    <w:rsid w:val="004733EA"/>
    <w:rsid w:val="00473D14"/>
    <w:rsid w:val="004754B6"/>
    <w:rsid w:val="00476BEB"/>
    <w:rsid w:val="00476CDA"/>
    <w:rsid w:val="0047778C"/>
    <w:rsid w:val="00477957"/>
    <w:rsid w:val="0048021A"/>
    <w:rsid w:val="0048066C"/>
    <w:rsid w:val="00480B7E"/>
    <w:rsid w:val="00482E41"/>
    <w:rsid w:val="00485780"/>
    <w:rsid w:val="00485960"/>
    <w:rsid w:val="00487F6E"/>
    <w:rsid w:val="004900A9"/>
    <w:rsid w:val="004907F5"/>
    <w:rsid w:val="00490AFD"/>
    <w:rsid w:val="00491B30"/>
    <w:rsid w:val="00493770"/>
    <w:rsid w:val="00493879"/>
    <w:rsid w:val="00493D93"/>
    <w:rsid w:val="00494238"/>
    <w:rsid w:val="00495FB5"/>
    <w:rsid w:val="004A0157"/>
    <w:rsid w:val="004A3AA6"/>
    <w:rsid w:val="004A45D9"/>
    <w:rsid w:val="004A4710"/>
    <w:rsid w:val="004A482F"/>
    <w:rsid w:val="004A4CC0"/>
    <w:rsid w:val="004B07D4"/>
    <w:rsid w:val="004B09C5"/>
    <w:rsid w:val="004B0C24"/>
    <w:rsid w:val="004B3463"/>
    <w:rsid w:val="004B49F9"/>
    <w:rsid w:val="004B560C"/>
    <w:rsid w:val="004B6282"/>
    <w:rsid w:val="004B6F22"/>
    <w:rsid w:val="004C04B5"/>
    <w:rsid w:val="004C0E27"/>
    <w:rsid w:val="004C0EF0"/>
    <w:rsid w:val="004C0FC5"/>
    <w:rsid w:val="004C2FF3"/>
    <w:rsid w:val="004C3D5E"/>
    <w:rsid w:val="004C432E"/>
    <w:rsid w:val="004C514F"/>
    <w:rsid w:val="004C6C56"/>
    <w:rsid w:val="004C6D06"/>
    <w:rsid w:val="004C7D87"/>
    <w:rsid w:val="004D04D4"/>
    <w:rsid w:val="004D1EBD"/>
    <w:rsid w:val="004D22EA"/>
    <w:rsid w:val="004E04B8"/>
    <w:rsid w:val="004E1D71"/>
    <w:rsid w:val="004E3C61"/>
    <w:rsid w:val="004E5035"/>
    <w:rsid w:val="004E5C17"/>
    <w:rsid w:val="004E5E02"/>
    <w:rsid w:val="004E7CD9"/>
    <w:rsid w:val="004F0D3E"/>
    <w:rsid w:val="004F1908"/>
    <w:rsid w:val="004F1A1C"/>
    <w:rsid w:val="004F1E4D"/>
    <w:rsid w:val="004F4F67"/>
    <w:rsid w:val="004F6E25"/>
    <w:rsid w:val="0050087B"/>
    <w:rsid w:val="00501F5F"/>
    <w:rsid w:val="00502098"/>
    <w:rsid w:val="0050239F"/>
    <w:rsid w:val="005027FA"/>
    <w:rsid w:val="005044B0"/>
    <w:rsid w:val="00504CC7"/>
    <w:rsid w:val="00507758"/>
    <w:rsid w:val="00507965"/>
    <w:rsid w:val="00507CC9"/>
    <w:rsid w:val="00507E17"/>
    <w:rsid w:val="00511134"/>
    <w:rsid w:val="00511603"/>
    <w:rsid w:val="00514D5B"/>
    <w:rsid w:val="00514D81"/>
    <w:rsid w:val="0051657F"/>
    <w:rsid w:val="00516D64"/>
    <w:rsid w:val="005218B6"/>
    <w:rsid w:val="00521CF9"/>
    <w:rsid w:val="00522965"/>
    <w:rsid w:val="0052366B"/>
    <w:rsid w:val="00523EC3"/>
    <w:rsid w:val="00524C81"/>
    <w:rsid w:val="00525673"/>
    <w:rsid w:val="00525B5A"/>
    <w:rsid w:val="00527A4C"/>
    <w:rsid w:val="00530131"/>
    <w:rsid w:val="00531332"/>
    <w:rsid w:val="00531868"/>
    <w:rsid w:val="005323DB"/>
    <w:rsid w:val="00532E7B"/>
    <w:rsid w:val="00535010"/>
    <w:rsid w:val="00535806"/>
    <w:rsid w:val="00537676"/>
    <w:rsid w:val="00541253"/>
    <w:rsid w:val="00541710"/>
    <w:rsid w:val="00543355"/>
    <w:rsid w:val="00543478"/>
    <w:rsid w:val="00543924"/>
    <w:rsid w:val="00543C1A"/>
    <w:rsid w:val="00544751"/>
    <w:rsid w:val="005457D9"/>
    <w:rsid w:val="00545906"/>
    <w:rsid w:val="00545EB8"/>
    <w:rsid w:val="005464C7"/>
    <w:rsid w:val="00547914"/>
    <w:rsid w:val="00547A24"/>
    <w:rsid w:val="00547B13"/>
    <w:rsid w:val="00547DE6"/>
    <w:rsid w:val="00550649"/>
    <w:rsid w:val="00550B34"/>
    <w:rsid w:val="005517AC"/>
    <w:rsid w:val="00552B2B"/>
    <w:rsid w:val="00553DA5"/>
    <w:rsid w:val="00555AF4"/>
    <w:rsid w:val="0055649E"/>
    <w:rsid w:val="00556932"/>
    <w:rsid w:val="00556AD7"/>
    <w:rsid w:val="005570A1"/>
    <w:rsid w:val="00557C76"/>
    <w:rsid w:val="00557DC8"/>
    <w:rsid w:val="00557F2B"/>
    <w:rsid w:val="005603D7"/>
    <w:rsid w:val="00561542"/>
    <w:rsid w:val="00561BF2"/>
    <w:rsid w:val="00562A05"/>
    <w:rsid w:val="0056425F"/>
    <w:rsid w:val="005668B4"/>
    <w:rsid w:val="00566C59"/>
    <w:rsid w:val="00567E03"/>
    <w:rsid w:val="00570141"/>
    <w:rsid w:val="00570C49"/>
    <w:rsid w:val="005711A7"/>
    <w:rsid w:val="005711C9"/>
    <w:rsid w:val="0057221A"/>
    <w:rsid w:val="0057385D"/>
    <w:rsid w:val="00576CC6"/>
    <w:rsid w:val="00576F55"/>
    <w:rsid w:val="00581115"/>
    <w:rsid w:val="005827A8"/>
    <w:rsid w:val="00582FAF"/>
    <w:rsid w:val="00583056"/>
    <w:rsid w:val="005833F9"/>
    <w:rsid w:val="00583D08"/>
    <w:rsid w:val="00584098"/>
    <w:rsid w:val="00585597"/>
    <w:rsid w:val="005868A9"/>
    <w:rsid w:val="00587A1D"/>
    <w:rsid w:val="005937C7"/>
    <w:rsid w:val="00593B99"/>
    <w:rsid w:val="00595F1C"/>
    <w:rsid w:val="00596F14"/>
    <w:rsid w:val="005A1093"/>
    <w:rsid w:val="005A1F10"/>
    <w:rsid w:val="005A40CF"/>
    <w:rsid w:val="005A4369"/>
    <w:rsid w:val="005A4CBE"/>
    <w:rsid w:val="005A5B9E"/>
    <w:rsid w:val="005A76D7"/>
    <w:rsid w:val="005A77CA"/>
    <w:rsid w:val="005B0CDF"/>
    <w:rsid w:val="005B0D81"/>
    <w:rsid w:val="005B0E47"/>
    <w:rsid w:val="005B4B01"/>
    <w:rsid w:val="005B4E8C"/>
    <w:rsid w:val="005B5430"/>
    <w:rsid w:val="005B7161"/>
    <w:rsid w:val="005B75C0"/>
    <w:rsid w:val="005B7A36"/>
    <w:rsid w:val="005B7A3D"/>
    <w:rsid w:val="005C2C51"/>
    <w:rsid w:val="005C42DD"/>
    <w:rsid w:val="005C59CA"/>
    <w:rsid w:val="005C5BF6"/>
    <w:rsid w:val="005C6373"/>
    <w:rsid w:val="005C7734"/>
    <w:rsid w:val="005D0270"/>
    <w:rsid w:val="005D35EC"/>
    <w:rsid w:val="005E4137"/>
    <w:rsid w:val="005F02B9"/>
    <w:rsid w:val="005F0C2D"/>
    <w:rsid w:val="005F1258"/>
    <w:rsid w:val="005F13D6"/>
    <w:rsid w:val="005F25CF"/>
    <w:rsid w:val="005F27FF"/>
    <w:rsid w:val="005F2997"/>
    <w:rsid w:val="005F2B2E"/>
    <w:rsid w:val="005F2B4E"/>
    <w:rsid w:val="005F2EE0"/>
    <w:rsid w:val="005F3D56"/>
    <w:rsid w:val="005F48F5"/>
    <w:rsid w:val="005F4C0D"/>
    <w:rsid w:val="005F5C70"/>
    <w:rsid w:val="005F770B"/>
    <w:rsid w:val="005F7ED6"/>
    <w:rsid w:val="00601B4D"/>
    <w:rsid w:val="00601B93"/>
    <w:rsid w:val="00602AE1"/>
    <w:rsid w:val="00602EB0"/>
    <w:rsid w:val="00602F47"/>
    <w:rsid w:val="0060339C"/>
    <w:rsid w:val="006035C6"/>
    <w:rsid w:val="00603A35"/>
    <w:rsid w:val="006044A7"/>
    <w:rsid w:val="00604842"/>
    <w:rsid w:val="00607AEA"/>
    <w:rsid w:val="00607D79"/>
    <w:rsid w:val="006103BC"/>
    <w:rsid w:val="00612407"/>
    <w:rsid w:val="0061299C"/>
    <w:rsid w:val="0061310F"/>
    <w:rsid w:val="00613337"/>
    <w:rsid w:val="00617613"/>
    <w:rsid w:val="00621C38"/>
    <w:rsid w:val="00623B26"/>
    <w:rsid w:val="00624A36"/>
    <w:rsid w:val="00624F1F"/>
    <w:rsid w:val="0062541D"/>
    <w:rsid w:val="00625AB9"/>
    <w:rsid w:val="00627035"/>
    <w:rsid w:val="00630074"/>
    <w:rsid w:val="00630126"/>
    <w:rsid w:val="00630A1F"/>
    <w:rsid w:val="00630AEB"/>
    <w:rsid w:val="006311ED"/>
    <w:rsid w:val="00633152"/>
    <w:rsid w:val="006342D8"/>
    <w:rsid w:val="00634954"/>
    <w:rsid w:val="00634BC6"/>
    <w:rsid w:val="006350CE"/>
    <w:rsid w:val="006353A7"/>
    <w:rsid w:val="00635A78"/>
    <w:rsid w:val="00635D04"/>
    <w:rsid w:val="00637034"/>
    <w:rsid w:val="006378B8"/>
    <w:rsid w:val="00640E90"/>
    <w:rsid w:val="006413E5"/>
    <w:rsid w:val="00644414"/>
    <w:rsid w:val="006452D3"/>
    <w:rsid w:val="00645D0F"/>
    <w:rsid w:val="00646066"/>
    <w:rsid w:val="0064713E"/>
    <w:rsid w:val="00651F2B"/>
    <w:rsid w:val="00652872"/>
    <w:rsid w:val="0065517C"/>
    <w:rsid w:val="006558C5"/>
    <w:rsid w:val="00662506"/>
    <w:rsid w:val="0066287B"/>
    <w:rsid w:val="006629DB"/>
    <w:rsid w:val="00663650"/>
    <w:rsid w:val="00663916"/>
    <w:rsid w:val="006644EC"/>
    <w:rsid w:val="00664ECA"/>
    <w:rsid w:val="006665E1"/>
    <w:rsid w:val="00666E7C"/>
    <w:rsid w:val="00667F8A"/>
    <w:rsid w:val="0067206E"/>
    <w:rsid w:val="0067214F"/>
    <w:rsid w:val="006729C7"/>
    <w:rsid w:val="00673A30"/>
    <w:rsid w:val="006751BF"/>
    <w:rsid w:val="00675BE1"/>
    <w:rsid w:val="00676A4D"/>
    <w:rsid w:val="00677C84"/>
    <w:rsid w:val="00677E6E"/>
    <w:rsid w:val="00681281"/>
    <w:rsid w:val="00683E67"/>
    <w:rsid w:val="0068450C"/>
    <w:rsid w:val="006845EA"/>
    <w:rsid w:val="00685CDD"/>
    <w:rsid w:val="006864E1"/>
    <w:rsid w:val="006946CB"/>
    <w:rsid w:val="00696C40"/>
    <w:rsid w:val="006A1617"/>
    <w:rsid w:val="006A1C97"/>
    <w:rsid w:val="006A20C0"/>
    <w:rsid w:val="006A2605"/>
    <w:rsid w:val="006A283F"/>
    <w:rsid w:val="006A3084"/>
    <w:rsid w:val="006A3819"/>
    <w:rsid w:val="006A4620"/>
    <w:rsid w:val="006A4AC7"/>
    <w:rsid w:val="006A5DD8"/>
    <w:rsid w:val="006B0A61"/>
    <w:rsid w:val="006B1853"/>
    <w:rsid w:val="006B2CEE"/>
    <w:rsid w:val="006B5138"/>
    <w:rsid w:val="006B5DF8"/>
    <w:rsid w:val="006B7B69"/>
    <w:rsid w:val="006C185E"/>
    <w:rsid w:val="006C27C1"/>
    <w:rsid w:val="006C2A02"/>
    <w:rsid w:val="006C2D9E"/>
    <w:rsid w:val="006C365C"/>
    <w:rsid w:val="006C6646"/>
    <w:rsid w:val="006C738B"/>
    <w:rsid w:val="006D12DC"/>
    <w:rsid w:val="006D2610"/>
    <w:rsid w:val="006D3077"/>
    <w:rsid w:val="006D4FC9"/>
    <w:rsid w:val="006D51D4"/>
    <w:rsid w:val="006D5799"/>
    <w:rsid w:val="006D61D4"/>
    <w:rsid w:val="006D646A"/>
    <w:rsid w:val="006E0D2D"/>
    <w:rsid w:val="006E2FF5"/>
    <w:rsid w:val="006E380E"/>
    <w:rsid w:val="006E4C0A"/>
    <w:rsid w:val="006E4C88"/>
    <w:rsid w:val="006E534B"/>
    <w:rsid w:val="006E6368"/>
    <w:rsid w:val="006E7864"/>
    <w:rsid w:val="006F05AB"/>
    <w:rsid w:val="006F15A2"/>
    <w:rsid w:val="006F18B6"/>
    <w:rsid w:val="006F204B"/>
    <w:rsid w:val="006F3365"/>
    <w:rsid w:val="006F33ED"/>
    <w:rsid w:val="006F49B6"/>
    <w:rsid w:val="006F4F27"/>
    <w:rsid w:val="006F50EC"/>
    <w:rsid w:val="006F52D5"/>
    <w:rsid w:val="00700DE5"/>
    <w:rsid w:val="00702327"/>
    <w:rsid w:val="00703B0D"/>
    <w:rsid w:val="0070472A"/>
    <w:rsid w:val="007059C1"/>
    <w:rsid w:val="00705B3F"/>
    <w:rsid w:val="00706084"/>
    <w:rsid w:val="0070658B"/>
    <w:rsid w:val="00706BE9"/>
    <w:rsid w:val="007075CE"/>
    <w:rsid w:val="00707CF1"/>
    <w:rsid w:val="007113B9"/>
    <w:rsid w:val="007120AF"/>
    <w:rsid w:val="00714677"/>
    <w:rsid w:val="00714FFA"/>
    <w:rsid w:val="007161A8"/>
    <w:rsid w:val="007174F9"/>
    <w:rsid w:val="00717555"/>
    <w:rsid w:val="00717B7B"/>
    <w:rsid w:val="00721154"/>
    <w:rsid w:val="00723AF1"/>
    <w:rsid w:val="00724292"/>
    <w:rsid w:val="00727D0B"/>
    <w:rsid w:val="00727D38"/>
    <w:rsid w:val="00730327"/>
    <w:rsid w:val="00735C45"/>
    <w:rsid w:val="00737305"/>
    <w:rsid w:val="00737AD0"/>
    <w:rsid w:val="00742D1F"/>
    <w:rsid w:val="0074324C"/>
    <w:rsid w:val="007449B6"/>
    <w:rsid w:val="00745330"/>
    <w:rsid w:val="0074551A"/>
    <w:rsid w:val="00745823"/>
    <w:rsid w:val="0074640F"/>
    <w:rsid w:val="00746C09"/>
    <w:rsid w:val="00750E65"/>
    <w:rsid w:val="007514BF"/>
    <w:rsid w:val="007535BC"/>
    <w:rsid w:val="00754A83"/>
    <w:rsid w:val="0075525C"/>
    <w:rsid w:val="00756D1C"/>
    <w:rsid w:val="007604F3"/>
    <w:rsid w:val="00760D37"/>
    <w:rsid w:val="007616ED"/>
    <w:rsid w:val="00761B98"/>
    <w:rsid w:val="007655EE"/>
    <w:rsid w:val="0076598A"/>
    <w:rsid w:val="00765F68"/>
    <w:rsid w:val="00766193"/>
    <w:rsid w:val="007663FE"/>
    <w:rsid w:val="00767A1B"/>
    <w:rsid w:val="00767ADF"/>
    <w:rsid w:val="00771A3D"/>
    <w:rsid w:val="00771ED1"/>
    <w:rsid w:val="007762E9"/>
    <w:rsid w:val="0077650F"/>
    <w:rsid w:val="00777856"/>
    <w:rsid w:val="00777F2B"/>
    <w:rsid w:val="00780FFE"/>
    <w:rsid w:val="00781D0C"/>
    <w:rsid w:val="00782A06"/>
    <w:rsid w:val="00782B16"/>
    <w:rsid w:val="00783A22"/>
    <w:rsid w:val="00783D62"/>
    <w:rsid w:val="00785B98"/>
    <w:rsid w:val="00786237"/>
    <w:rsid w:val="0078750D"/>
    <w:rsid w:val="007914B2"/>
    <w:rsid w:val="0079397B"/>
    <w:rsid w:val="00795F87"/>
    <w:rsid w:val="00796516"/>
    <w:rsid w:val="00796DFB"/>
    <w:rsid w:val="0079761C"/>
    <w:rsid w:val="0079775A"/>
    <w:rsid w:val="007A09D1"/>
    <w:rsid w:val="007A16DB"/>
    <w:rsid w:val="007A3309"/>
    <w:rsid w:val="007A39AE"/>
    <w:rsid w:val="007A3A5B"/>
    <w:rsid w:val="007A4427"/>
    <w:rsid w:val="007A46EC"/>
    <w:rsid w:val="007A4862"/>
    <w:rsid w:val="007A4A00"/>
    <w:rsid w:val="007A5BE2"/>
    <w:rsid w:val="007A612B"/>
    <w:rsid w:val="007A7884"/>
    <w:rsid w:val="007B1ECC"/>
    <w:rsid w:val="007B236D"/>
    <w:rsid w:val="007B2B37"/>
    <w:rsid w:val="007B2E29"/>
    <w:rsid w:val="007B3589"/>
    <w:rsid w:val="007B73C5"/>
    <w:rsid w:val="007C0121"/>
    <w:rsid w:val="007C0914"/>
    <w:rsid w:val="007C0AB1"/>
    <w:rsid w:val="007C12A1"/>
    <w:rsid w:val="007C1DD0"/>
    <w:rsid w:val="007C3398"/>
    <w:rsid w:val="007C3954"/>
    <w:rsid w:val="007C3DF2"/>
    <w:rsid w:val="007C49C0"/>
    <w:rsid w:val="007C515E"/>
    <w:rsid w:val="007C54EC"/>
    <w:rsid w:val="007C626F"/>
    <w:rsid w:val="007C74FD"/>
    <w:rsid w:val="007C7955"/>
    <w:rsid w:val="007C79A6"/>
    <w:rsid w:val="007D0846"/>
    <w:rsid w:val="007D1071"/>
    <w:rsid w:val="007D107E"/>
    <w:rsid w:val="007D19B5"/>
    <w:rsid w:val="007D1A29"/>
    <w:rsid w:val="007D36DF"/>
    <w:rsid w:val="007D39FB"/>
    <w:rsid w:val="007D3D83"/>
    <w:rsid w:val="007D4FC3"/>
    <w:rsid w:val="007D5038"/>
    <w:rsid w:val="007D55C9"/>
    <w:rsid w:val="007D6049"/>
    <w:rsid w:val="007E0846"/>
    <w:rsid w:val="007E0865"/>
    <w:rsid w:val="007E0986"/>
    <w:rsid w:val="007E161E"/>
    <w:rsid w:val="007E2017"/>
    <w:rsid w:val="007E2F45"/>
    <w:rsid w:val="007E322E"/>
    <w:rsid w:val="007E38C1"/>
    <w:rsid w:val="007E3CB3"/>
    <w:rsid w:val="007E5485"/>
    <w:rsid w:val="007E557D"/>
    <w:rsid w:val="007F002B"/>
    <w:rsid w:val="007F10DE"/>
    <w:rsid w:val="007F1802"/>
    <w:rsid w:val="007F1EF5"/>
    <w:rsid w:val="007F2282"/>
    <w:rsid w:val="007F407F"/>
    <w:rsid w:val="007F445B"/>
    <w:rsid w:val="007F4E34"/>
    <w:rsid w:val="007F5756"/>
    <w:rsid w:val="007F7305"/>
    <w:rsid w:val="007F7667"/>
    <w:rsid w:val="007F76A3"/>
    <w:rsid w:val="00800145"/>
    <w:rsid w:val="00800990"/>
    <w:rsid w:val="008012B3"/>
    <w:rsid w:val="00801DDC"/>
    <w:rsid w:val="0080407C"/>
    <w:rsid w:val="0080428C"/>
    <w:rsid w:val="008043FC"/>
    <w:rsid w:val="008047FC"/>
    <w:rsid w:val="00806F1A"/>
    <w:rsid w:val="00806F83"/>
    <w:rsid w:val="00807BF7"/>
    <w:rsid w:val="008100BA"/>
    <w:rsid w:val="0081071C"/>
    <w:rsid w:val="008119E6"/>
    <w:rsid w:val="00812C34"/>
    <w:rsid w:val="00813550"/>
    <w:rsid w:val="008137CF"/>
    <w:rsid w:val="00815748"/>
    <w:rsid w:val="00816559"/>
    <w:rsid w:val="00816AEA"/>
    <w:rsid w:val="00816AFA"/>
    <w:rsid w:val="0082030B"/>
    <w:rsid w:val="00820E11"/>
    <w:rsid w:val="00822B27"/>
    <w:rsid w:val="00823298"/>
    <w:rsid w:val="00823582"/>
    <w:rsid w:val="00825E4A"/>
    <w:rsid w:val="00826565"/>
    <w:rsid w:val="0083035E"/>
    <w:rsid w:val="00830E1F"/>
    <w:rsid w:val="008317AA"/>
    <w:rsid w:val="00833583"/>
    <w:rsid w:val="008351BA"/>
    <w:rsid w:val="00835811"/>
    <w:rsid w:val="00835D1C"/>
    <w:rsid w:val="0083620E"/>
    <w:rsid w:val="00837442"/>
    <w:rsid w:val="00837ADF"/>
    <w:rsid w:val="00841FE4"/>
    <w:rsid w:val="00843A7C"/>
    <w:rsid w:val="00847656"/>
    <w:rsid w:val="008502DD"/>
    <w:rsid w:val="00851C11"/>
    <w:rsid w:val="00852014"/>
    <w:rsid w:val="00853F56"/>
    <w:rsid w:val="00854A0E"/>
    <w:rsid w:val="0085575E"/>
    <w:rsid w:val="00856001"/>
    <w:rsid w:val="008574B3"/>
    <w:rsid w:val="0085763E"/>
    <w:rsid w:val="008600F7"/>
    <w:rsid w:val="008609B5"/>
    <w:rsid w:val="00862EEC"/>
    <w:rsid w:val="00863949"/>
    <w:rsid w:val="00864C75"/>
    <w:rsid w:val="008657EB"/>
    <w:rsid w:val="00865B29"/>
    <w:rsid w:val="008708EC"/>
    <w:rsid w:val="00870BA1"/>
    <w:rsid w:val="00872694"/>
    <w:rsid w:val="00873A70"/>
    <w:rsid w:val="00873CBF"/>
    <w:rsid w:val="00877381"/>
    <w:rsid w:val="00877DEA"/>
    <w:rsid w:val="0088122E"/>
    <w:rsid w:val="00881FD9"/>
    <w:rsid w:val="00883248"/>
    <w:rsid w:val="00885347"/>
    <w:rsid w:val="00886530"/>
    <w:rsid w:val="0088653F"/>
    <w:rsid w:val="00886E52"/>
    <w:rsid w:val="008871C3"/>
    <w:rsid w:val="008910F6"/>
    <w:rsid w:val="0089133C"/>
    <w:rsid w:val="00893EF6"/>
    <w:rsid w:val="0089588A"/>
    <w:rsid w:val="008A066D"/>
    <w:rsid w:val="008A1934"/>
    <w:rsid w:val="008A22F9"/>
    <w:rsid w:val="008A40ED"/>
    <w:rsid w:val="008A474B"/>
    <w:rsid w:val="008A643E"/>
    <w:rsid w:val="008A65CA"/>
    <w:rsid w:val="008A67C2"/>
    <w:rsid w:val="008A7572"/>
    <w:rsid w:val="008A77FC"/>
    <w:rsid w:val="008A789E"/>
    <w:rsid w:val="008A7D42"/>
    <w:rsid w:val="008A7D73"/>
    <w:rsid w:val="008B0B98"/>
    <w:rsid w:val="008B1D0E"/>
    <w:rsid w:val="008B3791"/>
    <w:rsid w:val="008B4F6A"/>
    <w:rsid w:val="008B561E"/>
    <w:rsid w:val="008B5F6A"/>
    <w:rsid w:val="008B6DE7"/>
    <w:rsid w:val="008B7009"/>
    <w:rsid w:val="008C09EB"/>
    <w:rsid w:val="008C3A8D"/>
    <w:rsid w:val="008C57DD"/>
    <w:rsid w:val="008C601C"/>
    <w:rsid w:val="008C69BD"/>
    <w:rsid w:val="008D1320"/>
    <w:rsid w:val="008D3EE6"/>
    <w:rsid w:val="008D482D"/>
    <w:rsid w:val="008D558A"/>
    <w:rsid w:val="008D7E24"/>
    <w:rsid w:val="008E0118"/>
    <w:rsid w:val="008E2A80"/>
    <w:rsid w:val="008E6E69"/>
    <w:rsid w:val="008F00F1"/>
    <w:rsid w:val="008F08BD"/>
    <w:rsid w:val="008F1312"/>
    <w:rsid w:val="008F2AA8"/>
    <w:rsid w:val="008F3C83"/>
    <w:rsid w:val="008F4681"/>
    <w:rsid w:val="008F4780"/>
    <w:rsid w:val="008F4B17"/>
    <w:rsid w:val="008F5257"/>
    <w:rsid w:val="008F7ADE"/>
    <w:rsid w:val="008F7EE3"/>
    <w:rsid w:val="00900973"/>
    <w:rsid w:val="00900C46"/>
    <w:rsid w:val="0090255B"/>
    <w:rsid w:val="009041DD"/>
    <w:rsid w:val="00904229"/>
    <w:rsid w:val="00905873"/>
    <w:rsid w:val="00906D65"/>
    <w:rsid w:val="009075C6"/>
    <w:rsid w:val="00907A5E"/>
    <w:rsid w:val="00907A82"/>
    <w:rsid w:val="0091173A"/>
    <w:rsid w:val="00911BD5"/>
    <w:rsid w:val="00911C90"/>
    <w:rsid w:val="00912804"/>
    <w:rsid w:val="00913FE5"/>
    <w:rsid w:val="00914F70"/>
    <w:rsid w:val="00915D71"/>
    <w:rsid w:val="00916275"/>
    <w:rsid w:val="00920885"/>
    <w:rsid w:val="00921574"/>
    <w:rsid w:val="0092175D"/>
    <w:rsid w:val="00921EB8"/>
    <w:rsid w:val="00921F86"/>
    <w:rsid w:val="00922508"/>
    <w:rsid w:val="009247AE"/>
    <w:rsid w:val="00926CA2"/>
    <w:rsid w:val="00927476"/>
    <w:rsid w:val="00927C29"/>
    <w:rsid w:val="0093042D"/>
    <w:rsid w:val="009311E0"/>
    <w:rsid w:val="00932502"/>
    <w:rsid w:val="00933932"/>
    <w:rsid w:val="00933FAD"/>
    <w:rsid w:val="009354BF"/>
    <w:rsid w:val="009357D5"/>
    <w:rsid w:val="00936640"/>
    <w:rsid w:val="00936A27"/>
    <w:rsid w:val="00936B24"/>
    <w:rsid w:val="0093749D"/>
    <w:rsid w:val="009375D9"/>
    <w:rsid w:val="00937C49"/>
    <w:rsid w:val="0094120D"/>
    <w:rsid w:val="00942FE9"/>
    <w:rsid w:val="00943468"/>
    <w:rsid w:val="00944C64"/>
    <w:rsid w:val="00945DB1"/>
    <w:rsid w:val="0094634F"/>
    <w:rsid w:val="009467C6"/>
    <w:rsid w:val="009471E9"/>
    <w:rsid w:val="00947672"/>
    <w:rsid w:val="00952244"/>
    <w:rsid w:val="0095361D"/>
    <w:rsid w:val="00953D96"/>
    <w:rsid w:val="00953F24"/>
    <w:rsid w:val="009549B6"/>
    <w:rsid w:val="00955F6E"/>
    <w:rsid w:val="00956491"/>
    <w:rsid w:val="00956F14"/>
    <w:rsid w:val="0095766F"/>
    <w:rsid w:val="009576D3"/>
    <w:rsid w:val="00960993"/>
    <w:rsid w:val="009616FB"/>
    <w:rsid w:val="00963CE5"/>
    <w:rsid w:val="00963FCA"/>
    <w:rsid w:val="0096403E"/>
    <w:rsid w:val="00964702"/>
    <w:rsid w:val="009663B4"/>
    <w:rsid w:val="00966510"/>
    <w:rsid w:val="009668DA"/>
    <w:rsid w:val="00967569"/>
    <w:rsid w:val="00972886"/>
    <w:rsid w:val="009737C4"/>
    <w:rsid w:val="00973E1A"/>
    <w:rsid w:val="009748C0"/>
    <w:rsid w:val="00974A03"/>
    <w:rsid w:val="00975AAC"/>
    <w:rsid w:val="0097716F"/>
    <w:rsid w:val="009775D9"/>
    <w:rsid w:val="0097794B"/>
    <w:rsid w:val="009807DF"/>
    <w:rsid w:val="00980B66"/>
    <w:rsid w:val="0098225E"/>
    <w:rsid w:val="009825D3"/>
    <w:rsid w:val="00983996"/>
    <w:rsid w:val="0098436C"/>
    <w:rsid w:val="0098645C"/>
    <w:rsid w:val="009867F8"/>
    <w:rsid w:val="00987E2D"/>
    <w:rsid w:val="00991A19"/>
    <w:rsid w:val="00991D6A"/>
    <w:rsid w:val="00994722"/>
    <w:rsid w:val="0099492A"/>
    <w:rsid w:val="00995B73"/>
    <w:rsid w:val="0099617E"/>
    <w:rsid w:val="00997E70"/>
    <w:rsid w:val="009A1A62"/>
    <w:rsid w:val="009A2855"/>
    <w:rsid w:val="009A3066"/>
    <w:rsid w:val="009A4407"/>
    <w:rsid w:val="009A5616"/>
    <w:rsid w:val="009A6DA3"/>
    <w:rsid w:val="009A7283"/>
    <w:rsid w:val="009B1FC6"/>
    <w:rsid w:val="009B4778"/>
    <w:rsid w:val="009B49EA"/>
    <w:rsid w:val="009B5B77"/>
    <w:rsid w:val="009C0138"/>
    <w:rsid w:val="009C1AE2"/>
    <w:rsid w:val="009C3DF8"/>
    <w:rsid w:val="009C47AC"/>
    <w:rsid w:val="009C4C43"/>
    <w:rsid w:val="009C5211"/>
    <w:rsid w:val="009C7030"/>
    <w:rsid w:val="009D2204"/>
    <w:rsid w:val="009D3358"/>
    <w:rsid w:val="009D3879"/>
    <w:rsid w:val="009D3BB5"/>
    <w:rsid w:val="009D3E35"/>
    <w:rsid w:val="009D4730"/>
    <w:rsid w:val="009D4C7C"/>
    <w:rsid w:val="009D74EC"/>
    <w:rsid w:val="009E51FA"/>
    <w:rsid w:val="009E5BA4"/>
    <w:rsid w:val="009E68A1"/>
    <w:rsid w:val="009E6A5B"/>
    <w:rsid w:val="009E747F"/>
    <w:rsid w:val="009F0E99"/>
    <w:rsid w:val="009F1D5B"/>
    <w:rsid w:val="009F2209"/>
    <w:rsid w:val="009F25BE"/>
    <w:rsid w:val="009F3B63"/>
    <w:rsid w:val="009F3F4A"/>
    <w:rsid w:val="009F4F67"/>
    <w:rsid w:val="009F5BE0"/>
    <w:rsid w:val="009F61BC"/>
    <w:rsid w:val="009F686B"/>
    <w:rsid w:val="009F6CE7"/>
    <w:rsid w:val="009F6D56"/>
    <w:rsid w:val="009F75B6"/>
    <w:rsid w:val="009F7CFE"/>
    <w:rsid w:val="00A011E8"/>
    <w:rsid w:val="00A0226D"/>
    <w:rsid w:val="00A02443"/>
    <w:rsid w:val="00A0255E"/>
    <w:rsid w:val="00A02B8B"/>
    <w:rsid w:val="00A04414"/>
    <w:rsid w:val="00A058E2"/>
    <w:rsid w:val="00A05F42"/>
    <w:rsid w:val="00A068E3"/>
    <w:rsid w:val="00A07E7E"/>
    <w:rsid w:val="00A1250D"/>
    <w:rsid w:val="00A1279A"/>
    <w:rsid w:val="00A12B93"/>
    <w:rsid w:val="00A13312"/>
    <w:rsid w:val="00A14390"/>
    <w:rsid w:val="00A1467F"/>
    <w:rsid w:val="00A14EC4"/>
    <w:rsid w:val="00A1540A"/>
    <w:rsid w:val="00A158B7"/>
    <w:rsid w:val="00A161F4"/>
    <w:rsid w:val="00A17933"/>
    <w:rsid w:val="00A17B90"/>
    <w:rsid w:val="00A20733"/>
    <w:rsid w:val="00A209E9"/>
    <w:rsid w:val="00A20AC0"/>
    <w:rsid w:val="00A21473"/>
    <w:rsid w:val="00A221A4"/>
    <w:rsid w:val="00A243A3"/>
    <w:rsid w:val="00A246D8"/>
    <w:rsid w:val="00A25390"/>
    <w:rsid w:val="00A25663"/>
    <w:rsid w:val="00A25FDD"/>
    <w:rsid w:val="00A265E4"/>
    <w:rsid w:val="00A27849"/>
    <w:rsid w:val="00A3047D"/>
    <w:rsid w:val="00A31ED2"/>
    <w:rsid w:val="00A31FDC"/>
    <w:rsid w:val="00A32D2C"/>
    <w:rsid w:val="00A33E1F"/>
    <w:rsid w:val="00A350F0"/>
    <w:rsid w:val="00A35CCB"/>
    <w:rsid w:val="00A36D74"/>
    <w:rsid w:val="00A36E20"/>
    <w:rsid w:val="00A4081F"/>
    <w:rsid w:val="00A40F61"/>
    <w:rsid w:val="00A42295"/>
    <w:rsid w:val="00A429C9"/>
    <w:rsid w:val="00A42E00"/>
    <w:rsid w:val="00A42E2F"/>
    <w:rsid w:val="00A43825"/>
    <w:rsid w:val="00A4400F"/>
    <w:rsid w:val="00A44D9C"/>
    <w:rsid w:val="00A453D0"/>
    <w:rsid w:val="00A457DE"/>
    <w:rsid w:val="00A45EF8"/>
    <w:rsid w:val="00A47D17"/>
    <w:rsid w:val="00A50DAE"/>
    <w:rsid w:val="00A513C9"/>
    <w:rsid w:val="00A53CEB"/>
    <w:rsid w:val="00A56478"/>
    <w:rsid w:val="00A565F6"/>
    <w:rsid w:val="00A56EA5"/>
    <w:rsid w:val="00A56EEF"/>
    <w:rsid w:val="00A574DD"/>
    <w:rsid w:val="00A60CBF"/>
    <w:rsid w:val="00A629CC"/>
    <w:rsid w:val="00A62CBC"/>
    <w:rsid w:val="00A62E51"/>
    <w:rsid w:val="00A65DC7"/>
    <w:rsid w:val="00A67AF3"/>
    <w:rsid w:val="00A67C1D"/>
    <w:rsid w:val="00A67EB2"/>
    <w:rsid w:val="00A72AB0"/>
    <w:rsid w:val="00A755FD"/>
    <w:rsid w:val="00A763EC"/>
    <w:rsid w:val="00A77C0B"/>
    <w:rsid w:val="00A8022F"/>
    <w:rsid w:val="00A80738"/>
    <w:rsid w:val="00A80E1B"/>
    <w:rsid w:val="00A81C50"/>
    <w:rsid w:val="00A839D9"/>
    <w:rsid w:val="00A85A66"/>
    <w:rsid w:val="00A862D4"/>
    <w:rsid w:val="00A94232"/>
    <w:rsid w:val="00A94939"/>
    <w:rsid w:val="00A9629D"/>
    <w:rsid w:val="00A9676F"/>
    <w:rsid w:val="00A97DC2"/>
    <w:rsid w:val="00AA1699"/>
    <w:rsid w:val="00AA2906"/>
    <w:rsid w:val="00AA45B6"/>
    <w:rsid w:val="00AA63A9"/>
    <w:rsid w:val="00AA6559"/>
    <w:rsid w:val="00AA7E59"/>
    <w:rsid w:val="00AB003B"/>
    <w:rsid w:val="00AB11FB"/>
    <w:rsid w:val="00AB1FF8"/>
    <w:rsid w:val="00AB2308"/>
    <w:rsid w:val="00AB2465"/>
    <w:rsid w:val="00AB3437"/>
    <w:rsid w:val="00AB41CE"/>
    <w:rsid w:val="00AB451F"/>
    <w:rsid w:val="00AB64A1"/>
    <w:rsid w:val="00AB661C"/>
    <w:rsid w:val="00AB6714"/>
    <w:rsid w:val="00AB6AEC"/>
    <w:rsid w:val="00AB79FE"/>
    <w:rsid w:val="00AB7BEF"/>
    <w:rsid w:val="00AC07AF"/>
    <w:rsid w:val="00AC129F"/>
    <w:rsid w:val="00AC1501"/>
    <w:rsid w:val="00AC1730"/>
    <w:rsid w:val="00AC1B1A"/>
    <w:rsid w:val="00AC2140"/>
    <w:rsid w:val="00AC3159"/>
    <w:rsid w:val="00AC48A1"/>
    <w:rsid w:val="00AC6BA8"/>
    <w:rsid w:val="00AC6DA2"/>
    <w:rsid w:val="00AD098E"/>
    <w:rsid w:val="00AD1641"/>
    <w:rsid w:val="00AD3253"/>
    <w:rsid w:val="00AD3588"/>
    <w:rsid w:val="00AD6066"/>
    <w:rsid w:val="00AD6260"/>
    <w:rsid w:val="00AD73C3"/>
    <w:rsid w:val="00AD7ED0"/>
    <w:rsid w:val="00AE1045"/>
    <w:rsid w:val="00AE1451"/>
    <w:rsid w:val="00AE34A0"/>
    <w:rsid w:val="00AE690F"/>
    <w:rsid w:val="00AF076F"/>
    <w:rsid w:val="00AF09A5"/>
    <w:rsid w:val="00AF0DCF"/>
    <w:rsid w:val="00AF1033"/>
    <w:rsid w:val="00AF1694"/>
    <w:rsid w:val="00AF2DC2"/>
    <w:rsid w:val="00AF3E16"/>
    <w:rsid w:val="00AF67F5"/>
    <w:rsid w:val="00B00ECD"/>
    <w:rsid w:val="00B01579"/>
    <w:rsid w:val="00B03901"/>
    <w:rsid w:val="00B0458B"/>
    <w:rsid w:val="00B04648"/>
    <w:rsid w:val="00B04E79"/>
    <w:rsid w:val="00B06FA7"/>
    <w:rsid w:val="00B06FAE"/>
    <w:rsid w:val="00B07319"/>
    <w:rsid w:val="00B07E1D"/>
    <w:rsid w:val="00B10AB3"/>
    <w:rsid w:val="00B1153F"/>
    <w:rsid w:val="00B14483"/>
    <w:rsid w:val="00B146FC"/>
    <w:rsid w:val="00B157DA"/>
    <w:rsid w:val="00B15DAD"/>
    <w:rsid w:val="00B166E5"/>
    <w:rsid w:val="00B17DA2"/>
    <w:rsid w:val="00B2169F"/>
    <w:rsid w:val="00B22C7E"/>
    <w:rsid w:val="00B22F49"/>
    <w:rsid w:val="00B2526D"/>
    <w:rsid w:val="00B319A5"/>
    <w:rsid w:val="00B325D3"/>
    <w:rsid w:val="00B332CA"/>
    <w:rsid w:val="00B336B1"/>
    <w:rsid w:val="00B33C22"/>
    <w:rsid w:val="00B34706"/>
    <w:rsid w:val="00B354D0"/>
    <w:rsid w:val="00B360F4"/>
    <w:rsid w:val="00B366A2"/>
    <w:rsid w:val="00B369C6"/>
    <w:rsid w:val="00B36AF9"/>
    <w:rsid w:val="00B40431"/>
    <w:rsid w:val="00B405ED"/>
    <w:rsid w:val="00B40B9A"/>
    <w:rsid w:val="00B42A2C"/>
    <w:rsid w:val="00B4328F"/>
    <w:rsid w:val="00B45BAF"/>
    <w:rsid w:val="00B45FF6"/>
    <w:rsid w:val="00B46FD2"/>
    <w:rsid w:val="00B47199"/>
    <w:rsid w:val="00B51B3B"/>
    <w:rsid w:val="00B5241C"/>
    <w:rsid w:val="00B526C6"/>
    <w:rsid w:val="00B53E18"/>
    <w:rsid w:val="00B603BC"/>
    <w:rsid w:val="00B60D38"/>
    <w:rsid w:val="00B61408"/>
    <w:rsid w:val="00B6170D"/>
    <w:rsid w:val="00B61A65"/>
    <w:rsid w:val="00B62BD0"/>
    <w:rsid w:val="00B62E4A"/>
    <w:rsid w:val="00B6449C"/>
    <w:rsid w:val="00B65B6B"/>
    <w:rsid w:val="00B6694C"/>
    <w:rsid w:val="00B67E4D"/>
    <w:rsid w:val="00B70179"/>
    <w:rsid w:val="00B7055B"/>
    <w:rsid w:val="00B7176E"/>
    <w:rsid w:val="00B71C67"/>
    <w:rsid w:val="00B72E6A"/>
    <w:rsid w:val="00B7323B"/>
    <w:rsid w:val="00B75245"/>
    <w:rsid w:val="00B776E1"/>
    <w:rsid w:val="00B80230"/>
    <w:rsid w:val="00B81AB2"/>
    <w:rsid w:val="00B82436"/>
    <w:rsid w:val="00B8313F"/>
    <w:rsid w:val="00B83813"/>
    <w:rsid w:val="00B84A37"/>
    <w:rsid w:val="00B855AA"/>
    <w:rsid w:val="00B85ABC"/>
    <w:rsid w:val="00B86D9F"/>
    <w:rsid w:val="00B87D81"/>
    <w:rsid w:val="00B903A5"/>
    <w:rsid w:val="00B903F9"/>
    <w:rsid w:val="00B911E0"/>
    <w:rsid w:val="00B93149"/>
    <w:rsid w:val="00B93897"/>
    <w:rsid w:val="00B94887"/>
    <w:rsid w:val="00B95168"/>
    <w:rsid w:val="00B96565"/>
    <w:rsid w:val="00B97935"/>
    <w:rsid w:val="00BA11C9"/>
    <w:rsid w:val="00BA1798"/>
    <w:rsid w:val="00BA1FC6"/>
    <w:rsid w:val="00BA325C"/>
    <w:rsid w:val="00BA3657"/>
    <w:rsid w:val="00BA3C58"/>
    <w:rsid w:val="00BA428F"/>
    <w:rsid w:val="00BA4CE2"/>
    <w:rsid w:val="00BA5146"/>
    <w:rsid w:val="00BA5828"/>
    <w:rsid w:val="00BA65B5"/>
    <w:rsid w:val="00BA784D"/>
    <w:rsid w:val="00BB03EC"/>
    <w:rsid w:val="00BB16F7"/>
    <w:rsid w:val="00BB1B74"/>
    <w:rsid w:val="00BB273B"/>
    <w:rsid w:val="00BB38A8"/>
    <w:rsid w:val="00BB4C1A"/>
    <w:rsid w:val="00BB4EF1"/>
    <w:rsid w:val="00BB7241"/>
    <w:rsid w:val="00BC0425"/>
    <w:rsid w:val="00BC28D8"/>
    <w:rsid w:val="00BC2B02"/>
    <w:rsid w:val="00BC3590"/>
    <w:rsid w:val="00BC4D2D"/>
    <w:rsid w:val="00BC52A1"/>
    <w:rsid w:val="00BC5932"/>
    <w:rsid w:val="00BC5F11"/>
    <w:rsid w:val="00BC6EDD"/>
    <w:rsid w:val="00BC7451"/>
    <w:rsid w:val="00BD0115"/>
    <w:rsid w:val="00BD05E6"/>
    <w:rsid w:val="00BD0890"/>
    <w:rsid w:val="00BD1871"/>
    <w:rsid w:val="00BD232C"/>
    <w:rsid w:val="00BD2665"/>
    <w:rsid w:val="00BD282A"/>
    <w:rsid w:val="00BD39AA"/>
    <w:rsid w:val="00BD3AB1"/>
    <w:rsid w:val="00BD4293"/>
    <w:rsid w:val="00BD54A7"/>
    <w:rsid w:val="00BD5FAF"/>
    <w:rsid w:val="00BD5FDB"/>
    <w:rsid w:val="00BD67F9"/>
    <w:rsid w:val="00BD6B6A"/>
    <w:rsid w:val="00BE0A6B"/>
    <w:rsid w:val="00BE174C"/>
    <w:rsid w:val="00BE17A0"/>
    <w:rsid w:val="00BE2910"/>
    <w:rsid w:val="00BE3CD1"/>
    <w:rsid w:val="00BE3FC5"/>
    <w:rsid w:val="00BE4700"/>
    <w:rsid w:val="00BE5B20"/>
    <w:rsid w:val="00BE6D6E"/>
    <w:rsid w:val="00BF2B87"/>
    <w:rsid w:val="00BF4906"/>
    <w:rsid w:val="00BF5640"/>
    <w:rsid w:val="00C01089"/>
    <w:rsid w:val="00C0217D"/>
    <w:rsid w:val="00C03157"/>
    <w:rsid w:val="00C0326A"/>
    <w:rsid w:val="00C036D5"/>
    <w:rsid w:val="00C0394B"/>
    <w:rsid w:val="00C042B7"/>
    <w:rsid w:val="00C04AD9"/>
    <w:rsid w:val="00C052BA"/>
    <w:rsid w:val="00C0556B"/>
    <w:rsid w:val="00C0557C"/>
    <w:rsid w:val="00C05A3D"/>
    <w:rsid w:val="00C05C0A"/>
    <w:rsid w:val="00C077ED"/>
    <w:rsid w:val="00C106D5"/>
    <w:rsid w:val="00C10932"/>
    <w:rsid w:val="00C112AB"/>
    <w:rsid w:val="00C11377"/>
    <w:rsid w:val="00C12BDE"/>
    <w:rsid w:val="00C12E61"/>
    <w:rsid w:val="00C13C30"/>
    <w:rsid w:val="00C141D0"/>
    <w:rsid w:val="00C17B2B"/>
    <w:rsid w:val="00C17C01"/>
    <w:rsid w:val="00C20360"/>
    <w:rsid w:val="00C22452"/>
    <w:rsid w:val="00C22CC5"/>
    <w:rsid w:val="00C23AFB"/>
    <w:rsid w:val="00C23F34"/>
    <w:rsid w:val="00C2410B"/>
    <w:rsid w:val="00C24209"/>
    <w:rsid w:val="00C25435"/>
    <w:rsid w:val="00C26E54"/>
    <w:rsid w:val="00C273C1"/>
    <w:rsid w:val="00C27E3F"/>
    <w:rsid w:val="00C27E4B"/>
    <w:rsid w:val="00C30B1D"/>
    <w:rsid w:val="00C3249F"/>
    <w:rsid w:val="00C33BDD"/>
    <w:rsid w:val="00C3562D"/>
    <w:rsid w:val="00C356BF"/>
    <w:rsid w:val="00C35FB5"/>
    <w:rsid w:val="00C4024F"/>
    <w:rsid w:val="00C43634"/>
    <w:rsid w:val="00C43771"/>
    <w:rsid w:val="00C44EE4"/>
    <w:rsid w:val="00C4573C"/>
    <w:rsid w:val="00C45D15"/>
    <w:rsid w:val="00C466AD"/>
    <w:rsid w:val="00C46851"/>
    <w:rsid w:val="00C5074D"/>
    <w:rsid w:val="00C535CA"/>
    <w:rsid w:val="00C56806"/>
    <w:rsid w:val="00C57603"/>
    <w:rsid w:val="00C61EFC"/>
    <w:rsid w:val="00C623EA"/>
    <w:rsid w:val="00C6415F"/>
    <w:rsid w:val="00C64B0F"/>
    <w:rsid w:val="00C64FB3"/>
    <w:rsid w:val="00C660EF"/>
    <w:rsid w:val="00C661CF"/>
    <w:rsid w:val="00C665B4"/>
    <w:rsid w:val="00C66F36"/>
    <w:rsid w:val="00C67EF8"/>
    <w:rsid w:val="00C71519"/>
    <w:rsid w:val="00C716B9"/>
    <w:rsid w:val="00C71D73"/>
    <w:rsid w:val="00C72816"/>
    <w:rsid w:val="00C729CF"/>
    <w:rsid w:val="00C74005"/>
    <w:rsid w:val="00C74086"/>
    <w:rsid w:val="00C741E2"/>
    <w:rsid w:val="00C75A20"/>
    <w:rsid w:val="00C769C8"/>
    <w:rsid w:val="00C77D52"/>
    <w:rsid w:val="00C813CB"/>
    <w:rsid w:val="00C81B1C"/>
    <w:rsid w:val="00C81CBC"/>
    <w:rsid w:val="00C83E7C"/>
    <w:rsid w:val="00C84856"/>
    <w:rsid w:val="00C84F9C"/>
    <w:rsid w:val="00C85288"/>
    <w:rsid w:val="00C85AEE"/>
    <w:rsid w:val="00C9040D"/>
    <w:rsid w:val="00C90783"/>
    <w:rsid w:val="00C932EE"/>
    <w:rsid w:val="00C941F5"/>
    <w:rsid w:val="00C947B0"/>
    <w:rsid w:val="00C95729"/>
    <w:rsid w:val="00C95B72"/>
    <w:rsid w:val="00C96154"/>
    <w:rsid w:val="00C976D5"/>
    <w:rsid w:val="00C978F9"/>
    <w:rsid w:val="00CA1264"/>
    <w:rsid w:val="00CA16A4"/>
    <w:rsid w:val="00CA3C53"/>
    <w:rsid w:val="00CA3C77"/>
    <w:rsid w:val="00CA4A92"/>
    <w:rsid w:val="00CA63E5"/>
    <w:rsid w:val="00CA7867"/>
    <w:rsid w:val="00CA7BF3"/>
    <w:rsid w:val="00CB3325"/>
    <w:rsid w:val="00CB36DB"/>
    <w:rsid w:val="00CB4E5B"/>
    <w:rsid w:val="00CB4FB0"/>
    <w:rsid w:val="00CB63B1"/>
    <w:rsid w:val="00CB6EF1"/>
    <w:rsid w:val="00CC1608"/>
    <w:rsid w:val="00CC1E3D"/>
    <w:rsid w:val="00CC201D"/>
    <w:rsid w:val="00CC2DDA"/>
    <w:rsid w:val="00CC2E4F"/>
    <w:rsid w:val="00CC3E2D"/>
    <w:rsid w:val="00CC5F66"/>
    <w:rsid w:val="00CC6F32"/>
    <w:rsid w:val="00CC7F87"/>
    <w:rsid w:val="00CD0467"/>
    <w:rsid w:val="00CD0D2C"/>
    <w:rsid w:val="00CD101D"/>
    <w:rsid w:val="00CD1959"/>
    <w:rsid w:val="00CD1A27"/>
    <w:rsid w:val="00CD2953"/>
    <w:rsid w:val="00CD43EC"/>
    <w:rsid w:val="00CD50B1"/>
    <w:rsid w:val="00CD5272"/>
    <w:rsid w:val="00CD6EE6"/>
    <w:rsid w:val="00CD7DA9"/>
    <w:rsid w:val="00CE0232"/>
    <w:rsid w:val="00CE16DB"/>
    <w:rsid w:val="00CE1CAC"/>
    <w:rsid w:val="00CE277B"/>
    <w:rsid w:val="00CE2EE5"/>
    <w:rsid w:val="00CE3ABD"/>
    <w:rsid w:val="00CE5F06"/>
    <w:rsid w:val="00CE7667"/>
    <w:rsid w:val="00CE768B"/>
    <w:rsid w:val="00CE7DCF"/>
    <w:rsid w:val="00CF0791"/>
    <w:rsid w:val="00CF1B52"/>
    <w:rsid w:val="00CF1E4E"/>
    <w:rsid w:val="00CF2C46"/>
    <w:rsid w:val="00CF4FA6"/>
    <w:rsid w:val="00CF60D3"/>
    <w:rsid w:val="00CF677C"/>
    <w:rsid w:val="00CF6D1A"/>
    <w:rsid w:val="00D002AB"/>
    <w:rsid w:val="00D00AF4"/>
    <w:rsid w:val="00D00C73"/>
    <w:rsid w:val="00D031A9"/>
    <w:rsid w:val="00D03FA5"/>
    <w:rsid w:val="00D04487"/>
    <w:rsid w:val="00D04838"/>
    <w:rsid w:val="00D0486C"/>
    <w:rsid w:val="00D0520E"/>
    <w:rsid w:val="00D052F1"/>
    <w:rsid w:val="00D07079"/>
    <w:rsid w:val="00D1033E"/>
    <w:rsid w:val="00D10765"/>
    <w:rsid w:val="00D1217A"/>
    <w:rsid w:val="00D12E4B"/>
    <w:rsid w:val="00D14F5E"/>
    <w:rsid w:val="00D15E1B"/>
    <w:rsid w:val="00D15F3C"/>
    <w:rsid w:val="00D17038"/>
    <w:rsid w:val="00D171B8"/>
    <w:rsid w:val="00D20073"/>
    <w:rsid w:val="00D213A3"/>
    <w:rsid w:val="00D21DCC"/>
    <w:rsid w:val="00D2222B"/>
    <w:rsid w:val="00D22656"/>
    <w:rsid w:val="00D232E7"/>
    <w:rsid w:val="00D23943"/>
    <w:rsid w:val="00D24959"/>
    <w:rsid w:val="00D24C5A"/>
    <w:rsid w:val="00D25953"/>
    <w:rsid w:val="00D26388"/>
    <w:rsid w:val="00D27C70"/>
    <w:rsid w:val="00D27F8F"/>
    <w:rsid w:val="00D30680"/>
    <w:rsid w:val="00D314F7"/>
    <w:rsid w:val="00D32C07"/>
    <w:rsid w:val="00D32FA8"/>
    <w:rsid w:val="00D3383A"/>
    <w:rsid w:val="00D3475F"/>
    <w:rsid w:val="00D34DC3"/>
    <w:rsid w:val="00D35E57"/>
    <w:rsid w:val="00D36EA2"/>
    <w:rsid w:val="00D37137"/>
    <w:rsid w:val="00D37591"/>
    <w:rsid w:val="00D419A1"/>
    <w:rsid w:val="00D41A08"/>
    <w:rsid w:val="00D41B50"/>
    <w:rsid w:val="00D42546"/>
    <w:rsid w:val="00D4422A"/>
    <w:rsid w:val="00D442BA"/>
    <w:rsid w:val="00D452A2"/>
    <w:rsid w:val="00D45C46"/>
    <w:rsid w:val="00D47380"/>
    <w:rsid w:val="00D47E44"/>
    <w:rsid w:val="00D55135"/>
    <w:rsid w:val="00D55C0D"/>
    <w:rsid w:val="00D5651E"/>
    <w:rsid w:val="00D56941"/>
    <w:rsid w:val="00D57D3C"/>
    <w:rsid w:val="00D610F5"/>
    <w:rsid w:val="00D61C38"/>
    <w:rsid w:val="00D62F7E"/>
    <w:rsid w:val="00D638D0"/>
    <w:rsid w:val="00D66E55"/>
    <w:rsid w:val="00D70698"/>
    <w:rsid w:val="00D70CFD"/>
    <w:rsid w:val="00D70FD0"/>
    <w:rsid w:val="00D72075"/>
    <w:rsid w:val="00D726B6"/>
    <w:rsid w:val="00D7309A"/>
    <w:rsid w:val="00D732F7"/>
    <w:rsid w:val="00D75F7F"/>
    <w:rsid w:val="00D77586"/>
    <w:rsid w:val="00D80DD0"/>
    <w:rsid w:val="00D82982"/>
    <w:rsid w:val="00D82F8B"/>
    <w:rsid w:val="00D838AD"/>
    <w:rsid w:val="00D84AFB"/>
    <w:rsid w:val="00D8546D"/>
    <w:rsid w:val="00D854FA"/>
    <w:rsid w:val="00D85727"/>
    <w:rsid w:val="00D8654F"/>
    <w:rsid w:val="00D865C9"/>
    <w:rsid w:val="00D87AF4"/>
    <w:rsid w:val="00D9017F"/>
    <w:rsid w:val="00D913A6"/>
    <w:rsid w:val="00D91978"/>
    <w:rsid w:val="00D93CF8"/>
    <w:rsid w:val="00D94217"/>
    <w:rsid w:val="00D94A59"/>
    <w:rsid w:val="00D94ECF"/>
    <w:rsid w:val="00D95188"/>
    <w:rsid w:val="00D96151"/>
    <w:rsid w:val="00D9633C"/>
    <w:rsid w:val="00D96DB4"/>
    <w:rsid w:val="00D96E8A"/>
    <w:rsid w:val="00D970DE"/>
    <w:rsid w:val="00D97153"/>
    <w:rsid w:val="00DA02AC"/>
    <w:rsid w:val="00DA074A"/>
    <w:rsid w:val="00DA07E7"/>
    <w:rsid w:val="00DA0C20"/>
    <w:rsid w:val="00DA0D6C"/>
    <w:rsid w:val="00DA2513"/>
    <w:rsid w:val="00DA2DC7"/>
    <w:rsid w:val="00DA3C39"/>
    <w:rsid w:val="00DA3D9C"/>
    <w:rsid w:val="00DA4800"/>
    <w:rsid w:val="00DA6DDF"/>
    <w:rsid w:val="00DA7092"/>
    <w:rsid w:val="00DA7165"/>
    <w:rsid w:val="00DB3750"/>
    <w:rsid w:val="00DB3BFD"/>
    <w:rsid w:val="00DB52DE"/>
    <w:rsid w:val="00DB5B16"/>
    <w:rsid w:val="00DB5DC7"/>
    <w:rsid w:val="00DB6AF4"/>
    <w:rsid w:val="00DC2E88"/>
    <w:rsid w:val="00DC3F09"/>
    <w:rsid w:val="00DC4302"/>
    <w:rsid w:val="00DC4508"/>
    <w:rsid w:val="00DC4CED"/>
    <w:rsid w:val="00DC5920"/>
    <w:rsid w:val="00DC598A"/>
    <w:rsid w:val="00DC6DEC"/>
    <w:rsid w:val="00DC6ED2"/>
    <w:rsid w:val="00DC7395"/>
    <w:rsid w:val="00DC78CC"/>
    <w:rsid w:val="00DD054C"/>
    <w:rsid w:val="00DD0FE2"/>
    <w:rsid w:val="00DD14DD"/>
    <w:rsid w:val="00DD1EA2"/>
    <w:rsid w:val="00DD25DD"/>
    <w:rsid w:val="00DD2AB2"/>
    <w:rsid w:val="00DD347E"/>
    <w:rsid w:val="00DD3952"/>
    <w:rsid w:val="00DD3B98"/>
    <w:rsid w:val="00DD3DCD"/>
    <w:rsid w:val="00DD5CEE"/>
    <w:rsid w:val="00DD6628"/>
    <w:rsid w:val="00DD7FE2"/>
    <w:rsid w:val="00DE020A"/>
    <w:rsid w:val="00DE134F"/>
    <w:rsid w:val="00DE13B4"/>
    <w:rsid w:val="00DE21CD"/>
    <w:rsid w:val="00DE248A"/>
    <w:rsid w:val="00DE26AB"/>
    <w:rsid w:val="00DE2E6B"/>
    <w:rsid w:val="00DE3836"/>
    <w:rsid w:val="00DE60ED"/>
    <w:rsid w:val="00DE6962"/>
    <w:rsid w:val="00DE6FA2"/>
    <w:rsid w:val="00DF1097"/>
    <w:rsid w:val="00DF1E77"/>
    <w:rsid w:val="00DF30B3"/>
    <w:rsid w:val="00DF3520"/>
    <w:rsid w:val="00DF42B3"/>
    <w:rsid w:val="00DF71F5"/>
    <w:rsid w:val="00DF7D04"/>
    <w:rsid w:val="00DF7ED8"/>
    <w:rsid w:val="00E00049"/>
    <w:rsid w:val="00E00269"/>
    <w:rsid w:val="00E00B12"/>
    <w:rsid w:val="00E00E3C"/>
    <w:rsid w:val="00E00F5B"/>
    <w:rsid w:val="00E03D7C"/>
    <w:rsid w:val="00E04A59"/>
    <w:rsid w:val="00E069CB"/>
    <w:rsid w:val="00E117F9"/>
    <w:rsid w:val="00E132AC"/>
    <w:rsid w:val="00E15BBC"/>
    <w:rsid w:val="00E16132"/>
    <w:rsid w:val="00E16964"/>
    <w:rsid w:val="00E16F13"/>
    <w:rsid w:val="00E172AF"/>
    <w:rsid w:val="00E176BF"/>
    <w:rsid w:val="00E220D3"/>
    <w:rsid w:val="00E251D2"/>
    <w:rsid w:val="00E260E9"/>
    <w:rsid w:val="00E261E3"/>
    <w:rsid w:val="00E262BC"/>
    <w:rsid w:val="00E269F5"/>
    <w:rsid w:val="00E27EF7"/>
    <w:rsid w:val="00E30D53"/>
    <w:rsid w:val="00E30FA1"/>
    <w:rsid w:val="00E30FCC"/>
    <w:rsid w:val="00E31B81"/>
    <w:rsid w:val="00E32B60"/>
    <w:rsid w:val="00E32E9D"/>
    <w:rsid w:val="00E33517"/>
    <w:rsid w:val="00E33953"/>
    <w:rsid w:val="00E33B25"/>
    <w:rsid w:val="00E33C60"/>
    <w:rsid w:val="00E3439C"/>
    <w:rsid w:val="00E34542"/>
    <w:rsid w:val="00E3576F"/>
    <w:rsid w:val="00E36637"/>
    <w:rsid w:val="00E36F81"/>
    <w:rsid w:val="00E378DE"/>
    <w:rsid w:val="00E37C29"/>
    <w:rsid w:val="00E404B4"/>
    <w:rsid w:val="00E404F5"/>
    <w:rsid w:val="00E40CCD"/>
    <w:rsid w:val="00E4138C"/>
    <w:rsid w:val="00E416DD"/>
    <w:rsid w:val="00E437FB"/>
    <w:rsid w:val="00E4423A"/>
    <w:rsid w:val="00E464E3"/>
    <w:rsid w:val="00E47757"/>
    <w:rsid w:val="00E514AA"/>
    <w:rsid w:val="00E531B3"/>
    <w:rsid w:val="00E53373"/>
    <w:rsid w:val="00E5345C"/>
    <w:rsid w:val="00E54DB2"/>
    <w:rsid w:val="00E55415"/>
    <w:rsid w:val="00E60238"/>
    <w:rsid w:val="00E61497"/>
    <w:rsid w:val="00E61CBF"/>
    <w:rsid w:val="00E61E8C"/>
    <w:rsid w:val="00E64167"/>
    <w:rsid w:val="00E65BF4"/>
    <w:rsid w:val="00E66D5F"/>
    <w:rsid w:val="00E67D02"/>
    <w:rsid w:val="00E704A0"/>
    <w:rsid w:val="00E704D9"/>
    <w:rsid w:val="00E709B4"/>
    <w:rsid w:val="00E70A16"/>
    <w:rsid w:val="00E70AE7"/>
    <w:rsid w:val="00E70FA6"/>
    <w:rsid w:val="00E716FA"/>
    <w:rsid w:val="00E717A4"/>
    <w:rsid w:val="00E73D67"/>
    <w:rsid w:val="00E7438A"/>
    <w:rsid w:val="00E7469E"/>
    <w:rsid w:val="00E800D9"/>
    <w:rsid w:val="00E805A0"/>
    <w:rsid w:val="00E811DF"/>
    <w:rsid w:val="00E81366"/>
    <w:rsid w:val="00E81825"/>
    <w:rsid w:val="00E81DC3"/>
    <w:rsid w:val="00E83709"/>
    <w:rsid w:val="00E844B7"/>
    <w:rsid w:val="00E85AB6"/>
    <w:rsid w:val="00E8609E"/>
    <w:rsid w:val="00E86438"/>
    <w:rsid w:val="00E87A7A"/>
    <w:rsid w:val="00E87FAC"/>
    <w:rsid w:val="00E912AF"/>
    <w:rsid w:val="00E91EE2"/>
    <w:rsid w:val="00E9256D"/>
    <w:rsid w:val="00E92684"/>
    <w:rsid w:val="00E944CA"/>
    <w:rsid w:val="00E94535"/>
    <w:rsid w:val="00E94E3B"/>
    <w:rsid w:val="00E956FA"/>
    <w:rsid w:val="00E95C60"/>
    <w:rsid w:val="00E97560"/>
    <w:rsid w:val="00E97C27"/>
    <w:rsid w:val="00EA10F6"/>
    <w:rsid w:val="00EA21EA"/>
    <w:rsid w:val="00EA2942"/>
    <w:rsid w:val="00EA326F"/>
    <w:rsid w:val="00EA4033"/>
    <w:rsid w:val="00EA4156"/>
    <w:rsid w:val="00EA5056"/>
    <w:rsid w:val="00EA575F"/>
    <w:rsid w:val="00EA5C0D"/>
    <w:rsid w:val="00EA641D"/>
    <w:rsid w:val="00EA6934"/>
    <w:rsid w:val="00EA7766"/>
    <w:rsid w:val="00EB077B"/>
    <w:rsid w:val="00EB2D13"/>
    <w:rsid w:val="00EB30D1"/>
    <w:rsid w:val="00EB49BE"/>
    <w:rsid w:val="00EB6737"/>
    <w:rsid w:val="00EB7341"/>
    <w:rsid w:val="00EB7C7D"/>
    <w:rsid w:val="00EC00DD"/>
    <w:rsid w:val="00EC0E5B"/>
    <w:rsid w:val="00EC161C"/>
    <w:rsid w:val="00EC3790"/>
    <w:rsid w:val="00EC609E"/>
    <w:rsid w:val="00EC6699"/>
    <w:rsid w:val="00EC6892"/>
    <w:rsid w:val="00EC7E45"/>
    <w:rsid w:val="00ED1217"/>
    <w:rsid w:val="00ED136B"/>
    <w:rsid w:val="00ED1718"/>
    <w:rsid w:val="00ED20FA"/>
    <w:rsid w:val="00ED2243"/>
    <w:rsid w:val="00ED23EE"/>
    <w:rsid w:val="00ED270A"/>
    <w:rsid w:val="00ED3C7E"/>
    <w:rsid w:val="00ED401E"/>
    <w:rsid w:val="00ED4DE5"/>
    <w:rsid w:val="00ED6CC7"/>
    <w:rsid w:val="00ED6D82"/>
    <w:rsid w:val="00ED70BA"/>
    <w:rsid w:val="00ED7332"/>
    <w:rsid w:val="00EE1A7C"/>
    <w:rsid w:val="00EE33DF"/>
    <w:rsid w:val="00EE34D6"/>
    <w:rsid w:val="00EE3C90"/>
    <w:rsid w:val="00EE469F"/>
    <w:rsid w:val="00EE4F1F"/>
    <w:rsid w:val="00EE5BC0"/>
    <w:rsid w:val="00EE7123"/>
    <w:rsid w:val="00EE75BB"/>
    <w:rsid w:val="00EF02FF"/>
    <w:rsid w:val="00EF065B"/>
    <w:rsid w:val="00EF1485"/>
    <w:rsid w:val="00EF2F40"/>
    <w:rsid w:val="00EF395B"/>
    <w:rsid w:val="00EF4A11"/>
    <w:rsid w:val="00EF55C2"/>
    <w:rsid w:val="00EF65CA"/>
    <w:rsid w:val="00EF6B4C"/>
    <w:rsid w:val="00F00FCC"/>
    <w:rsid w:val="00F01CB1"/>
    <w:rsid w:val="00F01D73"/>
    <w:rsid w:val="00F02674"/>
    <w:rsid w:val="00F02C62"/>
    <w:rsid w:val="00F02CB8"/>
    <w:rsid w:val="00F03A12"/>
    <w:rsid w:val="00F07BE6"/>
    <w:rsid w:val="00F10932"/>
    <w:rsid w:val="00F1094A"/>
    <w:rsid w:val="00F110DE"/>
    <w:rsid w:val="00F111A4"/>
    <w:rsid w:val="00F131B1"/>
    <w:rsid w:val="00F14326"/>
    <w:rsid w:val="00F151AE"/>
    <w:rsid w:val="00F15DBD"/>
    <w:rsid w:val="00F16C23"/>
    <w:rsid w:val="00F1719C"/>
    <w:rsid w:val="00F201DA"/>
    <w:rsid w:val="00F2021A"/>
    <w:rsid w:val="00F21E90"/>
    <w:rsid w:val="00F22FFE"/>
    <w:rsid w:val="00F232E1"/>
    <w:rsid w:val="00F30368"/>
    <w:rsid w:val="00F3200B"/>
    <w:rsid w:val="00F3244A"/>
    <w:rsid w:val="00F34FCB"/>
    <w:rsid w:val="00F35444"/>
    <w:rsid w:val="00F356B6"/>
    <w:rsid w:val="00F35787"/>
    <w:rsid w:val="00F361FB"/>
    <w:rsid w:val="00F401AF"/>
    <w:rsid w:val="00F40771"/>
    <w:rsid w:val="00F40D4E"/>
    <w:rsid w:val="00F41F85"/>
    <w:rsid w:val="00F4202A"/>
    <w:rsid w:val="00F42465"/>
    <w:rsid w:val="00F42A4E"/>
    <w:rsid w:val="00F43640"/>
    <w:rsid w:val="00F43AC6"/>
    <w:rsid w:val="00F43B16"/>
    <w:rsid w:val="00F43DC8"/>
    <w:rsid w:val="00F505FA"/>
    <w:rsid w:val="00F5089D"/>
    <w:rsid w:val="00F543C1"/>
    <w:rsid w:val="00F570E4"/>
    <w:rsid w:val="00F5781C"/>
    <w:rsid w:val="00F61E9B"/>
    <w:rsid w:val="00F62211"/>
    <w:rsid w:val="00F63F4F"/>
    <w:rsid w:val="00F649F2"/>
    <w:rsid w:val="00F64EFE"/>
    <w:rsid w:val="00F65ED9"/>
    <w:rsid w:val="00F70541"/>
    <w:rsid w:val="00F70FB0"/>
    <w:rsid w:val="00F7134E"/>
    <w:rsid w:val="00F71B26"/>
    <w:rsid w:val="00F72168"/>
    <w:rsid w:val="00F728C9"/>
    <w:rsid w:val="00F72B6A"/>
    <w:rsid w:val="00F731C3"/>
    <w:rsid w:val="00F7345B"/>
    <w:rsid w:val="00F744F9"/>
    <w:rsid w:val="00F753AC"/>
    <w:rsid w:val="00F77018"/>
    <w:rsid w:val="00F80D63"/>
    <w:rsid w:val="00F828E5"/>
    <w:rsid w:val="00F86CF1"/>
    <w:rsid w:val="00F86D16"/>
    <w:rsid w:val="00F91038"/>
    <w:rsid w:val="00F918D8"/>
    <w:rsid w:val="00F922D7"/>
    <w:rsid w:val="00F94BF3"/>
    <w:rsid w:val="00F9566D"/>
    <w:rsid w:val="00F95917"/>
    <w:rsid w:val="00F96EF0"/>
    <w:rsid w:val="00FA111C"/>
    <w:rsid w:val="00FA156B"/>
    <w:rsid w:val="00FA42D2"/>
    <w:rsid w:val="00FA46D1"/>
    <w:rsid w:val="00FA4A64"/>
    <w:rsid w:val="00FA4C2C"/>
    <w:rsid w:val="00FA6530"/>
    <w:rsid w:val="00FA7A79"/>
    <w:rsid w:val="00FA7E90"/>
    <w:rsid w:val="00FB03E3"/>
    <w:rsid w:val="00FB098B"/>
    <w:rsid w:val="00FB1937"/>
    <w:rsid w:val="00FB2351"/>
    <w:rsid w:val="00FB2725"/>
    <w:rsid w:val="00FB27E1"/>
    <w:rsid w:val="00FB2CE9"/>
    <w:rsid w:val="00FB4BEB"/>
    <w:rsid w:val="00FB5276"/>
    <w:rsid w:val="00FB5F4B"/>
    <w:rsid w:val="00FB731E"/>
    <w:rsid w:val="00FC0BF1"/>
    <w:rsid w:val="00FC0DE2"/>
    <w:rsid w:val="00FC106D"/>
    <w:rsid w:val="00FC2704"/>
    <w:rsid w:val="00FC4126"/>
    <w:rsid w:val="00FC43F2"/>
    <w:rsid w:val="00FC5786"/>
    <w:rsid w:val="00FC6530"/>
    <w:rsid w:val="00FC74EA"/>
    <w:rsid w:val="00FC75DA"/>
    <w:rsid w:val="00FC7B91"/>
    <w:rsid w:val="00FD1174"/>
    <w:rsid w:val="00FD154F"/>
    <w:rsid w:val="00FD1DBE"/>
    <w:rsid w:val="00FD28E2"/>
    <w:rsid w:val="00FD2952"/>
    <w:rsid w:val="00FD6125"/>
    <w:rsid w:val="00FD6245"/>
    <w:rsid w:val="00FD6D72"/>
    <w:rsid w:val="00FD7C33"/>
    <w:rsid w:val="00FD7E79"/>
    <w:rsid w:val="00FE0D9A"/>
    <w:rsid w:val="00FE1034"/>
    <w:rsid w:val="00FE1A79"/>
    <w:rsid w:val="00FE2E06"/>
    <w:rsid w:val="00FE2F63"/>
    <w:rsid w:val="00FE3826"/>
    <w:rsid w:val="00FE767A"/>
    <w:rsid w:val="00FF0777"/>
    <w:rsid w:val="00FF31A0"/>
    <w:rsid w:val="00FF4B13"/>
    <w:rsid w:val="00FF4D86"/>
    <w:rsid w:val="00FF569A"/>
    <w:rsid w:val="00FF56F3"/>
    <w:rsid w:val="00FF61CB"/>
    <w:rsid w:val="00FF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style="v-text-anchor:middle" fillcolor="silver">
      <v:fill color="silver"/>
    </o:shapedefaults>
    <o:shapelayout v:ext="edit">
      <o:idmap v:ext="edit" data="1"/>
    </o:shapelayout>
  </w:shapeDefaults>
  <w:decimalSymbol w:val=","/>
  <w:listSeparator w:val=";"/>
  <w14:docId w14:val="19B626E9"/>
  <w15:docId w15:val="{B1E25FE9-A2CF-41B3-9418-968A3AC31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47E7D"/>
    <w:pPr>
      <w:spacing w:before="40" w:after="40" w:line="360" w:lineRule="auto"/>
      <w:jc w:val="both"/>
    </w:pPr>
    <w:rPr>
      <w:rFonts w:ascii="Verdana" w:hAnsi="Verdana"/>
      <w:szCs w:val="24"/>
    </w:rPr>
  </w:style>
  <w:style w:type="paragraph" w:styleId="Ttulo1">
    <w:name w:val="heading 1"/>
    <w:basedOn w:val="Normal"/>
    <w:next w:val="Normal"/>
    <w:qFormat/>
    <w:rsid w:val="00E00B12"/>
    <w:pPr>
      <w:keepNext/>
      <w:numPr>
        <w:numId w:val="2"/>
      </w:numPr>
      <w:spacing w:before="160" w:after="160"/>
      <w:ind w:left="431" w:hanging="431"/>
      <w:outlineLvl w:val="0"/>
    </w:pPr>
    <w:rPr>
      <w:rFonts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autoRedefine/>
    <w:qFormat/>
    <w:rsid w:val="000936CE"/>
    <w:pPr>
      <w:keepNext/>
      <w:numPr>
        <w:ilvl w:val="1"/>
        <w:numId w:val="2"/>
      </w:numPr>
      <w:spacing w:before="120" w:after="240"/>
      <w:outlineLvl w:val="1"/>
    </w:pPr>
    <w:rPr>
      <w:rFonts w:cs="Arial"/>
      <w:b/>
      <w:bCs/>
      <w:iCs/>
    </w:rPr>
  </w:style>
  <w:style w:type="paragraph" w:styleId="Ttulo3">
    <w:name w:val="heading 3"/>
    <w:basedOn w:val="Normal"/>
    <w:next w:val="Normal"/>
    <w:link w:val="Ttulo3Char"/>
    <w:autoRedefine/>
    <w:qFormat/>
    <w:rsid w:val="0047778C"/>
    <w:pPr>
      <w:keepNext/>
      <w:numPr>
        <w:ilvl w:val="2"/>
        <w:numId w:val="2"/>
      </w:numPr>
      <w:spacing w:before="240" w:after="60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autoRedefine/>
    <w:qFormat/>
    <w:rsid w:val="00E04A59"/>
    <w:pPr>
      <w:keepNext/>
      <w:numPr>
        <w:ilvl w:val="3"/>
        <w:numId w:val="2"/>
      </w:numPr>
      <w:spacing w:before="60" w:after="60"/>
      <w:outlineLvl w:val="3"/>
    </w:pPr>
    <w:rPr>
      <w:b/>
    </w:rPr>
  </w:style>
  <w:style w:type="paragraph" w:styleId="Ttulo5">
    <w:name w:val="heading 5"/>
    <w:basedOn w:val="Normal"/>
    <w:next w:val="Normal"/>
    <w:qFormat/>
    <w:rsid w:val="00E04A59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04A59"/>
    <w:pPr>
      <w:numPr>
        <w:ilvl w:val="5"/>
        <w:numId w:val="2"/>
      </w:numPr>
      <w:spacing w:before="240" w:after="60"/>
      <w:outlineLvl w:val="5"/>
    </w:pPr>
    <w:rPr>
      <w:b/>
      <w:bCs/>
      <w:szCs w:val="22"/>
    </w:rPr>
  </w:style>
  <w:style w:type="paragraph" w:styleId="Ttulo7">
    <w:name w:val="heading 7"/>
    <w:basedOn w:val="Normal"/>
    <w:next w:val="Normal"/>
    <w:qFormat/>
    <w:rsid w:val="00E04A59"/>
    <w:pPr>
      <w:numPr>
        <w:ilvl w:val="6"/>
        <w:numId w:val="2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04A59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04A59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E926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93042D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93042D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semiHidden/>
    <w:rsid w:val="0093042D"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semiHidden/>
    <w:rsid w:val="0093042D"/>
    <w:rPr>
      <w:szCs w:val="20"/>
    </w:rPr>
  </w:style>
  <w:style w:type="character" w:styleId="Refdenotaderodap">
    <w:name w:val="footnote reference"/>
    <w:basedOn w:val="Fontepargpadro"/>
    <w:semiHidden/>
    <w:rsid w:val="0093042D"/>
    <w:rPr>
      <w:vertAlign w:val="superscript"/>
    </w:rPr>
  </w:style>
  <w:style w:type="paragraph" w:styleId="Sumrio1">
    <w:name w:val="toc 1"/>
    <w:basedOn w:val="Normal"/>
    <w:next w:val="Normal"/>
    <w:autoRedefine/>
    <w:uiPriority w:val="39"/>
    <w:rsid w:val="002B1985"/>
    <w:pPr>
      <w:spacing w:before="120" w:after="120"/>
    </w:pPr>
    <w:rPr>
      <w:b/>
      <w:bCs/>
      <w:caps/>
      <w:szCs w:val="20"/>
    </w:rPr>
  </w:style>
  <w:style w:type="character" w:styleId="Hyperlink">
    <w:name w:val="Hyperlink"/>
    <w:basedOn w:val="Fontepargpadro"/>
    <w:uiPriority w:val="99"/>
    <w:rsid w:val="0093042D"/>
    <w:rPr>
      <w:color w:val="0000FF"/>
      <w:u w:val="single"/>
    </w:rPr>
  </w:style>
  <w:style w:type="character" w:styleId="HiperlinkVisitado">
    <w:name w:val="FollowedHyperlink"/>
    <w:basedOn w:val="Fontepargpadro"/>
    <w:rsid w:val="0093042D"/>
    <w:rPr>
      <w:color w:val="800080"/>
      <w:u w:val="single"/>
    </w:rPr>
  </w:style>
  <w:style w:type="paragraph" w:customStyle="1" w:styleId="NormalEsquerda0">
    <w:name w:val="Normal + Esquerda:  0"/>
    <w:aliases w:val="63 cm,Primeira linha:  0"/>
    <w:basedOn w:val="Normal"/>
    <w:link w:val="NormalEsquerda063cmPrimeiralinha0Char"/>
    <w:rsid w:val="007B2E29"/>
    <w:pPr>
      <w:autoSpaceDE w:val="0"/>
      <w:autoSpaceDN w:val="0"/>
      <w:adjustRightInd w:val="0"/>
    </w:pPr>
    <w:rPr>
      <w:rFonts w:ascii="ArialMT" w:hAnsi="ArialMT" w:cs="ArialMT"/>
      <w:szCs w:val="20"/>
    </w:rPr>
  </w:style>
  <w:style w:type="character" w:customStyle="1" w:styleId="NormalEsquerda063cmPrimeiralinha0Char">
    <w:name w:val="Normal + Esquerda:  0;63 cm;Primeira linha:  0 Char"/>
    <w:basedOn w:val="Fontepargpadro"/>
    <w:link w:val="NormalEsquerda0"/>
    <w:rsid w:val="00D70CFD"/>
    <w:rPr>
      <w:rFonts w:ascii="ArialMT" w:hAnsi="ArialMT" w:cs="ArialMT"/>
      <w:lang w:val="pt-BR" w:eastAsia="pt-BR" w:bidi="ar-SA"/>
    </w:rPr>
  </w:style>
  <w:style w:type="paragraph" w:styleId="Legenda">
    <w:name w:val="caption"/>
    <w:basedOn w:val="Normal"/>
    <w:next w:val="Normal"/>
    <w:qFormat/>
    <w:rsid w:val="00A429C9"/>
    <w:pPr>
      <w:spacing w:before="120" w:after="120"/>
    </w:pPr>
    <w:rPr>
      <w:b/>
      <w:bCs/>
      <w:color w:val="548DD4" w:themeColor="text2" w:themeTint="99"/>
      <w:szCs w:val="20"/>
    </w:rPr>
  </w:style>
  <w:style w:type="paragraph" w:styleId="Sumrio2">
    <w:name w:val="toc 2"/>
    <w:basedOn w:val="Normal"/>
    <w:next w:val="Normal"/>
    <w:autoRedefine/>
    <w:uiPriority w:val="39"/>
    <w:rsid w:val="00EB7341"/>
    <w:pPr>
      <w:tabs>
        <w:tab w:val="left" w:pos="960"/>
        <w:tab w:val="right" w:leader="dot" w:pos="10083"/>
      </w:tabs>
      <w:spacing w:line="240" w:lineRule="auto"/>
      <w:ind w:left="245"/>
    </w:pPr>
    <w:rPr>
      <w:smallCaps/>
      <w:szCs w:val="20"/>
    </w:rPr>
  </w:style>
  <w:style w:type="paragraph" w:styleId="Sumrio3">
    <w:name w:val="toc 3"/>
    <w:basedOn w:val="Normal"/>
    <w:next w:val="Normal"/>
    <w:autoRedefine/>
    <w:uiPriority w:val="39"/>
    <w:rsid w:val="008F5257"/>
    <w:pPr>
      <w:ind w:left="480"/>
    </w:pPr>
    <w:rPr>
      <w:i/>
      <w:iCs/>
      <w:szCs w:val="20"/>
    </w:rPr>
  </w:style>
  <w:style w:type="paragraph" w:styleId="Sumrio4">
    <w:name w:val="toc 4"/>
    <w:basedOn w:val="Normal"/>
    <w:next w:val="Normal"/>
    <w:autoRedefine/>
    <w:semiHidden/>
    <w:rsid w:val="00D30680"/>
    <w:pPr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D30680"/>
    <w:pPr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D30680"/>
    <w:pPr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D30680"/>
    <w:pPr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D30680"/>
    <w:pPr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D30680"/>
    <w:pPr>
      <w:ind w:left="1920"/>
    </w:pPr>
    <w:rPr>
      <w:sz w:val="18"/>
      <w:szCs w:val="18"/>
    </w:rPr>
  </w:style>
  <w:style w:type="paragraph" w:styleId="Corpodetexto2">
    <w:name w:val="Body Text 2"/>
    <w:basedOn w:val="Normal"/>
    <w:rsid w:val="00EE5BC0"/>
    <w:rPr>
      <w:szCs w:val="20"/>
    </w:rPr>
  </w:style>
  <w:style w:type="paragraph" w:styleId="Corpodetexto3">
    <w:name w:val="Body Text 3"/>
    <w:basedOn w:val="Normal"/>
    <w:link w:val="Corpodetexto3Char"/>
    <w:rsid w:val="00EE5BC0"/>
    <w:rPr>
      <w:rFonts w:ascii="Arial" w:hAnsi="Arial"/>
      <w:spacing w:val="10"/>
      <w:szCs w:val="20"/>
    </w:rPr>
  </w:style>
  <w:style w:type="character" w:customStyle="1" w:styleId="Corpodetexto3Char">
    <w:name w:val="Corpo de texto 3 Char"/>
    <w:basedOn w:val="Fontepargpadro"/>
    <w:link w:val="Corpodetexto3"/>
    <w:rsid w:val="00EE5BC0"/>
    <w:rPr>
      <w:rFonts w:ascii="Arial" w:hAnsi="Arial"/>
      <w:spacing w:val="10"/>
      <w:sz w:val="22"/>
      <w:lang w:val="pt-BR" w:eastAsia="pt-BR" w:bidi="ar-SA"/>
    </w:rPr>
  </w:style>
  <w:style w:type="paragraph" w:styleId="ndicedeilustraes">
    <w:name w:val="table of figures"/>
    <w:basedOn w:val="Normal"/>
    <w:next w:val="Normal"/>
    <w:semiHidden/>
    <w:rsid w:val="007B2B37"/>
    <w:pPr>
      <w:ind w:left="480" w:hanging="480"/>
    </w:pPr>
  </w:style>
  <w:style w:type="character" w:styleId="Refdecomentrio">
    <w:name w:val="annotation reference"/>
    <w:basedOn w:val="Fontepargpadro"/>
    <w:semiHidden/>
    <w:rsid w:val="002813AF"/>
    <w:rPr>
      <w:sz w:val="16"/>
      <w:szCs w:val="16"/>
    </w:rPr>
  </w:style>
  <w:style w:type="paragraph" w:styleId="Textodecomentrio">
    <w:name w:val="annotation text"/>
    <w:basedOn w:val="Normal"/>
    <w:semiHidden/>
    <w:rsid w:val="002813AF"/>
    <w:rPr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2813AF"/>
    <w:rPr>
      <w:b/>
      <w:bCs/>
    </w:rPr>
  </w:style>
  <w:style w:type="paragraph" w:customStyle="1" w:styleId="EstiloTtulo1TimesNewRoman12ptJustificadoAntes0pt">
    <w:name w:val="Estilo Título 1 + Times New Roman 12 pt Justificado Antes:  0 pt..."/>
    <w:basedOn w:val="Ttulo1"/>
    <w:autoRedefine/>
    <w:rsid w:val="00FC75DA"/>
    <w:pPr>
      <w:numPr>
        <w:numId w:val="1"/>
      </w:numPr>
      <w:spacing w:before="0" w:after="0"/>
    </w:pPr>
    <w:rPr>
      <w:rFonts w:ascii="Times New Roman" w:hAnsi="Times New Roman" w:cs="Times New Roman"/>
      <w:sz w:val="24"/>
      <w:szCs w:val="20"/>
    </w:rPr>
  </w:style>
  <w:style w:type="paragraph" w:customStyle="1" w:styleId="EstiloTtulo1TimesNewRoman12ptJustificado">
    <w:name w:val="Estilo Título 1 + Times New Roman 12 pt Justificado"/>
    <w:basedOn w:val="Ttulo1"/>
    <w:autoRedefine/>
    <w:rsid w:val="00DC6DEC"/>
    <w:pPr>
      <w:tabs>
        <w:tab w:val="num" w:pos="360"/>
      </w:tabs>
      <w:spacing w:before="60"/>
      <w:ind w:left="0" w:firstLine="0"/>
    </w:pPr>
    <w:rPr>
      <w:rFonts w:ascii="Times New Roman" w:hAnsi="Times New Roman" w:cs="Times New Roman"/>
      <w:sz w:val="24"/>
      <w:szCs w:val="20"/>
    </w:rPr>
  </w:style>
  <w:style w:type="character" w:customStyle="1" w:styleId="Ttulo3Char">
    <w:name w:val="Título 3 Char"/>
    <w:basedOn w:val="Fontepargpadro"/>
    <w:link w:val="Ttulo3"/>
    <w:rsid w:val="0047778C"/>
    <w:rPr>
      <w:rFonts w:ascii="Arial" w:hAnsi="Arial"/>
      <w:b/>
      <w:szCs w:val="24"/>
    </w:rPr>
  </w:style>
  <w:style w:type="paragraph" w:customStyle="1" w:styleId="Normal2">
    <w:name w:val="Normal 2"/>
    <w:basedOn w:val="Normal"/>
    <w:rsid w:val="00CD43EC"/>
    <w:pPr>
      <w:keepLines/>
      <w:numPr>
        <w:ilvl w:val="1"/>
        <w:numId w:val="3"/>
      </w:numPr>
      <w:spacing w:before="120"/>
      <w:outlineLvl w:val="1"/>
    </w:pPr>
    <w:rPr>
      <w:rFonts w:ascii="Arial" w:hAnsi="Arial"/>
      <w:spacing w:val="10"/>
      <w:sz w:val="18"/>
      <w:szCs w:val="20"/>
    </w:rPr>
  </w:style>
  <w:style w:type="paragraph" w:customStyle="1" w:styleId="Normal3">
    <w:name w:val="Normal 3"/>
    <w:basedOn w:val="Normal"/>
    <w:rsid w:val="00CD43EC"/>
    <w:pPr>
      <w:keepLines/>
      <w:numPr>
        <w:ilvl w:val="2"/>
        <w:numId w:val="3"/>
      </w:numPr>
      <w:spacing w:before="120"/>
      <w:outlineLvl w:val="2"/>
    </w:pPr>
    <w:rPr>
      <w:rFonts w:ascii="Arial" w:hAnsi="Arial"/>
      <w:spacing w:val="10"/>
      <w:sz w:val="18"/>
      <w:szCs w:val="20"/>
    </w:rPr>
  </w:style>
  <w:style w:type="paragraph" w:customStyle="1" w:styleId="Normal4">
    <w:name w:val="Normal 4"/>
    <w:basedOn w:val="Normal"/>
    <w:rsid w:val="00CD43EC"/>
    <w:pPr>
      <w:keepLines/>
      <w:numPr>
        <w:ilvl w:val="3"/>
        <w:numId w:val="3"/>
      </w:numPr>
      <w:spacing w:before="120"/>
      <w:outlineLvl w:val="3"/>
    </w:pPr>
    <w:rPr>
      <w:rFonts w:ascii="Arial" w:hAnsi="Arial"/>
      <w:spacing w:val="10"/>
      <w:sz w:val="18"/>
      <w:szCs w:val="20"/>
    </w:rPr>
  </w:style>
  <w:style w:type="paragraph" w:customStyle="1" w:styleId="Normal5">
    <w:name w:val="Normal 5"/>
    <w:basedOn w:val="Normal"/>
    <w:rsid w:val="00CD43EC"/>
    <w:pPr>
      <w:keepLines/>
      <w:numPr>
        <w:ilvl w:val="4"/>
        <w:numId w:val="3"/>
      </w:numPr>
      <w:spacing w:before="120"/>
      <w:outlineLvl w:val="4"/>
    </w:pPr>
    <w:rPr>
      <w:rFonts w:ascii="Arial" w:hAnsi="Arial"/>
      <w:spacing w:val="10"/>
      <w:sz w:val="18"/>
      <w:szCs w:val="20"/>
    </w:rPr>
  </w:style>
  <w:style w:type="paragraph" w:customStyle="1" w:styleId="Normal6">
    <w:name w:val="Normal 6"/>
    <w:basedOn w:val="Normal"/>
    <w:rsid w:val="00CD43EC"/>
    <w:pPr>
      <w:keepLines/>
      <w:numPr>
        <w:ilvl w:val="5"/>
        <w:numId w:val="3"/>
      </w:numPr>
      <w:spacing w:before="120"/>
      <w:outlineLvl w:val="5"/>
    </w:pPr>
    <w:rPr>
      <w:rFonts w:ascii="Arial" w:hAnsi="Arial"/>
      <w:spacing w:val="10"/>
      <w:sz w:val="18"/>
      <w:szCs w:val="20"/>
    </w:rPr>
  </w:style>
  <w:style w:type="paragraph" w:customStyle="1" w:styleId="western">
    <w:name w:val="western"/>
    <w:basedOn w:val="Normal"/>
    <w:rsid w:val="00A56EEF"/>
    <w:pPr>
      <w:spacing w:before="100" w:beforeAutospacing="1" w:after="119" w:line="240" w:lineRule="auto"/>
      <w:jc w:val="left"/>
    </w:pPr>
    <w:rPr>
      <w:sz w:val="24"/>
      <w:lang w:val="en-US" w:eastAsia="en-US"/>
    </w:rPr>
  </w:style>
  <w:style w:type="table" w:styleId="Tabelaprofissional">
    <w:name w:val="Table Professional"/>
    <w:basedOn w:val="Tabelanormal"/>
    <w:rsid w:val="003B116D"/>
    <w:pPr>
      <w:spacing w:before="40" w:after="40" w:line="264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Forte">
    <w:name w:val="Strong"/>
    <w:basedOn w:val="Fontepargpadro"/>
    <w:uiPriority w:val="22"/>
    <w:qFormat/>
    <w:rsid w:val="005570A1"/>
    <w:rPr>
      <w:b/>
      <w:bCs/>
    </w:rPr>
  </w:style>
  <w:style w:type="paragraph" w:styleId="PargrafodaLista">
    <w:name w:val="List Paragraph"/>
    <w:basedOn w:val="Normal"/>
    <w:uiPriority w:val="34"/>
    <w:qFormat/>
    <w:rsid w:val="00617613"/>
    <w:pPr>
      <w:ind w:left="720"/>
      <w:contextualSpacing/>
    </w:pPr>
  </w:style>
  <w:style w:type="table" w:styleId="Tabelaemlista4">
    <w:name w:val="Table List 4"/>
    <w:basedOn w:val="Tabelanormal"/>
    <w:rsid w:val="00FD6125"/>
    <w:pPr>
      <w:spacing w:before="40" w:after="40" w:line="264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Simples-3">
    <w:name w:val="Table Simple 3"/>
    <w:basedOn w:val="Tabelanormal"/>
    <w:rsid w:val="00FD6125"/>
    <w:pPr>
      <w:spacing w:before="40" w:after="40" w:line="264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NormalWeb">
    <w:name w:val="Normal (Web)"/>
    <w:basedOn w:val="Normal"/>
    <w:uiPriority w:val="99"/>
    <w:unhideWhenUsed/>
    <w:rsid w:val="008F4681"/>
    <w:pPr>
      <w:spacing w:before="100" w:beforeAutospacing="1" w:after="100" w:afterAutospacing="1" w:line="240" w:lineRule="auto"/>
      <w:jc w:val="left"/>
    </w:pPr>
    <w:rPr>
      <w:sz w:val="24"/>
    </w:rPr>
  </w:style>
  <w:style w:type="paragraph" w:styleId="Ttulo">
    <w:name w:val="Title"/>
    <w:basedOn w:val="Normal"/>
    <w:next w:val="Normal"/>
    <w:link w:val="TtuloChar"/>
    <w:qFormat/>
    <w:rsid w:val="000C46D5"/>
    <w:pPr>
      <w:pBdr>
        <w:bottom w:val="single" w:sz="8" w:space="4" w:color="4F81BD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0C46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31F08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eastAsia="en-US"/>
    </w:rPr>
  </w:style>
  <w:style w:type="character" w:styleId="nfase">
    <w:name w:val="Emphasis"/>
    <w:basedOn w:val="Fontepargpadro"/>
    <w:uiPriority w:val="20"/>
    <w:qFormat/>
    <w:rsid w:val="00547A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0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7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593677-6BD5-4AC8-964E-05E0ED08ABF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1790</Words>
  <Characters>9667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Visao de Software</vt:lpstr>
      <vt:lpstr>DRS - Funcional (Producao)</vt:lpstr>
    </vt:vector>
  </TitlesOfParts>
  <Company>TQI</Company>
  <LinksUpToDate>false</LinksUpToDate>
  <CharactersWithSpaces>11435</CharactersWithSpaces>
  <SharedDoc>false</SharedDoc>
  <HLinks>
    <vt:vector size="174" baseType="variant">
      <vt:variant>
        <vt:i4>1638511</vt:i4>
      </vt:variant>
      <vt:variant>
        <vt:i4>150</vt:i4>
      </vt:variant>
      <vt:variant>
        <vt:i4>0</vt:i4>
      </vt:variant>
      <vt:variant>
        <vt:i4>5</vt:i4>
      </vt:variant>
      <vt:variant>
        <vt:lpwstr>mailto:lourivan.pereira@hewitt.com</vt:lpwstr>
      </vt:variant>
      <vt:variant>
        <vt:lpwstr/>
      </vt:variant>
      <vt:variant>
        <vt:i4>7405577</vt:i4>
      </vt:variant>
      <vt:variant>
        <vt:i4>147</vt:i4>
      </vt:variant>
      <vt:variant>
        <vt:i4>0</vt:i4>
      </vt:variant>
      <vt:variant>
        <vt:i4>5</vt:i4>
      </vt:variant>
      <vt:variant>
        <vt:lpwstr>mailto:robson.araujo@hewitt.com</vt:lpwstr>
      </vt:variant>
      <vt:variant>
        <vt:lpwstr/>
      </vt:variant>
      <vt:variant>
        <vt:i4>6750239</vt:i4>
      </vt:variant>
      <vt:variant>
        <vt:i4>144</vt:i4>
      </vt:variant>
      <vt:variant>
        <vt:i4>0</vt:i4>
      </vt:variant>
      <vt:variant>
        <vt:i4>5</vt:i4>
      </vt:variant>
      <vt:variant>
        <vt:lpwstr>mailto:ivan.souza@hewitt.com</vt:lpwstr>
      </vt:variant>
      <vt:variant>
        <vt:lpwstr/>
      </vt:variant>
      <vt:variant>
        <vt:i4>3801181</vt:i4>
      </vt:variant>
      <vt:variant>
        <vt:i4>141</vt:i4>
      </vt:variant>
      <vt:variant>
        <vt:i4>0</vt:i4>
      </vt:variant>
      <vt:variant>
        <vt:i4>5</vt:i4>
      </vt:variant>
      <vt:variant>
        <vt:lpwstr>mailto:geovane.silva@hewitt.com</vt:lpwstr>
      </vt:variant>
      <vt:variant>
        <vt:lpwstr/>
      </vt:variant>
      <vt:variant>
        <vt:i4>5701737</vt:i4>
      </vt:variant>
      <vt:variant>
        <vt:i4>138</vt:i4>
      </vt:variant>
      <vt:variant>
        <vt:i4>0</vt:i4>
      </vt:variant>
      <vt:variant>
        <vt:i4>5</vt:i4>
      </vt:variant>
      <vt:variant>
        <vt:lpwstr>mailto:rodrigo.videschi@tqi.com.br</vt:lpwstr>
      </vt:variant>
      <vt:variant>
        <vt:lpwstr/>
      </vt:variant>
      <vt:variant>
        <vt:i4>3932268</vt:i4>
      </vt:variant>
      <vt:variant>
        <vt:i4>135</vt:i4>
      </vt:variant>
      <vt:variant>
        <vt:i4>0</vt:i4>
      </vt:variant>
      <vt:variant>
        <vt:i4>5</vt:i4>
      </vt:variant>
      <vt:variant>
        <vt:lpwstr>http://java.sun.com/docs/codeconv/html/CodeConvTOC.doc.html</vt:lpwstr>
      </vt:variant>
      <vt:variant>
        <vt:lpwstr/>
      </vt:variant>
      <vt:variant>
        <vt:i4>1048631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_Toc182907414</vt:lpwstr>
      </vt:variant>
      <vt:variant>
        <vt:i4>1048631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_Toc182907413</vt:lpwstr>
      </vt:variant>
      <vt:variant>
        <vt:i4>1048631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_Toc182907412</vt:lpwstr>
      </vt:variant>
      <vt:variant>
        <vt:i4>1048631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_Toc182907411</vt:lpwstr>
      </vt:variant>
      <vt:variant>
        <vt:i4>1048631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_Toc182907410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_Toc182907409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_Toc182907408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_Toc182907407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_Toc182907406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_Toc182907405</vt:lpwstr>
      </vt:variant>
      <vt:variant>
        <vt:i4>1114167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_Toc182907404</vt:lpwstr>
      </vt:variant>
      <vt:variant>
        <vt:i4>1114167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_Toc182907403</vt:lpwstr>
      </vt:variant>
      <vt:variant>
        <vt:i4>1114167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_Toc182907402</vt:lpwstr>
      </vt:variant>
      <vt:variant>
        <vt:i4>1114167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_Toc182907401</vt:lpwstr>
      </vt:variant>
      <vt:variant>
        <vt:i4>1114167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_Toc182907400</vt:lpwstr>
      </vt:variant>
      <vt:variant>
        <vt:i4>1572912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_Toc182907399</vt:lpwstr>
      </vt:variant>
      <vt:variant>
        <vt:i4>1572912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_Toc182907398</vt:lpwstr>
      </vt:variant>
      <vt:variant>
        <vt:i4>1572912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_Toc182907397</vt:lpwstr>
      </vt:variant>
      <vt:variant>
        <vt:i4>4980861</vt:i4>
      </vt:variant>
      <vt:variant>
        <vt:i4>12</vt:i4>
      </vt:variant>
      <vt:variant>
        <vt:i4>0</vt:i4>
      </vt:variant>
      <vt:variant>
        <vt:i4>5</vt:i4>
      </vt:variant>
      <vt:variant>
        <vt:lpwstr>mailto:mmartiniano@uolinc.com</vt:lpwstr>
      </vt:variant>
      <vt:variant>
        <vt:lpwstr/>
      </vt:variant>
      <vt:variant>
        <vt:i4>3014749</vt:i4>
      </vt:variant>
      <vt:variant>
        <vt:i4>9</vt:i4>
      </vt:variant>
      <vt:variant>
        <vt:i4>0</vt:i4>
      </vt:variant>
      <vt:variant>
        <vt:i4>5</vt:i4>
      </vt:variant>
      <vt:variant>
        <vt:lpwstr>mailto:celsop@tqi.com.br</vt:lpwstr>
      </vt:variant>
      <vt:variant>
        <vt:lpwstr/>
      </vt:variant>
      <vt:variant>
        <vt:i4>524332</vt:i4>
      </vt:variant>
      <vt:variant>
        <vt:i4>6</vt:i4>
      </vt:variant>
      <vt:variant>
        <vt:i4>0</vt:i4>
      </vt:variant>
      <vt:variant>
        <vt:i4>5</vt:i4>
      </vt:variant>
      <vt:variant>
        <vt:lpwstr>mailto:pedro.frosi@tqi.com.br</vt:lpwstr>
      </vt:variant>
      <vt:variant>
        <vt:lpwstr/>
      </vt:variant>
      <vt:variant>
        <vt:i4>4587556</vt:i4>
      </vt:variant>
      <vt:variant>
        <vt:i4>3</vt:i4>
      </vt:variant>
      <vt:variant>
        <vt:i4>0</vt:i4>
      </vt:variant>
      <vt:variant>
        <vt:i4>5</vt:i4>
      </vt:variant>
      <vt:variant>
        <vt:lpwstr>mailto:helvecio@tqi.com.br</vt:lpwstr>
      </vt:variant>
      <vt:variant>
        <vt:lpwstr/>
      </vt:variant>
      <vt:variant>
        <vt:i4>5701737</vt:i4>
      </vt:variant>
      <vt:variant>
        <vt:i4>0</vt:i4>
      </vt:variant>
      <vt:variant>
        <vt:i4>0</vt:i4>
      </vt:variant>
      <vt:variant>
        <vt:i4>5</vt:i4>
      </vt:variant>
      <vt:variant>
        <vt:lpwstr>mailto:rodrigo.videschi@tqi.com.br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Visao de Software</dc:title>
  <dc:creator>William C. de Souza Carvalho</dc:creator>
  <cp:lastModifiedBy>LUIS FELIPE NUNES DA FONSECA FIGUEIREDO</cp:lastModifiedBy>
  <cp:revision>2</cp:revision>
  <cp:lastPrinted>2009-06-15T14:32:00Z</cp:lastPrinted>
  <dcterms:created xsi:type="dcterms:W3CDTF">2026-04-10T02:22:00Z</dcterms:created>
  <dcterms:modified xsi:type="dcterms:W3CDTF">2026-04-10T02:22:00Z</dcterms:modified>
</cp:coreProperties>
</file>