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jc w:val="center"/>
        <w:rPr/>
      </w:pPr>
      <w:r w:rsidDel="00000000" w:rsidR="00000000" w:rsidRPr="00000000">
        <w:rPr>
          <w:b w:val="1"/>
          <w:bCs w:val="1"/>
          <w:color w:val="1e3a5f"/>
          <w:sz w:val="72"/>
          <w:szCs w:val="72"/>
          <w:rtl w:val="0"/>
        </w:rPr>
        <w:t xml:space="preserve">ROLLCORE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color w:val="2e75b6"/>
          <w:sz w:val="44"/>
          <w:szCs w:val="44"/>
          <w:rtl w:val="0"/>
        </w:rPr>
        <w:t xml:space="preserve">RPG Skill Checker &amp; Companion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e75b6" w:space="1" w:sz="6" w:val="single"/>
        </w:pBdr>
        <w:spacing w:after="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b w:val="1"/>
          <w:bCs w:val="1"/>
          <w:color w:val="1a1a2e"/>
          <w:sz w:val="36"/>
          <w:szCs w:val="36"/>
          <w:rtl w:val="0"/>
        </w:rPr>
        <w:t xml:space="preserve">Documento de Arquitetura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color w:val="555555"/>
          <w:sz w:val="24"/>
          <w:szCs w:val="24"/>
          <w:rtl w:val="0"/>
        </w:rPr>
        <w:t xml:space="preserve">Equipe 9  |  Versão 1.0  |  Abril/2026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56"/>
        <w:gridCol w:w="2256"/>
        <w:gridCol w:w="2257"/>
        <w:gridCol w:w="2257"/>
        <w:tblGridChange w:id="0">
          <w:tblGrid>
            <w:gridCol w:w="2256"/>
            <w:gridCol w:w="2256"/>
            <w:gridCol w:w="2257"/>
            <w:gridCol w:w="22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3a5f"/>
                <w:sz w:val="20"/>
                <w:szCs w:val="20"/>
                <w:rtl w:val="0"/>
              </w:rPr>
              <w:t xml:space="preserve">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3a5f"/>
                <w:sz w:val="20"/>
                <w:szCs w:val="20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3a5f"/>
                <w:sz w:val="20"/>
                <w:szCs w:val="20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3a5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70.0" w:type="dxa"/>
              <w:left w:w="120.0" w:type="dxa"/>
              <w:bottom w:w="7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RollCore / RPG Skill Checker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70.0" w:type="dxa"/>
              <w:left w:w="120.0" w:type="dxa"/>
              <w:bottom w:w="7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70.0" w:type="dxa"/>
              <w:left w:w="120.0" w:type="dxa"/>
              <w:bottom w:w="7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Abril/2026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70.0" w:type="dxa"/>
              <w:left w:w="120.0" w:type="dxa"/>
              <w:bottom w:w="7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Em Desenvolvimento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og0mjgul1y4g" w:id="0"/>
      <w:bookmarkEnd w:id="0"/>
      <w:r w:rsidDel="00000000" w:rsidR="00000000" w:rsidRPr="00000000">
        <w:rPr>
          <w:rtl w:val="0"/>
        </w:rPr>
        <w:t xml:space="preserve">Sumário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1.</w:t>
        <w:tab/>
        <w:t xml:space="preserve">INTRODUÇÃO</w:t>
        <w:tab/>
      </w:r>
    </w:p>
    <w:p w:rsidR="00000000" w:rsidDel="00000000" w:rsidP="00000000" w:rsidRDefault="00000000" w:rsidRPr="00000000" w14:paraId="00000015">
      <w:pPr>
        <w:ind w:firstLine="283.46456692913375"/>
        <w:rPr/>
      </w:pPr>
      <w:r w:rsidDel="00000000" w:rsidR="00000000" w:rsidRPr="00000000">
        <w:rPr>
          <w:rtl w:val="0"/>
        </w:rPr>
        <w:t xml:space="preserve">1.1</w:t>
        <w:tab/>
        <w:t xml:space="preserve">Finalidade</w:t>
        <w:tab/>
      </w:r>
    </w:p>
    <w:p w:rsidR="00000000" w:rsidDel="00000000" w:rsidP="00000000" w:rsidRDefault="00000000" w:rsidRPr="00000000" w14:paraId="00000016">
      <w:pPr>
        <w:ind w:firstLine="283.46456692913375"/>
        <w:rPr/>
      </w:pPr>
      <w:r w:rsidDel="00000000" w:rsidR="00000000" w:rsidRPr="00000000">
        <w:rPr>
          <w:rtl w:val="0"/>
        </w:rPr>
        <w:t xml:space="preserve">1.2</w:t>
        <w:tab/>
        <w:t xml:space="preserve">Escopo</w:t>
        <w:tab/>
      </w:r>
    </w:p>
    <w:p w:rsidR="00000000" w:rsidDel="00000000" w:rsidP="00000000" w:rsidRDefault="00000000" w:rsidRPr="00000000" w14:paraId="00000017">
      <w:pPr>
        <w:ind w:firstLine="283.46456692913375"/>
        <w:rPr/>
      </w:pPr>
      <w:r w:rsidDel="00000000" w:rsidR="00000000" w:rsidRPr="00000000">
        <w:rPr>
          <w:rtl w:val="0"/>
        </w:rPr>
        <w:t xml:space="preserve">1.3</w:t>
        <w:tab/>
        <w:t xml:space="preserve">Definições, Acrônimos</w:t>
        <w:tab/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2.  Visão geral da Arquitetura</w:t>
      </w:r>
    </w:p>
    <w:p w:rsidR="00000000" w:rsidDel="00000000" w:rsidP="00000000" w:rsidRDefault="00000000" w:rsidRPr="00000000" w14:paraId="00000019">
      <w:pPr>
        <w:ind w:firstLine="283.46456692913375"/>
        <w:rPr/>
      </w:pPr>
      <w:r w:rsidDel="00000000" w:rsidR="00000000" w:rsidRPr="00000000">
        <w:rPr>
          <w:rtl w:val="0"/>
        </w:rPr>
        <w:t xml:space="preserve">2.1  Estilo Arquitetural</w:t>
      </w:r>
    </w:p>
    <w:p w:rsidR="00000000" w:rsidDel="00000000" w:rsidP="00000000" w:rsidRDefault="00000000" w:rsidRPr="00000000" w14:paraId="0000001A">
      <w:pPr>
        <w:ind w:firstLine="283.46456692913375"/>
        <w:rPr/>
      </w:pPr>
      <w:r w:rsidDel="00000000" w:rsidR="00000000" w:rsidRPr="00000000">
        <w:rPr>
          <w:rtl w:val="0"/>
        </w:rPr>
        <w:t xml:space="preserve">2.2  Camadas do Sistema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3.  Componentes Principais e Responsabilidades</w:t>
      </w:r>
    </w:p>
    <w:p w:rsidR="00000000" w:rsidDel="00000000" w:rsidP="00000000" w:rsidRDefault="00000000" w:rsidRPr="00000000" w14:paraId="0000001C">
      <w:pPr>
        <w:ind w:firstLine="283.46456692913375"/>
        <w:rPr/>
      </w:pPr>
      <w:r w:rsidDel="00000000" w:rsidR="00000000" w:rsidRPr="00000000">
        <w:rPr>
          <w:rtl w:val="0"/>
        </w:rPr>
        <w:t xml:space="preserve">3.1  Frontend Web (RollCore SPA)</w:t>
      </w:r>
    </w:p>
    <w:p w:rsidR="00000000" w:rsidDel="00000000" w:rsidP="00000000" w:rsidRDefault="00000000" w:rsidRPr="00000000" w14:paraId="0000001D">
      <w:pPr>
        <w:ind w:firstLine="708.6614173228347"/>
        <w:rPr/>
      </w:pPr>
      <w:r w:rsidDel="00000000" w:rsidR="00000000" w:rsidRPr="00000000">
        <w:rPr>
          <w:rtl w:val="0"/>
        </w:rPr>
        <w:t xml:space="preserve">3.1.1  Módulos de Tela (Screens)</w:t>
      </w:r>
    </w:p>
    <w:p w:rsidR="00000000" w:rsidDel="00000000" w:rsidP="00000000" w:rsidRDefault="00000000" w:rsidRPr="00000000" w14:paraId="0000001E">
      <w:pPr>
        <w:ind w:firstLine="708.6614173228347"/>
        <w:rPr/>
      </w:pPr>
      <w:r w:rsidDel="00000000" w:rsidR="00000000" w:rsidRPr="00000000">
        <w:rPr>
          <w:rtl w:val="0"/>
        </w:rPr>
        <w:t xml:space="preserve">3.1.2  Camada de Estado e Lógica (src/store e src/lib)</w:t>
      </w:r>
    </w:p>
    <w:p w:rsidR="00000000" w:rsidDel="00000000" w:rsidP="00000000" w:rsidRDefault="00000000" w:rsidRPr="00000000" w14:paraId="0000001F">
      <w:pPr>
        <w:ind w:firstLine="283.46456692913375"/>
        <w:rPr/>
      </w:pPr>
      <w:r w:rsidDel="00000000" w:rsidR="00000000" w:rsidRPr="00000000">
        <w:rPr>
          <w:rtl w:val="0"/>
        </w:rPr>
        <w:t xml:space="preserve">3.2  Backend (Spring Boot 3 / Java 21)</w:t>
      </w:r>
    </w:p>
    <w:p w:rsidR="00000000" w:rsidDel="00000000" w:rsidP="00000000" w:rsidRDefault="00000000" w:rsidRPr="00000000" w14:paraId="00000020">
      <w:pPr>
        <w:ind w:firstLine="283.46456692913375"/>
        <w:rPr/>
      </w:pPr>
      <w:r w:rsidDel="00000000" w:rsidR="00000000" w:rsidRPr="00000000">
        <w:rPr>
          <w:rtl w:val="0"/>
        </w:rPr>
        <w:t xml:space="preserve">3.3</w:t>
        <w:tab/>
        <w:t xml:space="preserve">Persistência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4.  Diagrama de Arquitetura</w:t>
        <w:tab/>
      </w:r>
    </w:p>
    <w:p w:rsidR="00000000" w:rsidDel="00000000" w:rsidP="00000000" w:rsidRDefault="00000000" w:rsidRPr="00000000" w14:paraId="00000022">
      <w:pPr>
        <w:ind w:firstLine="283.46456692913375"/>
        <w:rPr/>
      </w:pPr>
      <w:r w:rsidDel="00000000" w:rsidR="00000000" w:rsidRPr="00000000">
        <w:rPr>
          <w:rtl w:val="0"/>
        </w:rPr>
        <w:t xml:space="preserve">4.1</w:t>
        <w:tab/>
        <w:t xml:space="preserve">Fluxos de Comunicação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5.  Tecnologias Previstas</w:t>
      </w:r>
    </w:p>
    <w:p w:rsidR="00000000" w:rsidDel="00000000" w:rsidP="00000000" w:rsidRDefault="00000000" w:rsidRPr="00000000" w14:paraId="00000024">
      <w:pPr>
        <w:ind w:firstLine="283.46456692913375"/>
        <w:rPr/>
      </w:pPr>
      <w:r w:rsidDel="00000000" w:rsidR="00000000" w:rsidRPr="00000000">
        <w:rPr>
          <w:rtl w:val="0"/>
        </w:rPr>
        <w:t xml:space="preserve">5.1</w:t>
        <w:tab/>
        <w:t xml:space="preserve">Frontend</w:t>
      </w:r>
    </w:p>
    <w:p w:rsidR="00000000" w:rsidDel="00000000" w:rsidP="00000000" w:rsidRDefault="00000000" w:rsidRPr="00000000" w14:paraId="00000025">
      <w:pPr>
        <w:ind w:firstLine="283.46456692913375"/>
        <w:rPr/>
      </w:pPr>
      <w:r w:rsidDel="00000000" w:rsidR="00000000" w:rsidRPr="00000000">
        <w:rPr>
          <w:rtl w:val="0"/>
        </w:rPr>
        <w:t xml:space="preserve">5.2  Backend</w:t>
      </w:r>
    </w:p>
    <w:p w:rsidR="00000000" w:rsidDel="00000000" w:rsidP="00000000" w:rsidRDefault="00000000" w:rsidRPr="00000000" w14:paraId="00000026">
      <w:pPr>
        <w:ind w:firstLine="283.46456692913375"/>
        <w:rPr/>
      </w:pPr>
      <w:r w:rsidDel="00000000" w:rsidR="00000000" w:rsidRPr="00000000">
        <w:rPr>
          <w:rtl w:val="0"/>
        </w:rPr>
        <w:t xml:space="preserve">5.3</w:t>
        <w:tab/>
        <w:t xml:space="preserve">Persistência e Infraestrutura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6.  Justificativa das Decisões Arquiteturais</w:t>
      </w:r>
    </w:p>
    <w:p w:rsidR="00000000" w:rsidDel="00000000" w:rsidP="00000000" w:rsidRDefault="00000000" w:rsidRPr="00000000" w14:paraId="00000028">
      <w:pPr>
        <w:ind w:firstLine="283.46456692913375"/>
        <w:rPr/>
      </w:pPr>
      <w:r w:rsidDel="00000000" w:rsidR="00000000" w:rsidRPr="00000000">
        <w:rPr>
          <w:rtl w:val="0"/>
        </w:rPr>
        <w:t xml:space="preserve">6.1  Separação de Frontend e Backend (Desacoplamento)</w:t>
        <w:tab/>
      </w:r>
    </w:p>
    <w:p w:rsidR="00000000" w:rsidDel="00000000" w:rsidP="00000000" w:rsidRDefault="00000000" w:rsidRPr="00000000" w14:paraId="00000029">
      <w:pPr>
        <w:ind w:firstLine="283.46456692913375"/>
        <w:rPr/>
      </w:pPr>
      <w:r w:rsidDel="00000000" w:rsidR="00000000" w:rsidRPr="00000000">
        <w:rPr>
          <w:rtl w:val="0"/>
        </w:rPr>
        <w:t xml:space="preserve">6.2  Java 21 + Spring Boot 3</w:t>
        <w:tab/>
      </w:r>
    </w:p>
    <w:p w:rsidR="00000000" w:rsidDel="00000000" w:rsidP="00000000" w:rsidRDefault="00000000" w:rsidRPr="00000000" w14:paraId="0000002A">
      <w:pPr>
        <w:ind w:firstLine="283.46456692913375"/>
        <w:rPr/>
      </w:pPr>
      <w:r w:rsidDel="00000000" w:rsidR="00000000" w:rsidRPr="00000000">
        <w:rPr>
          <w:rtl w:val="0"/>
        </w:rPr>
        <w:t xml:space="preserve">6.3  PostgreSQL 16 com JSONB</w:t>
      </w:r>
    </w:p>
    <w:p w:rsidR="00000000" w:rsidDel="00000000" w:rsidP="00000000" w:rsidRDefault="00000000" w:rsidRPr="00000000" w14:paraId="0000002B">
      <w:pPr>
        <w:ind w:firstLine="283.46456692913375"/>
        <w:rPr/>
      </w:pPr>
      <w:r w:rsidDel="00000000" w:rsidR="00000000" w:rsidRPr="00000000">
        <w:rPr>
          <w:rtl w:val="0"/>
        </w:rPr>
        <w:t xml:space="preserve">6.4  Redis 7 para Estado de Sessões</w:t>
      </w:r>
    </w:p>
    <w:p w:rsidR="00000000" w:rsidDel="00000000" w:rsidP="00000000" w:rsidRDefault="00000000" w:rsidRPr="00000000" w14:paraId="0000002C">
      <w:pPr>
        <w:ind w:firstLine="283.46456692913375"/>
        <w:rPr/>
      </w:pPr>
      <w:r w:rsidDel="00000000" w:rsidR="00000000" w:rsidRPr="00000000">
        <w:rPr>
          <w:rtl w:val="0"/>
        </w:rPr>
        <w:t xml:space="preserve">6.5  Zustand para Estado Frontend</w:t>
      </w:r>
    </w:p>
    <w:p w:rsidR="00000000" w:rsidDel="00000000" w:rsidP="00000000" w:rsidRDefault="00000000" w:rsidRPr="00000000" w14:paraId="0000002D">
      <w:pPr>
        <w:ind w:firstLine="283.46456692913375"/>
        <w:rPr/>
      </w:pPr>
      <w:r w:rsidDel="00000000" w:rsidR="00000000" w:rsidRPr="00000000">
        <w:rPr>
          <w:rtl w:val="0"/>
        </w:rPr>
        <w:t xml:space="preserve">6.6  Docker e Containerização</w:t>
      </w:r>
    </w:p>
    <w:p w:rsidR="00000000" w:rsidDel="00000000" w:rsidP="00000000" w:rsidRDefault="00000000" w:rsidRPr="00000000" w14:paraId="0000002E">
      <w:pPr>
        <w:ind w:firstLine="283.46456692913375"/>
        <w:rPr/>
      </w:pPr>
      <w:r w:rsidDel="00000000" w:rsidR="00000000" w:rsidRPr="00000000">
        <w:rPr>
          <w:rtl w:val="0"/>
        </w:rPr>
        <w:t xml:space="preserve">6.7  Autenticação via JWT (Stateless)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7.  Requisitos Não-Funcionais e Estratégias Arquiteturais</w:t>
        <w:tab/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8.  Estrutura do Projeto Frontend (Implementado)</w:t>
        <w:tab/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9.  Roadmap de Desenvolvimento por Fases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10.  Riscos e Mitigações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11.  Referências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1. Introdução</w:t>
      </w:r>
    </w:p>
    <w:p w:rsidR="00000000" w:rsidDel="00000000" w:rsidP="00000000" w:rsidRDefault="00000000" w:rsidRPr="00000000" w14:paraId="00000045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Este documento descreve a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Arquitetura de Software</w:t>
      </w:r>
      <w:r w:rsidDel="00000000" w:rsidR="00000000" w:rsidRPr="00000000">
        <w:rPr>
          <w:color w:val="1a1a2e"/>
          <w:rtl w:val="0"/>
        </w:rPr>
        <w:t xml:space="preserve"> do sistema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RollCore – RPG Skill Checker &amp; Companion</w:t>
      </w:r>
      <w:r w:rsidDel="00000000" w:rsidR="00000000" w:rsidRPr="00000000">
        <w:rPr>
          <w:color w:val="1a1a2e"/>
          <w:rtl w:val="0"/>
        </w:rPr>
        <w:t xml:space="preserve">, desenvolvido pela Equipe 9 na disciplina de Análise e Projeto de Software. O objetivo é detalhar as decisões arquiteturais, componentes, tecnologias e padrões adotados, evoluindo a visão apresentada no Documento de Visão e nas Especificações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rPr/>
      </w:pPr>
      <w:r w:rsidDel="00000000" w:rsidR="00000000" w:rsidRPr="00000000">
        <w:rPr>
          <w:rtl w:val="0"/>
        </w:rPr>
        <w:t xml:space="preserve">1.1 Finalidade</w:t>
      </w:r>
    </w:p>
    <w:p w:rsidR="00000000" w:rsidDel="00000000" w:rsidP="00000000" w:rsidRDefault="00000000" w:rsidRPr="00000000" w14:paraId="00000048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Este documento registra e justifica as principais decisões de arquitetura do sistema, servindo de referência para a equipe técnica, avaliadores e demais stakeholders. Busca detalhar a estrutura do sistema de forma que qualquer membro possa compreender como os componentes se relacionam e como o sistema deve ser implementado.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1.2 Escopo</w:t>
      </w:r>
    </w:p>
    <w:p w:rsidR="00000000" w:rsidDel="00000000" w:rsidP="00000000" w:rsidRDefault="00000000" w:rsidRPr="00000000" w14:paraId="0000004B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O RollCore é uma plataforma digital multiplataforma voltada a jogadores e mestres de RPG de mesa. A Fase 1 (MVP), escopo principal deste documento, abrange: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Autenticação e gestão de usuários com JWT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Criação e gerenciamento de fichas de personagens D&amp;D 5e com cálculo automático de atributos, modificadores, CA, HP e slots de magia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Rolagem de dados virtuais com suporte a fórmulas NdX+M e histórico de rolagens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Interface web responsiva (SPA) – protótipo funcional já implementado em React + TypeScript e implantado via Vercel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Backend REST em Spring Boot 3 com persistência em PostgreSQL 16 – em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r w:rsidDel="00000000" w:rsidR="00000000" w:rsidRPr="00000000">
        <w:rPr>
          <w:rtl w:val="0"/>
        </w:rPr>
        <w:t xml:space="preserve">1.3 Definições e Acrônimos</w:t>
      </w:r>
    </w:p>
    <w:p w:rsidR="00000000" w:rsidDel="00000000" w:rsidP="00000000" w:rsidRDefault="00000000" w:rsidRPr="00000000" w14:paraId="00000053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026"/>
        <w:tblGridChange w:id="0">
          <w:tblGrid>
            <w:gridCol w:w="3000"/>
            <w:gridCol w:w="60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Termo / Acrônimo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Definição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D&amp;D 5e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Dungeons &amp; Dragons 5ª Edição – sistema de RPG de mesa da Wizards of the Coast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Single Page Application – aplicação web que carrega uma única página HTML e atualiza o conteúdo dinamicamente via JavaScript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JSON Web Token – padrão de autenticação stateless via token assinado digitalmente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Representational State Transfer – estilo arquitetural para APIs HTTP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WebSocket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Protocolo de comunicação bidirecional persistente sobre TCP para comunicação em tempo real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STOMP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Simple Text Oriented Messaging Protocol – protocolo de mensageria sobre WebSocket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Object-Relational Mapping – mapeamento automático entre objetos Java e tabelas do banco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Minimum Viable Product – versão mínima viável do produto com funcionalidades essenciais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CI/CD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Continuous Integration / Continuous Delivery – pipeline automatizado de build, testes e deploy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GM / 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Game Master – condutor da narrativa em sessões de RPG de mesa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System Reference Document – conteúdo de domínio público do D&amp;D 5e sob licença Creative Commons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BFF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Backend for Frontend – padrão onde o backend expõe uma API otimizada para o frontend específico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2. Visão Geral da Arquitetura</w:t>
      </w:r>
    </w:p>
    <w:p w:rsidR="00000000" w:rsidDel="00000000" w:rsidP="00000000" w:rsidRDefault="00000000" w:rsidRPr="00000000" w14:paraId="00000071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O RollCore adota um estilo arquitetural em camadas com separação clara entre frontend, backend e persistência, complementado pela comunicação em tempo real via WebSocket para o módulo de sessões online (Fase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  <w:t xml:space="preserve">2.1 Estilo Arquitetural</w:t>
      </w:r>
    </w:p>
    <w:p w:rsidR="00000000" w:rsidDel="00000000" w:rsidP="00000000" w:rsidRDefault="00000000" w:rsidRPr="00000000" w14:paraId="00000074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O sistema segue o padrão de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Arquitetura em Camadas (N-Tier / Layered Architecture)</w:t>
      </w:r>
      <w:r w:rsidDel="00000000" w:rsidR="00000000" w:rsidRPr="00000000">
        <w:rPr>
          <w:color w:val="1a1a2e"/>
          <w:rtl w:val="0"/>
        </w:rPr>
        <w:t xml:space="preserve"> com as seguintes características: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Separação de responsabilidades entre Apresentação, Lógica de Negócio e Persistência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Frontend e backend desacoplados, comunicando-se exclusivamente via API REST e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Backend organizado internamente no padrão MVC (Model-View-Controller) com Spring Boot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Containerização via Docker para portabilidade e facilidade de deploy em qualquer ambiente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Comunicação em tempo real via STOMP/SockJS sobre WebSocket para sessões ao vivo (Fase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Essa arquitetura foi escolhida pela necessidade de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desacoplamento entre múltiplos clientes</w:t>
      </w:r>
      <w:r w:rsidDel="00000000" w:rsidR="00000000" w:rsidRPr="00000000">
        <w:rPr>
          <w:color w:val="1a1a2e"/>
          <w:rtl w:val="0"/>
        </w:rPr>
        <w:t xml:space="preserve"> (web hoje, mobile na Fase 2), pela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facilidade de escalonamento independente</w:t>
      </w:r>
      <w:r w:rsidDel="00000000" w:rsidR="00000000" w:rsidRPr="00000000">
        <w:rPr>
          <w:color w:val="1a1a2e"/>
          <w:rtl w:val="0"/>
        </w:rPr>
        <w:t xml:space="preserve"> de cada camada e pela familiaridade da equipe com o ecossistema Spring Boot / React.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rPr/>
      </w:pPr>
      <w:r w:rsidDel="00000000" w:rsidR="00000000" w:rsidRPr="00000000">
        <w:rPr>
          <w:rtl w:val="0"/>
        </w:rPr>
        <w:t xml:space="preserve">2.2 Camadas do Sistema</w:t>
      </w:r>
    </w:p>
    <w:p w:rsidR="00000000" w:rsidDel="00000000" w:rsidP="00000000" w:rsidRDefault="00000000" w:rsidRPr="00000000" w14:paraId="0000007E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2500"/>
        <w:gridCol w:w="4526"/>
        <w:tblGridChange w:id="0">
          <w:tblGrid>
            <w:gridCol w:w="2000"/>
            <w:gridCol w:w="2500"/>
            <w:gridCol w:w="45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Tecnologia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Apresentação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React 18 + TypeScript + Vite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SPA que consome a API REST e WebSocket. Toda lógica de UI, navegação e estado global via Zustand.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Apresentação Mobile (Fase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React Native + Expo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Mesma lógica de negócio do frontend web, adaptada para iOS 14+ e Android 10+.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API / BFF (Backend)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Boot 3 + Java 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Expõe endpoints REST e WebSocket. Responsável por autenticação JWT, validação de entrada e roteamento para serviços internos.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Engine de Regras D&amp;D 5e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Módulo Java (componente interno)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Cálculo de atributos, modificadores, CA, HP máximo, bônus de proficiência e slots de magia conforme SRD.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Serviço de Dados (Dice)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Módulo Java + SecureRandom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Parser de fórmulas NdX+M e geração criptograficamente segura de resultados.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Serviço de Sessões (Fase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WebSocket + STOMP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Gerenciamento de salas virtuais com estado mantido no Redis 7.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Persistência Relacional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PostgreSQL 16 + Spring Data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Armazenamento de usuários, personagens, rolagens e sessões com suporte a JSONB.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Cache / Estado em Memória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Redis 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Estado das salas ao vivo, cache de fichas e armazenamento de refresh tokens com TTL.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Security + JWT + BCrypt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Autenticação stateless, hash de senhas com fator 12, rate limiting e HTTPS obrigatório.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3. Componentes Principais e Responsabilidades</w:t>
      </w:r>
    </w:p>
    <w:p w:rsidR="00000000" w:rsidDel="00000000" w:rsidP="00000000" w:rsidRDefault="00000000" w:rsidRPr="00000000" w14:paraId="000000A0">
      <w:pPr>
        <w:pStyle w:val="Heading2"/>
        <w:rPr/>
      </w:pPr>
      <w:r w:rsidDel="00000000" w:rsidR="00000000" w:rsidRPr="00000000">
        <w:rPr>
          <w:rtl w:val="0"/>
        </w:rPr>
        <w:t xml:space="preserve">3.1 Frontend Web (RollCore SPA)</w:t>
      </w:r>
    </w:p>
    <w:p w:rsidR="00000000" w:rsidDel="00000000" w:rsidP="00000000" w:rsidRDefault="00000000" w:rsidRPr="00000000" w14:paraId="000000A1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O frontend é uma SPA em React 18 + TypeScript, construída com Vite, já implantada como protótipo funcional. Utiliza Zustand para estado global e localStorage para persistência temporária (a ser substituída por chamadas à API REST na integração com o backend).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rPr/>
      </w:pPr>
      <w:r w:rsidDel="00000000" w:rsidR="00000000" w:rsidRPr="00000000">
        <w:rPr>
          <w:rtl w:val="0"/>
        </w:rPr>
        <w:t xml:space="preserve">3.1.1 Módulos de Tela (Screens)</w:t>
      </w:r>
    </w:p>
    <w:p w:rsidR="00000000" w:rsidDel="00000000" w:rsidP="00000000" w:rsidRDefault="00000000" w:rsidRPr="00000000" w14:paraId="000000A4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2800"/>
        <w:gridCol w:w="4226"/>
        <w:tblGridChange w:id="0">
          <w:tblGrid>
            <w:gridCol w:w="2000"/>
            <w:gridCol w:w="2800"/>
            <w:gridCol w:w="42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Módulo / Tela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Arquivo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Responsabilidade (Caso de Uso)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Autenticação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LoginScreen, RegisterScreen, ForgotPasswordScreen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Fluxo de login, cadastro e recuperação de senha. (UC-01)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DashboardScreen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Painel principal pós-autenticação com acesso rápido às funcionalidades.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Listagem de Personagens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CharacterListScreen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Exibição de todos os personagens do usuário com opções de editar, visualizar e excluir. (UC-02)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Formulário de Personagem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CharacterFormScreen (mode: new/edit)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Criação e edição de fichas D&amp;D 5e com cálculo automático de atributos em tempo real. (UC-02)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Ficha de Personagem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CharacterSheetScreen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Visualização completa da ficha com todos os atributos calculados. (UC-02)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Rolagem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DiceRollerScreen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Campo de fórmula NdX+M, atalhos d4–d100 e histórico das 50 últimas rolagens. (UC-03)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ProfileScreen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Visualização e edição de dados do usuário autenticado.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rPr/>
      </w:pPr>
      <w:r w:rsidDel="00000000" w:rsidR="00000000" w:rsidRPr="00000000">
        <w:rPr>
          <w:rtl w:val="0"/>
        </w:rPr>
        <w:t xml:space="preserve">3.1.2 Camada de Estado e Lógica (src/store e src/lib)</w:t>
      </w:r>
    </w:p>
    <w:p w:rsidR="00000000" w:rsidDel="00000000" w:rsidP="00000000" w:rsidRDefault="00000000" w:rsidRPr="00000000" w14:paraId="000000BF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2500"/>
        <w:gridCol w:w="4526"/>
        <w:tblGridChange w:id="0">
          <w:tblGrid>
            <w:gridCol w:w="2000"/>
            <w:gridCol w:w="2500"/>
            <w:gridCol w:w="45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Arquivo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Store 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store/useAppStore.ts (Zustand)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Estado centralizado: usuário autenticado, lista de personagens, histórico de rolagens, navegação entre telas e toasts de feedback.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Engine D&amp;D 5e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lib/engine.ts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Cálculo de modificadores (floor((val-10)/2)), bônus de proficiência por nível, 18 perícias do SRD, slots de magia por classe e subclasse.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Módulo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lib/dice.ts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Parser de fórmulas NdX+M e geração de resultados para o protótipo. Será substituído por chamadas ao backend com SecureRandom.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Persistência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lib/storage.ts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Abstração sobre localStorage para persistência temporária no protótipo (usuário e personagens).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Tipos de Domínio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types/index.ts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Interfaces TypeScript: Character, RollResult, HistoryEntry, User, Screen – alinhadas com o modelo de dados do backend.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rPr/>
      </w:pPr>
      <w:r w:rsidDel="00000000" w:rsidR="00000000" w:rsidRPr="00000000">
        <w:rPr>
          <w:rtl w:val="0"/>
        </w:rPr>
        <w:t xml:space="preserve">3.2 Backend (Spring Boot 3 / Java 21)</w:t>
      </w:r>
    </w:p>
    <w:p w:rsidR="00000000" w:rsidDel="00000000" w:rsidP="00000000" w:rsidRDefault="00000000" w:rsidRPr="00000000" w14:paraId="000000D4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O backend expõe uma API REST e, na Fase 2, um endpoint WebSocket. É organizado internamente no padrão MVC com as seguintes camadas: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6"/>
        <w:gridCol w:w="2772"/>
        <w:gridCol w:w="4318"/>
        <w:tblGridChange w:id="0">
          <w:tblGrid>
            <w:gridCol w:w="1936"/>
            <w:gridCol w:w="2772"/>
            <w:gridCol w:w="431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Controller 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MVC (@RestController)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Endpoints: /auth/** (login, registro, refresh), /characters/** (CRUD de fichas), /dice/** (rolagem e histórico).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Service 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@Service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Lógica de negócio: validação das regras D&amp;D 5e, processamento de rolagens com SecureRandom, gestão de tokens JWT.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Security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Security + JWT 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Interceptação de requisições, validação de tokens JWT (access 15min / refresh 7d), rate limiting 60 req/min/IP e configuração de CORS.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Engine D&amp;D 5e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Módulo Java puro (sem dependências externas)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Cálculo server-side de atributos, modificadores, CA, HP máximo e bônus de proficiência. Espelha a lógica do engine.ts do frontend.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Dice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java.security.SecureRandom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Parser de fórmulas NdX+M e geração criptograficamente segura de resultados, garantindo integridade e prevenindo manipulação pelo cliente.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Repository 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Data JPA + Hibernate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Mapeamento ORM para as entidades users, characters, dice_rolls e sessions. Suporte a JSONB via Hibernate Types para atributos.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WebSocket Controller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WebSocket + STOMP (Fase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Gerenciamento de salas de sessão e broadcast de rolagens via tópico /topic/session.{codigo} para todos os participantes.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rPr/>
      </w:pPr>
      <w:r w:rsidDel="00000000" w:rsidR="00000000" w:rsidRPr="00000000">
        <w:rPr>
          <w:rtl w:val="0"/>
        </w:rPr>
        <w:t xml:space="preserve">3.3 Persistência</w:t>
      </w:r>
    </w:p>
    <w:p w:rsidR="00000000" w:rsidDel="00000000" w:rsidP="00000000" w:rsidRDefault="00000000" w:rsidRPr="00000000" w14:paraId="000000F0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1400"/>
        <w:gridCol w:w="2800"/>
        <w:gridCol w:w="3026"/>
        <w:tblGridChange w:id="0">
          <w:tblGrid>
            <w:gridCol w:w="1800"/>
            <w:gridCol w:w="1400"/>
            <w:gridCol w:w="2800"/>
            <w:gridCol w:w="30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Entidade / Tabela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Campos Principais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Observação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id (UUID PK), email (único), password_hash (BCrypt), created_at, updated_at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Tabela base para autenticação e vínculo com personagens.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characters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id (UUID PK), user_id (FK), name, class, subclass, race, level, attributes (JSONB), hp, max_hp, ac, spell_slots (JSONB)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JSONB em attributes permite extensão para Ordem Paranormal (Fase 3) sem alterar o schema.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dice_rolls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id (UUID PK), user_id (FK), session_id (FK nullable), formula (VARCHAR 50), individual_results (JSONB), total (INT), rolled_at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session_id nullable: NULL = fora de sessão; preenchido em sessões online.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sessions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id (UUID PK), code (VARCHAR 10 único), master_user_id (FK), name, status (ACTIVE/CLOSED), 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Gerenciamento de salas virtuais. Estado ao vivo em Redis.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session:{code}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Redis (Hash)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participantes_conectados, ultimas_rolagens, 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Expiração automática ao encerrar sessão. Pub/Sub para broadcast WebSocket.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4. Diagrama de Arquitetura</w:t>
      </w:r>
    </w:p>
    <w:p w:rsidR="00000000" w:rsidDel="00000000" w:rsidP="00000000" w:rsidRDefault="00000000" w:rsidRPr="00000000" w14:paraId="0000010C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O diagrama abaixo representa a arquitetura geral do sistema em suas duas primeiras fases, com os fluxos de comunicação entre os componentes: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f2f5f9" w:val="clear"/>
            <w:tcMar>
              <w:top w:w="200.0" w:type="dxa"/>
              <w:left w:w="300.0" w:type="dxa"/>
              <w:bottom w:w="200.0" w:type="dxa"/>
              <w:right w:w="300.0" w:type="dxa"/>
            </w:tcMar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3a5f"/>
                <w:sz w:val="26"/>
                <w:szCs w:val="26"/>
                <w:rtl w:val="0"/>
              </w:rPr>
              <w:t xml:space="preserve">CLIENTES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[ React 18 + TypeScript (Web SPA – Fase 1) ]     [ React Native + Expo (Mobile – Fase 2) 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666666"/>
                <w:sz w:val="18"/>
                <w:szCs w:val="18"/>
                <w:rtl w:val="0"/>
              </w:rPr>
              <w:t xml:space="preserve">Axios (REST)   +   STOMP.js (WebSocket – Fase 2)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e75b6"/>
                <w:sz w:val="26"/>
                <w:szCs w:val="26"/>
                <w:rtl w:val="0"/>
              </w:rPr>
              <w:t xml:space="preserve">↓↑  HTTPS / WSS  ↓↑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4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3a5f"/>
                <w:sz w:val="26"/>
                <w:szCs w:val="26"/>
                <w:rtl w:val="0"/>
              </w:rPr>
              <w:t xml:space="preserve">BACKEND  –  Spring Boot 3 / Java 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color w:val="1a1a2e"/>
                <w:sz w:val="19"/>
                <w:szCs w:val="19"/>
                <w:rtl w:val="0"/>
              </w:rPr>
              <w:t xml:space="preserve">[AuthController]   [CharacterController]   [DiceController]   [WebSocketController – Fase 2]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i w:val="1"/>
                <w:iCs w:val="1"/>
                <w:color w:val="666666"/>
                <w:sz w:val="18"/>
                <w:szCs w:val="18"/>
                <w:rtl w:val="0"/>
              </w:rPr>
              <w:t xml:space="preserve">Spring Security + JWT Filter  |  Rate Limiting  |  Engine D&amp;D 5e  |  SecureRandom Dice Service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↓↑  JDBC / JPA  ↓↑          ↓↑  Redis Client  ↓↑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3a5f"/>
                <w:sz w:val="26"/>
                <w:szCs w:val="26"/>
                <w:rtl w:val="0"/>
              </w:rPr>
              <w:t xml:space="preserve">PERSISTÊNCIA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[ PostgreSQL 16 ]   (users, characters, dice_rolls, sessions)          [ Redis 7 ]   (sessões ao vivo, refresh tokens, cache)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spacing w:after="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4a90d9"/>
                <w:sz w:val="18"/>
                <w:szCs w:val="18"/>
                <w:rtl w:val="0"/>
              </w:rPr>
              <w:t xml:space="preserve">——  Infraestrutura: Docker + Docker Compose  |  GitHub Actions CI/CD  |  Vercel (frontend)  |  AWS / Railway (backend)  ——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rPr/>
      </w:pPr>
      <w:r w:rsidDel="00000000" w:rsidR="00000000" w:rsidRPr="00000000">
        <w:rPr>
          <w:rtl w:val="0"/>
        </w:rPr>
        <w:t xml:space="preserve">4.1 Fluxos de Comunicação</w:t>
      </w:r>
    </w:p>
    <w:p w:rsidR="00000000" w:rsidDel="00000000" w:rsidP="00000000" w:rsidRDefault="00000000" w:rsidRPr="00000000" w14:paraId="00000121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2000"/>
        <w:gridCol w:w="5226"/>
        <w:tblGridChange w:id="0">
          <w:tblGrid>
            <w:gridCol w:w="1800"/>
            <w:gridCol w:w="2000"/>
            <w:gridCol w:w="52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Fluxo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Protocolo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Cliente Web → Backend (CRUD)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HTTPS / REST (JSON)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Todas as operações de autenticação, personagens e rolagens via HTTP com JWT no header Authorization.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Cliente → WebSocket (Fase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WSS / STOMP + SockJS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Conexão persistente para receber e enviar rolagens em tempo real durante sessões ativas.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Backend → 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JDBC / Spring Data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Persistência de todas as entidades do domínio com suporte a JSONB e índices 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Backend → Redis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Redis Client (Lettuce)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Leitura/escrita do estado das salas de sessão, cache de fichas e refresh tokens com TTL.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CI/CD → Deploy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GitHub Actions + Docker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Pipeline: build, testes JaCoCo (≥80%), build Docker image, deploy automático.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5. Tecnologias Previstas</w:t>
      </w:r>
    </w:p>
    <w:p w:rsidR="00000000" w:rsidDel="00000000" w:rsidP="00000000" w:rsidRDefault="00000000" w:rsidRPr="00000000" w14:paraId="00000137">
      <w:pPr>
        <w:pStyle w:val="Heading2"/>
        <w:rPr/>
      </w:pPr>
      <w:r w:rsidDel="00000000" w:rsidR="00000000" w:rsidRPr="00000000">
        <w:rPr>
          <w:rtl w:val="0"/>
        </w:rPr>
        <w:t xml:space="preserve">5.1 Frontend</w:t>
      </w:r>
    </w:p>
    <w:p w:rsidR="00000000" w:rsidDel="00000000" w:rsidP="00000000" w:rsidRDefault="00000000" w:rsidRPr="00000000" w14:paraId="00000138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1200"/>
        <w:gridCol w:w="6026"/>
        <w:tblGridChange w:id="0">
          <w:tblGrid>
            <w:gridCol w:w="1800"/>
            <w:gridCol w:w="1200"/>
            <w:gridCol w:w="60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Papel no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18.x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Biblioteca principal de UI para a SPA web com renderização declarativa e hooks.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TypeScript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5.x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Tipagem estática para maior segurança e manutenibilidade. Interfaces de domínio alinhadas com o backend.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Vite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5.x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Bundler com HMR (Hot Module Replacement) para desenvolvimento ágil e build otimizado.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Zustand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4.x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Gerenciamento de estado global leve: autenticação, personagens, histórico, navegação.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Axios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1.x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Cliente HTTP para comunicação com a API REST, com interceptors para JWT.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STOMP.js + SockJS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latest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Comunicação WebSocket para sessões em tempo real (Fase 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React Native + Expo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SDK 50+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Desenvolvimento mobile multiplataforma iOS/Android com a mesma API backend (Fase 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Vercel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Hospedagem do frontend com CDN global e deploy automático a partir do GitHub.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rPr/>
      </w:pPr>
      <w:r w:rsidDel="00000000" w:rsidR="00000000" w:rsidRPr="00000000">
        <w:rPr>
          <w:rtl w:val="0"/>
        </w:rPr>
        <w:t xml:space="preserve">5.2 Backend</w:t>
      </w:r>
    </w:p>
    <w:p w:rsidR="00000000" w:rsidDel="00000000" w:rsidP="00000000" w:rsidRDefault="00000000" w:rsidRPr="00000000" w14:paraId="00000156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72"/>
        <w:gridCol w:w="1119"/>
        <w:gridCol w:w="5135"/>
        <w:tblGridChange w:id="0">
          <w:tblGrid>
            <w:gridCol w:w="2772"/>
            <w:gridCol w:w="1119"/>
            <w:gridCol w:w="513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Papel no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Java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21 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Linguagem principal do backend com suporte a virtual threads (Project Loom) para alta concorrência.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Boot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3.x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Framework principal: MVC, Security, Data JPA, WebSocket, Actuator, Springdoc.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6.x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Autenticação/autorização via JWT, configuração de CORS, rate limiting por IP.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Data JPA / Hibernate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3.x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ORM com suporte a JSONB via Hibernate Types para atributos de personagens.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WebSocket + STOMP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3.x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WebSocket bidirecional com protocolo STOMP para sessões ao vivo (Fase 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jjwt (io.jsonwebtoken)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0.12.x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Geração e validação de tokens JWT (access 15min + refresh 7d).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BCrypt (Spring Security)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built-in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Hash de senhas com fator de custo 12 para segurança robusta.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java.security.SecureRandom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JDK 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Geração criptograficamente segura de resultados de dados no servidor.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Springdoc / OpenAPI 3.0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2.x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Documentação automática da API REST via Swagger UI.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JaCoCo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0.8.x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Cobertura de testes com meta mínima de 80%, integrado ao pipeline GitHub Actions.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8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rPr/>
      </w:pPr>
      <w:r w:rsidDel="00000000" w:rsidR="00000000" w:rsidRPr="00000000">
        <w:rPr>
          <w:rtl w:val="0"/>
        </w:rPr>
        <w:t xml:space="preserve">5.3 Persistência e Infraestrutura</w:t>
      </w:r>
    </w:p>
    <w:p w:rsidR="00000000" w:rsidDel="00000000" w:rsidP="00000000" w:rsidRDefault="00000000" w:rsidRPr="00000000" w14:paraId="0000017A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1000"/>
        <w:gridCol w:w="6026"/>
        <w:tblGridChange w:id="0">
          <w:tblGrid>
            <w:gridCol w:w="2000"/>
            <w:gridCol w:w="1000"/>
            <w:gridCol w:w="60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Papel no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Banco relacional principal. JSONB para atributos extensíveis. Índices GIN para queries sobre JSONB.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Redis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Cache in-memory, estado de sessões ao vivo e armazenamento de refresh tokens com TTL.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Docker + Docker Compose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24+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Containerização de todos os serviços para paridade entre dev, staging e produção.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GitHub 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CI/CD: build, testes (JaCoCo ≥80%), verificação de qualidade, deploy automático.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AWS EC2 / Railway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Cloud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Hospedagem do backend e banco de dados em produção.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Let's Encrypt / HTTPS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Certificado SSL/TLS gratuito. HTTPS obrigatório em todas as comunicações.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6. Justificativa das Decisões Arquiteturais</w:t>
      </w:r>
    </w:p>
    <w:p w:rsidR="00000000" w:rsidDel="00000000" w:rsidP="00000000" w:rsidRDefault="00000000" w:rsidRPr="00000000" w14:paraId="00000193">
      <w:pPr>
        <w:pStyle w:val="Heading2"/>
        <w:rPr/>
      </w:pPr>
      <w:r w:rsidDel="00000000" w:rsidR="00000000" w:rsidRPr="00000000">
        <w:rPr>
          <w:rtl w:val="0"/>
        </w:rPr>
        <w:t xml:space="preserve">6.1 Separação de Frontend e Backend (Desacoplamento)</w:t>
      </w:r>
    </w:p>
    <w:p w:rsidR="00000000" w:rsidDel="00000000" w:rsidP="00000000" w:rsidRDefault="00000000" w:rsidRPr="00000000" w14:paraId="00000194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A escolha de uma SPA React desacoplada de um backend REST puro </w:t>
      </w:r>
      <w:r w:rsidDel="00000000" w:rsidR="00000000" w:rsidRPr="00000000">
        <w:rPr>
          <w:i w:val="1"/>
          <w:iCs w:val="1"/>
          <w:color w:val="1a1a2e"/>
          <w:rtl w:val="0"/>
        </w:rPr>
        <w:t xml:space="preserve">(em vez de um framework server-side como JSF ou Thymeleaf)</w:t>
      </w:r>
      <w:r w:rsidDel="00000000" w:rsidR="00000000" w:rsidRPr="00000000">
        <w:rPr>
          <w:color w:val="1a1a2e"/>
          <w:rtl w:val="0"/>
        </w:rPr>
        <w:t xml:space="preserve"> se justifica por: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Reutilização do mesmo backend para a futura aplicação mobile React Native sem duplicação de lógica de negócio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Deploy independente: frontend no Vercel (CDN global), backend na AWS/Railway – escalabilidade separada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Prototipagem ágil: o protótipo funcional foi entregue sem dependência do backend, usando localStorage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Separação de responsabilidades facilita testes unitários independentes em cada camada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2"/>
        <w:rPr/>
      </w:pPr>
      <w:r w:rsidDel="00000000" w:rsidR="00000000" w:rsidRPr="00000000">
        <w:rPr>
          <w:rtl w:val="0"/>
        </w:rPr>
        <w:t xml:space="preserve">6.2 Java 21 + Spring Boot 3</w:t>
      </w:r>
    </w:p>
    <w:p w:rsidR="00000000" w:rsidDel="00000000" w:rsidP="00000000" w:rsidRDefault="00000000" w:rsidRPr="00000000" w14:paraId="0000019B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O ecossistema Java/Spring Boot foi escolhido por: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Amplo suporte maduro a segurança (Spring Security), ORM (JPA/Hibernate), WebSocket e testes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Java 21 com virtual threads (Project Loom) melhora a concorrência para conexões WebSocket simultâneas em sessões online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java.security.SecureRandom garante integridade criptográfica das rolagens, prevenindo qualquer manipulação client-side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Ecosistema Spring tem suporte nativo a STOMP/WebSocket, simplificando a implementação das sessões online da Fase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2"/>
        <w:rPr/>
      </w:pPr>
      <w:r w:rsidDel="00000000" w:rsidR="00000000" w:rsidRPr="00000000">
        <w:rPr>
          <w:rtl w:val="0"/>
        </w:rPr>
        <w:t xml:space="preserve">6.3 PostgreSQL 16 com JSONB</w:t>
      </w:r>
    </w:p>
    <w:p w:rsidR="00000000" w:rsidDel="00000000" w:rsidP="00000000" w:rsidRDefault="00000000" w:rsidRPr="00000000" w14:paraId="000001A2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O campo attributes em JSONB (em vez de colunas fixas) foi decidido por: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Atributos variam entre sistemas de RPG: D&amp;D usa FOR/DES/CON/INT/SAB/CAR; Ordem Paranormal (Fase 3) usa outros atributos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JSONB com índices GIN mantém performance em consultas mesmo sem schema fixo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Extensibilidade para Fase 3 sem necessidade de migração de schema ou refatoração do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rPr/>
      </w:pPr>
      <w:r w:rsidDel="00000000" w:rsidR="00000000" w:rsidRPr="00000000">
        <w:rPr>
          <w:rtl w:val="0"/>
        </w:rPr>
        <w:t xml:space="preserve">6.4 Redis 7 para Estado de Sessões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Estado volátil de salas ao vivo não necessita persistência relacional com transações ACID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Estruturas Redis (Hashes, Pub/Sub) são naturalmente adequadas para estado de sala em tempo real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Suporte nativo a TTL para limpeza automática de sessões encerradas e expiração de refresh tokens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rPr/>
      </w:pPr>
      <w:r w:rsidDel="00000000" w:rsidR="00000000" w:rsidRPr="00000000">
        <w:rPr>
          <w:rtl w:val="0"/>
        </w:rPr>
        <w:t xml:space="preserve">6.5 Zustand para Estado Frontend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API simples sem boilerplate (vs Redux), adequada ao tamanho da equipe e prazo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Performance superior ao Context API para atualizações frequentes (ex: histórico de rolagens em tempo real)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Suporte a persistência seletiva no localStorage, útil para o protótipo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rPr/>
      </w:pPr>
      <w:r w:rsidDel="00000000" w:rsidR="00000000" w:rsidRPr="00000000">
        <w:rPr>
          <w:rtl w:val="0"/>
        </w:rPr>
        <w:t xml:space="preserve">6.6 Docker e Containerização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Paridade total entre ambiente de desenvolvimento local e produção, eliminando o "funciona na minha máquina"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Onboarding simplificado: qualquer membro da equipe sobe o ambiente com docker compose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Backend stateless (JWT) permite escalonamento horizontal com múltiplos containers sem reconfiguração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2"/>
        <w:rPr/>
      </w:pPr>
      <w:r w:rsidDel="00000000" w:rsidR="00000000" w:rsidRPr="00000000">
        <w:rPr>
          <w:rtl w:val="0"/>
        </w:rPr>
        <w:t xml:space="preserve">6.7 Autenticação via JWT (Stateless)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Access token (15 min) + refresh token (7 dias, armazenado no Redis) permite sessões longas sem manter estado no servidor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Stateless facilita escalonamento horizontal: qualquer instância do backend valida o token sem consulta a banco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Alinhado com boas práticas de segurança: HTTPS obrigatório, BCrypt fator 12, rate limiting 60 req/min/IP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7. Requisitos Não-Funcionais e Estratégias Arquiteturais</w:t>
      </w:r>
    </w:p>
    <w:p w:rsidR="00000000" w:rsidDel="00000000" w:rsidP="00000000" w:rsidRDefault="00000000" w:rsidRPr="00000000" w14:paraId="000001BD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0"/>
        <w:gridCol w:w="1827"/>
        <w:gridCol w:w="1997"/>
        <w:gridCol w:w="4502"/>
        <w:tblGridChange w:id="0">
          <w:tblGrid>
            <w:gridCol w:w="700"/>
            <w:gridCol w:w="1827"/>
            <w:gridCol w:w="1997"/>
            <w:gridCol w:w="450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Estratégia Arquitetural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RNF-01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&lt; 300ms (P95) com 500 usuários simultâneos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Boot + Tomcat embarcado, pool HikariCP, índices PostgreSQL, Java 21 virtual threads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RNF-02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Disponibilidade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Uptime ≥ 99,5% mensal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Deploy containerizado em VPS Cloud, reinicialização automática de containers, health checks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RNF-03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JWT 15min/7d, BCrypt fator 12, HTTPS, rate limit 60 req/min/IP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Security + jjwt + BCrypt + Bucket4j / Rate Limiting Filter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RNF-04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Web (Chrome 110+, Firefox 110+, Safari 16+) e Mobile (iOS 14+, Android 10+)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React 18 (web) + React Native Expo (mobile Fase 2) consumindo a mesma API REST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RNF-05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Escalabilidade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Containers Docker para escalonamento horizontal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Backend stateless (JWT) + Redis para estado centralizado de sessões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RNF-06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Cobertura testes ≥ 80% (JaCoCo), API documentada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JaCoCo + GitHub Actions CI/CD, Springdoc para Swagger UI automático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A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8. Estrutura do Projeto Frontend (Implementado)</w:t>
      </w:r>
    </w:p>
    <w:p w:rsidR="00000000" w:rsidDel="00000000" w:rsidP="00000000" w:rsidRDefault="00000000" w:rsidRPr="00000000" w14:paraId="000001DD">
      <w:pPr>
        <w:spacing w:after="80" w:before="60" w:lineRule="auto"/>
        <w:jc w:val="both"/>
        <w:rPr/>
      </w:pPr>
      <w:r w:rsidDel="00000000" w:rsidR="00000000" w:rsidRPr="00000000">
        <w:rPr>
          <w:color w:val="1a1a2e"/>
          <w:rtl w:val="0"/>
        </w:rPr>
        <w:t xml:space="preserve">O protótipo funcional do frontend foi desenvolvido e implantado no Vercel. A estrutura de diretórios é: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026"/>
        <w:tblGridChange w:id="0">
          <w:tblGrid>
            <w:gridCol w:w="3000"/>
            <w:gridCol w:w="60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Caminho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src/App.tsx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Roteamento principal com transições de tela (fade 150ms). Mapeia Screen → componente React.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src/main.tsx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Ponto de entrada. Monta o App no DOM.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src/types/index.ts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Interfaces TypeScript de domínio: Character, RollResult, User, Screen, HistoryEntry.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src/store/useAppStore.ts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Store Zustand: autenticação, personagens, histórico de dados, navegação, toasts.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src/lib/engine.ts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Engine D&amp;D 5e: calcMod, profBonus, 18 perícias SRD, slots de magia por classe/subclasse.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src/lib/dice.ts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Parser NdX+M e geração de rolagens (protótipo; será substituído por chamadas ao backend).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src/lib/storage.ts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Abstração localStorage para persistência temporária no protótipo.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src/components/auth/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Telas de login, cadastro, esqueci-senha e perfil (UC-01).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src/components/characters/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Lista, formulário e ficha de personagem com cálculos automáticos (UC-02).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src/components/dice/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Rolador com fórmulas, atalhos d4–d100 e histórico (UC-03).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src/components/ui/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Componentes reutilizáveis: Toast, Modal, DiceLogo.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frontend/modules/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Versões legadas dos módulos engine e dice (antes da migração para src/lib/).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9. Roadmap de Desenvolvimento por Fases</w:t>
      </w:r>
    </w:p>
    <w:p w:rsidR="00000000" w:rsidDel="00000000" w:rsidP="00000000" w:rsidRDefault="00000000" w:rsidRPr="00000000" w14:paraId="000001F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3600"/>
        <w:gridCol w:w="1800"/>
        <w:gridCol w:w="2226"/>
        <w:tblGridChange w:id="0">
          <w:tblGrid>
            <w:gridCol w:w="1400"/>
            <w:gridCol w:w="3600"/>
            <w:gridCol w:w="1800"/>
            <w:gridCol w:w="22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Escopo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Tecnologias-Chave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Fase 1 – MVP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Autenticação JWT, fichas D&amp;D 5e com cálculo automático, rolagem de dados com SecureRandom, API REST completa, testes ≥80%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Frontend: Concluído Backend: Em 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React 18, Spring Boot 3, PostgreSQL 16, Docker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Fase 2 – Sessões Online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Salas virtuais com código de acesso, rolagens compartilhadas via WebSocket, compêndio SRD D&amp;D 5e, aplicativo mobile iOS/Android, histórico de sessões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Planejado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Spring WebSocket + STOMP, Redis 7, React Native + Expo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Fase 3 – Expansão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Suporte ao sistema Ordem Paranormal, importação automática de PDF de regras (parser NLP/OCR), compêndio completo de magias e equipamentos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Futuro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Arquitetura extensível já preparada via JSONB e módulos independentes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D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10. Riscos e Mitigações</w:t>
      </w:r>
    </w:p>
    <w:p w:rsidR="00000000" w:rsidDel="00000000" w:rsidP="00000000" w:rsidRDefault="00000000" w:rsidRPr="00000000" w14:paraId="0000020F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1"/>
        <w:gridCol w:w="2543"/>
        <w:gridCol w:w="997"/>
        <w:gridCol w:w="4795"/>
        <w:tblGridChange w:id="0">
          <w:tblGrid>
            <w:gridCol w:w="691"/>
            <w:gridCol w:w="2543"/>
            <w:gridCol w:w="997"/>
            <w:gridCol w:w="479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Risco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e3a5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Mitigação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Instabilidade do ambiente Docker/PostgreSQL/Redis em desenvolvimento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Testcontainers em testes de integração; script de reset rápido do ambiente.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Cobertura de testes abaixo de 80%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JaCoCo integrado ao GitHub Actions com bloqueio de merge se regredir.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Latência WebSocket acima de 1s em sessões com muitos participantes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Redis Pub/Sub para distribuição; testes de carga com clientes STOMP simulados antes da Fase 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SRD D&amp;D 5e indisponível para carga do compêndio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Baixo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Dataset JSON local com subset essencial (classes, raças, habilidades) como fallback.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Escalonamento insuficiente do backend na Fase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Médio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2f5f9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Backend stateless (JWT) suporta múltiplas instâncias; Redis centraliza estado.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Equipe reduzida com gargalo QA/dev simultâneos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Alto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70.0" w:type="dxa"/>
              <w:left w:w="120.0" w:type="dxa"/>
              <w:bottom w:w="7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color w:val="1a1a2e"/>
                <w:rtl w:val="0"/>
              </w:rPr>
              <w:t xml:space="preserve">Automação desde Sprint S1; CI/CD contínuo com GitHub Actions.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C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1"/>
        <w:pBdr>
          <w:bottom w:color="2e75b6" w:space="4" w:sz="8" w:val="single"/>
        </w:pBdr>
        <w:rPr/>
      </w:pPr>
      <w:r w:rsidDel="00000000" w:rsidR="00000000" w:rsidRPr="00000000">
        <w:rPr>
          <w:rtl w:val="0"/>
        </w:rPr>
        <w:t xml:space="preserve">11. Referências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Documento de Visão – RPG Skill Checker &amp; Companion – Equipe 9, v1.0, Mar/2026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Especificação de Casos de Uso (UC-01, UC-02, UC-03) – Equipe 9, v1.0, Mar/2026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Código-fonte do protótipo frontend (RollCore) – Equipe 9, Sprint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D&amp;D 5e System Reference Document (SRD) – Wizards of the Coast / Creative Commons CC BY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Spring Boot 3 Reference Documentation – https://docs.spring.io/spring-boot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React 18 Documentation – https://react.dev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Zustand State Management – https://docs.pmnd.rs/zustand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PostgreSQL 16 Documentation – https://www.postgresql.org/docs/16/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Redis 7 Documentation – https://redis.io/docs/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Docker Documentation – https://docs.docker.com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3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2e"/>
          <w:sz w:val="22"/>
          <w:szCs w:val="22"/>
          <w:u w:val="none"/>
          <w:shd w:fill="auto" w:val="clear"/>
          <w:vertAlign w:val="baseline"/>
          <w:rtl w:val="0"/>
        </w:rPr>
        <w:t xml:space="preserve">Template de Documento de Arquitetura de Software – DataSUS / GitHub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A">
    <w:pPr>
      <w:pBdr>
        <w:top w:color="2e75b6" w:space="4" w:sz="4" w:val="single"/>
      </w:pBdr>
      <w:jc w:val="center"/>
      <w:rPr/>
    </w:pPr>
    <w:r w:rsidDel="00000000" w:rsidR="00000000" w:rsidRPr="00000000">
      <w:rPr>
        <w:color w:val="888888"/>
        <w:sz w:val="18"/>
        <w:szCs w:val="18"/>
        <w:rtl w:val="0"/>
      </w:rPr>
      <w:t xml:space="preserve">Equipe 9  |  Engenharia de Software  |  Pág. </w:t>
    </w:r>
    <w:r w:rsidDel="00000000" w:rsidR="00000000" w:rsidRPr="00000000"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9">
    <w:pPr>
      <w:pBdr>
        <w:bottom w:color="2e75b6" w:space="4" w:sz="6" w:val="single"/>
      </w:pBdr>
      <w:rPr/>
    </w:pPr>
    <w:r w:rsidDel="00000000" w:rsidR="00000000" w:rsidRPr="00000000">
      <w:rPr>
        <w:b w:val="1"/>
        <w:bCs w:val="1"/>
        <w:color w:val="1e3a5f"/>
        <w:rtl w:val="0"/>
      </w:rPr>
      <w:t xml:space="preserve">RollCore – RPG Skill Checker &amp; Companion</w:t>
    </w:r>
    <w:r w:rsidDel="00000000" w:rsidR="00000000" w:rsidRPr="00000000">
      <w:rPr>
        <w:color w:val="888888"/>
        <w:sz w:val="20"/>
        <w:szCs w:val="20"/>
        <w:rtl w:val="0"/>
      </w:rPr>
      <w:t xml:space="preserve">   |   Documento de Arquitetura de Software – v1.0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e3a5f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4a90d9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