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olieサーバーのフィージビリティ評価報告書"/>
      <w:bookmarkEnd w:id="21"/>
      <w:r>
        <w:t xml:space="preserve">Rolieサーバーのフィージビリティ評価報告書</w:t>
      </w:r>
    </w:p>
    <w:p>
      <w:pPr>
        <w:pStyle w:val="Compact"/>
        <w:numPr>
          <w:numId w:val="1001"/>
          <w:ilvl w:val="0"/>
        </w:numPr>
      </w:pPr>
      <w:r>
        <w:t xml:space="preserve">(株)レピダム 前田薫</w:t>
      </w:r>
    </w:p>
    <w:p>
      <w:pPr>
        <w:pStyle w:val="Compact"/>
        <w:numPr>
          <w:numId w:val="1001"/>
          <w:ilvl w:val="0"/>
        </w:numPr>
      </w:pPr>
      <w:r>
        <w:t xml:space="preserve">2015/09/09</w:t>
      </w:r>
    </w:p>
    <w:p>
      <w:pPr>
        <w:pStyle w:val="Heading2"/>
      </w:pPr>
      <w:bookmarkStart w:id="22" w:name="はじめに"/>
      <w:bookmarkEnd w:id="22"/>
      <w:r>
        <w:t xml:space="preserve">はじめに</w:t>
      </w:r>
    </w:p>
    <w:p>
      <w:pPr>
        <w:pStyle w:val="FirstParagraph"/>
      </w:pPr>
      <w:r>
        <w:t xml:space="preserve">Mile-Rolie仕様ドラフト[1]にしたがって、Rolieサーバーをプロトタイプし、 その評価を行った。</w:t>
      </w:r>
    </w:p>
    <w:p>
      <w:pPr>
        <w:pStyle w:val="Heading2"/>
      </w:pPr>
      <w:bookmarkStart w:id="23" w:name="評価項目"/>
      <w:bookmarkEnd w:id="23"/>
      <w:r>
        <w:t xml:space="preserve">評価項目</w:t>
      </w:r>
    </w:p>
    <w:p>
      <w:pPr>
        <w:pStyle w:val="Compact"/>
        <w:numPr>
          <w:numId w:val="1002"/>
          <w:ilvl w:val="0"/>
        </w:numPr>
      </w:pPr>
      <w:r>
        <w:t xml:space="preserve">作成したプロトタイプが、Rolie仕様ドラフト[1]の以下の仕様を満たしていることを評価する</w:t>
      </w:r>
    </w:p>
    <w:p>
      <w:pPr>
        <w:pStyle w:val="Compact"/>
        <w:numPr>
          <w:numId w:val="1002"/>
          <w:ilvl w:val="0"/>
        </w:numPr>
      </w:pPr>
      <w:r>
        <w:t xml:space="preserve">5.4: Content Model</w:t>
      </w:r>
    </w:p>
    <w:p>
      <w:pPr>
        <w:pStyle w:val="Compact"/>
        <w:numPr>
          <w:numId w:val="1003"/>
          <w:ilvl w:val="1"/>
        </w:numPr>
      </w:pPr>
      <w:r>
        <w:t xml:space="preserve">IODEF schema</w:t>
      </w:r>
    </w:p>
    <w:p>
      <w:pPr>
        <w:pStyle w:val="Compact"/>
        <w:numPr>
          <w:numId w:val="1002"/>
          <w:ilvl w:val="0"/>
        </w:numPr>
      </w:pPr>
      <w:r>
        <w:t xml:space="preserve">5.5: HTTP methods</w:t>
      </w:r>
    </w:p>
    <w:p>
      <w:pPr>
        <w:pStyle w:val="Compact"/>
        <w:numPr>
          <w:numId w:val="1004"/>
          <w:ilvl w:val="1"/>
        </w:numPr>
      </w:pPr>
      <w:r>
        <w:t xml:space="preserve">GET</w:t>
      </w:r>
    </w:p>
    <w:p>
      <w:pPr>
        <w:pStyle w:val="Compact"/>
        <w:numPr>
          <w:numId w:val="1004"/>
          <w:ilvl w:val="1"/>
        </w:numPr>
      </w:pPr>
      <w:r>
        <w:t xml:space="preserve">PUT</w:t>
      </w:r>
    </w:p>
    <w:p>
      <w:pPr>
        <w:pStyle w:val="Compact"/>
        <w:numPr>
          <w:numId w:val="1004"/>
          <w:ilvl w:val="1"/>
        </w:numPr>
      </w:pPr>
      <w:r>
        <w:t xml:space="preserve">POST</w:t>
      </w:r>
    </w:p>
    <w:p>
      <w:pPr>
        <w:pStyle w:val="Compact"/>
        <w:numPr>
          <w:numId w:val="1004"/>
          <w:ilvl w:val="1"/>
        </w:numPr>
      </w:pPr>
      <w:r>
        <w:t xml:space="preserve">DELETE</w:t>
      </w:r>
    </w:p>
    <w:p>
      <w:pPr>
        <w:pStyle w:val="Compact"/>
        <w:numPr>
          <w:numId w:val="1004"/>
          <w:ilvl w:val="1"/>
        </w:numPr>
      </w:pPr>
      <w:r>
        <w:t xml:space="preserve">HEAD</w:t>
      </w:r>
    </w:p>
    <w:p>
      <w:pPr>
        <w:pStyle w:val="Compact"/>
        <w:numPr>
          <w:numId w:val="1002"/>
          <w:ilvl w:val="0"/>
        </w:numPr>
      </w:pPr>
      <w:r>
        <w:t xml:space="preserve">5.6: Service Discovery</w:t>
      </w:r>
    </w:p>
    <w:p>
      <w:pPr>
        <w:pStyle w:val="Compact"/>
        <w:numPr>
          <w:numId w:val="1005"/>
          <w:ilvl w:val="1"/>
        </w:numPr>
      </w:pPr>
      <w:r>
        <w:t xml:space="preserve">Atom Service Document</w:t>
      </w:r>
    </w:p>
    <w:p>
      <w:pPr>
        <w:pStyle w:val="Compact"/>
        <w:numPr>
          <w:numId w:val="1002"/>
          <w:ilvl w:val="0"/>
        </w:numPr>
      </w:pPr>
      <w:r>
        <w:t xml:space="preserve">5.8: Entry ID</w:t>
      </w:r>
    </w:p>
    <w:p>
      <w:pPr>
        <w:pStyle w:val="Compact"/>
        <w:numPr>
          <w:numId w:val="1006"/>
          <w:ilvl w:val="1"/>
        </w:numPr>
      </w:pPr>
      <w:r>
        <w:t xml:space="preserve">IncidentIDの生成</w:t>
      </w:r>
    </w:p>
    <w:p>
      <w:pPr>
        <w:pStyle w:val="Compact"/>
        <w:numPr>
          <w:numId w:val="1006"/>
          <w:ilvl w:val="1"/>
        </w:numPr>
      </w:pPr>
      <w:r>
        <w:t xml:space="preserve">IncidentIDからのURLの生成</w:t>
      </w:r>
    </w:p>
    <w:p>
      <w:pPr>
        <w:pStyle w:val="Compact"/>
        <w:numPr>
          <w:numId w:val="1002"/>
          <w:ilvl w:val="0"/>
        </w:numPr>
      </w:pPr>
      <w:r>
        <w:t xml:space="preserve">5.9: Entry Content</w:t>
      </w:r>
    </w:p>
    <w:p>
      <w:pPr>
        <w:pStyle w:val="Compact"/>
        <w:numPr>
          <w:numId w:val="1002"/>
          <w:ilvl w:val="0"/>
        </w:numPr>
      </w:pPr>
      <w:r>
        <w:t xml:space="preserve">5.12: Date Mapping</w:t>
      </w:r>
    </w:p>
    <w:p>
      <w:pPr>
        <w:pStyle w:val="Compact"/>
        <w:numPr>
          <w:numId w:val="1002"/>
          <w:ilvl w:val="0"/>
        </w:numPr>
      </w:pPr>
      <w:r>
        <w:t xml:space="preserve">5.13: Search</w:t>
      </w:r>
    </w:p>
    <w:p>
      <w:pPr>
        <w:pStyle w:val="Heading2"/>
      </w:pPr>
      <w:bookmarkStart w:id="24" w:name="評価手順評価基準"/>
      <w:bookmarkEnd w:id="24"/>
      <w:r>
        <w:t xml:space="preserve">評価手順・評価基準</w:t>
      </w:r>
    </w:p>
    <w:p>
      <w:pPr>
        <w:pStyle w:val="FirstParagraph"/>
      </w:pPr>
      <w:r>
        <w:t xml:space="preserve">README.mdにしたがい、以下の手順を実行する</w:t>
      </w:r>
    </w:p>
    <w:p>
      <w:pPr>
        <w:pStyle w:val="Compact"/>
        <w:numPr>
          <w:numId w:val="1007"/>
          <w:ilvl w:val="0"/>
        </w:numPr>
      </w:pPr>
      <w:r>
        <w:t xml:space="preserve">1 準備</w:t>
      </w:r>
    </w:p>
    <w:p>
      <w:pPr>
        <w:pStyle w:val="Compact"/>
        <w:numPr>
          <w:numId w:val="1007"/>
          <w:ilvl w:val="0"/>
        </w:numPr>
      </w:pPr>
      <w:r>
        <w:t xml:space="preserve">サーバーのセットアップおよび起動</w:t>
      </w:r>
    </w:p>
    <w:p>
      <w:pPr>
        <w:pStyle w:val="Compact"/>
        <w:numPr>
          <w:numId w:val="1007"/>
          <w:ilvl w:val="0"/>
        </w:numPr>
      </w:pPr>
      <w:r>
        <w:t xml:space="preserve">Entryを1件追加する</w:t>
      </w:r>
    </w:p>
    <w:p>
      <w:pPr>
        <w:pStyle w:val="Compact"/>
        <w:numPr>
          <w:numId w:val="1008"/>
          <w:ilvl w:val="1"/>
        </w:numPr>
      </w:pPr>
      <w:r>
        <w:t xml:space="preserve">/csirt/public/incidentsに対しexample/codered-entry.xmlを追加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curl -D - -X POST http://localhost:3000/csirt/public/incidents --data-binary @codered-entry.xml</w:t>
      </w:r>
    </w:p>
    <w:p>
      <w:pPr>
        <w:pStyle w:val="Compact"/>
        <w:numPr>
          <w:numId w:val="1007"/>
          <w:ilvl w:val="0"/>
        </w:numPr>
      </w:pPr>
      <w:r>
        <w:t xml:space="preserve">2 Service Directoryの取得</w:t>
      </w:r>
    </w:p>
    <w:p>
      <w:pPr>
        <w:pStyle w:val="Compact"/>
        <w:numPr>
          <w:numId w:val="1007"/>
          <w:ilvl w:val="0"/>
        </w:numPr>
      </w:pPr>
      <w:r>
        <w:t xml:space="preserve">2.1 Service Directoryへのリンク</w:t>
      </w:r>
    </w:p>
    <w:p>
      <w:pPr>
        <w:pStyle w:val="Compact"/>
        <w:numPr>
          <w:numId w:val="1009"/>
          <w:ilvl w:val="1"/>
        </w:numPr>
      </w:pPr>
      <w:r>
        <w:t xml:space="preserve">HTTPリクエスト:</w:t>
      </w:r>
      <w:r>
        <w:t xml:space="preserve"> </w:t>
      </w:r>
      <w:r>
        <w:rPr>
          <w:rStyle w:val="VerbatimChar"/>
        </w:rPr>
        <w:t xml:space="preserve">GET /</w:t>
      </w:r>
    </w:p>
    <w:p>
      <w:pPr>
        <w:pStyle w:val="Compact"/>
        <w:numPr>
          <w:numId w:val="1009"/>
          <w:ilvl w:val="1"/>
        </w:numPr>
      </w:pPr>
      <w:r>
        <w:t xml:space="preserve">評価基準</w:t>
      </w:r>
    </w:p>
    <w:p>
      <w:pPr>
        <w:pStyle w:val="Compact"/>
        <w:numPr>
          <w:numId w:val="1009"/>
          <w:ilvl w:val="1"/>
        </w:numPr>
      </w:pPr>
      <w:r>
        <w:t xml:space="preserve">2.1.1 HTML head内にlink要素が存在すること: rel="introspection" type="application/atomsvc+xml"</w:t>
      </w:r>
    </w:p>
    <w:p>
      <w:pPr>
        <w:pStyle w:val="Compact"/>
        <w:numPr>
          <w:numId w:val="1007"/>
          <w:ilvl w:val="0"/>
        </w:numPr>
      </w:pPr>
      <w:r>
        <w:t xml:space="preserve">2.2 Service Documentの取得</w:t>
      </w:r>
    </w:p>
    <w:p>
      <w:pPr>
        <w:pStyle w:val="Compact"/>
        <w:numPr>
          <w:numId w:val="1010"/>
          <w:ilvl w:val="1"/>
        </w:numPr>
      </w:pPr>
      <w:r>
        <w:t xml:space="preserve">上記で得られたURLに対してHTTP GETリクエストを実行</w:t>
      </w:r>
    </w:p>
    <w:p>
      <w:pPr>
        <w:pStyle w:val="Compact"/>
        <w:numPr>
          <w:numId w:val="1010"/>
          <w:ilvl w:val="1"/>
        </w:numPr>
      </w:pPr>
      <w:r>
        <w:t xml:space="preserve">評価基準</w:t>
      </w:r>
    </w:p>
    <w:p>
      <w:pPr>
        <w:pStyle w:val="Compact"/>
        <w:numPr>
          <w:numId w:val="1010"/>
          <w:ilvl w:val="1"/>
        </w:numPr>
      </w:pPr>
      <w:r>
        <w:t xml:space="preserve">2.2.1 少なくともひとつのworkspaceがあること</w:t>
      </w:r>
    </w:p>
    <w:p>
      <w:pPr>
        <w:pStyle w:val="Compact"/>
        <w:numPr>
          <w:numId w:val="1010"/>
          <w:ilvl w:val="1"/>
        </w:numPr>
      </w:pPr>
      <w:r>
        <w:t xml:space="preserve">2.2.2 そのworkspaceが少なくともひとつのaccept可能なcollectionを持つこと</w:t>
      </w:r>
    </w:p>
    <w:p>
      <w:pPr>
        <w:pStyle w:val="Compact"/>
        <w:numPr>
          <w:numId w:val="1007"/>
          <w:ilvl w:val="0"/>
        </w:numPr>
      </w:pPr>
      <w:r>
        <w:t xml:space="preserve">3 Collection Feedの取得</w:t>
      </w:r>
    </w:p>
    <w:p>
      <w:pPr>
        <w:pStyle w:val="Compact"/>
        <w:numPr>
          <w:numId w:val="1007"/>
          <w:ilvl w:val="0"/>
        </w:numPr>
      </w:pPr>
      <w:r>
        <w:t xml:space="preserve">3.1 上記Service Documentで得られたcollectionのURLに対してHTTP GETリクエストを実行</w:t>
      </w:r>
    </w:p>
    <w:p>
      <w:pPr>
        <w:pStyle w:val="Compact"/>
        <w:numPr>
          <w:numId w:val="1011"/>
          <w:ilvl w:val="1"/>
        </w:numPr>
      </w:pPr>
      <w:r>
        <w:rPr>
          <w:rStyle w:val="VerbatimChar"/>
        </w:rPr>
        <w:t xml:space="preserve">curl -D - http://localhost:3000/csirt/public/incidents</w:t>
      </w:r>
    </w:p>
    <w:p>
      <w:pPr>
        <w:pStyle w:val="Compact"/>
        <w:numPr>
          <w:numId w:val="1007"/>
          <w:ilvl w:val="0"/>
        </w:numPr>
      </w:pPr>
      <w:r>
        <w:t xml:space="preserve">評価基準</w:t>
      </w:r>
    </w:p>
    <w:p>
      <w:pPr>
        <w:pStyle w:val="Compact"/>
        <w:numPr>
          <w:numId w:val="1012"/>
          <w:ilvl w:val="1"/>
        </w:numPr>
      </w:pPr>
      <w:r>
        <w:t xml:space="preserve">3.1.1 以下のlink要素が存在すること</w:t>
      </w:r>
    </w:p>
    <w:p>
      <w:pPr>
        <w:pStyle w:val="Compact"/>
        <w:numPr>
          <w:numId w:val="1012"/>
          <w:ilvl w:val="1"/>
        </w:numPr>
      </w:pPr>
      <w:r>
        <w:t xml:space="preserve">rel="self"で自己のURL</w:t>
      </w:r>
    </w:p>
    <w:p>
      <w:pPr>
        <w:pStyle w:val="Compact"/>
        <w:numPr>
          <w:numId w:val="1012"/>
          <w:ilvl w:val="1"/>
        </w:numPr>
      </w:pPr>
      <w:r>
        <w:t xml:space="preserve">rel="search"でOpenSearch検索フォーマット取得URL</w:t>
      </w:r>
    </w:p>
    <w:p>
      <w:pPr>
        <w:pStyle w:val="Compact"/>
        <w:numPr>
          <w:numId w:val="1012"/>
          <w:ilvl w:val="1"/>
        </w:numPr>
      </w:pPr>
      <w:r>
        <w:t xml:space="preserve">準備で追加した1件のEntryが得られること</w:t>
      </w:r>
    </w:p>
    <w:p>
      <w:pPr>
        <w:pStyle w:val="Compact"/>
        <w:numPr>
          <w:numId w:val="1012"/>
          <w:ilvl w:val="1"/>
        </w:numPr>
      </w:pPr>
      <w:r>
        <w:t xml:space="preserve">entry要素内にエントリの以下の情報が含まれること</w:t>
      </w:r>
    </w:p>
    <w:p>
      <w:pPr>
        <w:pStyle w:val="Compact"/>
        <w:numPr>
          <w:numId w:val="1013"/>
          <w:ilvl w:val="2"/>
        </w:numPr>
      </w:pPr>
      <w:r>
        <w:t xml:space="preserve">3.1.2 id: IDはエントリのURLであること</w:t>
      </w:r>
    </w:p>
    <w:p>
      <w:pPr>
        <w:pStyle w:val="Compact"/>
        <w:numPr>
          <w:numId w:val="1013"/>
          <w:ilvl w:val="2"/>
        </w:numPr>
      </w:pPr>
      <w:r>
        <w:t xml:space="preserve">3.1.3 updated: 準備で追加した日時であること</w:t>
      </w:r>
    </w:p>
    <w:p>
      <w:pPr>
        <w:pStyle w:val="Compact"/>
        <w:numPr>
          <w:numId w:val="1013"/>
          <w:ilvl w:val="2"/>
        </w:numPr>
      </w:pPr>
      <w:r>
        <w:t xml:space="preserve">3.1.4 entry内のlink要素があること</w:t>
      </w:r>
    </w:p>
    <w:p>
      <w:pPr>
        <w:pStyle w:val="Compact"/>
        <w:numPr>
          <w:numId w:val="1007"/>
          <w:ilvl w:val="0"/>
        </w:numPr>
      </w:pPr>
      <w:r>
        <w:t xml:space="preserve">4 Entryの追加</w:t>
      </w:r>
    </w:p>
    <w:p>
      <w:pPr>
        <w:pStyle w:val="Compact"/>
        <w:numPr>
          <w:numId w:val="1007"/>
          <w:ilvl w:val="0"/>
        </w:numPr>
      </w:pPr>
      <w:r>
        <w:t xml:space="preserve">4.1 collectionのURLに対してHTTP POSTリクエストを実行</w:t>
      </w:r>
    </w:p>
    <w:p>
      <w:pPr>
        <w:pStyle w:val="Compact"/>
        <w:numPr>
          <w:numId w:val="1014"/>
          <w:ilvl w:val="1"/>
        </w:numPr>
      </w:pPr>
      <w:r>
        <w:rPr>
          <w:rStyle w:val="VerbatimChar"/>
        </w:rPr>
        <w:t xml:space="preserve">curl -D - -X POST http://localhost:3000/csirt/public/incidents --data-binary @minimum-entry.xml</w:t>
      </w:r>
    </w:p>
    <w:p>
      <w:pPr>
        <w:pStyle w:val="Compact"/>
        <w:numPr>
          <w:numId w:val="1007"/>
          <w:ilvl w:val="0"/>
        </w:numPr>
      </w:pPr>
      <w:r>
        <w:t xml:space="preserve">評価基準</w:t>
      </w:r>
    </w:p>
    <w:p>
      <w:pPr>
        <w:pStyle w:val="Compact"/>
        <w:numPr>
          <w:numId w:val="1015"/>
          <w:ilvl w:val="1"/>
        </w:numPr>
      </w:pPr>
      <w:r>
        <w:t xml:space="preserve">HTTPレスポンス</w:t>
      </w:r>
    </w:p>
    <w:p>
      <w:pPr>
        <w:pStyle w:val="Compact"/>
        <w:numPr>
          <w:numId w:val="1015"/>
          <w:ilvl w:val="1"/>
        </w:numPr>
      </w:pPr>
      <w:r>
        <w:t xml:space="preserve">4.1.1 レスポンスコードが201であること</w:t>
      </w:r>
    </w:p>
    <w:p>
      <w:pPr>
        <w:pStyle w:val="Compact"/>
        <w:numPr>
          <w:numId w:val="1015"/>
          <w:ilvl w:val="1"/>
        </w:numPr>
      </w:pPr>
      <w:r>
        <w:t xml:space="preserve">4.1.2 LocationヘッダにEntryのURLがあること</w:t>
      </w:r>
    </w:p>
    <w:p>
      <w:pPr>
        <w:pStyle w:val="Compact"/>
        <w:numPr>
          <w:numId w:val="1015"/>
          <w:ilvl w:val="1"/>
        </w:numPr>
      </w:pPr>
      <w:r>
        <w:t xml:space="preserve">bodyにエントリ自体が入っていること</w:t>
      </w:r>
    </w:p>
    <w:p>
      <w:pPr>
        <w:pStyle w:val="Compact"/>
        <w:numPr>
          <w:numId w:val="1016"/>
          <w:ilvl w:val="2"/>
        </w:numPr>
      </w:pPr>
      <w:r>
        <w:t xml:space="preserve">4.1.3 id要素が、本サービスのURLで置きかえられていること</w:t>
      </w:r>
    </w:p>
    <w:p>
      <w:pPr>
        <w:pStyle w:val="Compact"/>
        <w:numPr>
          <w:numId w:val="1016"/>
          <w:ilvl w:val="2"/>
        </w:numPr>
      </w:pPr>
      <w:r>
        <w:t xml:space="preserve">4.1.4 published要素にコンテンツIODEF内のreporttimeの値が入っていること</w:t>
      </w:r>
    </w:p>
    <w:p>
      <w:pPr>
        <w:pStyle w:val="Compact"/>
        <w:numPr>
          <w:numId w:val="1016"/>
          <w:ilvl w:val="2"/>
        </w:numPr>
      </w:pPr>
      <w:r>
        <w:t xml:space="preserve">4.1.5 updated要素にPOST実行時刻が入っていること</w:t>
      </w:r>
    </w:p>
    <w:p>
      <w:pPr>
        <w:pStyle w:val="Compact"/>
        <w:numPr>
          <w:numId w:val="1016"/>
          <w:ilvl w:val="2"/>
        </w:numPr>
      </w:pPr>
      <w:r>
        <w:t xml:space="preserve">4.1.6 content要素にIODEFが入っていること</w:t>
      </w:r>
    </w:p>
    <w:p>
      <w:pPr>
        <w:pStyle w:val="Compact"/>
        <w:numPr>
          <w:numId w:val="1016"/>
          <w:ilvl w:val="2"/>
        </w:numPr>
      </w:pPr>
      <w:r>
        <w:t xml:space="preserve">4.1.7 IODEF内のIncidentID要素が、本サービスのIDで置きかえられていること</w:t>
      </w:r>
    </w:p>
    <w:p>
      <w:pPr>
        <w:pStyle w:val="Compact"/>
        <w:numPr>
          <w:numId w:val="1015"/>
          <w:ilvl w:val="1"/>
        </w:numPr>
      </w:pPr>
      <w:r>
        <w:t xml:space="preserve">4.1.8 Collectionを取得すると、いまPOSTしたエントリが追加されていること</w:t>
      </w:r>
    </w:p>
    <w:p>
      <w:pPr>
        <w:pStyle w:val="Compact"/>
        <w:numPr>
          <w:numId w:val="1007"/>
          <w:ilvl w:val="0"/>
        </w:numPr>
      </w:pPr>
      <w:r>
        <w:t xml:space="preserve">5 Entryの取得</w:t>
      </w:r>
    </w:p>
    <w:p>
      <w:pPr>
        <w:pStyle w:val="Compact"/>
        <w:numPr>
          <w:numId w:val="1007"/>
          <w:ilvl w:val="0"/>
        </w:numPr>
      </w:pPr>
      <w:r>
        <w:t xml:space="preserve">5.1 上記で得られたエントリのURLに対してHTTP GETリクエストを実行</w:t>
      </w:r>
    </w:p>
    <w:p>
      <w:pPr>
        <w:pStyle w:val="Compact"/>
        <w:numPr>
          <w:numId w:val="1017"/>
          <w:ilvl w:val="1"/>
        </w:numPr>
      </w:pPr>
      <w:r>
        <w:rPr>
          <w:rStyle w:val="VerbatimChar"/>
        </w:rPr>
        <w:t xml:space="preserve">curl -D - -X GET http://localhost:3000/csirt/public/incidents/2</w:t>
      </w:r>
    </w:p>
    <w:p>
      <w:pPr>
        <w:pStyle w:val="Compact"/>
        <w:numPr>
          <w:numId w:val="1017"/>
          <w:ilvl w:val="1"/>
        </w:numPr>
      </w:pPr>
      <w:r>
        <w:t xml:space="preserve">評価基準</w:t>
      </w:r>
    </w:p>
    <w:p>
      <w:pPr>
        <w:pStyle w:val="Compact"/>
        <w:numPr>
          <w:numId w:val="1017"/>
          <w:ilvl w:val="1"/>
        </w:numPr>
      </w:pPr>
      <w:r>
        <w:t xml:space="preserve">5.1.1 追加時のレスポンスbodyと同じ内容が返ってくること</w:t>
      </w:r>
    </w:p>
    <w:p>
      <w:pPr>
        <w:pStyle w:val="Compact"/>
        <w:numPr>
          <w:numId w:val="1007"/>
          <w:ilvl w:val="0"/>
        </w:numPr>
      </w:pPr>
      <w:r>
        <w:t xml:space="preserve">5.2 同URLに対しHTTP HEADリクエストを実行</w:t>
      </w:r>
    </w:p>
    <w:p>
      <w:pPr>
        <w:pStyle w:val="Compact"/>
        <w:numPr>
          <w:numId w:val="1018"/>
          <w:ilvl w:val="1"/>
        </w:numPr>
      </w:pPr>
      <w:r>
        <w:rPr>
          <w:rStyle w:val="VerbatimChar"/>
        </w:rPr>
        <w:t xml:space="preserve">curl -D - -X HEAD http://localhost:3000/csirt/public/incidents/2</w:t>
      </w:r>
    </w:p>
    <w:p>
      <w:pPr>
        <w:pStyle w:val="Compact"/>
        <w:numPr>
          <w:numId w:val="1018"/>
          <w:ilvl w:val="1"/>
        </w:numPr>
      </w:pPr>
      <w:r>
        <w:t xml:space="preserve">評価基準</w:t>
      </w:r>
    </w:p>
    <w:p>
      <w:pPr>
        <w:pStyle w:val="Compact"/>
        <w:numPr>
          <w:numId w:val="1018"/>
          <w:ilvl w:val="1"/>
        </w:numPr>
      </w:pPr>
      <w:r>
        <w:t xml:space="preserve">5.2.1 GET時と同様のHTTPレスポンスヘッダが得られること</w:t>
      </w:r>
    </w:p>
    <w:p>
      <w:pPr>
        <w:pStyle w:val="Compact"/>
        <w:numPr>
          <w:numId w:val="1007"/>
          <w:ilvl w:val="0"/>
        </w:numPr>
      </w:pPr>
      <w:r>
        <w:t xml:space="preserve">6 Entryの更新</w:t>
      </w:r>
    </w:p>
    <w:p>
      <w:pPr>
        <w:pStyle w:val="Compact"/>
        <w:numPr>
          <w:numId w:val="1007"/>
          <w:ilvl w:val="0"/>
        </w:numPr>
      </w:pPr>
      <w:r>
        <w:t xml:space="preserve">6.1 上記のEntryオブジェクトのURLに対し、HTTP PUTリクエストを実行</w:t>
      </w:r>
    </w:p>
    <w:p>
      <w:pPr>
        <w:pStyle w:val="Compact"/>
        <w:numPr>
          <w:numId w:val="1019"/>
          <w:ilvl w:val="1"/>
        </w:numPr>
      </w:pPr>
      <w:r>
        <w:rPr>
          <w:rStyle w:val="VerbatimChar"/>
        </w:rPr>
        <w:t xml:space="preserve">curl -D - -X PUT http://localhost:3000/csirt/public/incidents/2 --data-binary @codered-entry.xml</w:t>
      </w:r>
    </w:p>
    <w:p>
      <w:pPr>
        <w:pStyle w:val="Compact"/>
        <w:numPr>
          <w:numId w:val="1007"/>
          <w:ilvl w:val="0"/>
        </w:numPr>
      </w:pPr>
      <w:r>
        <w:t xml:space="preserve">評価基準</w:t>
      </w:r>
    </w:p>
    <w:p>
      <w:pPr>
        <w:pStyle w:val="Compact"/>
        <w:numPr>
          <w:numId w:val="1020"/>
          <w:ilvl w:val="1"/>
        </w:numPr>
      </w:pPr>
      <w:r>
        <w:t xml:space="preserve">HTTPレスポンス</w:t>
      </w:r>
    </w:p>
    <w:p>
      <w:pPr>
        <w:pStyle w:val="Compact"/>
        <w:numPr>
          <w:numId w:val="1020"/>
          <w:ilvl w:val="1"/>
        </w:numPr>
      </w:pPr>
      <w:r>
        <w:t xml:space="preserve">6.1.1 レスポンスコードが200であること</w:t>
      </w:r>
    </w:p>
    <w:p>
      <w:pPr>
        <w:pStyle w:val="Compact"/>
        <w:numPr>
          <w:numId w:val="1020"/>
          <w:ilvl w:val="1"/>
        </w:numPr>
      </w:pPr>
      <w:r>
        <w:t xml:space="preserve">6.1.2 bodyに更新後のエントリが入っていること</w:t>
      </w:r>
    </w:p>
    <w:p>
      <w:pPr>
        <w:pStyle w:val="Compact"/>
        <w:numPr>
          <w:numId w:val="1020"/>
          <w:ilvl w:val="1"/>
        </w:numPr>
      </w:pPr>
      <w:r>
        <w:t xml:space="preserve">6.1.3 Collectionを取得すると、いまPUTしたEntryの内容が更新されていること</w:t>
      </w:r>
    </w:p>
    <w:p>
      <w:pPr>
        <w:pStyle w:val="Compact"/>
        <w:numPr>
          <w:numId w:val="1020"/>
          <w:ilvl w:val="1"/>
        </w:numPr>
      </w:pPr>
      <w:r>
        <w:t xml:space="preserve">6.1.4 Entryを取得すると、内容が更新されていること</w:t>
      </w:r>
    </w:p>
    <w:p>
      <w:pPr>
        <w:pStyle w:val="Compact"/>
        <w:numPr>
          <w:numId w:val="1007"/>
          <w:ilvl w:val="0"/>
        </w:numPr>
      </w:pPr>
      <w:r>
        <w:t xml:space="preserve">7 Entryの削除</w:t>
      </w:r>
    </w:p>
    <w:p>
      <w:pPr>
        <w:pStyle w:val="Compact"/>
        <w:numPr>
          <w:numId w:val="1007"/>
          <w:ilvl w:val="0"/>
        </w:numPr>
      </w:pPr>
      <w:r>
        <w:t xml:space="preserve">7.1 上記のEntryオブジェクトのURLに対し、HTTP DELETEリクエストを実行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</w:rPr>
        <w:t xml:space="preserve">curl -D - -X DELETE http://localhost:3000/csirt/public/incidents/2</w:t>
      </w:r>
    </w:p>
    <w:p>
      <w:pPr>
        <w:pStyle w:val="Compact"/>
        <w:numPr>
          <w:numId w:val="1007"/>
          <w:ilvl w:val="0"/>
        </w:numPr>
      </w:pPr>
      <w:r>
        <w:t xml:space="preserve">評価基準</w:t>
      </w:r>
    </w:p>
    <w:p>
      <w:pPr>
        <w:pStyle w:val="Compact"/>
        <w:numPr>
          <w:numId w:val="1022"/>
          <w:ilvl w:val="1"/>
        </w:numPr>
      </w:pPr>
      <w:r>
        <w:t xml:space="preserve">HTTPレスポンス</w:t>
      </w:r>
    </w:p>
    <w:p>
      <w:pPr>
        <w:pStyle w:val="Compact"/>
        <w:numPr>
          <w:numId w:val="1022"/>
          <w:ilvl w:val="1"/>
        </w:numPr>
      </w:pPr>
      <w:r>
        <w:t xml:space="preserve">7.1.1 レスポンスコードが200または204であること</w:t>
      </w:r>
    </w:p>
    <w:p>
      <w:pPr>
        <w:pStyle w:val="Compact"/>
        <w:numPr>
          <w:numId w:val="1022"/>
          <w:ilvl w:val="1"/>
        </w:numPr>
      </w:pPr>
      <w:r>
        <w:t xml:space="preserve">7.1.2 bodyが空であること</w:t>
      </w:r>
    </w:p>
    <w:p>
      <w:pPr>
        <w:pStyle w:val="Compact"/>
        <w:numPr>
          <w:numId w:val="1022"/>
          <w:ilvl w:val="1"/>
        </w:numPr>
      </w:pPr>
      <w:r>
        <w:t xml:space="preserve">7.1.3 Collectionを取得すると、いまDELETEしたEntryが存在しないこと</w:t>
      </w:r>
    </w:p>
    <w:p>
      <w:pPr>
        <w:pStyle w:val="Compact"/>
        <w:numPr>
          <w:numId w:val="1022"/>
          <w:ilvl w:val="1"/>
        </w:numPr>
      </w:pPr>
      <w:r>
        <w:t xml:space="preserve">7.1.4 Entryを取得すると、404が返ること</w:t>
      </w:r>
    </w:p>
    <w:p>
      <w:pPr>
        <w:pStyle w:val="Compact"/>
        <w:numPr>
          <w:numId w:val="1007"/>
          <w:ilvl w:val="0"/>
        </w:numPr>
      </w:pPr>
      <w:r>
        <w:t xml:space="preserve">8 検索</w:t>
      </w:r>
    </w:p>
    <w:p>
      <w:pPr>
        <w:pStyle w:val="Compact"/>
        <w:numPr>
          <w:numId w:val="1007"/>
          <w:ilvl w:val="0"/>
        </w:numPr>
      </w:pPr>
      <w:r>
        <w:t xml:space="preserve">8.1 OpenSearch検索フォーマットの取得</w:t>
      </w:r>
    </w:p>
    <w:p>
      <w:pPr>
        <w:pStyle w:val="Compact"/>
        <w:numPr>
          <w:numId w:val="1023"/>
          <w:ilvl w:val="1"/>
        </w:numPr>
      </w:pPr>
      <w:r>
        <w:t xml:space="preserve">上記Collectionから得られたOpenSearch検索フォーマット取得URLに対し、HTTP GETリクエストを実行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curl http://localhost:3000/searchspec/public/incidents</w:t>
      </w:r>
    </w:p>
    <w:p>
      <w:pPr>
        <w:pStyle w:val="Compact"/>
        <w:numPr>
          <w:numId w:val="1023"/>
          <w:ilvl w:val="1"/>
        </w:numPr>
      </w:pPr>
      <w:r>
        <w:t xml:space="preserve">評価基準</w:t>
      </w:r>
    </w:p>
    <w:p>
      <w:pPr>
        <w:pStyle w:val="Compact"/>
        <w:numPr>
          <w:numId w:val="1023"/>
          <w:ilvl w:val="1"/>
        </w:numPr>
      </w:pPr>
      <w:r>
        <w:t xml:space="preserve">8.1.1 OpenSearch 1.1準拠のURLテンプレートが得られること</w:t>
      </w:r>
    </w:p>
    <w:p>
      <w:pPr>
        <w:pStyle w:val="Compact"/>
        <w:numPr>
          <w:numId w:val="1007"/>
          <w:ilvl w:val="0"/>
        </w:numPr>
      </w:pPr>
      <w:r>
        <w:t xml:space="preserve">8.2 検索の実行</w:t>
      </w:r>
    </w:p>
    <w:p>
      <w:pPr>
        <w:pStyle w:val="Compact"/>
        <w:numPr>
          <w:numId w:val="1024"/>
          <w:ilvl w:val="1"/>
        </w:numPr>
      </w:pPr>
      <w:r>
        <w:t xml:space="preserve">準備</w:t>
      </w:r>
    </w:p>
    <w:p>
      <w:pPr>
        <w:pStyle w:val="Compact"/>
        <w:numPr>
          <w:numId w:val="1024"/>
          <w:ilvl w:val="1"/>
        </w:numPr>
      </w:pPr>
      <w:r>
        <w:t xml:space="preserve">上記で更新したオブジェクトを元に戻す</w:t>
      </w:r>
    </w:p>
    <w:p>
      <w:pPr>
        <w:pStyle w:val="Compact"/>
        <w:numPr>
          <w:numId w:val="1025"/>
          <w:ilvl w:val="2"/>
        </w:numPr>
      </w:pPr>
      <w:r>
        <w:rPr>
          <w:rStyle w:val="VerbatimChar"/>
        </w:rPr>
        <w:t xml:space="preserve">curl -D - -X POST http://localhost:3000/csirt/public/incidents --data-binary @minimum-entry.xml</w:t>
      </w:r>
    </w:p>
    <w:p>
      <w:pPr>
        <w:pStyle w:val="Compact"/>
        <w:numPr>
          <w:numId w:val="1024"/>
          <w:ilvl w:val="1"/>
        </w:numPr>
      </w:pPr>
      <w:r>
        <w:t xml:space="preserve">検索の実行: 検索文字列としてexampleを指定して検索を行う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curl 'http://localhost:3000/csirt/public/incidents?q=example'</w:t>
      </w:r>
    </w:p>
    <w:p>
      <w:pPr>
        <w:pStyle w:val="Compact"/>
        <w:numPr>
          <w:numId w:val="1024"/>
          <w:ilvl w:val="1"/>
        </w:numPr>
      </w:pPr>
      <w:r>
        <w:t xml:space="preserve">評価基準</w:t>
      </w:r>
    </w:p>
    <w:p>
      <w:pPr>
        <w:pStyle w:val="Compact"/>
        <w:numPr>
          <w:numId w:val="1024"/>
          <w:ilvl w:val="1"/>
        </w:numPr>
      </w:pPr>
      <w:r>
        <w:t xml:space="preserve">8.2.1 Atom Feedが得られること</w:t>
      </w:r>
    </w:p>
    <w:p>
      <w:pPr>
        <w:pStyle w:val="Compact"/>
        <w:numPr>
          <w:numId w:val="1024"/>
          <w:ilvl w:val="1"/>
        </w:numPr>
      </w:pPr>
      <w:r>
        <w:t xml:space="preserve">8.2.2 codered-entryが結果に含まれること</w:t>
      </w:r>
    </w:p>
    <w:p>
      <w:pPr>
        <w:pStyle w:val="Compact"/>
        <w:numPr>
          <w:numId w:val="1024"/>
          <w:ilvl w:val="1"/>
        </w:numPr>
      </w:pPr>
      <w:r>
        <w:t xml:space="preserve">8.2.3 minimum-entryが結果に含まれないこと</w:t>
      </w:r>
    </w:p>
    <w:p>
      <w:pPr>
        <w:pStyle w:val="Compact"/>
        <w:numPr>
          <w:numId w:val="1007"/>
          <w:ilvl w:val="0"/>
        </w:numPr>
      </w:pPr>
      <w:r>
        <w:t xml:space="preserve">評価基準と評価項目の対応</w:t>
      </w:r>
    </w:p>
    <w:p>
      <w:pPr>
        <w:pStyle w:val="Compact"/>
        <w:numPr>
          <w:numId w:val="1007"/>
          <w:ilvl w:val="0"/>
        </w:numPr>
      </w:pPr>
      <w:r>
        <w:t xml:space="preserve">5.4: Content Model</w:t>
      </w:r>
    </w:p>
    <w:p>
      <w:pPr>
        <w:pStyle w:val="Compact"/>
        <w:numPr>
          <w:numId w:val="1026"/>
          <w:ilvl w:val="1"/>
        </w:numPr>
      </w:pPr>
      <w:r>
        <w:t xml:space="preserve">IODEF schema: 4.1.6</w:t>
      </w:r>
    </w:p>
    <w:p>
      <w:pPr>
        <w:pStyle w:val="Compact"/>
        <w:numPr>
          <w:numId w:val="1026"/>
          <w:ilvl w:val="1"/>
        </w:numPr>
      </w:pPr>
      <w:r>
        <w:t xml:space="preserve">Collection: 3.1.1～3.1.4</w:t>
      </w:r>
    </w:p>
    <w:p>
      <w:pPr>
        <w:pStyle w:val="Compact"/>
        <w:numPr>
          <w:numId w:val="1026"/>
          <w:ilvl w:val="1"/>
        </w:numPr>
      </w:pPr>
      <w:r>
        <w:t xml:space="preserve">Entry: 5.1.1</w:t>
      </w:r>
    </w:p>
    <w:p>
      <w:pPr>
        <w:pStyle w:val="Compact"/>
        <w:numPr>
          <w:numId w:val="1007"/>
          <w:ilvl w:val="0"/>
        </w:numPr>
      </w:pPr>
      <w:r>
        <w:t xml:space="preserve">5.5: HTTP methods</w:t>
      </w:r>
    </w:p>
    <w:p>
      <w:pPr>
        <w:pStyle w:val="Compact"/>
        <w:numPr>
          <w:numId w:val="1027"/>
          <w:ilvl w:val="1"/>
        </w:numPr>
      </w:pPr>
      <w:r>
        <w:t xml:space="preserve">GET: Collection 3.1.1, Entry: 5.1.1</w:t>
      </w:r>
    </w:p>
    <w:p>
      <w:pPr>
        <w:pStyle w:val="Compact"/>
        <w:numPr>
          <w:numId w:val="1027"/>
          <w:ilvl w:val="1"/>
        </w:numPr>
      </w:pPr>
      <w:r>
        <w:t xml:space="preserve">PUT: 6.1.1～6.1.4</w:t>
      </w:r>
    </w:p>
    <w:p>
      <w:pPr>
        <w:pStyle w:val="Compact"/>
        <w:numPr>
          <w:numId w:val="1027"/>
          <w:ilvl w:val="1"/>
        </w:numPr>
      </w:pPr>
      <w:r>
        <w:t xml:space="preserve">POST: 4.1.1～4.1.8</w:t>
      </w:r>
    </w:p>
    <w:p>
      <w:pPr>
        <w:pStyle w:val="Compact"/>
        <w:numPr>
          <w:numId w:val="1027"/>
          <w:ilvl w:val="1"/>
        </w:numPr>
      </w:pPr>
      <w:r>
        <w:t xml:space="preserve">DELETE: 7.1.1～7.1.4</w:t>
      </w:r>
    </w:p>
    <w:p>
      <w:pPr>
        <w:pStyle w:val="Compact"/>
        <w:numPr>
          <w:numId w:val="1027"/>
          <w:ilvl w:val="1"/>
        </w:numPr>
      </w:pPr>
      <w:r>
        <w:t xml:space="preserve">HEAD: 5.2.1</w:t>
      </w:r>
    </w:p>
    <w:p>
      <w:pPr>
        <w:pStyle w:val="Compact"/>
        <w:numPr>
          <w:numId w:val="1007"/>
          <w:ilvl w:val="0"/>
        </w:numPr>
      </w:pPr>
      <w:r>
        <w:t xml:space="preserve">5.6: Service Discovery</w:t>
      </w:r>
    </w:p>
    <w:p>
      <w:pPr>
        <w:pStyle w:val="Compact"/>
        <w:numPr>
          <w:numId w:val="1028"/>
          <w:ilvl w:val="1"/>
        </w:numPr>
      </w:pPr>
      <w:r>
        <w:t xml:space="preserve">Atom Service Document: 2.1.1, 2.2.1～2.2.2</w:t>
      </w:r>
    </w:p>
    <w:p>
      <w:pPr>
        <w:pStyle w:val="Compact"/>
        <w:numPr>
          <w:numId w:val="1007"/>
          <w:ilvl w:val="0"/>
        </w:numPr>
      </w:pPr>
      <w:r>
        <w:t xml:space="preserve">5.8: Entry ID</w:t>
      </w:r>
    </w:p>
    <w:p>
      <w:pPr>
        <w:pStyle w:val="Compact"/>
        <w:numPr>
          <w:numId w:val="1029"/>
          <w:ilvl w:val="1"/>
        </w:numPr>
      </w:pPr>
      <w:r>
        <w:t xml:space="preserve">IncidentIDの生成: 4.1.7</w:t>
      </w:r>
    </w:p>
    <w:p>
      <w:pPr>
        <w:pStyle w:val="Compact"/>
        <w:numPr>
          <w:numId w:val="1029"/>
          <w:ilvl w:val="1"/>
        </w:numPr>
      </w:pPr>
      <w:r>
        <w:t xml:space="preserve">IncidentIDからのURLの生成: 4.1.3</w:t>
      </w:r>
    </w:p>
    <w:p>
      <w:pPr>
        <w:pStyle w:val="Compact"/>
        <w:numPr>
          <w:numId w:val="1007"/>
          <w:ilvl w:val="0"/>
        </w:numPr>
      </w:pPr>
      <w:r>
        <w:t xml:space="preserve">5.9: Entry Content: 4.1.1～4.1.8</w:t>
      </w:r>
    </w:p>
    <w:p>
      <w:pPr>
        <w:pStyle w:val="Compact"/>
        <w:numPr>
          <w:numId w:val="1007"/>
          <w:ilvl w:val="0"/>
        </w:numPr>
      </w:pPr>
      <w:r>
        <w:t xml:space="preserve">5.12: Date Mapping: 4.1.4, 4.1.5</w:t>
      </w:r>
    </w:p>
    <w:p>
      <w:pPr>
        <w:pStyle w:val="Compact"/>
        <w:numPr>
          <w:numId w:val="1007"/>
          <w:ilvl w:val="0"/>
        </w:numPr>
      </w:pPr>
      <w:r>
        <w:t xml:space="preserve">5.13: Search: 8.1.1, 8.2.1～8.2.3</w:t>
      </w:r>
    </w:p>
    <w:p>
      <w:pPr>
        <w:pStyle w:val="Heading2"/>
      </w:pPr>
      <w:bookmarkStart w:id="25" w:name="評価結果"/>
      <w:bookmarkEnd w:id="25"/>
      <w:r>
        <w:t xml:space="preserve">評価結果</w:t>
      </w:r>
    </w:p>
    <w:p>
      <w:pPr>
        <w:pStyle w:val="Compact"/>
        <w:numPr>
          <w:numId w:val="1030"/>
          <w:ilvl w:val="0"/>
        </w:numPr>
      </w:pPr>
      <w:r>
        <w:t xml:space="preserve">評価の実施日時: 2015/09/09 21:50-22:05</w:t>
      </w:r>
    </w:p>
    <w:p>
      <w:pPr>
        <w:pStyle w:val="Compact"/>
        <w:numPr>
          <w:numId w:val="1030"/>
          <w:ilvl w:val="0"/>
        </w:numPr>
      </w:pPr>
      <w:r>
        <w:t xml:space="preserve">評価の実施者: 前田薫</w:t>
      </w:r>
    </w:p>
    <w:p>
      <w:pPr>
        <w:pStyle w:val="Compact"/>
        <w:numPr>
          <w:numId w:val="1030"/>
          <w:ilvl w:val="0"/>
        </w:numPr>
      </w:pPr>
      <w:r>
        <w:t xml:space="preserve">評価結果</w:t>
      </w:r>
    </w:p>
    <w:p>
      <w:pPr>
        <w:pStyle w:val="Compact"/>
        <w:numPr>
          <w:numId w:val="1030"/>
          <w:ilvl w:val="0"/>
        </w:numPr>
      </w:pPr>
      <w:r>
        <w:t xml:space="preserve">上記評価手順どおりに評価を実施し、すべての評価基準を満たした</w:t>
      </w:r>
    </w:p>
    <w:p>
      <w:pPr>
        <w:pStyle w:val="Compact"/>
        <w:numPr>
          <w:numId w:val="1030"/>
          <w:ilvl w:val="0"/>
        </w:numPr>
      </w:pPr>
      <w:r>
        <w:t xml:space="preserve">特記事項</w:t>
      </w:r>
    </w:p>
    <w:p>
      <w:pPr>
        <w:pStyle w:val="Compact"/>
        <w:numPr>
          <w:numId w:val="1031"/>
          <w:ilvl w:val="1"/>
        </w:numPr>
      </w:pPr>
      <w:r>
        <w:t xml:space="preserve">7.1.1: レスポンスコードは200であった</w:t>
      </w:r>
    </w:p>
    <w:p>
      <w:pPr>
        <w:pStyle w:val="Compact"/>
        <w:numPr>
          <w:numId w:val="1031"/>
          <w:ilvl w:val="1"/>
        </w:numPr>
      </w:pPr>
      <w:r>
        <w:t xml:space="preserve">7.1.4: レスポンスコードは404であったが、bodyにデバッグ用の情報が出力されていた。仕様上は問題ない</w:t>
      </w:r>
    </w:p>
    <w:p>
      <w:pPr>
        <w:pStyle w:val="Compact"/>
        <w:numPr>
          <w:numId w:val="1030"/>
          <w:ilvl w:val="0"/>
        </w:numPr>
      </w:pPr>
      <w:r>
        <w:t xml:space="preserve">以上から、Rolieサーバープロトタイプは、評価項目に列挙した仕様を満たすことを確認した</w:t>
      </w:r>
    </w:p>
    <w:p>
      <w:pPr>
        <w:pStyle w:val="Compact"/>
        <w:numPr>
          <w:numId w:val="1030"/>
          <w:ilvl w:val="0"/>
        </w:numPr>
      </w:pPr>
      <w:r>
        <w:t xml:space="preserve">Mile-Rolie仕様ドラフト[1]の基本仕様にしたがって、Rolieサーバーを構成することが可能であることを示した</w:t>
      </w:r>
    </w:p>
    <w:p>
      <w:pPr>
        <w:pStyle w:val="Heading2"/>
      </w:pPr>
      <w:bookmarkStart w:id="26" w:name="mile-rolie仕様ドラフトの質問に対する提案"/>
      <w:bookmarkEnd w:id="26"/>
      <w:r>
        <w:t xml:space="preserve">Mile-Rolie仕様ドラフトの質問に対する提案</w:t>
      </w:r>
    </w:p>
    <w:p>
      <w:pPr>
        <w:pStyle w:val="Compact"/>
        <w:numPr>
          <w:numId w:val="1032"/>
          <w:ilvl w:val="0"/>
        </w:numPr>
      </w:pPr>
      <w:r>
        <w:t xml:space="preserve">Mile-Rolie仕様ドラフト[1]セクション8には、ドラフト著者からの仕様に関する議論点が列挙されている。これらに対する提案を以下に述べる。</w:t>
      </w:r>
    </w:p>
    <w:p>
      <w:pPr>
        <w:pStyle w:val="Compact"/>
        <w:numPr>
          <w:numId w:val="1033"/>
          <w:ilvl w:val="0"/>
        </w:numPr>
      </w:pPr>
      <w:r>
        <w:t xml:space="preserve">Need to make a decision on whether new IANA link registrations are required, or whether fully qualified (private) link types are sufficient.</w:t>
      </w:r>
    </w:p>
    <w:p>
      <w:pPr>
        <w:pStyle w:val="Compact"/>
        <w:numPr>
          <w:numId w:val="1034"/>
          <w:ilvl w:val="0"/>
        </w:numPr>
      </w:pPr>
      <w:r>
        <w:t xml:space="preserve">IANAリポジトリを作成するとよいだろう。このとき、リポジトリへの追加や更新に関するルールを定める必要がある。expert reviewが適当であろう</w:t>
      </w:r>
    </w:p>
    <w:p>
      <w:pPr>
        <w:pStyle w:val="Compact"/>
        <w:numPr>
          <w:numId w:val="1035"/>
          <w:ilvl w:val="0"/>
        </w:numPr>
      </w:pPr>
      <w:r>
        <w:t xml:space="preserve">Should we require Atom categories that correspond to IODEF Expectation class and/or IODEF Impact class?</w:t>
      </w:r>
    </w:p>
    <w:p>
      <w:pPr>
        <w:pStyle w:val="Compact"/>
        <w:numPr>
          <w:numId w:val="1036"/>
          <w:ilvl w:val="0"/>
        </w:numPr>
      </w:pPr>
      <w:r>
        <w:t xml:space="preserve">section 5.7のとおりでよいだろう。</w:t>
      </w:r>
    </w:p>
    <w:p>
      <w:pPr>
        <w:pStyle w:val="Compact"/>
        <w:numPr>
          <w:numId w:val="1036"/>
          <w:ilvl w:val="0"/>
        </w:numPr>
      </w:pPr>
      <w:r>
        <w:t xml:space="preserve">RFC5070のIODEF</w:t>
      </w:r>
      <w:r>
        <w:t xml:space="preserve"> </w:t>
      </w:r>
      <w:r>
        <w:rPr>
          <w:rStyle w:val="VerbatimChar"/>
        </w:rPr>
        <w:t xml:space="preserve">&lt;xs:attribute name="purpose" use="required"&gt;</w:t>
      </w:r>
      <w:r>
        <w:t xml:space="preserve"> </w:t>
      </w:r>
      <w:r>
        <w:t xml:space="preserve">でよい。</w:t>
      </w:r>
    </w:p>
    <w:p>
      <w:pPr>
        <w:pStyle w:val="Compact"/>
        <w:numPr>
          <w:numId w:val="1037"/>
          <w:ilvl w:val="0"/>
        </w:numPr>
      </w:pPr>
      <w:r>
        <w:t xml:space="preserve">Should we include specific requirements for Archive and Paging? Perhaps just reference RFC 5005?</w:t>
      </w:r>
    </w:p>
    <w:p>
      <w:pPr>
        <w:pStyle w:val="Compact"/>
        <w:numPr>
          <w:numId w:val="1038"/>
          <w:ilvl w:val="0"/>
        </w:numPr>
      </w:pPr>
      <w:r>
        <w:t xml:space="preserve">Server MAY provide paged feeds according to RFC5005. とすればよい</w:t>
      </w:r>
    </w:p>
    <w:p>
      <w:pPr>
        <w:pStyle w:val="Compact"/>
        <w:numPr>
          <w:numId w:val="1039"/>
          <w:ilvl w:val="0"/>
        </w:numPr>
      </w:pPr>
      <w:r>
        <w:t xml:space="preserve">We need more requirements input on use cases involving RID schema in the Atom member entry content model for link rel=report.</w:t>
      </w:r>
    </w:p>
    <w:p>
      <w:pPr>
        <w:pStyle w:val="Compact"/>
        <w:numPr>
          <w:numId w:val="1040"/>
          <w:ilvl w:val="0"/>
        </w:numPr>
      </w:pPr>
      <w:r>
        <w:t xml:space="preserve">現状のままでよいと思われる。十分なユースケースが得られた時点で更新を検討すればよい。</w:t>
      </w:r>
    </w:p>
    <w:p>
      <w:pPr>
        <w:pStyle w:val="Compact"/>
        <w:numPr>
          <w:numId w:val="1041"/>
          <w:ilvl w:val="0"/>
        </w:numPr>
      </w:pPr>
      <w:r>
        <w:t xml:space="preserve">An Atom service document will have categories, but this is still coarse-grained, and not visible at the transport protocol level. Should we include a MIME media type parameter to support negotiation and better document the content model schema contained in a collection, i.e.:</w:t>
      </w:r>
    </w:p>
    <w:p>
      <w:pPr>
        <w:pStyle w:val="Compact"/>
        <w:numPr>
          <w:numId w:val="1042"/>
          <w:ilvl w:val="0"/>
        </w:numPr>
      </w:pPr>
      <w:r>
        <w:rPr>
          <w:rStyle w:val="VerbatimChar"/>
        </w:rPr>
        <w:t xml:space="preserve">Accept: application/atom+xml;type=entry;content=iodef</w:t>
      </w:r>
    </w:p>
    <w:p>
      <w:pPr>
        <w:pStyle w:val="Compact"/>
        <w:numPr>
          <w:numId w:val="1042"/>
          <w:ilvl w:val="0"/>
        </w:numPr>
      </w:pPr>
      <w:r>
        <w:rPr>
          <w:rStyle w:val="VerbatimChar"/>
        </w:rPr>
        <w:t xml:space="preserve">Accept: application/atom+xml;type=entry;content=rid</w:t>
      </w:r>
    </w:p>
    <w:p>
      <w:pPr>
        <w:pStyle w:val="Compact"/>
        <w:numPr>
          <w:numId w:val="1042"/>
          <w:ilvl w:val="0"/>
        </w:numPr>
      </w:pPr>
      <w:r>
        <w:rPr>
          <w:rStyle w:val="VerbatimChar"/>
        </w:rPr>
        <w:t xml:space="preserve">Accept: application/atom+xml;type=entry;content=iodef+openioc</w:t>
      </w:r>
    </w:p>
    <w:p>
      <w:pPr>
        <w:pStyle w:val="Compact"/>
        <w:numPr>
          <w:numId w:val="1042"/>
          <w:ilvl w:val="0"/>
        </w:numPr>
      </w:pPr>
      <w:r>
        <w:t xml:space="preserve">Mime-typeによる制御は、同一のURLに対応するリソースの異なる表現である場合が望ましい。これらの3者の間ではsemanticsが異なるためMime-typeではなくpathあるいはextensionで制御すべきと考える。</w:t>
      </w:r>
    </w:p>
    <w:p>
      <w:pPr>
        <w:pStyle w:val="Compact"/>
        <w:numPr>
          <w:numId w:val="1043"/>
          <w:ilvl w:val="0"/>
        </w:numPr>
      </w:pPr>
      <w:r>
        <w:t xml:space="preserve">If so, I think these parameters may require media type registration as per RFC4288?</w:t>
      </w:r>
    </w:p>
    <w:p>
      <w:pPr>
        <w:pStyle w:val="Compact"/>
        <w:numPr>
          <w:numId w:val="1044"/>
          <w:ilvl w:val="0"/>
        </w:numPr>
      </w:pPr>
      <w:r>
        <w:t xml:space="preserve">5をやらないため、N/A</w:t>
      </w:r>
    </w:p>
    <w:p>
      <w:pPr>
        <w:pStyle w:val="Heading2"/>
      </w:pPr>
      <w:bookmarkStart w:id="27" w:name="参考文献"/>
      <w:bookmarkEnd w:id="27"/>
      <w:r>
        <w:t xml:space="preserve">参考文献</w:t>
      </w:r>
    </w:p>
    <w:p>
      <w:pPr>
        <w:pStyle w:val="Compact"/>
        <w:numPr>
          <w:numId w:val="1045"/>
          <w:ilvl w:val="0"/>
        </w:numPr>
      </w:pPr>
      <w:r>
        <w:t xml:space="preserve">[1] Resource-Oriented Lightweight Indicator Exchange http://tools.ietf.org/html/draft-ietf-mile-rolie-00</w:t>
      </w:r>
    </w:p>
    <w:p>
      <w:pPr>
        <w:pStyle w:val="FirstParagraph"/>
      </w:pPr>
      <w:r>
        <w:t xml:space="preserve">以上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8c21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d266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9a92bd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b962c4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7d7547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34975c78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ce7f58d7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8cc52257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4">
    <w:abstractNumId w:val="991"/>
  </w:num>
  <w:num w:numId="103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36">
    <w:abstractNumId w:val="991"/>
  </w:num>
  <w:num w:numId="103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38">
    <w:abstractNumId w:val="991"/>
  </w:num>
  <w:num w:numId="103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40">
    <w:abstractNumId w:val="991"/>
  </w:num>
  <w:num w:numId="104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42">
    <w:abstractNumId w:val="991"/>
  </w:num>
  <w:num w:numId="104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