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3E6B2C10" w:rsidP="08B1E0AB" w:rsidRDefault="3E6B2C10" w14:paraId="2782296B" w14:textId="7B53B382">
      <w:pPr>
        <w:suppressLineNumbers w:val="0"/>
        <w:spacing w:before="0" w:beforeAutospacing="off" w:after="160" w:afterAutospacing="off" w:line="279" w:lineRule="auto"/>
        <w:ind/>
        <w:jc w:val="center"/>
        <w:rPr>
          <w:sz w:val="36"/>
          <w:szCs w:val="36"/>
        </w:rPr>
      </w:pPr>
      <w:r w:rsidRPr="08B1E0AB" w:rsidR="4EFD4997">
        <w:rPr>
          <w:sz w:val="36"/>
          <w:szCs w:val="36"/>
        </w:rPr>
        <w:t>Document D’architecture NovaRetail</w:t>
      </w:r>
    </w:p>
    <w:p w:rsidR="3E6B2C10" w:rsidP="08B1E0AB" w:rsidRDefault="3E6B2C10" w14:paraId="7472A6E2" w14:textId="001BE01C">
      <w:pPr>
        <w:suppressLineNumbers w:val="0"/>
        <w:spacing w:before="0" w:beforeAutospacing="off" w:after="160" w:afterAutospacing="off" w:line="279" w:lineRule="auto"/>
        <w:ind/>
        <w:jc w:val="left"/>
        <w:rPr>
          <w:sz w:val="24"/>
          <w:szCs w:val="24"/>
        </w:rPr>
      </w:pPr>
    </w:p>
    <w:p w:rsidR="3E6B2C10" w:rsidP="08B1E0AB" w:rsidRDefault="3E6B2C10" w14:paraId="08F95252" w14:textId="44BFFFEE">
      <w:pPr>
        <w:pStyle w:val="Normal"/>
        <w:suppressLineNumbers w:val="0"/>
        <w:bidi w:val="0"/>
        <w:spacing w:before="0" w:beforeAutospacing="off" w:after="160" w:afterAutospacing="off" w:line="279" w:lineRule="auto"/>
        <w:ind w:left="0" w:right="0"/>
        <w:jc w:val="left"/>
        <w:rPr>
          <w:sz w:val="24"/>
          <w:szCs w:val="24"/>
        </w:rPr>
      </w:pPr>
      <w:r w:rsidRPr="08B1E0AB" w:rsidR="4EFD4997">
        <w:rPr>
          <w:sz w:val="24"/>
          <w:szCs w:val="24"/>
        </w:rPr>
        <w:t>Membre de l’étude :</w:t>
      </w:r>
      <w:r>
        <w:br/>
      </w:r>
      <w:r>
        <w:br/>
      </w:r>
      <w:r w:rsidRPr="08B1E0AB" w:rsidR="4EFD4997">
        <w:rPr>
          <w:sz w:val="24"/>
          <w:szCs w:val="24"/>
        </w:rPr>
        <w:t>Mathys Lacock</w:t>
      </w:r>
      <w:r>
        <w:tab/>
      </w:r>
      <w:r>
        <w:tab/>
      </w:r>
      <w:r w:rsidRPr="08B1E0AB" w:rsidR="4EFD4997">
        <w:rPr>
          <w:sz w:val="24"/>
          <w:szCs w:val="24"/>
        </w:rPr>
        <w:t>Noa Guilhot</w:t>
      </w:r>
      <w:r>
        <w:tab/>
      </w:r>
      <w:r>
        <w:tab/>
      </w:r>
      <w:r w:rsidRPr="08B1E0AB" w:rsidR="4EFD4997">
        <w:rPr>
          <w:sz w:val="24"/>
          <w:szCs w:val="24"/>
        </w:rPr>
        <w:t xml:space="preserve"> Arnaud Monel         Esteban Mignotte</w:t>
      </w:r>
    </w:p>
    <w:p w:rsidR="3E6B2C10" w:rsidP="08B1E0AB" w:rsidRDefault="3E6B2C10" w14:paraId="17B713FA" w14:textId="455CD850">
      <w:pPr>
        <w:pStyle w:val="Normal"/>
        <w:suppressLineNumbers w:val="0"/>
        <w:bidi w:val="0"/>
        <w:spacing w:before="0" w:beforeAutospacing="off" w:after="160" w:afterAutospacing="off" w:line="279" w:lineRule="auto"/>
        <w:ind w:left="0" w:right="0"/>
        <w:jc w:val="left"/>
      </w:pPr>
      <w:r w:rsidR="4EFD4997">
        <w:drawing>
          <wp:inline wp14:editId="3FF81B6B" wp14:anchorId="3CC9DFB2">
            <wp:extent cx="5724525" cy="2038350"/>
            <wp:effectExtent l="0" t="0" r="0" b="0"/>
            <wp:docPr id="17729053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0461921" name="Picture 1030461921"/>
                    <pic:cNvPicPr/>
                  </pic:nvPicPr>
                  <pic:blipFill>
                    <a:blip xmlns:r="http://schemas.openxmlformats.org/officeDocument/2006/relationships" r:embed="rId369404210">
                      <a:extLst>
                        <a:ext uri="{28A0092B-C50C-407E-A947-70E740481C1C}">
                          <a14:useLocalDpi xmlns:a14="http://schemas.microsoft.com/office/drawing/2010/main"/>
                        </a:ext>
                      </a:extLst>
                    </a:blip>
                    <a:stretch>
                      <a:fillRect/>
                    </a:stretch>
                  </pic:blipFill>
                  <pic:spPr>
                    <a:xfrm>
                      <a:off x="0" y="0"/>
                      <a:ext cx="5724525" cy="2038350"/>
                    </a:xfrm>
                    <a:prstGeom prst="rect">
                      <a:avLst/>
                    </a:prstGeom>
                  </pic:spPr>
                </pic:pic>
              </a:graphicData>
            </a:graphic>
          </wp:inline>
        </w:drawing>
      </w:r>
    </w:p>
    <w:p w:rsidR="3E6B2C10" w:rsidP="08B1E0AB" w:rsidRDefault="3E6B2C10" w14:paraId="10469D20" w14:textId="663F02FB">
      <w:pPr>
        <w:pStyle w:val="Normal"/>
        <w:suppressLineNumbers w:val="0"/>
        <w:bidi w:val="0"/>
        <w:spacing w:before="0" w:beforeAutospacing="off" w:after="160" w:afterAutospacing="off" w:line="279" w:lineRule="auto"/>
        <w:ind w:left="0" w:right="0"/>
        <w:jc w:val="left"/>
        <w:rPr>
          <w:sz w:val="24"/>
          <w:szCs w:val="24"/>
        </w:rPr>
      </w:pPr>
    </w:p>
    <w:p w:rsidR="3E6B2C10" w:rsidP="08B1E0AB" w:rsidRDefault="3E6B2C10" w14:paraId="7B9754A4" w14:textId="65C6E473">
      <w:pPr>
        <w:pStyle w:val="Normal"/>
        <w:suppressLineNumbers w:val="0"/>
        <w:bidi w:val="0"/>
        <w:spacing w:before="0" w:beforeAutospacing="off" w:after="160" w:afterAutospacing="off" w:line="279" w:lineRule="auto"/>
        <w:ind w:left="0" w:right="0"/>
        <w:jc w:val="left"/>
        <w:rPr>
          <w:sz w:val="24"/>
          <w:szCs w:val="24"/>
        </w:rPr>
      </w:pPr>
      <w:r w:rsidRPr="08B1E0AB" w:rsidR="4EFD4997">
        <w:rPr>
          <w:sz w:val="24"/>
          <w:szCs w:val="24"/>
        </w:rPr>
        <w:t>Partie Documentation :</w:t>
      </w:r>
    </w:p>
    <w:p w:rsidR="3E6B2C10" w:rsidP="08B1E0AB" w:rsidRDefault="3E6B2C10" w14:paraId="38DE7643" w14:textId="14949E33">
      <w:pPr>
        <w:pStyle w:val="Normal"/>
        <w:suppressLineNumbers w:val="0"/>
        <w:bidi w:val="0"/>
        <w:spacing w:before="0" w:beforeAutospacing="off" w:after="160" w:afterAutospacing="off" w:line="279" w:lineRule="auto"/>
        <w:ind w:left="0" w:right="0"/>
        <w:jc w:val="left"/>
        <w:rPr>
          <w:sz w:val="24"/>
          <w:szCs w:val="24"/>
        </w:rPr>
      </w:pPr>
    </w:p>
    <w:p w:rsidR="3E6B2C10" w:rsidP="08B1E0AB" w:rsidRDefault="3E6B2C10" w14:paraId="2FFA2418" w14:textId="5128E127">
      <w:pPr>
        <w:pStyle w:val="ListParagraph"/>
        <w:numPr>
          <w:ilvl w:val="0"/>
          <w:numId w:val="2"/>
        </w:numPr>
        <w:suppressLineNumbers w:val="0"/>
        <w:bidi w:val="0"/>
        <w:spacing w:before="0" w:beforeAutospacing="off" w:after="0" w:afterAutospacing="off" w:line="279" w:lineRule="auto"/>
        <w:ind w:left="240" w:right="0"/>
        <w:jc w:val="left"/>
        <w:rPr>
          <w:rFonts w:ascii="Noto Sans" w:hAnsi="Noto Sans" w:eastAsia="Noto Sans" w:cs="Noto Sans"/>
          <w:b w:val="0"/>
          <w:bCs w:val="0"/>
          <w:i w:val="0"/>
          <w:iCs w:val="0"/>
          <w:caps w:val="0"/>
          <w:smallCaps w:val="0"/>
          <w:noProof w:val="0"/>
          <w:sz w:val="24"/>
          <w:szCs w:val="24"/>
          <w:lang w:val="fr-FR"/>
        </w:rPr>
      </w:pPr>
      <w:r w:rsidRPr="08B1E0AB" w:rsidR="4EFD4997">
        <w:rPr>
          <w:rFonts w:ascii="Noto Sans" w:hAnsi="Noto Sans" w:eastAsia="Noto Sans" w:cs="Noto Sans"/>
          <w:b w:val="0"/>
          <w:bCs w:val="0"/>
          <w:i w:val="0"/>
          <w:iCs w:val="0"/>
          <w:caps w:val="0"/>
          <w:smallCaps w:val="0"/>
          <w:noProof w:val="0"/>
          <w:sz w:val="24"/>
          <w:szCs w:val="24"/>
          <w:lang w:val="fr-FR"/>
        </w:rPr>
        <w:t>Analyse des risques sur la base de données initiale</w:t>
      </w:r>
      <w:r>
        <w:br/>
      </w:r>
    </w:p>
    <w:p w:rsidR="3E6B2C10" w:rsidP="08B1E0AB" w:rsidRDefault="3E6B2C10" w14:paraId="183D1E31" w14:textId="31AEDF50">
      <w:pPr>
        <w:pStyle w:val="Normal"/>
        <w:suppressLineNumbers w:val="0"/>
        <w:bidi w:val="0"/>
        <w:spacing w:before="0" w:beforeAutospacing="off" w:after="160" w:afterAutospacing="off" w:line="279" w:lineRule="auto"/>
        <w:ind w:left="708" w:right="0"/>
        <w:jc w:val="left"/>
        <w:rPr>
          <w:rFonts w:ascii="Aptos" w:hAnsi="Aptos" w:eastAsia="Aptos" w:cs="Aptos"/>
          <w:noProof w:val="0"/>
          <w:sz w:val="24"/>
          <w:szCs w:val="24"/>
          <w:lang w:val="fr-FR"/>
        </w:rPr>
      </w:pPr>
      <w:r w:rsidRPr="08B1E0AB" w:rsidR="4EFD4997">
        <w:rPr>
          <w:rFonts w:ascii="Noto Sans" w:hAnsi="Noto Sans" w:eastAsia="Noto Sans" w:cs="Noto Sans"/>
          <w:b w:val="0"/>
          <w:bCs w:val="0"/>
          <w:i w:val="0"/>
          <w:iCs w:val="0"/>
          <w:caps w:val="0"/>
          <w:smallCaps w:val="0"/>
          <w:noProof w:val="0"/>
          <w:sz w:val="24"/>
          <w:szCs w:val="24"/>
          <w:lang w:val="fr-FR"/>
        </w:rPr>
        <w:t>Le stockage des emails en clair dans la table customer_transactions représentait une vulnérabilité critique pour deux raisons majeures :</w:t>
      </w:r>
      <w:r>
        <w:br/>
      </w:r>
      <w:r>
        <w:br/>
      </w:r>
      <w:r w:rsidRPr="08B1E0AB" w:rsidR="4EFD4997">
        <w:rPr>
          <w:rFonts w:ascii="Noto Sans" w:hAnsi="Noto Sans" w:eastAsia="Noto Sans" w:cs="Noto Sans"/>
          <w:b w:val="0"/>
          <w:bCs w:val="0"/>
          <w:i w:val="0"/>
          <w:iCs w:val="0"/>
          <w:caps w:val="0"/>
          <w:smallCaps w:val="0"/>
          <w:noProof w:val="0"/>
          <w:sz w:val="24"/>
          <w:szCs w:val="24"/>
          <w:lang w:val="fr-FR"/>
        </w:rPr>
        <w:t xml:space="preserve">Risque de Sécurité (Fuite de données) : En cas d'intrusion ou d'accès non autorisé à la base de données (SQL injection, fuite d'identifiants), l'attaquant récupère immédiatement une liste exploitable d'identités. L'email est une donnée pivot utilisée pour le phishing ou le "credential stuffing" (test de mots de passe volés sur d'autres plateformes). </w:t>
      </w:r>
    </w:p>
    <w:p w:rsidR="3E6B2C10" w:rsidP="08B1E0AB" w:rsidRDefault="3E6B2C10" w14:paraId="22643EE7" w14:textId="0446A5BD">
      <w:pPr>
        <w:pStyle w:val="Normal"/>
        <w:suppressLineNumbers w:val="0"/>
        <w:bidi w:val="0"/>
        <w:spacing w:before="0" w:beforeAutospacing="off" w:after="160" w:afterAutospacing="off" w:line="279" w:lineRule="auto"/>
        <w:ind w:left="708" w:right="0"/>
        <w:jc w:val="left"/>
        <w:rPr>
          <w:rFonts w:ascii="Noto Sans" w:hAnsi="Noto Sans" w:eastAsia="Noto Sans" w:cs="Noto Sans"/>
          <w:b w:val="0"/>
          <w:bCs w:val="0"/>
          <w:i w:val="0"/>
          <w:iCs w:val="0"/>
          <w:caps w:val="0"/>
          <w:smallCaps w:val="0"/>
          <w:noProof w:val="0"/>
          <w:sz w:val="24"/>
          <w:szCs w:val="24"/>
          <w:lang w:val="fr-FR"/>
        </w:rPr>
      </w:pPr>
    </w:p>
    <w:p w:rsidR="3E6B2C10" w:rsidP="08B1E0AB" w:rsidRDefault="3E6B2C10" w14:paraId="08CB86D7" w14:textId="757DA7C4">
      <w:pPr>
        <w:pStyle w:val="Normal"/>
        <w:suppressLineNumbers w:val="0"/>
        <w:bidi w:val="0"/>
        <w:spacing w:before="0" w:beforeAutospacing="off" w:after="160" w:afterAutospacing="off" w:line="279" w:lineRule="auto"/>
        <w:ind w:left="708" w:right="0"/>
        <w:jc w:val="left"/>
        <w:rPr>
          <w:rFonts w:ascii="Aptos" w:hAnsi="Aptos" w:eastAsia="Aptos" w:cs="Aptos"/>
          <w:noProof w:val="0"/>
          <w:sz w:val="24"/>
          <w:szCs w:val="24"/>
          <w:lang w:val="fr-FR"/>
        </w:rPr>
      </w:pPr>
      <w:r w:rsidRPr="08B1E0AB" w:rsidR="4EFD4997">
        <w:rPr>
          <w:rFonts w:ascii="Noto Sans" w:hAnsi="Noto Sans" w:eastAsia="Noto Sans" w:cs="Noto Sans"/>
          <w:b w:val="0"/>
          <w:bCs w:val="0"/>
          <w:i w:val="0"/>
          <w:iCs w:val="0"/>
          <w:caps w:val="0"/>
          <w:smallCaps w:val="0"/>
          <w:noProof w:val="0"/>
          <w:sz w:val="24"/>
          <w:szCs w:val="24"/>
          <w:lang w:val="fr-FR"/>
        </w:rPr>
        <w:t>Non-conformité Légale (RGPD) : Le règlement impose la Protection des données dès la conception (Privacy by Design). Stocker des données personnelles (PII - Personally Identifiable Information) sans mesure de protection comme le hachage ou le chiffrement expose NovaRetail à des sanctions lourdes de la CNIL (jusqu'à 4 % du chiffre d'affaires mondial ou 20 Millions d’euros).</w:t>
      </w:r>
    </w:p>
    <w:p w:rsidR="3E6B2C10" w:rsidP="08B1E0AB" w:rsidRDefault="3E6B2C10" w14:paraId="26BBBA55" w14:textId="77EF14FC">
      <w:pPr>
        <w:pStyle w:val="Normal"/>
        <w:suppressLineNumbers w:val="0"/>
        <w:bidi w:val="0"/>
        <w:spacing w:before="0" w:beforeAutospacing="off" w:after="160" w:afterAutospacing="off" w:line="279" w:lineRule="auto"/>
        <w:ind w:left="708" w:right="0"/>
        <w:jc w:val="left"/>
        <w:rPr>
          <w:rFonts w:ascii="Noto Sans" w:hAnsi="Noto Sans" w:eastAsia="Noto Sans" w:cs="Noto Sans"/>
          <w:b w:val="0"/>
          <w:bCs w:val="0"/>
          <w:i w:val="0"/>
          <w:iCs w:val="0"/>
          <w:caps w:val="0"/>
          <w:smallCaps w:val="0"/>
          <w:noProof w:val="0"/>
          <w:sz w:val="24"/>
          <w:szCs w:val="24"/>
          <w:lang w:val="fr-FR"/>
        </w:rPr>
      </w:pPr>
    </w:p>
    <w:p w:rsidR="3E6B2C10" w:rsidP="08B1E0AB" w:rsidRDefault="3E6B2C10" w14:paraId="3465415D" w14:textId="2D2B7F15">
      <w:pPr>
        <w:pStyle w:val="ListParagraph"/>
        <w:numPr>
          <w:ilvl w:val="0"/>
          <w:numId w:val="3"/>
        </w:numPr>
        <w:suppressLineNumbers w:val="0"/>
        <w:bidi w:val="0"/>
        <w:spacing w:before="0" w:beforeAutospacing="off" w:after="0" w:afterAutospacing="off" w:line="279" w:lineRule="auto"/>
        <w:ind w:left="240" w:right="0"/>
        <w:jc w:val="left"/>
        <w:rPr>
          <w:rFonts w:ascii="Noto Sans" w:hAnsi="Noto Sans" w:eastAsia="Noto Sans" w:cs="Noto Sans"/>
          <w:b w:val="0"/>
          <w:bCs w:val="0"/>
          <w:i w:val="0"/>
          <w:iCs w:val="0"/>
          <w:caps w:val="0"/>
          <w:smallCaps w:val="0"/>
          <w:noProof w:val="0"/>
          <w:sz w:val="24"/>
          <w:szCs w:val="24"/>
          <w:lang w:val="fr-FR"/>
        </w:rPr>
      </w:pPr>
      <w:r w:rsidRPr="08B1E0AB" w:rsidR="4EFD4997">
        <w:rPr>
          <w:rFonts w:ascii="Noto Sans" w:hAnsi="Noto Sans" w:eastAsia="Noto Sans" w:cs="Noto Sans"/>
          <w:b w:val="0"/>
          <w:bCs w:val="0"/>
          <w:i w:val="0"/>
          <w:iCs w:val="0"/>
          <w:caps w:val="0"/>
          <w:smallCaps w:val="0"/>
          <w:noProof w:val="0"/>
          <w:sz w:val="24"/>
          <w:szCs w:val="24"/>
          <w:lang w:val="fr-FR"/>
        </w:rPr>
        <w:t>Principes du RGPD appliqués</w:t>
      </w:r>
    </w:p>
    <w:p w:rsidR="3E6B2C10" w:rsidP="08B1E0AB" w:rsidRDefault="3E6B2C10" w14:paraId="6FF91152" w14:textId="5B58F79A">
      <w:pPr>
        <w:pStyle w:val="ListParagraph"/>
        <w:suppressLineNumbers w:val="0"/>
        <w:bidi w:val="0"/>
        <w:spacing w:before="0" w:beforeAutospacing="off" w:after="0" w:afterAutospacing="off" w:line="279" w:lineRule="auto"/>
        <w:ind w:left="240" w:right="0"/>
        <w:jc w:val="left"/>
        <w:rPr>
          <w:rFonts w:ascii="Noto Sans" w:hAnsi="Noto Sans" w:eastAsia="Noto Sans" w:cs="Noto Sans"/>
          <w:b w:val="0"/>
          <w:bCs w:val="0"/>
          <w:i w:val="0"/>
          <w:iCs w:val="0"/>
          <w:caps w:val="0"/>
          <w:smallCaps w:val="0"/>
          <w:noProof w:val="0"/>
          <w:sz w:val="24"/>
          <w:szCs w:val="24"/>
          <w:lang w:val="fr-FR"/>
        </w:rPr>
      </w:pPr>
    </w:p>
    <w:p w:rsidR="3E6B2C10" w:rsidP="08B1E0AB" w:rsidRDefault="3E6B2C10" w14:paraId="3080FA9A" w14:textId="292C2C36">
      <w:pPr>
        <w:pStyle w:val="Normal"/>
        <w:suppressLineNumbers w:val="0"/>
        <w:bidi w:val="0"/>
        <w:spacing w:before="0" w:beforeAutospacing="off" w:after="160" w:afterAutospacing="off" w:line="279" w:lineRule="auto"/>
        <w:ind w:right="0"/>
        <w:jc w:val="left"/>
        <w:rPr>
          <w:rFonts w:ascii="Aptos" w:hAnsi="Aptos" w:eastAsia="Aptos" w:cs="Aptos"/>
          <w:noProof w:val="0"/>
          <w:sz w:val="24"/>
          <w:szCs w:val="24"/>
          <w:lang w:val="fr-FR"/>
        </w:rPr>
      </w:pPr>
      <w:r w:rsidRPr="08B1E0AB" w:rsidR="4EFD4997">
        <w:rPr>
          <w:rFonts w:ascii="Noto Sans" w:hAnsi="Noto Sans" w:eastAsia="Noto Sans" w:cs="Noto Sans"/>
          <w:b w:val="0"/>
          <w:bCs w:val="0"/>
          <w:i w:val="0"/>
          <w:iCs w:val="0"/>
          <w:caps w:val="0"/>
          <w:smallCaps w:val="0"/>
          <w:noProof w:val="0"/>
          <w:sz w:val="24"/>
          <w:szCs w:val="24"/>
          <w:lang w:val="fr-FR"/>
        </w:rPr>
        <w:t xml:space="preserve">La Minimisation des données via le pipeline ETL </w:t>
      </w:r>
    </w:p>
    <w:p w:rsidR="3E6B2C10" w:rsidP="08B1E0AB" w:rsidRDefault="3E6B2C10" w14:paraId="7B536116" w14:textId="0724095C">
      <w:pPr>
        <w:pStyle w:val="Normal"/>
        <w:suppressLineNumbers w:val="0"/>
        <w:bidi w:val="0"/>
        <w:spacing w:before="0" w:beforeAutospacing="off" w:after="160" w:afterAutospacing="off" w:line="279" w:lineRule="auto"/>
        <w:ind w:right="0"/>
        <w:jc w:val="left"/>
        <w:rPr>
          <w:rFonts w:ascii="Aptos" w:hAnsi="Aptos" w:eastAsia="Aptos" w:cs="Aptos"/>
          <w:noProof w:val="0"/>
          <w:sz w:val="24"/>
          <w:szCs w:val="24"/>
          <w:lang w:val="fr-FR"/>
        </w:rPr>
      </w:pPr>
      <w:r w:rsidRPr="08B1E0AB" w:rsidR="4EFD4997">
        <w:rPr>
          <w:rFonts w:ascii="Noto Sans" w:hAnsi="Noto Sans" w:eastAsia="Noto Sans" w:cs="Noto Sans"/>
          <w:b w:val="0"/>
          <w:bCs w:val="0"/>
          <w:i w:val="0"/>
          <w:iCs w:val="0"/>
          <w:caps w:val="0"/>
          <w:smallCaps w:val="0"/>
          <w:noProof w:val="0"/>
          <w:sz w:val="24"/>
          <w:szCs w:val="24"/>
          <w:lang w:val="fr-FR"/>
        </w:rPr>
        <w:t xml:space="preserve">Le principe de minimisation stipule que seules les données strictement nécessaires à l'objectif poursuivi doivent être traitées. </w:t>
      </w:r>
    </w:p>
    <w:p w:rsidR="3E6B2C10" w:rsidP="08B1E0AB" w:rsidRDefault="3E6B2C10" w14:paraId="7FC4346C" w14:textId="6D1C646C">
      <w:pPr>
        <w:pStyle w:val="Normal"/>
        <w:suppressLineNumbers w:val="0"/>
        <w:bidi w:val="0"/>
        <w:spacing w:before="0" w:beforeAutospacing="off" w:after="160" w:afterAutospacing="off" w:line="279" w:lineRule="auto"/>
        <w:ind w:right="0"/>
        <w:jc w:val="left"/>
        <w:rPr>
          <w:rFonts w:ascii="Noto Sans" w:hAnsi="Noto Sans" w:eastAsia="Noto Sans" w:cs="Noto Sans"/>
          <w:b w:val="0"/>
          <w:bCs w:val="0"/>
          <w:i w:val="0"/>
          <w:iCs w:val="0"/>
          <w:caps w:val="0"/>
          <w:smallCaps w:val="0"/>
          <w:noProof w:val="0"/>
          <w:sz w:val="24"/>
          <w:szCs w:val="24"/>
          <w:lang w:val="fr-FR"/>
        </w:rPr>
      </w:pPr>
    </w:p>
    <w:p w:rsidR="3E6B2C10" w:rsidP="08B1E0AB" w:rsidRDefault="3E6B2C10" w14:paraId="717524DB" w14:textId="08BE4E3D">
      <w:pPr>
        <w:pStyle w:val="Normal"/>
        <w:suppressLineNumbers w:val="0"/>
        <w:bidi w:val="0"/>
        <w:spacing w:before="0" w:beforeAutospacing="off" w:after="160" w:afterAutospacing="off" w:line="279" w:lineRule="auto"/>
        <w:ind w:right="0"/>
        <w:jc w:val="left"/>
        <w:rPr>
          <w:rFonts w:ascii="Aptos" w:hAnsi="Aptos" w:eastAsia="Aptos" w:cs="Aptos"/>
          <w:noProof w:val="0"/>
          <w:sz w:val="24"/>
          <w:szCs w:val="24"/>
          <w:lang w:val="fr-FR"/>
        </w:rPr>
      </w:pPr>
      <w:r w:rsidRPr="08B1E0AB" w:rsidR="4EFD4997">
        <w:rPr>
          <w:rFonts w:ascii="Noto Sans" w:hAnsi="Noto Sans" w:eastAsia="Noto Sans" w:cs="Noto Sans"/>
          <w:b w:val="0"/>
          <w:bCs w:val="0"/>
          <w:i w:val="0"/>
          <w:iCs w:val="0"/>
          <w:caps w:val="0"/>
          <w:smallCaps w:val="0"/>
          <w:noProof w:val="0"/>
          <w:sz w:val="24"/>
          <w:szCs w:val="24"/>
          <w:lang w:val="fr-FR"/>
        </w:rPr>
        <w:t xml:space="preserve">Application technique : Votre pipeline Java agit comme un filtre. En transformant les données brutes de la table customer_transactions vers le Data Lake, le code ne sélectionne que les agrégats ou les colonnes utiles à l'analyse métier. </w:t>
      </w:r>
    </w:p>
    <w:p w:rsidR="3E6B2C10" w:rsidP="08B1E0AB" w:rsidRDefault="3E6B2C10" w14:paraId="2058F58F" w14:textId="43FE3BF3">
      <w:pPr>
        <w:pStyle w:val="Normal"/>
        <w:suppressLineNumbers w:val="0"/>
        <w:bidi w:val="0"/>
        <w:spacing w:before="0" w:beforeAutospacing="off" w:after="160" w:afterAutospacing="off" w:line="279" w:lineRule="auto"/>
        <w:ind w:right="0"/>
        <w:jc w:val="left"/>
        <w:rPr>
          <w:rFonts w:ascii="Noto Sans" w:hAnsi="Noto Sans" w:eastAsia="Noto Sans" w:cs="Noto Sans"/>
          <w:b w:val="0"/>
          <w:bCs w:val="0"/>
          <w:i w:val="0"/>
          <w:iCs w:val="0"/>
          <w:caps w:val="0"/>
          <w:smallCaps w:val="0"/>
          <w:noProof w:val="0"/>
          <w:sz w:val="24"/>
          <w:szCs w:val="24"/>
          <w:lang w:val="fr-FR"/>
        </w:rPr>
      </w:pPr>
    </w:p>
    <w:p w:rsidR="3E6B2C10" w:rsidP="08B1E0AB" w:rsidRDefault="3E6B2C10" w14:paraId="75DD61A0" w14:textId="7C28AFFE">
      <w:pPr>
        <w:pStyle w:val="Normal"/>
        <w:suppressLineNumbers w:val="0"/>
        <w:bidi w:val="0"/>
        <w:spacing w:before="0" w:beforeAutospacing="off" w:after="160" w:afterAutospacing="off" w:line="279" w:lineRule="auto"/>
        <w:ind w:right="0"/>
        <w:jc w:val="left"/>
        <w:rPr>
          <w:rFonts w:ascii="Aptos" w:hAnsi="Aptos" w:eastAsia="Aptos" w:cs="Aptos"/>
          <w:noProof w:val="0"/>
          <w:sz w:val="24"/>
          <w:szCs w:val="24"/>
          <w:lang w:val="fr-FR"/>
        </w:rPr>
      </w:pPr>
      <w:r w:rsidRPr="08B1E0AB" w:rsidR="4EFD4997">
        <w:rPr>
          <w:rFonts w:ascii="Noto Sans" w:hAnsi="Noto Sans" w:eastAsia="Noto Sans" w:cs="Noto Sans"/>
          <w:b w:val="0"/>
          <w:bCs w:val="0"/>
          <w:i w:val="0"/>
          <w:iCs w:val="0"/>
          <w:caps w:val="0"/>
          <w:smallCaps w:val="0"/>
          <w:noProof w:val="0"/>
          <w:sz w:val="24"/>
          <w:szCs w:val="24"/>
          <w:lang w:val="fr-FR"/>
        </w:rPr>
        <w:t>Anonymisation/Pseudonymisation : En remplaçant l'email par un identifiant technique ou en le supprimant lors de l'export JSON, vous réduisez l'empreinte des données sensibles tout en conservant la valeur analytique de la transaction.</w:t>
      </w:r>
    </w:p>
    <w:p w:rsidR="3E6B2C10" w:rsidP="08B1E0AB" w:rsidRDefault="3E6B2C10" w14:paraId="02207B8C" w14:textId="49A875F5">
      <w:pPr>
        <w:pStyle w:val="Normal"/>
        <w:suppressLineNumbers w:val="0"/>
        <w:bidi w:val="0"/>
        <w:spacing w:before="0" w:beforeAutospacing="off" w:after="160" w:afterAutospacing="off" w:line="279" w:lineRule="auto"/>
        <w:ind w:right="0"/>
        <w:jc w:val="left"/>
        <w:rPr>
          <w:rFonts w:ascii="Noto Sans" w:hAnsi="Noto Sans" w:eastAsia="Noto Sans" w:cs="Noto Sans"/>
          <w:b w:val="0"/>
          <w:bCs w:val="0"/>
          <w:i w:val="0"/>
          <w:iCs w:val="0"/>
          <w:caps w:val="0"/>
          <w:smallCaps w:val="0"/>
          <w:noProof w:val="0"/>
          <w:sz w:val="24"/>
          <w:szCs w:val="24"/>
          <w:lang w:val="fr-FR"/>
        </w:rPr>
      </w:pPr>
    </w:p>
    <w:p w:rsidR="3E6B2C10" w:rsidP="08B1E0AB" w:rsidRDefault="3E6B2C10" w14:paraId="6E36E3F0" w14:textId="280AF2F4">
      <w:pPr>
        <w:pStyle w:val="Normal"/>
        <w:suppressLineNumbers w:val="0"/>
        <w:bidi w:val="0"/>
        <w:spacing w:before="0" w:beforeAutospacing="off" w:after="160" w:afterAutospacing="off" w:line="279" w:lineRule="auto"/>
        <w:ind w:right="0"/>
        <w:jc w:val="left"/>
        <w:rPr>
          <w:rFonts w:ascii="Aptos" w:hAnsi="Aptos" w:eastAsia="Aptos" w:cs="Aptos"/>
          <w:noProof w:val="0"/>
          <w:sz w:val="24"/>
          <w:szCs w:val="24"/>
          <w:lang w:val="fr-FR"/>
        </w:rPr>
      </w:pPr>
      <w:r w:rsidRPr="08B1E0AB" w:rsidR="4EFD4997">
        <w:rPr>
          <w:rFonts w:ascii="Noto Sans" w:hAnsi="Noto Sans" w:eastAsia="Noto Sans" w:cs="Noto Sans"/>
          <w:b w:val="0"/>
          <w:bCs w:val="0"/>
          <w:i w:val="0"/>
          <w:iCs w:val="0"/>
          <w:caps w:val="0"/>
          <w:smallCaps w:val="0"/>
          <w:noProof w:val="0"/>
          <w:sz w:val="24"/>
          <w:szCs w:val="24"/>
          <w:lang w:val="fr-FR"/>
        </w:rPr>
        <w:t xml:space="preserve"> Cas d'usage : Droit à l'effacement (Client espagnol) Si un client demande la suppression de ses données ("Droit à l'oubli"), la structure partitionnée de votre Data Lake facilite la tâche : </w:t>
      </w:r>
    </w:p>
    <w:p w:rsidR="3E6B2C10" w:rsidP="08B1E0AB" w:rsidRDefault="3E6B2C10" w14:paraId="64EB3678" w14:textId="0E8CC951">
      <w:pPr>
        <w:pStyle w:val="Normal"/>
        <w:suppressLineNumbers w:val="0"/>
        <w:bidi w:val="0"/>
        <w:spacing w:before="0" w:beforeAutospacing="off" w:after="160" w:afterAutospacing="off" w:line="279" w:lineRule="auto"/>
        <w:ind w:right="0"/>
        <w:jc w:val="left"/>
        <w:rPr>
          <w:rFonts w:ascii="Aptos" w:hAnsi="Aptos" w:eastAsia="Aptos" w:cs="Aptos"/>
          <w:noProof w:val="0"/>
          <w:sz w:val="24"/>
          <w:szCs w:val="24"/>
          <w:lang w:val="fr-FR"/>
        </w:rPr>
      </w:pPr>
      <w:r w:rsidRPr="08B1E0AB" w:rsidR="4EFD4997">
        <w:rPr>
          <w:rFonts w:ascii="Noto Sans" w:hAnsi="Noto Sans" w:eastAsia="Noto Sans" w:cs="Noto Sans"/>
          <w:b w:val="0"/>
          <w:bCs w:val="0"/>
          <w:i w:val="0"/>
          <w:iCs w:val="0"/>
          <w:caps w:val="0"/>
          <w:smallCaps w:val="0"/>
          <w:noProof w:val="0"/>
          <w:sz w:val="24"/>
          <w:szCs w:val="24"/>
          <w:lang w:val="fr-FR"/>
        </w:rPr>
        <w:t xml:space="preserve">Identification : On utilise l'ID client pour localiser les partitions concernées (ex: partitions par pays country=ES). </w:t>
      </w:r>
    </w:p>
    <w:p w:rsidR="3E6B2C10" w:rsidP="08B1E0AB" w:rsidRDefault="3E6B2C10" w14:paraId="02096A13" w14:textId="74398454">
      <w:pPr>
        <w:pStyle w:val="Normal"/>
        <w:suppressLineNumbers w:val="0"/>
        <w:bidi w:val="0"/>
        <w:spacing w:before="0" w:beforeAutospacing="off" w:after="160" w:afterAutospacing="off" w:line="279" w:lineRule="auto"/>
        <w:ind w:right="0"/>
        <w:jc w:val="left"/>
        <w:rPr>
          <w:rFonts w:ascii="Aptos" w:hAnsi="Aptos" w:eastAsia="Aptos" w:cs="Aptos"/>
          <w:noProof w:val="0"/>
          <w:sz w:val="24"/>
          <w:szCs w:val="24"/>
          <w:lang w:val="fr-FR"/>
        </w:rPr>
      </w:pPr>
      <w:r w:rsidRPr="08B1E0AB" w:rsidR="4EFD4997">
        <w:rPr>
          <w:rFonts w:ascii="Noto Sans" w:hAnsi="Noto Sans" w:eastAsia="Noto Sans" w:cs="Noto Sans"/>
          <w:b w:val="0"/>
          <w:bCs w:val="0"/>
          <w:i w:val="0"/>
          <w:iCs w:val="0"/>
          <w:caps w:val="0"/>
          <w:smallCaps w:val="0"/>
          <w:noProof w:val="0"/>
          <w:sz w:val="24"/>
          <w:szCs w:val="24"/>
          <w:lang w:val="fr-FR"/>
        </w:rPr>
        <w:t>Traitement : Contrairement à une base SQL où l'on fait un DELETE, dans un Data Lake (fichiers immuables), on doit réécrire la partition. On lit les fichiers JSON de la partition "Espagne", on filtre pour exclure les lignes de ce client spécifique, et on écrase l'ancienne partition par la nouvelle version propre.</w:t>
      </w:r>
    </w:p>
    <w:p w:rsidR="3E6B2C10" w:rsidP="08B1E0AB" w:rsidRDefault="3E6B2C10" w14:paraId="0A927040" w14:textId="6CF116B0">
      <w:pPr>
        <w:pStyle w:val="Normal"/>
        <w:suppressLineNumbers w:val="0"/>
        <w:bidi w:val="0"/>
        <w:spacing w:before="0" w:beforeAutospacing="off" w:after="160" w:afterAutospacing="off" w:line="279" w:lineRule="auto"/>
        <w:ind w:right="0"/>
        <w:jc w:val="left"/>
        <w:rPr>
          <w:rFonts w:ascii="Noto Sans" w:hAnsi="Noto Sans" w:eastAsia="Noto Sans" w:cs="Noto Sans"/>
          <w:b w:val="0"/>
          <w:bCs w:val="0"/>
          <w:i w:val="0"/>
          <w:iCs w:val="0"/>
          <w:caps w:val="0"/>
          <w:smallCaps w:val="0"/>
          <w:noProof w:val="0"/>
          <w:sz w:val="24"/>
          <w:szCs w:val="24"/>
          <w:lang w:val="fr-FR"/>
        </w:rPr>
      </w:pPr>
    </w:p>
    <w:p w:rsidR="3E6B2C10" w:rsidP="08B1E0AB" w:rsidRDefault="3E6B2C10" w14:paraId="3216D3DA" w14:textId="27D5DA23">
      <w:pPr>
        <w:pStyle w:val="ListParagraph"/>
        <w:numPr>
          <w:ilvl w:val="0"/>
          <w:numId w:val="4"/>
        </w:numPr>
        <w:suppressLineNumbers w:val="0"/>
        <w:bidi w:val="0"/>
        <w:spacing w:before="0" w:beforeAutospacing="off" w:after="0" w:afterAutospacing="off" w:line="279" w:lineRule="auto"/>
        <w:ind w:left="240" w:right="0"/>
        <w:jc w:val="left"/>
        <w:rPr>
          <w:rFonts w:ascii="Noto Sans" w:hAnsi="Noto Sans" w:eastAsia="Noto Sans" w:cs="Noto Sans"/>
          <w:b w:val="0"/>
          <w:bCs w:val="0"/>
          <w:i w:val="0"/>
          <w:iCs w:val="0"/>
          <w:caps w:val="0"/>
          <w:smallCaps w:val="0"/>
          <w:noProof w:val="0"/>
          <w:sz w:val="24"/>
          <w:szCs w:val="24"/>
          <w:lang w:val="fr-FR"/>
        </w:rPr>
      </w:pPr>
      <w:r w:rsidRPr="08B1E0AB" w:rsidR="4EFD4997">
        <w:rPr>
          <w:rFonts w:ascii="Noto Sans" w:hAnsi="Noto Sans" w:eastAsia="Noto Sans" w:cs="Noto Sans"/>
          <w:b w:val="0"/>
          <w:bCs w:val="0"/>
          <w:i w:val="0"/>
          <w:iCs w:val="0"/>
          <w:caps w:val="0"/>
          <w:smallCaps w:val="0"/>
          <w:noProof w:val="0"/>
          <w:sz w:val="24"/>
          <w:szCs w:val="24"/>
          <w:lang w:val="fr-FR"/>
        </w:rPr>
        <w:t>Sécurité et Architecture</w:t>
      </w:r>
    </w:p>
    <w:p w:rsidR="3E6B2C10" w:rsidP="08B1E0AB" w:rsidRDefault="3E6B2C10" w14:paraId="4D665C0F" w14:textId="5AE5D20C">
      <w:pPr>
        <w:pStyle w:val="ListParagraph"/>
        <w:suppressLineNumbers w:val="0"/>
        <w:bidi w:val="0"/>
        <w:spacing w:before="0" w:beforeAutospacing="off" w:after="0" w:afterAutospacing="off" w:line="279" w:lineRule="auto"/>
        <w:ind w:left="240" w:right="0"/>
        <w:jc w:val="left"/>
        <w:rPr>
          <w:rFonts w:ascii="Noto Sans" w:hAnsi="Noto Sans" w:eastAsia="Noto Sans" w:cs="Noto Sans"/>
          <w:b w:val="0"/>
          <w:bCs w:val="0"/>
          <w:i w:val="0"/>
          <w:iCs w:val="0"/>
          <w:caps w:val="0"/>
          <w:smallCaps w:val="0"/>
          <w:noProof w:val="0"/>
          <w:sz w:val="24"/>
          <w:szCs w:val="24"/>
          <w:lang w:val="fr-FR"/>
        </w:rPr>
      </w:pPr>
    </w:p>
    <w:p w:rsidR="3E6B2C10" w:rsidP="3E6B2C10" w:rsidRDefault="3E6B2C10" w14:paraId="72D83C29" w14:textId="775EF175">
      <w:pPr>
        <w:pStyle w:val="Normal"/>
        <w:suppressLineNumbers w:val="0"/>
        <w:bidi w:val="0"/>
        <w:spacing w:before="0" w:beforeAutospacing="off" w:after="160" w:afterAutospacing="off" w:line="279" w:lineRule="auto"/>
        <w:ind w:right="0"/>
        <w:jc w:val="left"/>
      </w:pPr>
      <w:r w:rsidRPr="08B1E0AB" w:rsidR="4EFD4997">
        <w:rPr>
          <w:rFonts w:ascii="Noto Sans" w:hAnsi="Noto Sans" w:eastAsia="Noto Sans" w:cs="Noto Sans"/>
          <w:b w:val="0"/>
          <w:bCs w:val="0"/>
          <w:i w:val="0"/>
          <w:iCs w:val="0"/>
          <w:caps w:val="0"/>
          <w:smallCaps w:val="0"/>
          <w:noProof w:val="0"/>
          <w:sz w:val="24"/>
          <w:szCs w:val="24"/>
          <w:lang w:val="fr-FR"/>
        </w:rPr>
        <w:t xml:space="preserve">Mesures de sécurité pour le dossier d'export (JSON) </w:t>
      </w:r>
    </w:p>
    <w:p w:rsidR="3E6B2C10" w:rsidP="3E6B2C10" w:rsidRDefault="3E6B2C10" w14:paraId="687D0F69" w14:textId="1E229D82">
      <w:pPr>
        <w:pStyle w:val="Normal"/>
        <w:suppressLineNumbers w:val="0"/>
        <w:bidi w:val="0"/>
        <w:spacing w:before="0" w:beforeAutospacing="off" w:after="160" w:afterAutospacing="off" w:line="279" w:lineRule="auto"/>
        <w:ind w:right="0"/>
        <w:jc w:val="left"/>
      </w:pPr>
      <w:r w:rsidRPr="08B1E0AB" w:rsidR="4EFD4997">
        <w:rPr>
          <w:rFonts w:ascii="Noto Sans" w:hAnsi="Noto Sans" w:eastAsia="Noto Sans" w:cs="Noto Sans"/>
          <w:b w:val="0"/>
          <w:bCs w:val="0"/>
          <w:i w:val="0"/>
          <w:iCs w:val="0"/>
          <w:caps w:val="0"/>
          <w:smallCaps w:val="0"/>
          <w:noProof w:val="0"/>
          <w:sz w:val="24"/>
          <w:szCs w:val="24"/>
          <w:lang w:val="fr-FR"/>
        </w:rPr>
        <w:t xml:space="preserve">Pour protéger les fichiers exportés sur les serveurs, voici les recommandations prioritaires : </w:t>
      </w:r>
    </w:p>
    <w:p w:rsidR="3E6B2C10" w:rsidP="3E6B2C10" w:rsidRDefault="3E6B2C10" w14:paraId="349C33FC" w14:textId="39D29BCC">
      <w:pPr>
        <w:pStyle w:val="Normal"/>
        <w:suppressLineNumbers w:val="0"/>
        <w:bidi w:val="0"/>
        <w:spacing w:before="0" w:beforeAutospacing="off" w:after="160" w:afterAutospacing="off" w:line="279" w:lineRule="auto"/>
        <w:ind w:right="0"/>
        <w:jc w:val="left"/>
      </w:pPr>
      <w:r w:rsidRPr="08B1E0AB" w:rsidR="4EFD4997">
        <w:rPr>
          <w:rFonts w:ascii="Noto Sans" w:hAnsi="Noto Sans" w:eastAsia="Noto Sans" w:cs="Noto Sans"/>
          <w:b w:val="0"/>
          <w:bCs w:val="0"/>
          <w:i w:val="0"/>
          <w:iCs w:val="0"/>
          <w:caps w:val="0"/>
          <w:smallCaps w:val="0"/>
          <w:noProof w:val="0"/>
          <w:sz w:val="24"/>
          <w:szCs w:val="24"/>
          <w:lang w:val="fr-FR"/>
        </w:rPr>
        <w:t>Chiffrement au repos (At Rest) : Utiliser des systèmes de fichiers chiffrés (AES-256) pour que les fichiers JSON soient illisibles si le disque physique est volé.</w:t>
      </w:r>
    </w:p>
    <w:p w:rsidR="3E6B2C10" w:rsidP="3E6B2C10" w:rsidRDefault="3E6B2C10" w14:paraId="52CC0331" w14:textId="05CB8EFB">
      <w:pPr>
        <w:pStyle w:val="Normal"/>
        <w:suppressLineNumbers w:val="0"/>
        <w:bidi w:val="0"/>
        <w:spacing w:before="0" w:beforeAutospacing="off" w:after="160" w:afterAutospacing="off" w:line="279" w:lineRule="auto"/>
        <w:ind w:right="0"/>
        <w:jc w:val="left"/>
      </w:pPr>
      <w:r w:rsidRPr="08B1E0AB" w:rsidR="4EFD4997">
        <w:rPr>
          <w:rFonts w:ascii="Noto Sans" w:hAnsi="Noto Sans" w:eastAsia="Noto Sans" w:cs="Noto Sans"/>
          <w:b w:val="0"/>
          <w:bCs w:val="0"/>
          <w:i w:val="0"/>
          <w:iCs w:val="0"/>
          <w:caps w:val="0"/>
          <w:smallCaps w:val="0"/>
          <w:noProof w:val="0"/>
          <w:sz w:val="24"/>
          <w:szCs w:val="24"/>
          <w:lang w:val="fr-FR"/>
        </w:rPr>
        <w:t xml:space="preserve"> Gestion des accès (RBAC) : Mettre en place un contrôle d'accès basé sur les rôles. Seuls les comptes de service de l'outil d'analyse et les administrateurs restreints doivent avoir les droits de lecture. </w:t>
      </w:r>
    </w:p>
    <w:p w:rsidR="3E6B2C10" w:rsidP="3E6B2C10" w:rsidRDefault="3E6B2C10" w14:paraId="36805C8F" w14:textId="098F1093">
      <w:pPr>
        <w:pStyle w:val="Normal"/>
        <w:suppressLineNumbers w:val="0"/>
        <w:bidi w:val="0"/>
        <w:spacing w:before="0" w:beforeAutospacing="off" w:after="160" w:afterAutospacing="off" w:line="279" w:lineRule="auto"/>
        <w:ind w:right="0"/>
        <w:jc w:val="left"/>
      </w:pPr>
      <w:r w:rsidRPr="08B1E0AB" w:rsidR="4EFD4997">
        <w:rPr>
          <w:rFonts w:ascii="Noto Sans" w:hAnsi="Noto Sans" w:eastAsia="Noto Sans" w:cs="Noto Sans"/>
          <w:b w:val="0"/>
          <w:bCs w:val="0"/>
          <w:i w:val="0"/>
          <w:iCs w:val="0"/>
          <w:caps w:val="0"/>
          <w:smallCaps w:val="0"/>
          <w:noProof w:val="0"/>
          <w:sz w:val="24"/>
          <w:szCs w:val="24"/>
          <w:lang w:val="fr-FR"/>
        </w:rPr>
        <w:t>Audit Logs : Activer la journalisation de chaque accès aux fichiers pour savoir qui a consulté quelle donnée et quand.</w:t>
      </w:r>
    </w:p>
    <w:p w:rsidR="3E6B2C10" w:rsidP="08B1E0AB" w:rsidRDefault="3E6B2C10" w14:paraId="32D3B5B5" w14:textId="7C5D6DB1">
      <w:pPr>
        <w:pStyle w:val="Normal"/>
        <w:suppressLineNumbers w:val="0"/>
        <w:bidi w:val="0"/>
        <w:spacing w:before="0" w:beforeAutospacing="off" w:after="160" w:afterAutospacing="off" w:line="279" w:lineRule="auto"/>
        <w:ind w:right="0"/>
        <w:jc w:val="left"/>
        <w:rPr>
          <w:rFonts w:ascii="Noto Sans" w:hAnsi="Noto Sans" w:eastAsia="Noto Sans" w:cs="Noto Sans"/>
          <w:b w:val="0"/>
          <w:bCs w:val="0"/>
          <w:i w:val="0"/>
          <w:iCs w:val="0"/>
          <w:caps w:val="0"/>
          <w:smallCaps w:val="0"/>
          <w:noProof w:val="0"/>
          <w:sz w:val="24"/>
          <w:szCs w:val="24"/>
          <w:lang w:val="fr-FR"/>
        </w:rPr>
      </w:pPr>
    </w:p>
    <w:p w:rsidR="3E6B2C10" w:rsidP="08B1E0AB" w:rsidRDefault="3E6B2C10" w14:paraId="3B2CDB05" w14:textId="7E01C21C">
      <w:pPr>
        <w:suppressLineNumbers w:val="0"/>
        <w:bidi w:val="0"/>
        <w:spacing w:before="0" w:beforeAutospacing="off" w:after="0" w:afterAutospacing="off" w:line="330" w:lineRule="auto"/>
        <w:ind w:left="-1080" w:right="0"/>
        <w:jc w:val="left"/>
      </w:pPr>
      <w:r w:rsidRPr="08B1E0AB" w:rsidR="4EFD4997">
        <w:rPr>
          <w:rFonts w:ascii="Noto Sans" w:hAnsi="Noto Sans" w:eastAsia="Noto Sans" w:cs="Noto Sans"/>
          <w:b w:val="0"/>
          <w:bCs w:val="0"/>
          <w:i w:val="0"/>
          <w:iCs w:val="0"/>
          <w:caps w:val="0"/>
          <w:smallCaps w:val="0"/>
          <w:noProof w:val="0"/>
          <w:sz w:val="24"/>
          <w:szCs w:val="24"/>
          <w:lang w:val="fr-FR"/>
        </w:rPr>
        <w:t>Complexité : Big Data vs SQL Classique Il est beaucoup plus complexe de sécuriser une architecture distribuée (Hadoop/Spark) qu'une base SQL classique pour les raisons suivantes :</w:t>
      </w:r>
    </w:p>
    <w:p w:rsidR="3E6B2C10" w:rsidP="08B1E0AB" w:rsidRDefault="3E6B2C10" w14:paraId="2BC87D10" w14:textId="54924677">
      <w:pPr>
        <w:pStyle w:val="Normal"/>
        <w:suppressLineNumbers w:val="0"/>
        <w:bidi w:val="0"/>
        <w:spacing w:before="0" w:beforeAutospacing="off" w:after="160" w:afterAutospacing="off" w:line="279" w:lineRule="auto"/>
        <w:ind w:right="0"/>
        <w:jc w:val="left"/>
        <w:rPr>
          <w:rFonts w:ascii="Noto Sans" w:hAnsi="Noto Sans" w:eastAsia="Noto Sans" w:cs="Noto Sans"/>
          <w:b w:val="0"/>
          <w:bCs w:val="0"/>
          <w:i w:val="0"/>
          <w:iCs w:val="0"/>
          <w:caps w:val="0"/>
          <w:smallCaps w:val="0"/>
          <w:noProof w:val="0"/>
          <w:sz w:val="24"/>
          <w:szCs w:val="24"/>
          <w:lang w:val="fr-FR"/>
        </w:rPr>
      </w:pPr>
    </w:p>
    <w:p w:rsidR="3E6B2C10" w:rsidP="3E6B2C10" w:rsidRDefault="3E6B2C10" w14:paraId="6F7E9FCD" w14:textId="20D41A40">
      <w:pPr>
        <w:pStyle w:val="Normal"/>
        <w:suppressLineNumbers w:val="0"/>
        <w:bidi w:val="0"/>
        <w:spacing w:before="0" w:beforeAutospacing="off" w:after="160" w:afterAutospacing="off" w:line="279" w:lineRule="auto"/>
        <w:ind w:right="0"/>
        <w:jc w:val="left"/>
      </w:pPr>
      <w:r w:rsidR="4EFD4997">
        <w:drawing>
          <wp:inline wp14:editId="3A912FEE" wp14:anchorId="0B91BCBB">
            <wp:extent cx="5724525" cy="2409825"/>
            <wp:effectExtent l="0" t="0" r="0" b="0"/>
            <wp:docPr id="19663154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3598136" name="Picture 483598136"/>
                    <pic:cNvPicPr/>
                  </pic:nvPicPr>
                  <pic:blipFill>
                    <a:blip xmlns:r="http://schemas.openxmlformats.org/officeDocument/2006/relationships" r:embed="rId1291814502">
                      <a:extLst>
                        <a:ext uri="{28A0092B-C50C-407E-A947-70E740481C1C}">
                          <a14:useLocalDpi xmlns:a14="http://schemas.microsoft.com/office/drawing/2010/main"/>
                        </a:ext>
                      </a:extLst>
                    </a:blip>
                    <a:stretch>
                      <a:fillRect/>
                    </a:stretch>
                  </pic:blipFill>
                  <pic:spPr>
                    <a:xfrm>
                      <a:off x="0" y="0"/>
                      <a:ext cx="5724525" cy="2409825"/>
                    </a:xfrm>
                    <a:prstGeom prst="rect">
                      <a:avLst/>
                    </a:prstGeom>
                  </pic:spPr>
                </pic:pic>
              </a:graphicData>
            </a:graphic>
          </wp:inline>
        </w:drawing>
      </w:r>
    </w:p>
    <w:p w:rsidR="3E6B2C10" w:rsidP="3E6B2C10" w:rsidRDefault="3E6B2C10" w14:paraId="610B67D2" w14:textId="44EB033D">
      <w:pPr>
        <w:pStyle w:val="Normal"/>
        <w:suppressLineNumbers w:val="0"/>
        <w:bidi w:val="0"/>
        <w:spacing w:before="0" w:beforeAutospacing="off" w:after="160" w:afterAutospacing="off" w:line="279" w:lineRule="auto"/>
        <w:ind w:right="0"/>
        <w:jc w:val="left"/>
      </w:pPr>
    </w:p>
    <w:p w:rsidR="3E6B2C10" w:rsidP="3E6B2C10" w:rsidRDefault="3E6B2C10" w14:paraId="4A0FB85D" w14:textId="543D6EBB">
      <w:pPr>
        <w:pStyle w:val="Normal"/>
        <w:suppressLineNumbers w:val="0"/>
        <w:bidi w:val="0"/>
        <w:spacing w:before="0" w:beforeAutospacing="off" w:after="160" w:afterAutospacing="off" w:line="279" w:lineRule="auto"/>
        <w:ind w:right="0"/>
        <w:jc w:val="left"/>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4">
    <w:nsid w:val="7e537c62"/>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95170bb"/>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f9fd4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20af0d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0877451"/>
    <w:rsid w:val="013B4AAF"/>
    <w:rsid w:val="017E72E3"/>
    <w:rsid w:val="027FD011"/>
    <w:rsid w:val="04A8FA21"/>
    <w:rsid w:val="06749CF8"/>
    <w:rsid w:val="08B1E0AB"/>
    <w:rsid w:val="0E2B3512"/>
    <w:rsid w:val="0E90E5CB"/>
    <w:rsid w:val="0EAAA600"/>
    <w:rsid w:val="1218DF85"/>
    <w:rsid w:val="15663572"/>
    <w:rsid w:val="1602FD6E"/>
    <w:rsid w:val="1913CCA2"/>
    <w:rsid w:val="19F8EF59"/>
    <w:rsid w:val="1AAB95FA"/>
    <w:rsid w:val="1B30CDDC"/>
    <w:rsid w:val="20877451"/>
    <w:rsid w:val="211FC9C9"/>
    <w:rsid w:val="2206B6B4"/>
    <w:rsid w:val="22AA0BB4"/>
    <w:rsid w:val="24C84E34"/>
    <w:rsid w:val="276E7BE4"/>
    <w:rsid w:val="27CAF545"/>
    <w:rsid w:val="2D53E3B8"/>
    <w:rsid w:val="2FFA9721"/>
    <w:rsid w:val="3607E2F6"/>
    <w:rsid w:val="3943C265"/>
    <w:rsid w:val="39A26E99"/>
    <w:rsid w:val="39E17594"/>
    <w:rsid w:val="3B23F3AF"/>
    <w:rsid w:val="3E6B2C10"/>
    <w:rsid w:val="41D35672"/>
    <w:rsid w:val="45800CB4"/>
    <w:rsid w:val="4624122D"/>
    <w:rsid w:val="4AC37645"/>
    <w:rsid w:val="4D60B248"/>
    <w:rsid w:val="4EFD4997"/>
    <w:rsid w:val="4FAEA33F"/>
    <w:rsid w:val="50DBC414"/>
    <w:rsid w:val="513AC683"/>
    <w:rsid w:val="52018091"/>
    <w:rsid w:val="575AC347"/>
    <w:rsid w:val="59EC1389"/>
    <w:rsid w:val="5E82C1BA"/>
    <w:rsid w:val="5F6A7FC8"/>
    <w:rsid w:val="67E94E64"/>
    <w:rsid w:val="6B68C084"/>
    <w:rsid w:val="6BEE07FD"/>
    <w:rsid w:val="6D0BC87A"/>
    <w:rsid w:val="70463C8D"/>
    <w:rsid w:val="717D08A6"/>
    <w:rsid w:val="720833DF"/>
    <w:rsid w:val="737EF7CC"/>
    <w:rsid w:val="73C5FD7D"/>
    <w:rsid w:val="73D9BA81"/>
    <w:rsid w:val="73FB2C68"/>
    <w:rsid w:val="742C45C7"/>
    <w:rsid w:val="7AB47FED"/>
    <w:rsid w:val="7C8B8A80"/>
    <w:rsid w:val="7CC016FA"/>
    <w:rsid w:val="7DB894E4"/>
    <w:rsid w:val="7EB46FCE"/>
    <w:rsid w:val="7F38C350"/>
    <w:rsid w:val="7FDE452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77451"/>
  <w15:chartTrackingRefBased/>
  <w15:docId w15:val="{285588CD-521F-4F45-B4F9-618F4FCA62B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E6B2C1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4.png" Id="rId1291814502" /><Relationship Type="http://schemas.openxmlformats.org/officeDocument/2006/relationships/numbering" Target="numbering.xml" Id="R2b68a0b11b144462" /><Relationship Type="http://schemas.openxmlformats.org/officeDocument/2006/relationships/image" Target="/media/image5.png" Id="rId36940421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2026-03-05T13:27:49.9043325Z</dcterms:created>
  <dcterms:modified xsi:type="dcterms:W3CDTF">2026-03-05T15:30:07.9265449Z</dcterms:modified>
  <dc:creator>Esteban MIGNOTTE</dc:creator>
  <lastModifiedBy>Noa GUILHOT</lastModifiedBy>
</coreProperties>
</file>